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3D" w:rsidRDefault="00A5193D">
      <w:pPr>
        <w:rPr>
          <w:lang w:val="en-US"/>
        </w:rPr>
      </w:pPr>
      <w:r>
        <w:rPr>
          <w:lang w:val="en-US"/>
        </w:rPr>
        <w:t>CONSUMER SAFEGUARDS REVIEW</w:t>
      </w:r>
    </w:p>
    <w:p w:rsidR="00A5193D" w:rsidRDefault="00A5193D">
      <w:r>
        <w:t>PART A REDRESS AND COMPLAINTS HANDLING</w:t>
      </w:r>
    </w:p>
    <w:p w:rsidR="00A5193D" w:rsidRDefault="00A5193D">
      <w:r>
        <w:t>Submission lodged by B Bebbington</w:t>
      </w:r>
    </w:p>
    <w:p w:rsidR="00A5193D" w:rsidRDefault="00A5193D"/>
    <w:p w:rsidR="00DD0951" w:rsidRDefault="00FF095B">
      <w:r>
        <w:t xml:space="preserve">The current situation </w:t>
      </w:r>
      <w:r w:rsidR="002D457C">
        <w:t xml:space="preserve">of monitoring is not </w:t>
      </w:r>
      <w:proofErr w:type="gramStart"/>
      <w:r w:rsidR="002D457C">
        <w:t>working  not</w:t>
      </w:r>
      <w:proofErr w:type="gramEnd"/>
      <w:r w:rsidR="002D457C">
        <w:t xml:space="preserve"> because of </w:t>
      </w:r>
      <w:r w:rsidR="00C83114">
        <w:t>the lack of legislation</w:t>
      </w:r>
      <w:r w:rsidR="00F649D4">
        <w:t>, standards and  codes, but through the failure of the regulator</w:t>
      </w:r>
      <w:r w:rsidR="00CA34EE">
        <w:t xml:space="preserve"> and the TIO.</w:t>
      </w:r>
    </w:p>
    <w:p w:rsidR="00CA34EE" w:rsidRDefault="00CA34EE">
      <w:r>
        <w:t>When queried, ACMA said it would not act on non</w:t>
      </w:r>
      <w:r w:rsidR="00025B28">
        <w:t xml:space="preserve"> compliance with the standards because the federal government had a deregulation policy</w:t>
      </w:r>
      <w:proofErr w:type="gramStart"/>
      <w:r w:rsidR="00025B28">
        <w:t>,  so</w:t>
      </w:r>
      <w:proofErr w:type="gramEnd"/>
      <w:r w:rsidR="00025B28">
        <w:t xml:space="preserve"> it would not act in case the government </w:t>
      </w:r>
      <w:r w:rsidR="00E27818">
        <w:t xml:space="preserve">changed the standard. </w:t>
      </w:r>
    </w:p>
    <w:p w:rsidR="004F558B" w:rsidRDefault="00A36528">
      <w:r>
        <w:t>Whilst the regulator has this attitude</w:t>
      </w:r>
      <w:proofErr w:type="gramStart"/>
      <w:r w:rsidR="009D3496">
        <w:t>,  there</w:t>
      </w:r>
      <w:proofErr w:type="gramEnd"/>
      <w:r w:rsidR="009D3496">
        <w:t xml:space="preserve"> is no consumer </w:t>
      </w:r>
      <w:r w:rsidR="00301EB0">
        <w:t xml:space="preserve">safeguard. </w:t>
      </w:r>
    </w:p>
    <w:p w:rsidR="00301EB0" w:rsidRDefault="00301EB0">
      <w:r>
        <w:t>Add to this an ombudsmen that will not make independent determinations based on the standards, codes and legislation,</w:t>
      </w:r>
      <w:r w:rsidR="006257DA">
        <w:t xml:space="preserve"> </w:t>
      </w:r>
      <w:r w:rsidR="009938E3">
        <w:t>the</w:t>
      </w:r>
      <w:r w:rsidR="00F443A0">
        <w:t xml:space="preserve"> </w:t>
      </w:r>
      <w:r w:rsidR="006257DA">
        <w:t xml:space="preserve">consumer </w:t>
      </w:r>
      <w:r w:rsidR="00A9703C">
        <w:t>safeguards become useless.</w:t>
      </w:r>
    </w:p>
    <w:p w:rsidR="00B95F05" w:rsidRDefault="00B95F05">
      <w:r>
        <w:t xml:space="preserve">I had to </w:t>
      </w:r>
      <w:r w:rsidR="006A404C">
        <w:t xml:space="preserve">prove to the TIO they were wrong and </w:t>
      </w:r>
      <w:r w:rsidR="00913A3F">
        <w:t xml:space="preserve">this required me to show the TIO what the ACMA </w:t>
      </w:r>
      <w:r w:rsidR="00B46C6A">
        <w:t>website showed as their position on an element of the standard</w:t>
      </w:r>
      <w:r w:rsidR="000730BC">
        <w:t xml:space="preserve">. </w:t>
      </w:r>
    </w:p>
    <w:p w:rsidR="000730BC" w:rsidRDefault="000730BC">
      <w:r>
        <w:t xml:space="preserve">The public should not have to </w:t>
      </w:r>
      <w:r w:rsidR="009E03DF">
        <w:t xml:space="preserve">fight the regulator and ombudsmen as well as their </w:t>
      </w:r>
      <w:r w:rsidR="00FF4CC1">
        <w:t xml:space="preserve">provider. </w:t>
      </w:r>
    </w:p>
    <w:p w:rsidR="00F3327B" w:rsidRDefault="00F3327B">
      <w:r>
        <w:t>The ACCC also refuses to act because there is a regulator to do the job.</w:t>
      </w:r>
    </w:p>
    <w:p w:rsidR="0079423D" w:rsidRDefault="0079423D">
      <w:r>
        <w:t xml:space="preserve">The ACCC </w:t>
      </w:r>
      <w:r w:rsidR="00E13358">
        <w:t xml:space="preserve">advised in writing it had gone to the regulator to get an opinion on how good a job the regulator was doing </w:t>
      </w:r>
      <w:r w:rsidR="00EC69F4">
        <w:t xml:space="preserve">in order to determine whether it should investigate </w:t>
      </w:r>
      <w:r w:rsidR="00636DDD">
        <w:t xml:space="preserve">a complaint about the regulator. </w:t>
      </w:r>
    </w:p>
    <w:p w:rsidR="00F3327B" w:rsidRDefault="00EB299E">
      <w:r>
        <w:t xml:space="preserve">State consumer affairs </w:t>
      </w:r>
      <w:r w:rsidR="00BD7F89">
        <w:t xml:space="preserve">will not investigate telecommunications complaints because there is a regulator </w:t>
      </w:r>
      <w:proofErr w:type="gramStart"/>
      <w:r w:rsidR="00BD7F89">
        <w:t xml:space="preserve">and </w:t>
      </w:r>
      <w:r w:rsidR="0099203C">
        <w:t xml:space="preserve"> an</w:t>
      </w:r>
      <w:proofErr w:type="gramEnd"/>
      <w:r w:rsidR="0099203C">
        <w:t xml:space="preserve">  ombudsmen.</w:t>
      </w:r>
    </w:p>
    <w:p w:rsidR="00634EBF" w:rsidRDefault="00634EBF"/>
    <w:p w:rsidR="00634EBF" w:rsidRDefault="00634EBF">
      <w:r>
        <w:t xml:space="preserve">PROPOSAL 1 INDUSTRY </w:t>
      </w:r>
      <w:r w:rsidR="00E21580">
        <w:t xml:space="preserve">COMPLAINTS HANDLING </w:t>
      </w:r>
    </w:p>
    <w:p w:rsidR="00E21580" w:rsidRDefault="00E21580">
      <w:r>
        <w:t xml:space="preserve"> The new complaint handling </w:t>
      </w:r>
      <w:r w:rsidR="00233C75">
        <w:t xml:space="preserve">standard still has a fatal flaw. </w:t>
      </w:r>
    </w:p>
    <w:p w:rsidR="00233C75" w:rsidRDefault="00233C75">
      <w:proofErr w:type="gramStart"/>
      <w:r>
        <w:t>That  is</w:t>
      </w:r>
      <w:proofErr w:type="gramEnd"/>
      <w:r>
        <w:t xml:space="preserve"> the ACMA. </w:t>
      </w:r>
    </w:p>
    <w:p w:rsidR="001A2BF0" w:rsidRDefault="001A2BF0">
      <w:r>
        <w:t xml:space="preserve">Prior to the introduction of the new complaint </w:t>
      </w:r>
      <w:r w:rsidR="00701C69">
        <w:t>handling standard</w:t>
      </w:r>
      <w:proofErr w:type="gramStart"/>
      <w:r w:rsidR="00701C69">
        <w:t>,  it</w:t>
      </w:r>
      <w:proofErr w:type="gramEnd"/>
      <w:r w:rsidR="00701C69">
        <w:t xml:space="preserve"> had enforcement powers </w:t>
      </w:r>
      <w:r w:rsidR="00A53BE7">
        <w:t>to compel  compliance with the  regulated requirements</w:t>
      </w:r>
      <w:r w:rsidR="0062209B">
        <w:t xml:space="preserve">. </w:t>
      </w:r>
    </w:p>
    <w:p w:rsidR="0062209B" w:rsidRDefault="0062209B">
      <w:r>
        <w:t>It just refused to act.</w:t>
      </w:r>
    </w:p>
    <w:p w:rsidR="0062209B" w:rsidRDefault="0062209B">
      <w:r>
        <w:t>Nothing has changed in relation to its powers</w:t>
      </w:r>
      <w:r w:rsidR="003826CF">
        <w:t xml:space="preserve">. </w:t>
      </w:r>
    </w:p>
    <w:p w:rsidR="003826CF" w:rsidRDefault="003826CF">
      <w:r>
        <w:t>So why is this going to work?</w:t>
      </w:r>
    </w:p>
    <w:p w:rsidR="00073791" w:rsidRDefault="00C72FA9">
      <w:r>
        <w:t xml:space="preserve">The proposal </w:t>
      </w:r>
      <w:r w:rsidR="006E664A">
        <w:t xml:space="preserve">states that ACMA mat audit for </w:t>
      </w:r>
      <w:r w:rsidR="00C24DA6">
        <w:t>compliance.purposes.</w:t>
      </w:r>
    </w:p>
    <w:p w:rsidR="00C24DA6" w:rsidRDefault="00C24DA6">
      <w:r>
        <w:lastRenderedPageBreak/>
        <w:t xml:space="preserve">ACMA audits mass service disruption </w:t>
      </w:r>
      <w:r w:rsidR="00BA01F1">
        <w:t xml:space="preserve">exemption notices and has put in writing it </w:t>
      </w:r>
      <w:r w:rsidR="007A491C">
        <w:t>found no</w:t>
      </w:r>
      <w:r w:rsidR="00305151">
        <w:t xml:space="preserve"> compliance issues</w:t>
      </w:r>
      <w:r w:rsidR="007A491C">
        <w:t>. After a lengthy attempt by me to get ACMA to look at the issue</w:t>
      </w:r>
      <w:r w:rsidR="00004E66">
        <w:t xml:space="preserve">,  they asked me to show five examples </w:t>
      </w:r>
      <w:r w:rsidR="00517CAD">
        <w:t>where I believed mass service disruption exemption notices were non compliant</w:t>
      </w:r>
      <w:r w:rsidR="002A08A2">
        <w:t xml:space="preserve">. </w:t>
      </w:r>
    </w:p>
    <w:p w:rsidR="002A08A2" w:rsidRDefault="002A08A2">
      <w:r>
        <w:t>Despite ACMA saying their audits found no issues</w:t>
      </w:r>
      <w:proofErr w:type="gramStart"/>
      <w:r w:rsidR="001F2CB4">
        <w:t>,  they</w:t>
      </w:r>
      <w:proofErr w:type="gramEnd"/>
      <w:r w:rsidR="001F2CB4">
        <w:t xml:space="preserve"> conceded there were non compliance issues and advised Telstra what was needed for compliance </w:t>
      </w:r>
      <w:r w:rsidR="005614E5">
        <w:t xml:space="preserve">and notification. </w:t>
      </w:r>
    </w:p>
    <w:p w:rsidR="00D426EB" w:rsidRDefault="00D426EB">
      <w:r>
        <w:t>How good is their audit process</w:t>
      </w:r>
      <w:r w:rsidR="0041156D">
        <w:t>?</w:t>
      </w:r>
    </w:p>
    <w:p w:rsidR="00391790" w:rsidRDefault="00391790">
      <w:r>
        <w:t xml:space="preserve">Is there any audit process? </w:t>
      </w:r>
    </w:p>
    <w:p w:rsidR="00391790" w:rsidRDefault="005F6601">
      <w:r>
        <w:t>The fault lies with the regulator</w:t>
      </w:r>
      <w:proofErr w:type="gramStart"/>
      <w:r>
        <w:t>,  not</w:t>
      </w:r>
      <w:proofErr w:type="gramEnd"/>
      <w:r>
        <w:t xml:space="preserve"> the standard. </w:t>
      </w:r>
    </w:p>
    <w:p w:rsidR="0041156D" w:rsidRDefault="0097341F">
      <w:r>
        <w:t xml:space="preserve">By the time ACMA </w:t>
      </w:r>
      <w:r w:rsidR="008C2F5C">
        <w:t xml:space="preserve">asked me to supply the five examples, </w:t>
      </w:r>
      <w:proofErr w:type="spellStart"/>
      <w:r w:rsidR="008C2F5C">
        <w:t>i</w:t>
      </w:r>
      <w:proofErr w:type="spellEnd"/>
      <w:r w:rsidR="008C2F5C">
        <w:t xml:space="preserve"> had already identified </w:t>
      </w:r>
      <w:r w:rsidR="009117F2">
        <w:t>a</w:t>
      </w:r>
      <w:r w:rsidR="0041156D">
        <w:t xml:space="preserve">round 400 notices issued by Telstra </w:t>
      </w:r>
      <w:r w:rsidR="009117F2">
        <w:t>that were</w:t>
      </w:r>
      <w:r w:rsidR="0041156D">
        <w:t xml:space="preserve"> either non compliant or </w:t>
      </w:r>
      <w:r w:rsidR="00DF5D2F">
        <w:t>have incorrect dates shown.</w:t>
      </w:r>
    </w:p>
    <w:p w:rsidR="00DF5D2F" w:rsidRDefault="00DF5D2F">
      <w:r>
        <w:t>How come ACMA never found these?</w:t>
      </w:r>
    </w:p>
    <w:p w:rsidR="006C647D" w:rsidRDefault="006C647D">
      <w:r>
        <w:t xml:space="preserve">A similar situation exists with critical impact statements. </w:t>
      </w:r>
    </w:p>
    <w:p w:rsidR="00B85980" w:rsidRDefault="00CB60C5">
      <w:r>
        <w:t>When a provider charges consumers more than what is on their critical impact statements</w:t>
      </w:r>
      <w:proofErr w:type="gramStart"/>
      <w:r>
        <w:t>,  why</w:t>
      </w:r>
      <w:proofErr w:type="gramEnd"/>
      <w:r>
        <w:t xml:space="preserve"> isn't this picked up </w:t>
      </w:r>
      <w:r w:rsidR="002B7F42">
        <w:t>in their  auditing?</w:t>
      </w:r>
    </w:p>
    <w:p w:rsidR="002B7F42" w:rsidRDefault="002B7F42">
      <w:r>
        <w:t>When the difference was raised with ACMA did they do anything</w:t>
      </w:r>
      <w:r w:rsidR="00BD62D7">
        <w:t>?  Of course not.</w:t>
      </w:r>
    </w:p>
    <w:p w:rsidR="00BD62D7" w:rsidRDefault="00BD62D7">
      <w:r>
        <w:t>They refused to even check.</w:t>
      </w:r>
    </w:p>
    <w:p w:rsidR="00BD62D7" w:rsidRDefault="00E167B6">
      <w:r>
        <w:t xml:space="preserve">The ACCC didn't act either, on the advice of ACMA. </w:t>
      </w:r>
    </w:p>
    <w:p w:rsidR="0059089A" w:rsidRDefault="0059089A">
      <w:r>
        <w:t>The TIO agreed there was overcharging but also did nothing despite determining that this overcharging would have occurred with every customer on that plan</w:t>
      </w:r>
    </w:p>
    <w:p w:rsidR="00CB2F08" w:rsidRDefault="00CB2F08"/>
    <w:p w:rsidR="00CB2F08" w:rsidRDefault="00840432">
      <w:proofErr w:type="gramStart"/>
      <w:r>
        <w:t>PRINCIPLE  2</w:t>
      </w:r>
      <w:proofErr w:type="gramEnd"/>
      <w:r>
        <w:t xml:space="preserve"> CONSUMER SAFEGUARDS </w:t>
      </w:r>
      <w:r w:rsidR="00766A75">
        <w:t xml:space="preserve">ARE BEST DELIVERED THROUGH DIRECT </w:t>
      </w:r>
      <w:r w:rsidR="003C77C6">
        <w:t xml:space="preserve">REGULATION </w:t>
      </w:r>
    </w:p>
    <w:p w:rsidR="003C77C6" w:rsidRDefault="003C77C6">
      <w:r>
        <w:t>Owned and enforced by the regulator</w:t>
      </w:r>
      <w:proofErr w:type="gramStart"/>
      <w:r w:rsidR="00FE30EB">
        <w:t>,  is</w:t>
      </w:r>
      <w:proofErr w:type="gramEnd"/>
      <w:r w:rsidR="00FE30EB">
        <w:t xml:space="preserve"> the problem that still exists. </w:t>
      </w:r>
    </w:p>
    <w:p w:rsidR="00FE30EB" w:rsidRDefault="002B4C22">
      <w:r>
        <w:t xml:space="preserve">A consumer safeguard </w:t>
      </w:r>
      <w:r w:rsidR="00EE5390">
        <w:t xml:space="preserve">that meets consumer expectations </w:t>
      </w:r>
      <w:r w:rsidR="00D31458">
        <w:t xml:space="preserve">is something we should already have and should be the minimum. </w:t>
      </w:r>
    </w:p>
    <w:p w:rsidR="003E1F0C" w:rsidRDefault="003E1F0C">
      <w:r>
        <w:t>The key problem remains</w:t>
      </w:r>
      <w:proofErr w:type="gramStart"/>
      <w:r w:rsidR="0063220A">
        <w:t>,  that</w:t>
      </w:r>
      <w:proofErr w:type="gramEnd"/>
      <w:r w:rsidR="0063220A">
        <w:t xml:space="preserve"> the regulator has refused to enforce existing </w:t>
      </w:r>
      <w:r w:rsidR="006F3A63">
        <w:t xml:space="preserve">standards and rules and no one has been prepared to do anything about it. </w:t>
      </w:r>
    </w:p>
    <w:p w:rsidR="006F3A63" w:rsidRDefault="001C46FD">
      <w:r>
        <w:t>Unless this changes no matter what standards and rules exist, consumer expectations will never be met</w:t>
      </w:r>
      <w:r w:rsidR="00A16A85">
        <w:t>.</w:t>
      </w:r>
    </w:p>
    <w:p w:rsidR="00A16A85" w:rsidRDefault="00A16A85"/>
    <w:p w:rsidR="00A16A85" w:rsidRDefault="00A16A85">
      <w:r>
        <w:t xml:space="preserve">WHAT BARRIERS CURRENTLY EXIST THAT PREVENT </w:t>
      </w:r>
      <w:r w:rsidR="003379C7">
        <w:t xml:space="preserve">PROVIDERS FROM ADDRESSING CONSUMER COMPLAINTS </w:t>
      </w:r>
      <w:r w:rsidR="005A4E64">
        <w:t xml:space="preserve">AT THE FIRST POINT OF </w:t>
      </w:r>
      <w:proofErr w:type="gramStart"/>
      <w:r w:rsidR="005A4E64">
        <w:t xml:space="preserve">CONTACT </w:t>
      </w:r>
      <w:r w:rsidR="00166400">
        <w:t>?</w:t>
      </w:r>
      <w:proofErr w:type="gramEnd"/>
    </w:p>
    <w:p w:rsidR="00166400" w:rsidRDefault="00166400">
      <w:r>
        <w:t xml:space="preserve">There </w:t>
      </w:r>
      <w:r w:rsidR="00E139E1">
        <w:t xml:space="preserve">is nothing preventing providers from </w:t>
      </w:r>
      <w:r w:rsidR="00385E0A">
        <w:t xml:space="preserve">addressing consumer complaints </w:t>
      </w:r>
      <w:r w:rsidR="005F670C">
        <w:t xml:space="preserve">at the first point of contact </w:t>
      </w:r>
    </w:p>
    <w:p w:rsidR="005F670C" w:rsidRDefault="005F670C">
      <w:r>
        <w:t xml:space="preserve">Lack of competition, failure of the </w:t>
      </w:r>
      <w:proofErr w:type="gramStart"/>
      <w:r>
        <w:t>TIO  and</w:t>
      </w:r>
      <w:proofErr w:type="gramEnd"/>
      <w:r>
        <w:t xml:space="preserve"> refusal to act and enforce are the problem.</w:t>
      </w:r>
    </w:p>
    <w:p w:rsidR="005F670C" w:rsidRDefault="0038189B">
      <w:r>
        <w:lastRenderedPageBreak/>
        <w:t>Lack of competition</w:t>
      </w:r>
      <w:proofErr w:type="gramStart"/>
      <w:r>
        <w:t>,  particularly</w:t>
      </w:r>
      <w:proofErr w:type="gramEnd"/>
      <w:r>
        <w:t xml:space="preserve"> in the voice landline arena has meant </w:t>
      </w:r>
      <w:r w:rsidR="00CD29BB">
        <w:t xml:space="preserve">the providers could ignore complaints. </w:t>
      </w:r>
    </w:p>
    <w:p w:rsidR="00CD29BB" w:rsidRDefault="00CD29BB">
      <w:r>
        <w:t xml:space="preserve">Lock in contracts also reduce action on complaints because you have to continue to pay or pay break fees </w:t>
      </w:r>
      <w:r w:rsidR="00F73966">
        <w:t xml:space="preserve">to try and get away from poor service and poor customer service. </w:t>
      </w:r>
    </w:p>
    <w:p w:rsidR="00B9347B" w:rsidRDefault="00B9347B">
      <w:r>
        <w:t xml:space="preserve">The </w:t>
      </w:r>
      <w:r w:rsidR="00F9759B">
        <w:t>policy of ‘</w:t>
      </w:r>
      <w:r>
        <w:t xml:space="preserve">ignore them and they will give </w:t>
      </w:r>
      <w:proofErr w:type="gramStart"/>
      <w:r>
        <w:t>up</w:t>
      </w:r>
      <w:r w:rsidR="00F9759B">
        <w:t>’</w:t>
      </w:r>
      <w:r w:rsidR="001E17C5">
        <w:t xml:space="preserve"> </w:t>
      </w:r>
      <w:r>
        <w:t xml:space="preserve"> is</w:t>
      </w:r>
      <w:proofErr w:type="gramEnd"/>
      <w:r>
        <w:t xml:space="preserve"> working extremely well for the industry. </w:t>
      </w:r>
    </w:p>
    <w:p w:rsidR="00B9347B" w:rsidRDefault="00460C61">
      <w:r>
        <w:t>Providers know the TIO process is flawed in their favour.</w:t>
      </w:r>
    </w:p>
    <w:p w:rsidR="00460C61" w:rsidRDefault="00460C61">
      <w:r>
        <w:t>Lodge a complaint and the TIO asks the provider for their side</w:t>
      </w:r>
      <w:r w:rsidR="001E17C5">
        <w:t xml:space="preserve"> of the matter</w:t>
      </w:r>
      <w:r>
        <w:t xml:space="preserve">, it doesn't </w:t>
      </w:r>
      <w:r w:rsidR="00BE22BF">
        <w:t xml:space="preserve">assess the complaint against the response. </w:t>
      </w:r>
    </w:p>
    <w:p w:rsidR="00BE22BF" w:rsidRDefault="00BE22BF">
      <w:r>
        <w:t>In our case the provider gave a repair date that was incorrect knowing that since it was only a few weeks away the TIO would accept it and advise the consumer it would do nothing.</w:t>
      </w:r>
    </w:p>
    <w:p w:rsidR="00BE22BF" w:rsidRDefault="00BE22BF">
      <w:r>
        <w:t xml:space="preserve">Unfortunately before sending their response to the TIO </w:t>
      </w:r>
      <w:r w:rsidR="001B5EFF">
        <w:t>the provider (the author of the same letter) advised us of a much later planned repair date</w:t>
      </w:r>
      <w:r w:rsidR="009B488C">
        <w:t xml:space="preserve">. </w:t>
      </w:r>
    </w:p>
    <w:p w:rsidR="009B488C" w:rsidRDefault="009B488C">
      <w:r>
        <w:t>The TIO would not accept the information was wrong without considerable effort.</w:t>
      </w:r>
    </w:p>
    <w:p w:rsidR="009B488C" w:rsidRDefault="009B488C">
      <w:r>
        <w:t>The repairs were completed five months later</w:t>
      </w:r>
      <w:proofErr w:type="gramStart"/>
      <w:r>
        <w:t>,  not</w:t>
      </w:r>
      <w:proofErr w:type="gramEnd"/>
      <w:r>
        <w:t xml:space="preserve"> three weeks as they were told. </w:t>
      </w:r>
    </w:p>
    <w:p w:rsidR="00B87369" w:rsidRDefault="00B87369">
      <w:r>
        <w:t xml:space="preserve">It is a significant barrier to the consumer rather than the provider </w:t>
      </w:r>
      <w:r w:rsidR="00D56ABD">
        <w:t xml:space="preserve">that the TIO believes the providers who fund them over the consumer, as the latter would involve effort. </w:t>
      </w:r>
    </w:p>
    <w:p w:rsidR="00B1233C" w:rsidRDefault="00B1233C">
      <w:r>
        <w:t>The collusion that occurs between the providers</w:t>
      </w:r>
      <w:proofErr w:type="gramStart"/>
      <w:r>
        <w:t>,  TIO</w:t>
      </w:r>
      <w:proofErr w:type="gramEnd"/>
      <w:r>
        <w:t xml:space="preserve">, ACMA </w:t>
      </w:r>
      <w:r w:rsidR="006F03B6">
        <w:t xml:space="preserve">in the full knowledge and support of the ACCC </w:t>
      </w:r>
      <w:r w:rsidR="004420DB">
        <w:t xml:space="preserve">in complaint handling is also a barrier to the consumer. </w:t>
      </w:r>
    </w:p>
    <w:p w:rsidR="005530A0" w:rsidRDefault="005530A0">
      <w:r>
        <w:t xml:space="preserve">A deal on </w:t>
      </w:r>
      <w:r w:rsidR="00AE4D43">
        <w:t>‘</w:t>
      </w:r>
      <w:r w:rsidR="0024308D">
        <w:t>a working service'</w:t>
      </w:r>
      <w:r w:rsidR="000B5E77">
        <w:t xml:space="preserve"> which in our case meant if you had no dial tone for a week and could not receive any calls, but </w:t>
      </w:r>
      <w:proofErr w:type="spellStart"/>
      <w:r w:rsidR="000B5E77">
        <w:t>message</w:t>
      </w:r>
      <w:r w:rsidR="00142CC7">
        <w:t>bank</w:t>
      </w:r>
      <w:proofErr w:type="spellEnd"/>
      <w:r w:rsidR="000B5E77">
        <w:t xml:space="preserve"> </w:t>
      </w:r>
      <w:r w:rsidR="00691882">
        <w:t xml:space="preserve">transmitted the messages a week later when your line was fixed, was deemed to be a working service </w:t>
      </w:r>
    </w:p>
    <w:p w:rsidR="00D56ABD" w:rsidRDefault="009E0EFE">
      <w:r>
        <w:t xml:space="preserve">Providers also know that ACMA and ACCC </w:t>
      </w:r>
      <w:r w:rsidR="002C58E4">
        <w:t>don’t monitor</w:t>
      </w:r>
      <w:proofErr w:type="gramStart"/>
      <w:r w:rsidR="002C58E4">
        <w:t>,  regulate</w:t>
      </w:r>
      <w:proofErr w:type="gramEnd"/>
      <w:r w:rsidR="00D259B3">
        <w:t xml:space="preserve"> </w:t>
      </w:r>
      <w:r w:rsidR="002C58E4">
        <w:t xml:space="preserve">or act, so there again the barrier applies to the consumer </w:t>
      </w:r>
      <w:r w:rsidR="00D83A07">
        <w:t xml:space="preserve">rather than the provider. </w:t>
      </w:r>
    </w:p>
    <w:p w:rsidR="00AB4672" w:rsidRDefault="00AB4672"/>
    <w:p w:rsidR="00D83A07" w:rsidRDefault="00D83A07"/>
    <w:p w:rsidR="00D83A07" w:rsidRDefault="00D83A07">
      <w:r>
        <w:t xml:space="preserve">HOW SHOULD RESPONSIBILITY FOR </w:t>
      </w:r>
      <w:r w:rsidR="00227BD1">
        <w:t xml:space="preserve">RESOLVING CONSUMER COMPLAINTS INVOLVING MULTIPLE </w:t>
      </w:r>
      <w:r w:rsidR="009103E1">
        <w:t xml:space="preserve">PARTIES </w:t>
      </w:r>
      <w:r w:rsidR="00AB4672">
        <w:t xml:space="preserve">IN THE SUPPLY CHAIN BE ACHIEVED OR </w:t>
      </w:r>
      <w:proofErr w:type="gramStart"/>
      <w:r w:rsidR="00AB4672">
        <w:t>ENACTED.</w:t>
      </w:r>
      <w:r w:rsidR="000C69BD">
        <w:t>?</w:t>
      </w:r>
      <w:proofErr w:type="gramEnd"/>
      <w:r w:rsidR="000C69BD">
        <w:t xml:space="preserve"> </w:t>
      </w:r>
    </w:p>
    <w:p w:rsidR="000C69BD" w:rsidRDefault="000C69BD"/>
    <w:p w:rsidR="000C69BD" w:rsidRDefault="000C69BD">
      <w:r>
        <w:t>The consumer is the customer of their provider</w:t>
      </w:r>
      <w:proofErr w:type="gramStart"/>
      <w:r>
        <w:t>,  not</w:t>
      </w:r>
      <w:proofErr w:type="gramEnd"/>
      <w:r>
        <w:t xml:space="preserve"> of anyone else.</w:t>
      </w:r>
    </w:p>
    <w:p w:rsidR="00D640CA" w:rsidRDefault="00DC7BDE">
      <w:r>
        <w:t xml:space="preserve">If you are a </w:t>
      </w:r>
      <w:proofErr w:type="spellStart"/>
      <w:proofErr w:type="gramStart"/>
      <w:r w:rsidR="00606755">
        <w:t>westnet</w:t>
      </w:r>
      <w:proofErr w:type="spellEnd"/>
      <w:r w:rsidR="00606755">
        <w:t xml:space="preserve"> </w:t>
      </w:r>
      <w:r>
        <w:t xml:space="preserve"> customer</w:t>
      </w:r>
      <w:proofErr w:type="gramEnd"/>
      <w:r>
        <w:t xml:space="preserve"> on NBN </w:t>
      </w:r>
      <w:r w:rsidR="00C611D5">
        <w:t>satellite and have</w:t>
      </w:r>
      <w:r w:rsidR="00640955">
        <w:t xml:space="preserve"> an issue, it is westnet </w:t>
      </w:r>
      <w:r w:rsidR="00623266">
        <w:t>who have a contractual obligation with the customer</w:t>
      </w:r>
      <w:r w:rsidR="00D640CA">
        <w:t>,  not NBNco.</w:t>
      </w:r>
    </w:p>
    <w:p w:rsidR="00D640CA" w:rsidRDefault="000B0AD8">
      <w:r>
        <w:t>Any compensation shall be paid by the customer's provider no one else.</w:t>
      </w:r>
    </w:p>
    <w:p w:rsidR="007C493F" w:rsidRDefault="007C493F">
      <w:r>
        <w:t xml:space="preserve">The consumer has no claim against any </w:t>
      </w:r>
      <w:r w:rsidR="00686101">
        <w:t xml:space="preserve">other reseller or provider </w:t>
      </w:r>
    </w:p>
    <w:p w:rsidR="00686101" w:rsidRDefault="00686101">
      <w:r>
        <w:lastRenderedPageBreak/>
        <w:t xml:space="preserve">The consumer has no right to contact the provider of the underlying service </w:t>
      </w:r>
      <w:r w:rsidR="006960BF">
        <w:t xml:space="preserve">as they have no contractual obligation to the consumer. </w:t>
      </w:r>
    </w:p>
    <w:p w:rsidR="006960BF" w:rsidRDefault="006960BF">
      <w:r>
        <w:t xml:space="preserve">The </w:t>
      </w:r>
      <w:r w:rsidR="005E081E">
        <w:t>concept</w:t>
      </w:r>
      <w:r w:rsidR="00E91004">
        <w:t xml:space="preserve"> that other parties in the supply chain are the consumer's problem </w:t>
      </w:r>
      <w:r w:rsidR="00727127">
        <w:t>only exist</w:t>
      </w:r>
      <w:r w:rsidR="002C60BD">
        <w:t>s</w:t>
      </w:r>
      <w:r w:rsidR="00727127">
        <w:t xml:space="preserve"> because of the failure of the regulator</w:t>
      </w:r>
      <w:proofErr w:type="gramStart"/>
      <w:r w:rsidR="00727127">
        <w:t>,  TIO</w:t>
      </w:r>
      <w:proofErr w:type="gramEnd"/>
      <w:r w:rsidR="00727127">
        <w:t xml:space="preserve"> </w:t>
      </w:r>
      <w:r w:rsidR="0064625E">
        <w:t>and ACCC to do their jobs.</w:t>
      </w:r>
    </w:p>
    <w:p w:rsidR="0064625E" w:rsidRDefault="0064625E">
      <w:r>
        <w:t xml:space="preserve">Besides, the reseller has its own contractual agreement with its suppliers which should </w:t>
      </w:r>
      <w:r w:rsidR="006F1A8A">
        <w:t xml:space="preserve">negate the need for the consumer to have to </w:t>
      </w:r>
      <w:r w:rsidR="008C3EAD">
        <w:t xml:space="preserve">go further along the supply chain. </w:t>
      </w:r>
    </w:p>
    <w:p w:rsidR="008C3EAD" w:rsidRDefault="008C3EAD">
      <w:r>
        <w:t xml:space="preserve">The consumer is one </w:t>
      </w:r>
      <w:r w:rsidR="00955C6E">
        <w:t>customer who</w:t>
      </w:r>
      <w:r w:rsidR="002C60BD">
        <w:t>, as we all know,</w:t>
      </w:r>
      <w:r w:rsidR="00955C6E">
        <w:t xml:space="preserve"> is easily ignored by the reseller, provider</w:t>
      </w:r>
      <w:proofErr w:type="gramStart"/>
      <w:r w:rsidR="00955C6E">
        <w:t>,  TIO</w:t>
      </w:r>
      <w:proofErr w:type="gramEnd"/>
      <w:r w:rsidR="000F1942">
        <w:t xml:space="preserve">,  ACMA and ACCC. </w:t>
      </w:r>
    </w:p>
    <w:p w:rsidR="000F1942" w:rsidRDefault="000F1942">
      <w:r>
        <w:t xml:space="preserve">The prevalent attitude of your only a customer so what does it matter if you leave, is encouraged by the current </w:t>
      </w:r>
      <w:r w:rsidR="00C3406D">
        <w:t xml:space="preserve">failure to act. </w:t>
      </w:r>
    </w:p>
    <w:p w:rsidR="00C3406D" w:rsidRDefault="00C3406D">
      <w:r>
        <w:t xml:space="preserve">The reseller however is far more significant to a provider both in revenue stream and legal clout, so they are more likely to act for their reseller than an individual consumer </w:t>
      </w:r>
      <w:r w:rsidR="000913E7">
        <w:t>of a reseller.</w:t>
      </w:r>
    </w:p>
    <w:p w:rsidR="000913E7" w:rsidRDefault="009C0EE4">
      <w:proofErr w:type="gramStart"/>
      <w:r>
        <w:t xml:space="preserve">What </w:t>
      </w:r>
      <w:r w:rsidR="000913E7">
        <w:t xml:space="preserve"> must</w:t>
      </w:r>
      <w:proofErr w:type="gramEnd"/>
      <w:r w:rsidR="000913E7">
        <w:t xml:space="preserve"> be avoided is a situation whereby a monopoly is created </w:t>
      </w:r>
      <w:r>
        <w:t>and service standards are allowed to slip.</w:t>
      </w:r>
      <w:r w:rsidR="006F1DA6">
        <w:t xml:space="preserve"> This will be possible with NBNco being the sole provider nationally for many services </w:t>
      </w:r>
      <w:r w:rsidR="00602F5A">
        <w:t>(such as satellite</w:t>
      </w:r>
      <w:proofErr w:type="gramStart"/>
      <w:r w:rsidR="00602F5A">
        <w:t>)  and</w:t>
      </w:r>
      <w:proofErr w:type="gramEnd"/>
      <w:r w:rsidR="00602F5A">
        <w:t xml:space="preserve"> for many consumers (such as fixed wireless when mobile coverage does not exist).</w:t>
      </w:r>
    </w:p>
    <w:p w:rsidR="000651FD" w:rsidRDefault="000651FD"/>
    <w:p w:rsidR="00602F5A" w:rsidRDefault="00277B8A">
      <w:r>
        <w:t xml:space="preserve">PROPOSAL 2 EXTERNAL DISPUTE RESOLUTION </w:t>
      </w:r>
    </w:p>
    <w:p w:rsidR="00481982" w:rsidRDefault="00481982"/>
    <w:p w:rsidR="00D0551C" w:rsidRDefault="00B80C1B">
      <w:r>
        <w:t xml:space="preserve">I support the concept of the creation of an external dispute resolution </w:t>
      </w:r>
      <w:r w:rsidR="00BF2B64">
        <w:t>body, but am extremely concerned if the outcome is the removal of the TIO for non complex matters.</w:t>
      </w:r>
    </w:p>
    <w:p w:rsidR="00896B16" w:rsidRDefault="00896B16">
      <w:r>
        <w:t>If the proposal is to eliminate the TIO and remove all resolution systems other than complex ones, then this proposal is a backwards step, b</w:t>
      </w:r>
      <w:r w:rsidR="00BD28DB">
        <w:t xml:space="preserve">y </w:t>
      </w:r>
      <w:r>
        <w:t>about 50 years.</w:t>
      </w:r>
    </w:p>
    <w:p w:rsidR="005E493E" w:rsidRDefault="005E493E"/>
    <w:p w:rsidR="005E493E" w:rsidRDefault="00A92617">
      <w:r>
        <w:t xml:space="preserve">ISSUES FOR COMMENT </w:t>
      </w:r>
    </w:p>
    <w:p w:rsidR="00A92617" w:rsidRDefault="00A92617">
      <w:r>
        <w:t xml:space="preserve">1 SHOULD THE CURRENT TIO </w:t>
      </w:r>
      <w:r w:rsidR="005D485A">
        <w:t xml:space="preserve">ARRANGEMENTS BE TRANSFORMED </w:t>
      </w:r>
      <w:r w:rsidR="008A35AC">
        <w:t xml:space="preserve">TO AN INDEPENDENT EXTERNAL DISPUTE RESOLUTION BODY </w:t>
      </w:r>
      <w:r w:rsidR="004517A3">
        <w:t>FOR HANDLING COMPLEX COMPLAINTS</w:t>
      </w:r>
      <w:r w:rsidR="00E674DC">
        <w:t>?</w:t>
      </w:r>
    </w:p>
    <w:p w:rsidR="00E674DC" w:rsidRDefault="00E674DC"/>
    <w:p w:rsidR="00E674DC" w:rsidRDefault="007F0C1D">
      <w:r>
        <w:t xml:space="preserve">An independent </w:t>
      </w:r>
      <w:r w:rsidR="0037728E">
        <w:t>external dispute resolution body should be set up to handle all complaints</w:t>
      </w:r>
      <w:proofErr w:type="gramStart"/>
      <w:r w:rsidR="0037728E">
        <w:t>,  not</w:t>
      </w:r>
      <w:proofErr w:type="gramEnd"/>
      <w:r w:rsidR="0037728E">
        <w:t xml:space="preserve"> just those </w:t>
      </w:r>
      <w:r w:rsidR="00600248">
        <w:t xml:space="preserve">deemed to be complex. </w:t>
      </w:r>
    </w:p>
    <w:p w:rsidR="00600248" w:rsidRDefault="00600248">
      <w:r>
        <w:t xml:space="preserve">Consumers should not be denied access to </w:t>
      </w:r>
      <w:r w:rsidR="000B4F2A">
        <w:t xml:space="preserve">dispute resolution for no other reason than lack of will of the regulator. </w:t>
      </w:r>
    </w:p>
    <w:p w:rsidR="000B4F2A" w:rsidRDefault="000B4F2A"/>
    <w:p w:rsidR="000B4F2A" w:rsidRDefault="00753CE7">
      <w:r>
        <w:lastRenderedPageBreak/>
        <w:t>The independent EDR body should</w:t>
      </w:r>
      <w:r w:rsidR="00B3582B">
        <w:t xml:space="preserve">, unlike the TIO, be actively and proactively </w:t>
      </w:r>
      <w:r w:rsidR="00F27410">
        <w:t xml:space="preserve">be involved in assessing </w:t>
      </w:r>
      <w:r w:rsidR="007D5FF8">
        <w:t xml:space="preserve">trends of issues, </w:t>
      </w:r>
      <w:r w:rsidR="005B3991">
        <w:t xml:space="preserve">determining causes of </w:t>
      </w:r>
      <w:r w:rsidR="00383A38">
        <w:t>problems</w:t>
      </w:r>
      <w:proofErr w:type="gramStart"/>
      <w:r w:rsidR="00383A38">
        <w:t>,  in</w:t>
      </w:r>
      <w:proofErr w:type="gramEnd"/>
      <w:r w:rsidR="00383A38">
        <w:t xml:space="preserve"> order to reduce customer complaints, not just to the EDR </w:t>
      </w:r>
      <w:r w:rsidR="00EE0438">
        <w:t xml:space="preserve"> but to providers.</w:t>
      </w:r>
    </w:p>
    <w:p w:rsidR="00EE0438" w:rsidRDefault="00CF34C3">
      <w:r>
        <w:t>The third issue for COMMENT effectively sums up the problems of the existing system and failure of the regulator and TIO</w:t>
      </w:r>
      <w:r w:rsidR="00874A08">
        <w:t>.  The legislation</w:t>
      </w:r>
      <w:proofErr w:type="gramStart"/>
      <w:r w:rsidR="00874A08">
        <w:t>,  regulations</w:t>
      </w:r>
      <w:proofErr w:type="gramEnd"/>
      <w:r w:rsidR="00874A08">
        <w:t xml:space="preserve"> and codes are in place to ensure </w:t>
      </w:r>
      <w:r w:rsidR="00D37D2F">
        <w:t xml:space="preserve">they exhaust all practical steps to directly </w:t>
      </w:r>
      <w:r w:rsidR="00B15FA9">
        <w:t xml:space="preserve">resolve complaints </w:t>
      </w:r>
    </w:p>
    <w:p w:rsidR="00B15FA9" w:rsidRDefault="00B15FA9">
      <w:r>
        <w:t xml:space="preserve">The fact that the industry has been allowed to get away with </w:t>
      </w:r>
      <w:r w:rsidR="00C705CD">
        <w:t>deliberately not trying to resolve matters in the full knowledge that the</w:t>
      </w:r>
      <w:r w:rsidR="00C551CA">
        <w:t xml:space="preserve"> customer has limited options to switch,  will get fed up trying to </w:t>
      </w:r>
      <w:r w:rsidR="00D54AC3">
        <w:t xml:space="preserve">get the problem fixed and the collusion between the TIO,  ACMA and ACCC </w:t>
      </w:r>
      <w:r w:rsidR="00E70675">
        <w:t>that is heavily biased towards the industry</w:t>
      </w:r>
      <w:r w:rsidR="00063DE8">
        <w:t>,  is easily fixed.</w:t>
      </w:r>
    </w:p>
    <w:p w:rsidR="00EB00C3" w:rsidRDefault="00EB00C3"/>
    <w:p w:rsidR="00EB00C3" w:rsidRDefault="00E32969">
      <w:r>
        <w:t xml:space="preserve">As to the process </w:t>
      </w:r>
      <w:r w:rsidR="007C019C">
        <w:t xml:space="preserve">a customer should have to follow before </w:t>
      </w:r>
      <w:r w:rsidR="00131B77">
        <w:t>lodging a complaint with the EDR</w:t>
      </w:r>
      <w:proofErr w:type="gramStart"/>
      <w:r w:rsidR="00131B77">
        <w:t>,  there</w:t>
      </w:r>
      <w:proofErr w:type="gramEnd"/>
      <w:r w:rsidR="00131B77">
        <w:t xml:space="preserve"> should be some specified </w:t>
      </w:r>
      <w:r w:rsidR="00BC1499">
        <w:t xml:space="preserve">automatic criteria </w:t>
      </w:r>
      <w:r w:rsidR="00530647">
        <w:t xml:space="preserve"> as well as some general criteria. </w:t>
      </w:r>
    </w:p>
    <w:p w:rsidR="00530647" w:rsidRDefault="00530647">
      <w:r>
        <w:t>For example,</w:t>
      </w:r>
      <w:r w:rsidR="00295DCA">
        <w:t xml:space="preserve"> customer service </w:t>
      </w:r>
      <w:proofErr w:type="gramStart"/>
      <w:r w:rsidR="00295DCA">
        <w:t>guarantee  and</w:t>
      </w:r>
      <w:proofErr w:type="gramEnd"/>
      <w:r w:rsidR="00295DCA">
        <w:t xml:space="preserve"> fault repair timeframes would constitute an automatic criteria.  </w:t>
      </w:r>
      <w:r w:rsidR="009C7981">
        <w:t xml:space="preserve">If the fault repair timeframes is not met, a complaint timeframe for a response from their </w:t>
      </w:r>
      <w:proofErr w:type="gramStart"/>
      <w:r w:rsidR="009C7981">
        <w:t>provider  would</w:t>
      </w:r>
      <w:proofErr w:type="gramEnd"/>
      <w:r w:rsidR="009C7981">
        <w:t xml:space="preserve"> be allowed and if this is not met a complaint can be lodged with the EDR</w:t>
      </w:r>
      <w:r w:rsidR="00690644">
        <w:t>.</w:t>
      </w:r>
    </w:p>
    <w:p w:rsidR="00690644" w:rsidRDefault="00690644">
      <w:r>
        <w:t xml:space="preserve">A certain number of faults in a specific time period </w:t>
      </w:r>
      <w:r w:rsidR="0074195C">
        <w:t>would also constitute grounds for referral</w:t>
      </w:r>
      <w:r w:rsidR="001A0E22">
        <w:t xml:space="preserve">, the national reliability framework </w:t>
      </w:r>
      <w:r w:rsidR="00D03F9C">
        <w:t>section 3 would be a benchmark.</w:t>
      </w:r>
    </w:p>
    <w:p w:rsidR="0074195C" w:rsidRDefault="00622C6A">
      <w:r>
        <w:t>If a consumer comes to the EDR without following the providers procedure, rather than dismissing the complaint a process should exist</w:t>
      </w:r>
      <w:r w:rsidR="00D8770A">
        <w:t xml:space="preserve"> where an assessment is made immediately as to whether the </w:t>
      </w:r>
      <w:r w:rsidR="001F7D0B">
        <w:t xml:space="preserve">consumer is able to follow </w:t>
      </w:r>
      <w:proofErr w:type="gramStart"/>
      <w:r w:rsidR="001F7D0B">
        <w:t>the  procedure</w:t>
      </w:r>
      <w:proofErr w:type="gramEnd"/>
      <w:r w:rsidR="001F7D0B">
        <w:t xml:space="preserve">  (e.g. </w:t>
      </w:r>
      <w:r w:rsidR="007570AC">
        <w:t>due to literacy, language or disability</w:t>
      </w:r>
      <w:r w:rsidR="00B3453A">
        <w:t xml:space="preserve">)  and if assistance can be provided to </w:t>
      </w:r>
      <w:r w:rsidR="00905C15">
        <w:t xml:space="preserve">communicate with the provider,  in the hope that this intervention </w:t>
      </w:r>
      <w:r w:rsidR="008A6397">
        <w:t xml:space="preserve">may actually lead to a quicker resolution </w:t>
      </w:r>
      <w:r w:rsidR="00AC116D">
        <w:t>thereby reducing the overall time and cost input by the parties</w:t>
      </w:r>
      <w:r w:rsidR="002B37E4">
        <w:t>.</w:t>
      </w:r>
    </w:p>
    <w:p w:rsidR="002B37E4" w:rsidRDefault="002B37E4"/>
    <w:p w:rsidR="002B37E4" w:rsidRDefault="002B37E4">
      <w:r>
        <w:t>DATA COLLECTION.</w:t>
      </w:r>
    </w:p>
    <w:p w:rsidR="002B37E4" w:rsidRDefault="00DF08BA">
      <w:r>
        <w:t xml:space="preserve">The biggest challenge is accuracy of data. </w:t>
      </w:r>
    </w:p>
    <w:p w:rsidR="00DF08BA" w:rsidRDefault="00DF08BA">
      <w:r>
        <w:t xml:space="preserve">If providers do not accurately </w:t>
      </w:r>
      <w:r w:rsidR="009370E3">
        <w:t>record faults, restoration times and complaints</w:t>
      </w:r>
      <w:proofErr w:type="gramStart"/>
      <w:r w:rsidR="009370E3">
        <w:t>,  the</w:t>
      </w:r>
      <w:proofErr w:type="gramEnd"/>
      <w:r w:rsidR="009370E3">
        <w:t xml:space="preserve"> data is useless. </w:t>
      </w:r>
    </w:p>
    <w:p w:rsidR="009370E3" w:rsidRDefault="009370E3">
      <w:r>
        <w:t xml:space="preserve">Our experience was </w:t>
      </w:r>
      <w:proofErr w:type="gramStart"/>
      <w:r>
        <w:t xml:space="preserve">that </w:t>
      </w:r>
      <w:r w:rsidR="00BD4EAC">
        <w:t xml:space="preserve"> despite</w:t>
      </w:r>
      <w:proofErr w:type="gramEnd"/>
      <w:r w:rsidR="00BD4EAC">
        <w:t xml:space="preserve"> being given fault reference numbers,  the provider denied the faults were reported.  Then faults were closed without </w:t>
      </w:r>
      <w:r w:rsidR="00DC1D72">
        <w:t>repair to avoid msg payments.</w:t>
      </w:r>
    </w:p>
    <w:p w:rsidR="001279A2" w:rsidRDefault="001279A2">
      <w:r>
        <w:t xml:space="preserve">There needs to be accurate reporting with the onus placed on the provider to prove </w:t>
      </w:r>
      <w:r w:rsidR="00941782">
        <w:t>faults were not made and faults are only closed when rectified</w:t>
      </w:r>
      <w:proofErr w:type="gramStart"/>
      <w:r w:rsidR="00941782">
        <w:t>,  rather</w:t>
      </w:r>
      <w:proofErr w:type="gramEnd"/>
      <w:r w:rsidR="00941782">
        <w:t xml:space="preserve"> than the current </w:t>
      </w:r>
      <w:r w:rsidR="00D43F63">
        <w:t xml:space="preserve">system where all consumers are treated as liars. </w:t>
      </w:r>
    </w:p>
    <w:p w:rsidR="00030177" w:rsidRDefault="00030177">
      <w:r>
        <w:t xml:space="preserve">Standardised requirements </w:t>
      </w:r>
      <w:r w:rsidR="009D1E99">
        <w:t>for all providers should exist, such as NRF3</w:t>
      </w:r>
      <w:r w:rsidR="00667E96">
        <w:t>.</w:t>
      </w:r>
    </w:p>
    <w:p w:rsidR="00600C6E" w:rsidRDefault="00600C6E"/>
    <w:p w:rsidR="00600C6E" w:rsidRDefault="00600C6E">
      <w:r>
        <w:t>July 25 2018</w:t>
      </w:r>
    </w:p>
    <w:p w:rsidR="00600C6E" w:rsidRDefault="00600C6E">
      <w:bookmarkStart w:id="0" w:name="_GoBack"/>
      <w:r>
        <w:lastRenderedPageBreak/>
        <w:t xml:space="preserve">Bruce </w:t>
      </w:r>
      <w:proofErr w:type="spellStart"/>
      <w:r w:rsidR="000C37E0">
        <w:t>Bebbington</w:t>
      </w:r>
      <w:proofErr w:type="spellEnd"/>
      <w:r w:rsidR="000C37E0">
        <w:t xml:space="preserve"> </w:t>
      </w:r>
      <w:bookmarkEnd w:id="0"/>
    </w:p>
    <w:sectPr w:rsidR="00600C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3D"/>
    <w:rsid w:val="00004E66"/>
    <w:rsid w:val="00025B28"/>
    <w:rsid w:val="00030177"/>
    <w:rsid w:val="00063DE8"/>
    <w:rsid w:val="000651FD"/>
    <w:rsid w:val="000730BC"/>
    <w:rsid w:val="00073791"/>
    <w:rsid w:val="000913E7"/>
    <w:rsid w:val="000B0AD8"/>
    <w:rsid w:val="000B4F2A"/>
    <w:rsid w:val="000B5E77"/>
    <w:rsid w:val="000C37E0"/>
    <w:rsid w:val="000C69BD"/>
    <w:rsid w:val="000F1942"/>
    <w:rsid w:val="001279A2"/>
    <w:rsid w:val="00131B77"/>
    <w:rsid w:val="00142CC7"/>
    <w:rsid w:val="00166400"/>
    <w:rsid w:val="001A0E22"/>
    <w:rsid w:val="001A2BF0"/>
    <w:rsid w:val="001B5EFF"/>
    <w:rsid w:val="001C46FD"/>
    <w:rsid w:val="001E17C5"/>
    <w:rsid w:val="001F2CB4"/>
    <w:rsid w:val="001F7D0B"/>
    <w:rsid w:val="00227BD1"/>
    <w:rsid w:val="00233C75"/>
    <w:rsid w:val="0024308D"/>
    <w:rsid w:val="00277B8A"/>
    <w:rsid w:val="00295DCA"/>
    <w:rsid w:val="002A08A2"/>
    <w:rsid w:val="002B37E4"/>
    <w:rsid w:val="002B4C22"/>
    <w:rsid w:val="002B7F42"/>
    <w:rsid w:val="002C58E4"/>
    <w:rsid w:val="002C60BD"/>
    <w:rsid w:val="002D457C"/>
    <w:rsid w:val="00301EB0"/>
    <w:rsid w:val="00305151"/>
    <w:rsid w:val="003379C7"/>
    <w:rsid w:val="0037728E"/>
    <w:rsid w:val="0038189B"/>
    <w:rsid w:val="003826CF"/>
    <w:rsid w:val="00383A38"/>
    <w:rsid w:val="00385E0A"/>
    <w:rsid w:val="00391790"/>
    <w:rsid w:val="003C77C6"/>
    <w:rsid w:val="003E1F0C"/>
    <w:rsid w:val="0041156D"/>
    <w:rsid w:val="004420DB"/>
    <w:rsid w:val="004517A3"/>
    <w:rsid w:val="00460C61"/>
    <w:rsid w:val="00481982"/>
    <w:rsid w:val="004F558B"/>
    <w:rsid w:val="00517CAD"/>
    <w:rsid w:val="00530647"/>
    <w:rsid w:val="005530A0"/>
    <w:rsid w:val="005614E5"/>
    <w:rsid w:val="0059089A"/>
    <w:rsid w:val="005A4E64"/>
    <w:rsid w:val="005B3991"/>
    <w:rsid w:val="005D485A"/>
    <w:rsid w:val="005E081E"/>
    <w:rsid w:val="005E493E"/>
    <w:rsid w:val="005F6601"/>
    <w:rsid w:val="005F670C"/>
    <w:rsid w:val="00600248"/>
    <w:rsid w:val="00600C6E"/>
    <w:rsid w:val="00602F5A"/>
    <w:rsid w:val="00606755"/>
    <w:rsid w:val="0062209B"/>
    <w:rsid w:val="00622C6A"/>
    <w:rsid w:val="00623266"/>
    <w:rsid w:val="006257DA"/>
    <w:rsid w:val="0063220A"/>
    <w:rsid w:val="00634EBF"/>
    <w:rsid w:val="00636DDD"/>
    <w:rsid w:val="00640955"/>
    <w:rsid w:val="0064625E"/>
    <w:rsid w:val="00667E96"/>
    <w:rsid w:val="00686101"/>
    <w:rsid w:val="00690644"/>
    <w:rsid w:val="00691882"/>
    <w:rsid w:val="006960BF"/>
    <w:rsid w:val="006A404C"/>
    <w:rsid w:val="006C647D"/>
    <w:rsid w:val="006E664A"/>
    <w:rsid w:val="006F03B6"/>
    <w:rsid w:val="006F1A8A"/>
    <w:rsid w:val="006F1DA6"/>
    <w:rsid w:val="006F3A63"/>
    <w:rsid w:val="00701C69"/>
    <w:rsid w:val="00727127"/>
    <w:rsid w:val="0074195C"/>
    <w:rsid w:val="00753CE7"/>
    <w:rsid w:val="007570AC"/>
    <w:rsid w:val="00766A75"/>
    <w:rsid w:val="00782063"/>
    <w:rsid w:val="0079423D"/>
    <w:rsid w:val="007A491C"/>
    <w:rsid w:val="007C019C"/>
    <w:rsid w:val="007C493F"/>
    <w:rsid w:val="007D5FF8"/>
    <w:rsid w:val="007F0C1D"/>
    <w:rsid w:val="00840432"/>
    <w:rsid w:val="00874A08"/>
    <w:rsid w:val="00896B16"/>
    <w:rsid w:val="008A35AC"/>
    <w:rsid w:val="008A6397"/>
    <w:rsid w:val="008C2F5C"/>
    <w:rsid w:val="008C3EAD"/>
    <w:rsid w:val="00905C15"/>
    <w:rsid w:val="009103E1"/>
    <w:rsid w:val="009117F2"/>
    <w:rsid w:val="00913A3F"/>
    <w:rsid w:val="009370E3"/>
    <w:rsid w:val="00941782"/>
    <w:rsid w:val="009475E6"/>
    <w:rsid w:val="00955C6E"/>
    <w:rsid w:val="0097341F"/>
    <w:rsid w:val="0099203C"/>
    <w:rsid w:val="009938E3"/>
    <w:rsid w:val="009B488C"/>
    <w:rsid w:val="009C0EE4"/>
    <w:rsid w:val="009C7981"/>
    <w:rsid w:val="009D1E99"/>
    <w:rsid w:val="009D274C"/>
    <w:rsid w:val="009D3496"/>
    <w:rsid w:val="009E03DF"/>
    <w:rsid w:val="009E0EFE"/>
    <w:rsid w:val="00A16A85"/>
    <w:rsid w:val="00A36528"/>
    <w:rsid w:val="00A5193D"/>
    <w:rsid w:val="00A53BE7"/>
    <w:rsid w:val="00A92617"/>
    <w:rsid w:val="00A95414"/>
    <w:rsid w:val="00A9703C"/>
    <w:rsid w:val="00AB4672"/>
    <w:rsid w:val="00AC116D"/>
    <w:rsid w:val="00AE4D43"/>
    <w:rsid w:val="00B1233C"/>
    <w:rsid w:val="00B15FA9"/>
    <w:rsid w:val="00B3453A"/>
    <w:rsid w:val="00B3582B"/>
    <w:rsid w:val="00B46C6A"/>
    <w:rsid w:val="00B80C1B"/>
    <w:rsid w:val="00B85980"/>
    <w:rsid w:val="00B87369"/>
    <w:rsid w:val="00B9347B"/>
    <w:rsid w:val="00B95F05"/>
    <w:rsid w:val="00BA01F1"/>
    <w:rsid w:val="00BC1499"/>
    <w:rsid w:val="00BD28DB"/>
    <w:rsid w:val="00BD4EAC"/>
    <w:rsid w:val="00BD62D7"/>
    <w:rsid w:val="00BD7F89"/>
    <w:rsid w:val="00BE22BF"/>
    <w:rsid w:val="00BF2B64"/>
    <w:rsid w:val="00C24DA6"/>
    <w:rsid w:val="00C3406D"/>
    <w:rsid w:val="00C551CA"/>
    <w:rsid w:val="00C611D5"/>
    <w:rsid w:val="00C705CD"/>
    <w:rsid w:val="00C72FA9"/>
    <w:rsid w:val="00C83114"/>
    <w:rsid w:val="00CA34EE"/>
    <w:rsid w:val="00CB2F08"/>
    <w:rsid w:val="00CB32DF"/>
    <w:rsid w:val="00CB60C5"/>
    <w:rsid w:val="00CC645A"/>
    <w:rsid w:val="00CD29BB"/>
    <w:rsid w:val="00CF34C3"/>
    <w:rsid w:val="00D03F9C"/>
    <w:rsid w:val="00D0551C"/>
    <w:rsid w:val="00D259B3"/>
    <w:rsid w:val="00D31458"/>
    <w:rsid w:val="00D37D2F"/>
    <w:rsid w:val="00D426EB"/>
    <w:rsid w:val="00D43F63"/>
    <w:rsid w:val="00D54AC3"/>
    <w:rsid w:val="00D56ABD"/>
    <w:rsid w:val="00D640CA"/>
    <w:rsid w:val="00D83A07"/>
    <w:rsid w:val="00D8770A"/>
    <w:rsid w:val="00DC1D72"/>
    <w:rsid w:val="00DC7BDE"/>
    <w:rsid w:val="00DD0951"/>
    <w:rsid w:val="00DF08BA"/>
    <w:rsid w:val="00DF5D2F"/>
    <w:rsid w:val="00E13358"/>
    <w:rsid w:val="00E139E1"/>
    <w:rsid w:val="00E167B6"/>
    <w:rsid w:val="00E21580"/>
    <w:rsid w:val="00E27818"/>
    <w:rsid w:val="00E32969"/>
    <w:rsid w:val="00E674DC"/>
    <w:rsid w:val="00E70675"/>
    <w:rsid w:val="00E91004"/>
    <w:rsid w:val="00EB00C3"/>
    <w:rsid w:val="00EB299E"/>
    <w:rsid w:val="00EC284D"/>
    <w:rsid w:val="00EC69F4"/>
    <w:rsid w:val="00EE0438"/>
    <w:rsid w:val="00EE5390"/>
    <w:rsid w:val="00F27410"/>
    <w:rsid w:val="00F3327B"/>
    <w:rsid w:val="00F443A0"/>
    <w:rsid w:val="00F649D4"/>
    <w:rsid w:val="00F66E83"/>
    <w:rsid w:val="00F73966"/>
    <w:rsid w:val="00F9759B"/>
    <w:rsid w:val="00FE30EB"/>
    <w:rsid w:val="00FF095B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4BAD2-A843-694C-842D-CFE8D029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2D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3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84141CEE194396327F7B53B1A5E1" ma:contentTypeVersion="0" ma:contentTypeDescription="Create a new document." ma:contentTypeScope="" ma:versionID="f6a0aa4b02c3dead1153b19a3668ed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F72C3-AECD-4808-A197-BA40EA5B9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A24BBE-EFBB-4E81-AB02-D637A0F9A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E65CF-DB39-484B-94D5-CA5DAA61F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1614</Words>
  <Characters>9200</Characters>
  <Application>Microsoft Office Word</Application>
  <DocSecurity>0</DocSecurity>
  <Lines>76</Lines>
  <Paragraphs>21</Paragraphs>
  <ScaleCrop>false</ScaleCrop>
  <Company/>
  <LinksUpToDate>false</LinksUpToDate>
  <CharactersWithSpaces>10793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Guest User</dc:creator>
  <cp:keywords/>
  <dc:description/>
  <cp:lastModifiedBy>Reid, Jay</cp:lastModifiedBy>
  <cp:revision>3</cp:revision>
  <dcterms:created xsi:type="dcterms:W3CDTF">2018-07-26T02:30:00Z</dcterms:created>
  <dcterms:modified xsi:type="dcterms:W3CDTF">2018-08-16T03:20:00Z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0x010100481984141CEE194396327F7B53B1A5E1</vt:lpwstr>
  </property>
  <property fmtid="{D5CDD505-2E9C-101B-9397-08002B2CF9AE}" pid="3" name="TrimRevisionNumber">
    <vt:i4>1</vt:i4>
  </property>
</Properties>
</file>