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3F26" w14:textId="77777777" w:rsidR="00DF289B" w:rsidRDefault="00E83B82" w:rsidP="00E7142B">
      <w:pPr>
        <w:spacing w:before="0" w:after="120"/>
        <w:sectPr w:rsidR="00DF289B" w:rsidSect="00E7142B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0" w:right="1021" w:bottom="1021" w:left="1021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4CA0" w14:textId="756CCE6B" w:rsidR="005235D7" w:rsidRPr="00AB1A28" w:rsidRDefault="00AB1A28" w:rsidP="00AA5F59">
      <w:pPr>
        <w:pStyle w:val="Heading1"/>
        <w:rPr>
          <w:sz w:val="54"/>
          <w:szCs w:val="54"/>
        </w:rPr>
      </w:pPr>
      <w:bookmarkStart w:id="0" w:name="_GoBack"/>
      <w:r w:rsidRPr="00AB1A28">
        <w:rPr>
          <w:sz w:val="54"/>
          <w:szCs w:val="54"/>
        </w:rPr>
        <w:t>Western</w:t>
      </w:r>
      <w:r w:rsidR="00AA5F59" w:rsidRPr="00AB1A28">
        <w:rPr>
          <w:sz w:val="54"/>
          <w:szCs w:val="54"/>
        </w:rPr>
        <w:t xml:space="preserve"> Australi</w:t>
      </w:r>
      <w:r w:rsidR="005F370F" w:rsidRPr="00AB1A28">
        <w:rPr>
          <w:sz w:val="54"/>
          <w:szCs w:val="54"/>
        </w:rPr>
        <w:t>a: Growing Regions</w:t>
      </w:r>
      <w:r w:rsidR="00AA5F59" w:rsidRPr="00AB1A28">
        <w:rPr>
          <w:sz w:val="54"/>
          <w:szCs w:val="54"/>
        </w:rPr>
        <w:t xml:space="preserve"> Program</w:t>
      </w:r>
      <w:r w:rsidR="00304511">
        <w:rPr>
          <w:sz w:val="54"/>
          <w:szCs w:val="54"/>
        </w:rPr>
        <w:t>—</w:t>
      </w:r>
      <w:r w:rsidR="005F370F" w:rsidRPr="00AB1A28">
        <w:rPr>
          <w:sz w:val="54"/>
          <w:szCs w:val="54"/>
        </w:rPr>
        <w:t>Round 2</w:t>
      </w:r>
      <w:r w:rsidR="00AA5F59" w:rsidRPr="00AB1A28">
        <w:rPr>
          <w:sz w:val="54"/>
          <w:szCs w:val="54"/>
        </w:rPr>
        <w:t xml:space="preserve"> projects</w:t>
      </w:r>
    </w:p>
    <w:tbl>
      <w:tblPr>
        <w:tblStyle w:val="DefaultTable1"/>
        <w:tblW w:w="5336" w:type="pct"/>
        <w:tblInd w:w="-709" w:type="dxa"/>
        <w:tblLook w:val="04A0" w:firstRow="1" w:lastRow="0" w:firstColumn="1" w:lastColumn="0" w:noHBand="0" w:noVBand="1"/>
        <w:tblCaption w:val="Sample table"/>
        <w:tblDescription w:val="South Australia—Thriving Suburbs Program projects—as at 26 November 2024"/>
      </w:tblPr>
      <w:tblGrid>
        <w:gridCol w:w="1785"/>
        <w:gridCol w:w="3096"/>
        <w:gridCol w:w="5906"/>
        <w:gridCol w:w="1588"/>
        <w:gridCol w:w="1561"/>
        <w:gridCol w:w="1854"/>
      </w:tblGrid>
      <w:tr w:rsidR="00295C08" w14:paraId="019480DB" w14:textId="77777777" w:rsidTr="00EC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bookmarkEnd w:id="0"/>
          <w:p w14:paraId="44C37C54" w14:textId="77777777" w:rsidR="00295C08" w:rsidRPr="00295C08" w:rsidRDefault="00295C08" w:rsidP="00AA5F59">
            <w:pPr>
              <w:pStyle w:val="Tablerowcolumnheading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Applicant Organisation</w:t>
            </w:r>
          </w:p>
        </w:tc>
        <w:tc>
          <w:tcPr>
            <w:tcW w:w="980" w:type="pct"/>
            <w:vAlign w:val="center"/>
          </w:tcPr>
          <w:p w14:paraId="1A857311" w14:textId="77777777"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Title</w:t>
            </w:r>
          </w:p>
        </w:tc>
        <w:tc>
          <w:tcPr>
            <w:tcW w:w="1870" w:type="pct"/>
            <w:vAlign w:val="center"/>
          </w:tcPr>
          <w:p w14:paraId="0C9C10C5" w14:textId="77777777"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Description</w:t>
            </w:r>
          </w:p>
        </w:tc>
        <w:tc>
          <w:tcPr>
            <w:tcW w:w="503" w:type="pct"/>
            <w:vAlign w:val="center"/>
          </w:tcPr>
          <w:p w14:paraId="5A3C14E1" w14:textId="77777777"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Location</w:t>
            </w:r>
          </w:p>
        </w:tc>
        <w:tc>
          <w:tcPr>
            <w:tcW w:w="494" w:type="pct"/>
            <w:vAlign w:val="center"/>
          </w:tcPr>
          <w:p w14:paraId="4DF9E83C" w14:textId="77777777"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Project State</w:t>
            </w:r>
            <w:r w:rsidR="005F370F">
              <w:rPr>
                <w:rFonts w:asciiTheme="minorHAnsi" w:hAnsiTheme="minorHAnsi" w:cstheme="minorHAnsi"/>
                <w:b/>
                <w:sz w:val="22"/>
                <w:szCs w:val="22"/>
              </w:rPr>
              <w:t>/territory</w:t>
            </w:r>
          </w:p>
        </w:tc>
        <w:tc>
          <w:tcPr>
            <w:tcW w:w="587" w:type="pct"/>
            <w:vAlign w:val="center"/>
          </w:tcPr>
          <w:p w14:paraId="074F203D" w14:textId="77777777"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Commonwealth Funding Approved</w:t>
            </w:r>
          </w:p>
        </w:tc>
      </w:tr>
      <w:tr w:rsidR="009C1680" w:rsidRPr="00431C41" w14:paraId="3F3217C6" w14:textId="77777777" w:rsidTr="00D036D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392009FB" w14:textId="77777777" w:rsidR="009C1680" w:rsidRPr="00446080" w:rsidRDefault="009C1680" w:rsidP="00D036D9">
            <w:pPr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 xml:space="preserve">Shire </w:t>
            </w:r>
            <w:r w:rsidR="00932D6D" w:rsidRPr="00446080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446080">
              <w:rPr>
                <w:rFonts w:cstheme="minorHAnsi"/>
                <w:color w:val="000000"/>
                <w:sz w:val="20"/>
                <w:szCs w:val="20"/>
              </w:rPr>
              <w:t>f East Pilbara</w:t>
            </w:r>
          </w:p>
        </w:tc>
        <w:tc>
          <w:tcPr>
            <w:tcW w:w="980" w:type="pct"/>
            <w:vAlign w:val="center"/>
          </w:tcPr>
          <w:p w14:paraId="1D2BB369" w14:textId="77777777" w:rsidR="009C1680" w:rsidRPr="00446080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Newman Youth and Community Hub</w:t>
            </w:r>
          </w:p>
        </w:tc>
        <w:tc>
          <w:tcPr>
            <w:tcW w:w="1870" w:type="pct"/>
            <w:vAlign w:val="center"/>
          </w:tcPr>
          <w:p w14:paraId="308E7E30" w14:textId="77777777" w:rsidR="009C1680" w:rsidRPr="00446080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The project will construct a new youth and community hub including a</w:t>
            </w:r>
            <w:r w:rsidR="0022068F" w:rsidRPr="00446080">
              <w:rPr>
                <w:rFonts w:cstheme="minorHAnsi"/>
                <w:sz w:val="20"/>
                <w:szCs w:val="20"/>
              </w:rPr>
              <w:t xml:space="preserve"> </w:t>
            </w:r>
            <w:r w:rsidR="0059459D" w:rsidRPr="00446080">
              <w:rPr>
                <w:rFonts w:cstheme="minorHAnsi"/>
                <w:sz w:val="20"/>
                <w:szCs w:val="20"/>
              </w:rPr>
              <w:t xml:space="preserve">flexible youth space, </w:t>
            </w:r>
            <w:r w:rsidR="0022068F" w:rsidRPr="00446080">
              <w:rPr>
                <w:rFonts w:cstheme="minorHAnsi"/>
                <w:sz w:val="20"/>
                <w:szCs w:val="20"/>
              </w:rPr>
              <w:t xml:space="preserve">movie room, recording studio, </w:t>
            </w:r>
            <w:r w:rsidR="00C666F8" w:rsidRPr="00446080">
              <w:rPr>
                <w:rFonts w:cstheme="minorHAnsi"/>
                <w:sz w:val="20"/>
                <w:szCs w:val="20"/>
              </w:rPr>
              <w:t xml:space="preserve">sensory/quiet room, communal </w:t>
            </w:r>
            <w:r w:rsidR="0022068F" w:rsidRPr="00446080">
              <w:rPr>
                <w:rFonts w:cstheme="minorHAnsi"/>
                <w:sz w:val="20"/>
                <w:szCs w:val="20"/>
              </w:rPr>
              <w:t xml:space="preserve">kitchen, </w:t>
            </w:r>
            <w:r w:rsidR="00C666F8" w:rsidRPr="00446080">
              <w:rPr>
                <w:rFonts w:cstheme="minorHAnsi"/>
                <w:sz w:val="20"/>
                <w:szCs w:val="20"/>
              </w:rPr>
              <w:t xml:space="preserve">library and education areas, </w:t>
            </w:r>
            <w:r w:rsidR="00474737" w:rsidRPr="00446080">
              <w:rPr>
                <w:rFonts w:cstheme="minorHAnsi"/>
                <w:sz w:val="20"/>
                <w:szCs w:val="20"/>
              </w:rPr>
              <w:t xml:space="preserve">childcare facilities, </w:t>
            </w:r>
            <w:r w:rsidRPr="00446080">
              <w:rPr>
                <w:rFonts w:cstheme="minorHAnsi"/>
                <w:sz w:val="20"/>
                <w:szCs w:val="20"/>
              </w:rPr>
              <w:t xml:space="preserve">outdoor </w:t>
            </w:r>
            <w:r w:rsidR="00474737" w:rsidRPr="00446080">
              <w:rPr>
                <w:rFonts w:cstheme="minorHAnsi"/>
                <w:sz w:val="20"/>
                <w:szCs w:val="20"/>
              </w:rPr>
              <w:t xml:space="preserve">gathering and </w:t>
            </w:r>
            <w:r w:rsidRPr="00446080">
              <w:rPr>
                <w:rFonts w:cstheme="minorHAnsi"/>
                <w:sz w:val="20"/>
                <w:szCs w:val="20"/>
              </w:rPr>
              <w:t xml:space="preserve">barbeque area, </w:t>
            </w:r>
            <w:r w:rsidR="00474737" w:rsidRPr="00446080">
              <w:rPr>
                <w:rFonts w:cstheme="minorHAnsi"/>
                <w:sz w:val="20"/>
                <w:szCs w:val="20"/>
              </w:rPr>
              <w:t xml:space="preserve">multi-purpose </w:t>
            </w:r>
            <w:r w:rsidRPr="00446080">
              <w:rPr>
                <w:rFonts w:cstheme="minorHAnsi"/>
                <w:sz w:val="20"/>
                <w:szCs w:val="20"/>
              </w:rPr>
              <w:t>sports court</w:t>
            </w:r>
            <w:r w:rsidR="00474737" w:rsidRPr="00446080">
              <w:rPr>
                <w:rFonts w:cstheme="minorHAnsi"/>
                <w:sz w:val="20"/>
                <w:szCs w:val="20"/>
              </w:rPr>
              <w:t xml:space="preserve"> and complex</w:t>
            </w:r>
            <w:r w:rsidRPr="00446080">
              <w:rPr>
                <w:rFonts w:cstheme="minorHAnsi"/>
                <w:sz w:val="20"/>
                <w:szCs w:val="20"/>
              </w:rPr>
              <w:t xml:space="preserve">, </w:t>
            </w:r>
            <w:r w:rsidR="00474737" w:rsidRPr="00446080">
              <w:rPr>
                <w:rFonts w:cstheme="minorHAnsi"/>
                <w:sz w:val="20"/>
                <w:szCs w:val="20"/>
              </w:rPr>
              <w:t xml:space="preserve">and pump </w:t>
            </w:r>
            <w:r w:rsidRPr="00446080">
              <w:rPr>
                <w:rFonts w:cstheme="minorHAnsi"/>
                <w:sz w:val="20"/>
                <w:szCs w:val="20"/>
              </w:rPr>
              <w:t>cycling track.</w:t>
            </w:r>
          </w:p>
        </w:tc>
        <w:tc>
          <w:tcPr>
            <w:tcW w:w="503" w:type="pct"/>
            <w:vAlign w:val="center"/>
          </w:tcPr>
          <w:p w14:paraId="658BD65F" w14:textId="77777777" w:rsidR="009C1680" w:rsidRPr="00446080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Newman</w:t>
            </w:r>
          </w:p>
        </w:tc>
        <w:tc>
          <w:tcPr>
            <w:tcW w:w="494" w:type="pct"/>
            <w:vAlign w:val="center"/>
          </w:tcPr>
          <w:p w14:paraId="40ABD9AC" w14:textId="77777777" w:rsidR="009C1680" w:rsidRPr="00446080" w:rsidRDefault="009C1680" w:rsidP="00D03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1BCA6930" w14:textId="77777777" w:rsidR="009C1680" w:rsidRPr="00446080" w:rsidRDefault="009C1680" w:rsidP="00D036D9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$15,000,000</w:t>
            </w:r>
          </w:p>
        </w:tc>
      </w:tr>
      <w:tr w:rsidR="00D036D9" w:rsidRPr="00431C41" w14:paraId="34AFD91D" w14:textId="77777777" w:rsidTr="00A241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7FC6EFC0" w14:textId="77777777" w:rsidR="00D036D9" w:rsidRPr="00446080" w:rsidRDefault="00D036D9" w:rsidP="00A241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Shire of Esperance</w:t>
            </w:r>
          </w:p>
        </w:tc>
        <w:tc>
          <w:tcPr>
            <w:tcW w:w="980" w:type="pct"/>
            <w:vAlign w:val="center"/>
          </w:tcPr>
          <w:p w14:paraId="0DE89D60" w14:textId="77777777" w:rsidR="00D036D9" w:rsidRPr="00446080" w:rsidRDefault="00D036D9" w:rsidP="00A241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James Street Multipurpose Community Hub</w:t>
            </w:r>
          </w:p>
        </w:tc>
        <w:tc>
          <w:tcPr>
            <w:tcW w:w="1870" w:type="pct"/>
          </w:tcPr>
          <w:p w14:paraId="2FEA32D5" w14:textId="77777777" w:rsidR="00D036D9" w:rsidRPr="00446080" w:rsidRDefault="00D036D9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The project will deliver a multi-purpose space for cultural and community connection by co-locating a library and visitor centre and constructing a new café.</w:t>
            </w:r>
          </w:p>
        </w:tc>
        <w:tc>
          <w:tcPr>
            <w:tcW w:w="503" w:type="pct"/>
            <w:vAlign w:val="center"/>
          </w:tcPr>
          <w:p w14:paraId="46ACEFBE" w14:textId="77777777" w:rsidR="00D036D9" w:rsidRPr="00446080" w:rsidRDefault="00D036D9" w:rsidP="00A241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Esperance</w:t>
            </w:r>
          </w:p>
        </w:tc>
        <w:tc>
          <w:tcPr>
            <w:tcW w:w="494" w:type="pct"/>
            <w:vAlign w:val="center"/>
          </w:tcPr>
          <w:p w14:paraId="7376281C" w14:textId="77777777" w:rsidR="00D036D9" w:rsidRPr="00446080" w:rsidRDefault="00D036D9" w:rsidP="00A241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16ED9D14" w14:textId="77777777" w:rsidR="00D036D9" w:rsidRPr="00446080" w:rsidRDefault="00D036D9" w:rsidP="00A2413D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$14,903,000</w:t>
            </w:r>
          </w:p>
        </w:tc>
      </w:tr>
      <w:tr w:rsidR="009C1680" w:rsidRPr="00431C41" w14:paraId="244AFFDA" w14:textId="77777777" w:rsidTr="00D036D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59290700" w14:textId="77777777" w:rsidR="009C1680" w:rsidRPr="00446080" w:rsidRDefault="009C1680" w:rsidP="00D036D9">
            <w:pPr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City of Albany</w:t>
            </w:r>
          </w:p>
        </w:tc>
        <w:tc>
          <w:tcPr>
            <w:tcW w:w="980" w:type="pct"/>
            <w:vAlign w:val="center"/>
          </w:tcPr>
          <w:p w14:paraId="15FE6032" w14:textId="77777777" w:rsidR="009C1680" w:rsidRPr="00446080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Albany Regional Airport Runway Upgrade</w:t>
            </w:r>
          </w:p>
        </w:tc>
        <w:tc>
          <w:tcPr>
            <w:tcW w:w="1870" w:type="pct"/>
            <w:vAlign w:val="center"/>
          </w:tcPr>
          <w:p w14:paraId="5ABD25CB" w14:textId="77777777" w:rsidR="009C1680" w:rsidRPr="00446080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C666F8" w:rsidRPr="00446080">
              <w:rPr>
                <w:rFonts w:cstheme="minorHAnsi"/>
                <w:sz w:val="20"/>
                <w:szCs w:val="20"/>
              </w:rPr>
              <w:t>upgrade</w:t>
            </w:r>
            <w:r w:rsidRPr="00446080">
              <w:rPr>
                <w:rFonts w:cstheme="minorHAnsi"/>
                <w:sz w:val="20"/>
                <w:szCs w:val="20"/>
              </w:rPr>
              <w:t xml:space="preserve"> the airport runway, </w:t>
            </w:r>
            <w:r w:rsidR="00C666F8" w:rsidRPr="00446080">
              <w:rPr>
                <w:rFonts w:cstheme="minorHAnsi"/>
                <w:sz w:val="20"/>
                <w:szCs w:val="20"/>
              </w:rPr>
              <w:t xml:space="preserve">taxiway and apron, </w:t>
            </w:r>
            <w:r w:rsidR="008C606E" w:rsidRPr="00446080">
              <w:rPr>
                <w:rFonts w:cstheme="minorHAnsi"/>
                <w:sz w:val="20"/>
                <w:szCs w:val="20"/>
              </w:rPr>
              <w:t xml:space="preserve">and </w:t>
            </w:r>
            <w:r w:rsidRPr="00446080">
              <w:rPr>
                <w:rFonts w:cstheme="minorHAnsi"/>
                <w:sz w:val="20"/>
                <w:szCs w:val="20"/>
              </w:rPr>
              <w:t>expand the passenger terminal and carpark.</w:t>
            </w:r>
          </w:p>
        </w:tc>
        <w:tc>
          <w:tcPr>
            <w:tcW w:w="503" w:type="pct"/>
            <w:vAlign w:val="center"/>
          </w:tcPr>
          <w:p w14:paraId="255FCF77" w14:textId="77777777" w:rsidR="009C1680" w:rsidRPr="00446080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Drome</w:t>
            </w:r>
          </w:p>
        </w:tc>
        <w:tc>
          <w:tcPr>
            <w:tcW w:w="494" w:type="pct"/>
            <w:vAlign w:val="center"/>
          </w:tcPr>
          <w:p w14:paraId="67A6BF3A" w14:textId="77777777" w:rsidR="009C1680" w:rsidRPr="00446080" w:rsidRDefault="009C1680" w:rsidP="00D03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0302FA5A" w14:textId="77777777" w:rsidR="009C1680" w:rsidRPr="00446080" w:rsidRDefault="009C1680" w:rsidP="00D036D9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$14,693,895</w:t>
            </w:r>
          </w:p>
        </w:tc>
      </w:tr>
      <w:tr w:rsidR="009C1680" w:rsidRPr="00431C41" w14:paraId="5E20120B" w14:textId="77777777" w:rsidTr="00D03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6C4607AA" w14:textId="77777777" w:rsidR="009C1680" w:rsidRPr="00446080" w:rsidRDefault="009C1680" w:rsidP="00D036D9">
            <w:pPr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 xml:space="preserve">Shire of Wyndham East Kimberley </w:t>
            </w:r>
          </w:p>
        </w:tc>
        <w:tc>
          <w:tcPr>
            <w:tcW w:w="980" w:type="pct"/>
            <w:vAlign w:val="center"/>
          </w:tcPr>
          <w:p w14:paraId="55A101D0" w14:textId="77777777" w:rsidR="009C1680" w:rsidRPr="00446080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Wyndham Community Boat Launching Facility</w:t>
            </w:r>
          </w:p>
        </w:tc>
        <w:tc>
          <w:tcPr>
            <w:tcW w:w="1870" w:type="pct"/>
            <w:vAlign w:val="center"/>
          </w:tcPr>
          <w:p w14:paraId="1CCF688C" w14:textId="77777777" w:rsidR="009C1680" w:rsidRPr="00446080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0278A5" w:rsidRPr="00446080">
              <w:rPr>
                <w:rFonts w:cstheme="minorHAnsi"/>
                <w:sz w:val="20"/>
                <w:szCs w:val="20"/>
              </w:rPr>
              <w:t>upgrade the existing north boat launching ramp, upgrade the southern boat launching ramp, extend both the ramp lengths, and deliver a floating access pontoon system. It will also</w:t>
            </w:r>
            <w:r w:rsidR="00196D37" w:rsidRPr="00446080">
              <w:rPr>
                <w:rFonts w:cstheme="minorHAnsi"/>
                <w:sz w:val="20"/>
                <w:szCs w:val="20"/>
              </w:rPr>
              <w:t xml:space="preserve"> </w:t>
            </w:r>
            <w:r w:rsidR="000278A5" w:rsidRPr="00446080">
              <w:rPr>
                <w:rFonts w:cstheme="minorHAnsi"/>
                <w:sz w:val="20"/>
                <w:szCs w:val="20"/>
              </w:rPr>
              <w:t>deliver</w:t>
            </w:r>
            <w:r w:rsidR="00196D37" w:rsidRPr="00446080">
              <w:rPr>
                <w:rFonts w:cstheme="minorHAnsi"/>
                <w:sz w:val="20"/>
                <w:szCs w:val="20"/>
              </w:rPr>
              <w:t xml:space="preserve"> </w:t>
            </w:r>
            <w:r w:rsidRPr="00446080">
              <w:rPr>
                <w:rFonts w:cstheme="minorHAnsi"/>
                <w:sz w:val="20"/>
                <w:szCs w:val="20"/>
              </w:rPr>
              <w:t>new carparking</w:t>
            </w:r>
            <w:r w:rsidR="00CC45F5" w:rsidRPr="00446080">
              <w:rPr>
                <w:rFonts w:cstheme="minorHAnsi"/>
                <w:sz w:val="20"/>
                <w:szCs w:val="20"/>
              </w:rPr>
              <w:t xml:space="preserve"> </w:t>
            </w:r>
            <w:r w:rsidR="000278A5" w:rsidRPr="00446080">
              <w:rPr>
                <w:rFonts w:cstheme="minorHAnsi"/>
                <w:sz w:val="20"/>
                <w:szCs w:val="20"/>
              </w:rPr>
              <w:t>with improved drainage</w:t>
            </w:r>
            <w:r w:rsidRPr="00446080">
              <w:rPr>
                <w:rFonts w:cstheme="minorHAnsi"/>
                <w:sz w:val="20"/>
                <w:szCs w:val="20"/>
              </w:rPr>
              <w:t>,</w:t>
            </w:r>
            <w:r w:rsidR="003C7410" w:rsidRPr="00446080">
              <w:rPr>
                <w:rFonts w:cstheme="minorHAnsi"/>
                <w:sz w:val="20"/>
                <w:szCs w:val="20"/>
              </w:rPr>
              <w:t xml:space="preserve"> security lighting, </w:t>
            </w:r>
            <w:r w:rsidR="000278A5" w:rsidRPr="00446080">
              <w:rPr>
                <w:rFonts w:cstheme="minorHAnsi"/>
                <w:sz w:val="20"/>
                <w:szCs w:val="20"/>
              </w:rPr>
              <w:t>community seating and shade</w:t>
            </w:r>
            <w:r w:rsidR="003C7410" w:rsidRPr="00446080">
              <w:rPr>
                <w:rFonts w:cstheme="minorHAnsi"/>
                <w:sz w:val="20"/>
                <w:szCs w:val="20"/>
              </w:rPr>
              <w:t>,</w:t>
            </w:r>
            <w:r w:rsidRPr="00446080">
              <w:rPr>
                <w:rFonts w:cstheme="minorHAnsi"/>
                <w:sz w:val="20"/>
                <w:szCs w:val="20"/>
              </w:rPr>
              <w:t xml:space="preserve"> footpaths and landscaping.</w:t>
            </w:r>
          </w:p>
        </w:tc>
        <w:tc>
          <w:tcPr>
            <w:tcW w:w="503" w:type="pct"/>
            <w:vAlign w:val="center"/>
          </w:tcPr>
          <w:p w14:paraId="5BEA907C" w14:textId="77777777" w:rsidR="009C1680" w:rsidRPr="00446080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Wyndham</w:t>
            </w:r>
          </w:p>
        </w:tc>
        <w:tc>
          <w:tcPr>
            <w:tcW w:w="494" w:type="pct"/>
            <w:vAlign w:val="center"/>
          </w:tcPr>
          <w:p w14:paraId="50B5C5C7" w14:textId="77777777" w:rsidR="009C1680" w:rsidRPr="00446080" w:rsidRDefault="009C1680" w:rsidP="00D036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6871503D" w14:textId="77777777" w:rsidR="009C1680" w:rsidRPr="00446080" w:rsidRDefault="009C1680" w:rsidP="00D036D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$13,267,126</w:t>
            </w:r>
          </w:p>
        </w:tc>
      </w:tr>
      <w:tr w:rsidR="00713E8E" w:rsidRPr="00431C41" w14:paraId="3A783725" w14:textId="77777777" w:rsidTr="00FB33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0F6120B1" w14:textId="77777777" w:rsidR="00713E8E" w:rsidRPr="00446080" w:rsidRDefault="00713E8E" w:rsidP="00713E8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46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Western Desert Lands Aboriginal Corporation </w:t>
            </w:r>
          </w:p>
        </w:tc>
        <w:tc>
          <w:tcPr>
            <w:tcW w:w="980" w:type="pct"/>
            <w:vAlign w:val="center"/>
          </w:tcPr>
          <w:p w14:paraId="1C2FE0F9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The Martu Arts Centres Improvement Project</w:t>
            </w:r>
          </w:p>
        </w:tc>
        <w:tc>
          <w:tcPr>
            <w:tcW w:w="1870" w:type="pct"/>
            <w:vAlign w:val="center"/>
          </w:tcPr>
          <w:p w14:paraId="73D66C8C" w14:textId="77777777" w:rsidR="00713E8E" w:rsidRPr="00446080" w:rsidRDefault="00713E8E" w:rsidP="00CC4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The project will deliver new arts centres</w:t>
            </w:r>
            <w:r w:rsidR="003C7410" w:rsidRPr="00446080">
              <w:rPr>
                <w:rFonts w:cstheme="minorHAnsi"/>
                <w:sz w:val="20"/>
                <w:szCs w:val="20"/>
              </w:rPr>
              <w:t xml:space="preserve"> in </w:t>
            </w:r>
            <w:r w:rsidR="00CC1FF2" w:rsidRPr="00446080">
              <w:rPr>
                <w:rFonts w:cstheme="minorHAnsi"/>
                <w:sz w:val="20"/>
                <w:szCs w:val="20"/>
              </w:rPr>
              <w:t xml:space="preserve">Punmu, Kunawarritji and Parnngurr, three </w:t>
            </w:r>
            <w:r w:rsidR="003C7410" w:rsidRPr="00446080">
              <w:rPr>
                <w:rFonts w:cstheme="minorHAnsi"/>
                <w:sz w:val="20"/>
                <w:szCs w:val="20"/>
              </w:rPr>
              <w:t>Martu communities</w:t>
            </w:r>
            <w:r w:rsidR="00CC45F5" w:rsidRPr="00446080">
              <w:rPr>
                <w:rFonts w:cstheme="minorHAnsi"/>
                <w:sz w:val="20"/>
                <w:szCs w:val="20"/>
              </w:rPr>
              <w:t xml:space="preserve">. The project will include: construction of a new arts centre in the town centre at Punmu, including landscaping and shaded areas for outdoor work, demolition of the existing facility at Kunawarritji and construction of a new centre with improved facilities including space for visiting arts administrators and artists-in-residence and relocation of the arts centre at Parnngurr to a central community location. </w:t>
            </w:r>
          </w:p>
        </w:tc>
        <w:tc>
          <w:tcPr>
            <w:tcW w:w="503" w:type="pct"/>
            <w:vAlign w:val="center"/>
          </w:tcPr>
          <w:p w14:paraId="040F2AA1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Punmu, Parnngurr and Kunawarritji</w:t>
            </w:r>
          </w:p>
        </w:tc>
        <w:tc>
          <w:tcPr>
            <w:tcW w:w="494" w:type="pct"/>
            <w:vAlign w:val="center"/>
          </w:tcPr>
          <w:p w14:paraId="54E30807" w14:textId="77777777" w:rsidR="00713E8E" w:rsidRPr="00446080" w:rsidRDefault="00713E8E" w:rsidP="00713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24B7CE75" w14:textId="77777777" w:rsidR="00713E8E" w:rsidRPr="00446080" w:rsidRDefault="005204BB" w:rsidP="00713E8E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$7,803,729</w:t>
            </w:r>
          </w:p>
        </w:tc>
      </w:tr>
      <w:tr w:rsidR="009C1680" w:rsidRPr="00431C41" w14:paraId="523525DB" w14:textId="77777777" w:rsidTr="00D03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30E85BB6" w14:textId="77777777" w:rsidR="009C1680" w:rsidRPr="006B1118" w:rsidRDefault="009C1680" w:rsidP="00D036D9">
            <w:pPr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Shire of Harvey </w:t>
            </w:r>
          </w:p>
        </w:tc>
        <w:tc>
          <w:tcPr>
            <w:tcW w:w="980" w:type="pct"/>
            <w:vAlign w:val="center"/>
          </w:tcPr>
          <w:p w14:paraId="5D1323B7" w14:textId="77777777" w:rsidR="009C1680" w:rsidRPr="006B1118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Harvey Multi-Use Learning and Community Hub</w:t>
            </w:r>
          </w:p>
        </w:tc>
        <w:tc>
          <w:tcPr>
            <w:tcW w:w="1870" w:type="pct"/>
            <w:vAlign w:val="center"/>
          </w:tcPr>
          <w:p w14:paraId="424E1213" w14:textId="77777777" w:rsidR="009C1680" w:rsidRPr="006B1118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CC1FF2" w:rsidRPr="006B1118">
              <w:rPr>
                <w:rFonts w:cstheme="minorHAnsi"/>
                <w:sz w:val="20"/>
                <w:szCs w:val="20"/>
              </w:rPr>
              <w:t xml:space="preserve">deliver Stage 1 of the Harvey Community Precinct through the </w:t>
            </w:r>
            <w:r w:rsidRPr="006B1118">
              <w:rPr>
                <w:rFonts w:cstheme="minorHAnsi"/>
                <w:sz w:val="20"/>
                <w:szCs w:val="20"/>
              </w:rPr>
              <w:t>expan</w:t>
            </w:r>
            <w:r w:rsidR="00CC1FF2" w:rsidRPr="006B1118">
              <w:rPr>
                <w:rFonts w:cstheme="minorHAnsi"/>
                <w:sz w:val="20"/>
                <w:szCs w:val="20"/>
              </w:rPr>
              <w:t xml:space="preserve">sion of </w:t>
            </w:r>
            <w:r w:rsidRPr="006B1118">
              <w:rPr>
                <w:rFonts w:cstheme="minorHAnsi"/>
                <w:sz w:val="20"/>
                <w:szCs w:val="20"/>
              </w:rPr>
              <w:t>the Harvey War Memorial Library</w:t>
            </w:r>
            <w:r w:rsidR="00E11BB4" w:rsidRPr="006B1118">
              <w:rPr>
                <w:rFonts w:cstheme="minorHAnsi"/>
                <w:sz w:val="20"/>
                <w:szCs w:val="20"/>
              </w:rPr>
              <w:t>, restoration of the building façade, inclusion of historical society and RSL displays, May Gibbs interpretative display area and tourist trail stop, media and production studio for t</w:t>
            </w:r>
            <w:r w:rsidR="00C80F43" w:rsidRPr="006B1118">
              <w:rPr>
                <w:rFonts w:cstheme="minorHAnsi"/>
                <w:sz w:val="20"/>
                <w:szCs w:val="20"/>
              </w:rPr>
              <w:t>he Harvey Community Radio Station</w:t>
            </w:r>
            <w:r w:rsidR="00E11BB4" w:rsidRPr="006B1118">
              <w:rPr>
                <w:rFonts w:cstheme="minorHAnsi"/>
                <w:sz w:val="20"/>
                <w:szCs w:val="20"/>
              </w:rPr>
              <w:t xml:space="preserve">, multi-use spaces, </w:t>
            </w:r>
            <w:r w:rsidRPr="006B1118">
              <w:rPr>
                <w:rFonts w:cstheme="minorHAnsi"/>
                <w:sz w:val="20"/>
                <w:szCs w:val="20"/>
              </w:rPr>
              <w:t>a courtyard and garden</w:t>
            </w:r>
            <w:r w:rsidR="00E11BB4" w:rsidRPr="006B1118">
              <w:rPr>
                <w:rFonts w:cstheme="minorHAnsi"/>
                <w:sz w:val="20"/>
                <w:szCs w:val="20"/>
              </w:rPr>
              <w:t>,</w:t>
            </w:r>
            <w:r w:rsidRPr="006B1118">
              <w:rPr>
                <w:rFonts w:cstheme="minorHAnsi"/>
                <w:sz w:val="20"/>
                <w:szCs w:val="20"/>
              </w:rPr>
              <w:t xml:space="preserve"> and amenities.</w:t>
            </w:r>
          </w:p>
        </w:tc>
        <w:tc>
          <w:tcPr>
            <w:tcW w:w="503" w:type="pct"/>
            <w:vAlign w:val="center"/>
          </w:tcPr>
          <w:p w14:paraId="481840A3" w14:textId="77777777" w:rsidR="009C1680" w:rsidRPr="006B1118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Harvey</w:t>
            </w:r>
          </w:p>
        </w:tc>
        <w:tc>
          <w:tcPr>
            <w:tcW w:w="494" w:type="pct"/>
            <w:vAlign w:val="center"/>
          </w:tcPr>
          <w:p w14:paraId="65748FF8" w14:textId="77777777" w:rsidR="009C1680" w:rsidRPr="006B1118" w:rsidRDefault="009C1680" w:rsidP="00D036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43C4065E" w14:textId="77777777" w:rsidR="009C1680" w:rsidRPr="006B1118" w:rsidRDefault="009C1680" w:rsidP="00D036D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$6,145,649</w:t>
            </w:r>
          </w:p>
        </w:tc>
      </w:tr>
      <w:tr w:rsidR="009C1680" w:rsidRPr="00431C41" w14:paraId="497AA316" w14:textId="77777777" w:rsidTr="00D036D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5BFA1700" w14:textId="77777777" w:rsidR="009C1680" w:rsidRPr="006B1118" w:rsidRDefault="009C1680" w:rsidP="00D036D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Southern Aboriginal Corp</w:t>
            </w:r>
            <w:r w:rsidR="00EB76BF" w:rsidRPr="006B1118">
              <w:rPr>
                <w:rFonts w:cstheme="minorHAnsi"/>
                <w:color w:val="000000"/>
                <w:sz w:val="20"/>
                <w:szCs w:val="20"/>
              </w:rPr>
              <w:t>oration</w:t>
            </w:r>
          </w:p>
        </w:tc>
        <w:tc>
          <w:tcPr>
            <w:tcW w:w="980" w:type="pct"/>
            <w:vAlign w:val="center"/>
          </w:tcPr>
          <w:p w14:paraId="2451500A" w14:textId="77777777" w:rsidR="009C1680" w:rsidRPr="006B1118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Kairli Cultural and Language Centre (Kairli) Project</w:t>
            </w:r>
          </w:p>
        </w:tc>
        <w:tc>
          <w:tcPr>
            <w:tcW w:w="1870" w:type="pct"/>
            <w:vAlign w:val="center"/>
          </w:tcPr>
          <w:p w14:paraId="5E785ED5" w14:textId="77777777" w:rsidR="009C1680" w:rsidRPr="006B1118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auto"/>
                <w:sz w:val="20"/>
                <w:szCs w:val="20"/>
              </w:rPr>
              <w:t>The project will deliver Noongar Language and Healing Centre, an art gallery, interpretive displays, community meeting spaces, and an Indigenous Enterprise Development Hub. S</w:t>
            </w:r>
            <w:r w:rsidR="00DF5547" w:rsidRPr="006B1118">
              <w:rPr>
                <w:rFonts w:cstheme="minorHAnsi"/>
                <w:color w:val="auto"/>
                <w:sz w:val="20"/>
                <w:szCs w:val="20"/>
              </w:rPr>
              <w:t>outhern Aboriginal Corporation</w:t>
            </w:r>
            <w:r w:rsidRPr="006B1118">
              <w:rPr>
                <w:rFonts w:cstheme="minorHAnsi"/>
                <w:color w:val="auto"/>
                <w:sz w:val="20"/>
                <w:szCs w:val="20"/>
              </w:rPr>
              <w:t xml:space="preserve"> administration will be relocated to the cultural centre. </w:t>
            </w:r>
            <w:r w:rsidR="006A04F8" w:rsidRPr="006B1118">
              <w:rPr>
                <w:rFonts w:cstheme="minorHAnsi"/>
                <w:color w:val="auto"/>
                <w:sz w:val="20"/>
                <w:szCs w:val="20"/>
              </w:rPr>
              <w:t>The Centre will serve as a safe space for cultural promotion and protection, empowering genuine connection and learning.</w:t>
            </w:r>
          </w:p>
        </w:tc>
        <w:tc>
          <w:tcPr>
            <w:tcW w:w="503" w:type="pct"/>
            <w:vAlign w:val="center"/>
          </w:tcPr>
          <w:p w14:paraId="4ADAEAFE" w14:textId="77777777" w:rsidR="009C1680" w:rsidRPr="006B1118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Albany</w:t>
            </w:r>
          </w:p>
        </w:tc>
        <w:tc>
          <w:tcPr>
            <w:tcW w:w="494" w:type="pct"/>
            <w:vAlign w:val="center"/>
          </w:tcPr>
          <w:p w14:paraId="4B75F567" w14:textId="77777777" w:rsidR="009C1680" w:rsidRPr="006B1118" w:rsidRDefault="009C1680" w:rsidP="00D03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0754562D" w14:textId="77777777" w:rsidR="009C1680" w:rsidRPr="006B1118" w:rsidRDefault="009C1680" w:rsidP="00D036D9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$5,227,500</w:t>
            </w:r>
          </w:p>
        </w:tc>
      </w:tr>
      <w:tr w:rsidR="009C1680" w:rsidRPr="00431C41" w14:paraId="0ABF2DEF" w14:textId="77777777" w:rsidTr="00D03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00CF5950" w14:textId="77777777" w:rsidR="009C1680" w:rsidRPr="006B1118" w:rsidRDefault="009C1680" w:rsidP="00D036D9">
            <w:pPr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Shire of Cunderdin</w:t>
            </w:r>
          </w:p>
        </w:tc>
        <w:tc>
          <w:tcPr>
            <w:tcW w:w="980" w:type="pct"/>
            <w:vAlign w:val="center"/>
          </w:tcPr>
          <w:p w14:paraId="2DA20F21" w14:textId="77777777" w:rsidR="009C1680" w:rsidRPr="006B1118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Cunderdin Memorial Aquatic and Wellness Hub</w:t>
            </w:r>
          </w:p>
        </w:tc>
        <w:tc>
          <w:tcPr>
            <w:tcW w:w="1870" w:type="pct"/>
            <w:vAlign w:val="center"/>
          </w:tcPr>
          <w:p w14:paraId="3D2B4041" w14:textId="77777777" w:rsidR="009C1680" w:rsidRPr="006B1118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6A04F8" w:rsidRPr="006B1118">
              <w:rPr>
                <w:rFonts w:cstheme="minorHAnsi"/>
                <w:sz w:val="20"/>
                <w:szCs w:val="20"/>
              </w:rPr>
              <w:t xml:space="preserve">redevelop the memorial pool, transforming it into a modern, accessible, and inclusive multi-purpose community hub. The project will deliver a new beach-entry leisure pool with water play features, change room facilities, gymnasium, multi-purpose space for group fitness or youth activities, and enhanced accessibility features allowing access for people with disabilities. </w:t>
            </w:r>
          </w:p>
        </w:tc>
        <w:tc>
          <w:tcPr>
            <w:tcW w:w="503" w:type="pct"/>
            <w:vAlign w:val="center"/>
          </w:tcPr>
          <w:p w14:paraId="3F4CC5BB" w14:textId="77777777" w:rsidR="009C1680" w:rsidRPr="006B1118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Cunderdin</w:t>
            </w:r>
          </w:p>
        </w:tc>
        <w:tc>
          <w:tcPr>
            <w:tcW w:w="494" w:type="pct"/>
            <w:vAlign w:val="center"/>
          </w:tcPr>
          <w:p w14:paraId="7F4A7D6F" w14:textId="77777777" w:rsidR="009C1680" w:rsidRPr="006B1118" w:rsidRDefault="009C1680" w:rsidP="00D036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67BAF7BE" w14:textId="77777777" w:rsidR="009C1680" w:rsidRPr="006B1118" w:rsidRDefault="009C1680" w:rsidP="00D036D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$2,888,385</w:t>
            </w:r>
          </w:p>
        </w:tc>
      </w:tr>
      <w:tr w:rsidR="009C1680" w:rsidRPr="00431C41" w14:paraId="02989EA1" w14:textId="77777777" w:rsidTr="00D036D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6351F19B" w14:textId="77777777" w:rsidR="009C1680" w:rsidRPr="006B1118" w:rsidRDefault="009C1680" w:rsidP="00D036D9">
            <w:pPr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 xml:space="preserve">Shire of Morawa </w:t>
            </w:r>
          </w:p>
        </w:tc>
        <w:tc>
          <w:tcPr>
            <w:tcW w:w="980" w:type="pct"/>
            <w:vAlign w:val="center"/>
          </w:tcPr>
          <w:p w14:paraId="59AEA199" w14:textId="77777777" w:rsidR="009C1680" w:rsidRPr="006B1118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Morawa Child and Family Centre</w:t>
            </w:r>
          </w:p>
        </w:tc>
        <w:tc>
          <w:tcPr>
            <w:tcW w:w="1870" w:type="pct"/>
            <w:vAlign w:val="center"/>
          </w:tcPr>
          <w:p w14:paraId="1B7A3FB4" w14:textId="77777777" w:rsidR="009C1680" w:rsidRPr="006B1118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The project will</w:t>
            </w:r>
            <w:r w:rsidR="00DB0F06" w:rsidRPr="006B1118">
              <w:rPr>
                <w:rFonts w:cstheme="minorHAnsi"/>
                <w:sz w:val="20"/>
                <w:szCs w:val="20"/>
              </w:rPr>
              <w:t xml:space="preserve"> deliver</w:t>
            </w:r>
            <w:r w:rsidRPr="006B1118">
              <w:rPr>
                <w:rFonts w:cstheme="minorHAnsi"/>
                <w:sz w:val="20"/>
                <w:szCs w:val="20"/>
              </w:rPr>
              <w:t xml:space="preserve"> </w:t>
            </w:r>
            <w:r w:rsidR="00DB0F06" w:rsidRPr="006B1118">
              <w:rPr>
                <w:rFonts w:cstheme="minorHAnsi"/>
                <w:sz w:val="20"/>
                <w:szCs w:val="20"/>
              </w:rPr>
              <w:t>the Morawa Child and Family Centre - a</w:t>
            </w:r>
            <w:r w:rsidRPr="006B1118">
              <w:rPr>
                <w:rFonts w:cstheme="minorHAnsi"/>
                <w:sz w:val="20"/>
                <w:szCs w:val="20"/>
              </w:rPr>
              <w:t xml:space="preserve"> </w:t>
            </w:r>
            <w:r w:rsidR="00DB0F06" w:rsidRPr="006B1118">
              <w:rPr>
                <w:rFonts w:cstheme="minorHAnsi"/>
                <w:sz w:val="20"/>
                <w:szCs w:val="20"/>
              </w:rPr>
              <w:t xml:space="preserve">new </w:t>
            </w:r>
            <w:r w:rsidRPr="006B1118">
              <w:rPr>
                <w:rFonts w:cstheme="minorHAnsi"/>
                <w:sz w:val="20"/>
                <w:szCs w:val="20"/>
              </w:rPr>
              <w:t>multi-purpose family hub including childcare services, indoor play areas,</w:t>
            </w:r>
            <w:r w:rsidR="00DB0F06" w:rsidRPr="006B1118">
              <w:rPr>
                <w:rFonts w:cstheme="minorHAnsi"/>
                <w:sz w:val="20"/>
                <w:szCs w:val="20"/>
              </w:rPr>
              <w:t xml:space="preserve"> community</w:t>
            </w:r>
            <w:r w:rsidRPr="006B1118">
              <w:rPr>
                <w:rFonts w:cstheme="minorHAnsi"/>
                <w:sz w:val="20"/>
                <w:szCs w:val="20"/>
              </w:rPr>
              <w:t xml:space="preserve"> meeting </w:t>
            </w:r>
            <w:r w:rsidR="00DB0F06" w:rsidRPr="006B1118">
              <w:rPr>
                <w:rFonts w:cstheme="minorHAnsi"/>
                <w:sz w:val="20"/>
                <w:szCs w:val="20"/>
              </w:rPr>
              <w:t xml:space="preserve">spaces for workshops and events, </w:t>
            </w:r>
            <w:r w:rsidRPr="006B1118">
              <w:rPr>
                <w:rFonts w:cstheme="minorHAnsi"/>
                <w:sz w:val="20"/>
                <w:szCs w:val="20"/>
              </w:rPr>
              <w:t xml:space="preserve">and </w:t>
            </w:r>
            <w:r w:rsidR="00DB0F06" w:rsidRPr="006B1118">
              <w:rPr>
                <w:rFonts w:cstheme="minorHAnsi"/>
                <w:sz w:val="20"/>
                <w:szCs w:val="20"/>
              </w:rPr>
              <w:t xml:space="preserve">a </w:t>
            </w:r>
            <w:r w:rsidRPr="006B1118">
              <w:rPr>
                <w:rFonts w:cstheme="minorHAnsi"/>
                <w:sz w:val="20"/>
                <w:szCs w:val="20"/>
              </w:rPr>
              <w:t>wellness room</w:t>
            </w:r>
            <w:r w:rsidR="00DB0F06" w:rsidRPr="006B1118">
              <w:rPr>
                <w:rFonts w:cstheme="minorHAnsi"/>
                <w:sz w:val="20"/>
                <w:szCs w:val="20"/>
              </w:rPr>
              <w:t xml:space="preserve"> for child health and family services</w:t>
            </w:r>
            <w:r w:rsidRPr="006B111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14:paraId="3BEA9D0E" w14:textId="77777777" w:rsidR="009C1680" w:rsidRPr="006B1118" w:rsidRDefault="009C1680" w:rsidP="00D03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Morawa</w:t>
            </w:r>
          </w:p>
        </w:tc>
        <w:tc>
          <w:tcPr>
            <w:tcW w:w="494" w:type="pct"/>
            <w:vAlign w:val="center"/>
          </w:tcPr>
          <w:p w14:paraId="3297F28F" w14:textId="77777777" w:rsidR="009C1680" w:rsidRPr="006B1118" w:rsidRDefault="009C1680" w:rsidP="00D03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0A4134F0" w14:textId="77777777" w:rsidR="009C1680" w:rsidRPr="006B1118" w:rsidRDefault="009C1680" w:rsidP="00D036D9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$2,234,775</w:t>
            </w:r>
          </w:p>
        </w:tc>
      </w:tr>
      <w:tr w:rsidR="009C1680" w:rsidRPr="00431C41" w14:paraId="1A677E42" w14:textId="77777777" w:rsidTr="00FB3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340A25E2" w14:textId="77777777" w:rsidR="00713E8E" w:rsidRPr="006B1118" w:rsidRDefault="00713E8E" w:rsidP="00713E8E">
            <w:pPr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 xml:space="preserve">Shire of Denmark </w:t>
            </w:r>
          </w:p>
        </w:tc>
        <w:tc>
          <w:tcPr>
            <w:tcW w:w="980" w:type="pct"/>
            <w:vAlign w:val="center"/>
          </w:tcPr>
          <w:p w14:paraId="045C2D11" w14:textId="77777777" w:rsidR="00713E8E" w:rsidRPr="006B1118" w:rsidRDefault="00713E8E" w:rsidP="00713E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color w:val="000000"/>
                <w:sz w:val="20"/>
                <w:szCs w:val="20"/>
              </w:rPr>
              <w:t>Berridge Park Precinct Development</w:t>
            </w:r>
          </w:p>
        </w:tc>
        <w:tc>
          <w:tcPr>
            <w:tcW w:w="1870" w:type="pct"/>
            <w:vAlign w:val="center"/>
          </w:tcPr>
          <w:p w14:paraId="5F39A71C" w14:textId="77777777" w:rsidR="00713E8E" w:rsidRPr="006B1118" w:rsidRDefault="00137682" w:rsidP="00713E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 xml:space="preserve">Stage 1 of the Berridge Park Precinct </w:t>
            </w:r>
            <w:r w:rsidR="00713E8E" w:rsidRPr="006B1118">
              <w:rPr>
                <w:rFonts w:cstheme="minorHAnsi"/>
                <w:sz w:val="20"/>
                <w:szCs w:val="20"/>
              </w:rPr>
              <w:t xml:space="preserve">will </w:t>
            </w:r>
            <w:r w:rsidRPr="006B1118">
              <w:rPr>
                <w:rFonts w:cstheme="minorHAnsi"/>
                <w:sz w:val="20"/>
                <w:szCs w:val="20"/>
              </w:rPr>
              <w:t>create a dynamic, multi-use recreational park in the heart of Denmark</w:t>
            </w:r>
            <w:r w:rsidR="00DB0F06" w:rsidRPr="006B1118">
              <w:rPr>
                <w:rFonts w:cstheme="minorHAnsi"/>
                <w:sz w:val="20"/>
                <w:szCs w:val="20"/>
              </w:rPr>
              <w:t>. This will include</w:t>
            </w:r>
            <w:r w:rsidRPr="006B1118">
              <w:rPr>
                <w:rFonts w:cstheme="minorHAnsi"/>
                <w:sz w:val="20"/>
                <w:szCs w:val="20"/>
              </w:rPr>
              <w:t xml:space="preserve"> a skate park and multi-use hard-court, shade structures</w:t>
            </w:r>
            <w:r w:rsidR="00DB0F06" w:rsidRPr="006B1118">
              <w:rPr>
                <w:rFonts w:cstheme="minorHAnsi"/>
                <w:sz w:val="20"/>
                <w:szCs w:val="20"/>
              </w:rPr>
              <w:t>, drinking fountains, picnic tables and surrounding landscaping works</w:t>
            </w:r>
            <w:r w:rsidRPr="006B1118">
              <w:rPr>
                <w:rFonts w:cstheme="minorHAnsi"/>
                <w:sz w:val="20"/>
                <w:szCs w:val="20"/>
              </w:rPr>
              <w:t xml:space="preserve"> and accessible pathways, </w:t>
            </w:r>
            <w:r w:rsidR="00DB0F06" w:rsidRPr="006B1118">
              <w:rPr>
                <w:rFonts w:cstheme="minorHAnsi"/>
                <w:sz w:val="20"/>
                <w:szCs w:val="20"/>
              </w:rPr>
              <w:t>electrical works and lighting, toilet block, and new play equipment, inclusive of playground, play swale, climbing wall, and table tennis table.</w:t>
            </w:r>
          </w:p>
        </w:tc>
        <w:tc>
          <w:tcPr>
            <w:tcW w:w="503" w:type="pct"/>
            <w:vAlign w:val="center"/>
          </w:tcPr>
          <w:p w14:paraId="41CCD761" w14:textId="77777777" w:rsidR="00713E8E" w:rsidRPr="006B1118" w:rsidRDefault="00713E8E" w:rsidP="00713E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Denmark</w:t>
            </w:r>
          </w:p>
        </w:tc>
        <w:tc>
          <w:tcPr>
            <w:tcW w:w="494" w:type="pct"/>
            <w:vAlign w:val="center"/>
          </w:tcPr>
          <w:p w14:paraId="6A6F87E4" w14:textId="77777777" w:rsidR="00713E8E" w:rsidRPr="006B1118" w:rsidRDefault="00713E8E" w:rsidP="00713E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53BD25FF" w14:textId="77777777" w:rsidR="00713E8E" w:rsidRPr="006B1118" w:rsidRDefault="00FE3A8E" w:rsidP="00713E8E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B1118">
              <w:rPr>
                <w:rFonts w:cstheme="minorHAnsi"/>
                <w:sz w:val="20"/>
                <w:szCs w:val="20"/>
              </w:rPr>
              <w:t>$2,197,666</w:t>
            </w:r>
          </w:p>
        </w:tc>
      </w:tr>
      <w:tr w:rsidR="009C1680" w:rsidRPr="00431C41" w14:paraId="240CB6ED" w14:textId="77777777" w:rsidTr="00FB33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0F635C8E" w14:textId="77777777" w:rsidR="00713E8E" w:rsidRPr="00446080" w:rsidRDefault="00713E8E" w:rsidP="00713E8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4608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Shire of Mukinbudin</w:t>
            </w:r>
          </w:p>
        </w:tc>
        <w:tc>
          <w:tcPr>
            <w:tcW w:w="980" w:type="pct"/>
            <w:vAlign w:val="center"/>
          </w:tcPr>
          <w:p w14:paraId="71E27E5D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Construction of Mukinbudin Community Cultural Hub</w:t>
            </w:r>
          </w:p>
        </w:tc>
        <w:tc>
          <w:tcPr>
            <w:tcW w:w="1870" w:type="pct"/>
            <w:vAlign w:val="center"/>
          </w:tcPr>
          <w:p w14:paraId="19169A44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The project will create a community and cultural hub</w:t>
            </w:r>
            <w:r w:rsidR="00EB76BF" w:rsidRPr="00446080">
              <w:rPr>
                <w:rFonts w:cstheme="minorHAnsi"/>
                <w:sz w:val="20"/>
                <w:szCs w:val="20"/>
              </w:rPr>
              <w:t xml:space="preserve"> within Mukinbudin’s town centre</w:t>
            </w:r>
            <w:r w:rsidRPr="00446080">
              <w:rPr>
                <w:rFonts w:cstheme="minorHAnsi"/>
                <w:sz w:val="20"/>
                <w:szCs w:val="20"/>
              </w:rPr>
              <w:t xml:space="preserve"> including a café, </w:t>
            </w:r>
            <w:r w:rsidR="00137682" w:rsidRPr="00446080">
              <w:rPr>
                <w:rFonts w:cstheme="minorHAnsi"/>
                <w:sz w:val="20"/>
                <w:szCs w:val="20"/>
              </w:rPr>
              <w:t>alfresco</w:t>
            </w:r>
            <w:r w:rsidRPr="00446080">
              <w:rPr>
                <w:rFonts w:cstheme="minorHAnsi"/>
                <w:sz w:val="20"/>
                <w:szCs w:val="20"/>
              </w:rPr>
              <w:t xml:space="preserve"> dining area, covered playground, community resource centre</w:t>
            </w:r>
            <w:r w:rsidR="00137682" w:rsidRPr="00446080">
              <w:rPr>
                <w:rFonts w:cstheme="minorHAnsi"/>
                <w:sz w:val="20"/>
                <w:szCs w:val="20"/>
              </w:rPr>
              <w:t xml:space="preserve"> premise, café residence</w:t>
            </w:r>
            <w:r w:rsidRPr="00446080">
              <w:rPr>
                <w:rFonts w:cstheme="minorHAnsi"/>
                <w:sz w:val="20"/>
                <w:szCs w:val="20"/>
              </w:rPr>
              <w:t xml:space="preserve"> and </w:t>
            </w:r>
            <w:r w:rsidR="00137682" w:rsidRPr="00446080">
              <w:rPr>
                <w:rFonts w:cstheme="minorHAnsi"/>
                <w:sz w:val="20"/>
                <w:szCs w:val="20"/>
              </w:rPr>
              <w:t xml:space="preserve">public </w:t>
            </w:r>
            <w:r w:rsidRPr="00446080">
              <w:rPr>
                <w:rFonts w:cstheme="minorHAnsi"/>
                <w:sz w:val="20"/>
                <w:szCs w:val="20"/>
              </w:rPr>
              <w:t>amenitie</w:t>
            </w:r>
            <w:r w:rsidR="00137682" w:rsidRPr="00446080">
              <w:rPr>
                <w:rFonts w:cstheme="minorHAnsi"/>
                <w:sz w:val="20"/>
                <w:szCs w:val="20"/>
              </w:rPr>
              <w:t xml:space="preserve">s. The facility will support visitor information services and highlight the Shire’s </w:t>
            </w:r>
            <w:r w:rsidR="00DF5547" w:rsidRPr="00446080">
              <w:rPr>
                <w:rFonts w:cstheme="minorHAnsi"/>
                <w:sz w:val="20"/>
                <w:szCs w:val="20"/>
              </w:rPr>
              <w:t>I</w:t>
            </w:r>
            <w:r w:rsidR="00137682" w:rsidRPr="00446080">
              <w:rPr>
                <w:rFonts w:cstheme="minorHAnsi"/>
                <w:sz w:val="20"/>
                <w:szCs w:val="20"/>
              </w:rPr>
              <w:t>ndigenous cultural storyline.</w:t>
            </w:r>
          </w:p>
        </w:tc>
        <w:tc>
          <w:tcPr>
            <w:tcW w:w="503" w:type="pct"/>
            <w:vAlign w:val="center"/>
          </w:tcPr>
          <w:p w14:paraId="1328EC83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Mukinbudin</w:t>
            </w:r>
          </w:p>
        </w:tc>
        <w:tc>
          <w:tcPr>
            <w:tcW w:w="494" w:type="pct"/>
            <w:vAlign w:val="center"/>
          </w:tcPr>
          <w:p w14:paraId="24060DD8" w14:textId="77777777" w:rsidR="00713E8E" w:rsidRPr="00446080" w:rsidRDefault="00713E8E" w:rsidP="00713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174DF069" w14:textId="77777777" w:rsidR="00713E8E" w:rsidRPr="00446080" w:rsidRDefault="00FE3A8E" w:rsidP="00713E8E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$1,787,600</w:t>
            </w:r>
          </w:p>
        </w:tc>
      </w:tr>
      <w:tr w:rsidR="009C1680" w14:paraId="07533D52" w14:textId="77777777" w:rsidTr="00D03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16D26037" w14:textId="77777777" w:rsidR="009C1680" w:rsidRPr="00446080" w:rsidRDefault="009C1680" w:rsidP="00D036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080">
              <w:rPr>
                <w:rFonts w:ascii="Calibri" w:hAnsi="Calibri" w:cs="Calibri"/>
                <w:color w:val="000000"/>
                <w:sz w:val="20"/>
                <w:szCs w:val="20"/>
              </w:rPr>
              <w:t>Shire of Dumbleyung</w:t>
            </w:r>
          </w:p>
        </w:tc>
        <w:tc>
          <w:tcPr>
            <w:tcW w:w="980" w:type="pct"/>
            <w:vAlign w:val="center"/>
          </w:tcPr>
          <w:p w14:paraId="1FC1E7B6" w14:textId="77777777" w:rsidR="009C1680" w:rsidRPr="00446080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Shire of Dumbleyung Swimming Pool Redevelopment Project</w:t>
            </w:r>
          </w:p>
        </w:tc>
        <w:tc>
          <w:tcPr>
            <w:tcW w:w="1870" w:type="pct"/>
            <w:vAlign w:val="center"/>
          </w:tcPr>
          <w:p w14:paraId="6CE300C3" w14:textId="77777777" w:rsidR="009C1680" w:rsidRPr="00446080" w:rsidRDefault="009C1680" w:rsidP="00EB76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The project will redevelop the Dumbleyung Swimming Pool</w:t>
            </w:r>
            <w:r w:rsidR="00EB76BF" w:rsidRPr="00446080">
              <w:rPr>
                <w:rFonts w:cstheme="minorHAnsi"/>
                <w:sz w:val="20"/>
                <w:szCs w:val="20"/>
              </w:rPr>
              <w:t xml:space="preserve"> and will</w:t>
            </w:r>
            <w:r w:rsidRPr="00446080">
              <w:rPr>
                <w:rFonts w:cstheme="minorHAnsi"/>
                <w:sz w:val="20"/>
                <w:szCs w:val="20"/>
              </w:rPr>
              <w:t xml:space="preserve"> provide a </w:t>
            </w:r>
            <w:r w:rsidR="00137682" w:rsidRPr="00446080">
              <w:rPr>
                <w:rFonts w:cstheme="minorHAnsi"/>
                <w:sz w:val="20"/>
                <w:szCs w:val="20"/>
              </w:rPr>
              <w:t>25-metre</w:t>
            </w:r>
            <w:r w:rsidR="00EB76BF" w:rsidRPr="00446080">
              <w:rPr>
                <w:rFonts w:cstheme="minorHAnsi"/>
                <w:sz w:val="20"/>
                <w:szCs w:val="20"/>
              </w:rPr>
              <w:t>,</w:t>
            </w:r>
            <w:r w:rsidRPr="00446080">
              <w:rPr>
                <w:rFonts w:cstheme="minorHAnsi"/>
                <w:sz w:val="20"/>
                <w:szCs w:val="20"/>
              </w:rPr>
              <w:t xml:space="preserve"> 6 lane main pool with all abilities access, refurbished toddler pool, upgraded amenities including accessible ablutions, and new plant and water filtration components. </w:t>
            </w:r>
          </w:p>
        </w:tc>
        <w:tc>
          <w:tcPr>
            <w:tcW w:w="503" w:type="pct"/>
            <w:vAlign w:val="center"/>
          </w:tcPr>
          <w:p w14:paraId="5BA13C43" w14:textId="77777777" w:rsidR="009C1680" w:rsidRPr="00446080" w:rsidRDefault="009C1680" w:rsidP="00D03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Dumbleyung</w:t>
            </w:r>
          </w:p>
        </w:tc>
        <w:tc>
          <w:tcPr>
            <w:tcW w:w="494" w:type="pct"/>
            <w:vAlign w:val="center"/>
          </w:tcPr>
          <w:p w14:paraId="5391C742" w14:textId="77777777" w:rsidR="009C1680" w:rsidRPr="00446080" w:rsidRDefault="009C1680" w:rsidP="00D036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1A95FE8E" w14:textId="77777777" w:rsidR="009C1680" w:rsidRPr="00446080" w:rsidRDefault="009C1680" w:rsidP="00D036D9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$1,600,00</w:t>
            </w:r>
            <w:r w:rsidR="00F84544" w:rsidRPr="0044608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9C1680" w:rsidRPr="00431C41" w14:paraId="13C8ADA4" w14:textId="77777777" w:rsidTr="00FB33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14:paraId="1F641AF4" w14:textId="77777777" w:rsidR="00713E8E" w:rsidRPr="00446080" w:rsidRDefault="00713E8E" w:rsidP="00713E8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460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Shire of Irwin </w:t>
            </w:r>
          </w:p>
        </w:tc>
        <w:tc>
          <w:tcPr>
            <w:tcW w:w="980" w:type="pct"/>
            <w:vAlign w:val="center"/>
          </w:tcPr>
          <w:p w14:paraId="5E6AC3E7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color w:val="000000"/>
                <w:sz w:val="20"/>
                <w:szCs w:val="20"/>
              </w:rPr>
              <w:t>Port Denison Foreshore Redevelopment Project</w:t>
            </w:r>
          </w:p>
        </w:tc>
        <w:tc>
          <w:tcPr>
            <w:tcW w:w="1870" w:type="pct"/>
            <w:vAlign w:val="center"/>
          </w:tcPr>
          <w:p w14:paraId="40EA56C6" w14:textId="77777777" w:rsidR="00713E8E" w:rsidRPr="00446080" w:rsidRDefault="00EB76BF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 xml:space="preserve">The Port Denison Foreshore Redevelopment will deliver a pavilion, amphitheatre, all-ages and abilities playground, accessible paths and ramps, barbeque areas and landscaping. The project aims to create a dynamic civic hub allowing for diverse activities and recreational spaces, increasing community engagement and wellbeing by increasing connection to the environment, culture and heritage- promoting a sense of place. </w:t>
            </w:r>
          </w:p>
        </w:tc>
        <w:tc>
          <w:tcPr>
            <w:tcW w:w="503" w:type="pct"/>
            <w:vAlign w:val="center"/>
          </w:tcPr>
          <w:p w14:paraId="790FCC4F" w14:textId="77777777" w:rsidR="00713E8E" w:rsidRPr="00446080" w:rsidRDefault="00713E8E" w:rsidP="00713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Port Denison</w:t>
            </w:r>
          </w:p>
        </w:tc>
        <w:tc>
          <w:tcPr>
            <w:tcW w:w="494" w:type="pct"/>
            <w:vAlign w:val="center"/>
          </w:tcPr>
          <w:p w14:paraId="6E1DDF7E" w14:textId="77777777" w:rsidR="00713E8E" w:rsidRPr="00446080" w:rsidRDefault="00713E8E" w:rsidP="00713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WA</w:t>
            </w:r>
          </w:p>
        </w:tc>
        <w:tc>
          <w:tcPr>
            <w:tcW w:w="587" w:type="pct"/>
            <w:vAlign w:val="center"/>
          </w:tcPr>
          <w:p w14:paraId="0B13DB17" w14:textId="189D68D3" w:rsidR="00713E8E" w:rsidRPr="00446080" w:rsidRDefault="00775F9F" w:rsidP="00713E8E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6080">
              <w:rPr>
                <w:rFonts w:cstheme="minorHAnsi"/>
                <w:sz w:val="20"/>
                <w:szCs w:val="20"/>
              </w:rPr>
              <w:t>$1,5</w:t>
            </w:r>
            <w:r w:rsidR="006B1118" w:rsidRPr="00446080">
              <w:rPr>
                <w:rFonts w:cstheme="minorHAnsi"/>
                <w:sz w:val="20"/>
                <w:szCs w:val="20"/>
              </w:rPr>
              <w:t>3</w:t>
            </w:r>
            <w:r w:rsidRPr="00446080">
              <w:rPr>
                <w:rFonts w:cstheme="minorHAnsi"/>
                <w:sz w:val="20"/>
                <w:szCs w:val="20"/>
              </w:rPr>
              <w:t>3,156</w:t>
            </w:r>
          </w:p>
        </w:tc>
      </w:tr>
    </w:tbl>
    <w:p w14:paraId="14BA2D78" w14:textId="77777777" w:rsidR="00AA5F59" w:rsidRDefault="00AA5F59"/>
    <w:sectPr w:rsidR="00AA5F59" w:rsidSect="00D33CD0">
      <w:type w:val="continuous"/>
      <w:pgSz w:w="16838" w:h="11906" w:orient="landscape" w:code="9"/>
      <w:pgMar w:top="1021" w:right="1021" w:bottom="85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E543" w14:textId="77777777" w:rsidR="00FE0EB8" w:rsidRDefault="00FE0EB8" w:rsidP="008456D5">
      <w:pPr>
        <w:spacing w:before="0" w:after="0"/>
      </w:pPr>
      <w:r>
        <w:separator/>
      </w:r>
    </w:p>
  </w:endnote>
  <w:endnote w:type="continuationSeparator" w:id="0">
    <w:p w14:paraId="3E0F09CA" w14:textId="77777777" w:rsidR="00FE0EB8" w:rsidRDefault="00FE0EB8" w:rsidP="008456D5">
      <w:pPr>
        <w:spacing w:before="0" w:after="0"/>
      </w:pPr>
      <w:r>
        <w:continuationSeparator/>
      </w:r>
    </w:p>
  </w:endnote>
  <w:endnote w:type="continuationNotice" w:id="1">
    <w:p w14:paraId="7C9EF6AD" w14:textId="77777777" w:rsidR="00FE0EB8" w:rsidRDefault="00FE0E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2ADA" w14:textId="7A938C75" w:rsidR="00137682" w:rsidRDefault="00137682" w:rsidP="00D33CD0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304511">
      <w:rPr>
        <w:rFonts w:cs="Segoe UI"/>
        <w:noProof/>
        <w:szCs w:val="18"/>
      </w:rPr>
      <w:t>Western Australia: Growing Regions Program—Round 2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14:paraId="0482DBDE" w14:textId="77777777" w:rsidR="00137682" w:rsidRDefault="00137682" w:rsidP="00E7142B">
    <w:pPr>
      <w:pStyle w:val="SecurityMarker"/>
      <w:spacing w:before="0" w:after="0"/>
      <w:ind w:left="-993"/>
    </w:pPr>
    <w:r>
      <w:rPr>
        <w:noProof/>
        <w:lang w:eastAsia="en-AU"/>
      </w:rPr>
      <w:drawing>
        <wp:inline distT="0" distB="0" distL="0" distR="0" wp14:anchorId="0FA12308" wp14:editId="33C9A972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F139C" w14:textId="77777777" w:rsidR="00FE0EB8" w:rsidRPr="005912BE" w:rsidRDefault="00FE0EB8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14:paraId="5150184B" w14:textId="77777777" w:rsidR="00FE0EB8" w:rsidRDefault="00FE0EB8" w:rsidP="008456D5">
      <w:pPr>
        <w:spacing w:before="0" w:after="0"/>
      </w:pPr>
      <w:r>
        <w:continuationSeparator/>
      </w:r>
    </w:p>
  </w:footnote>
  <w:footnote w:type="continuationNotice" w:id="1">
    <w:p w14:paraId="343AB238" w14:textId="77777777" w:rsidR="00FE0EB8" w:rsidRDefault="00FE0E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6826" w14:textId="77777777" w:rsidR="00137682" w:rsidRDefault="00137682" w:rsidP="004F0F85">
    <w:pPr>
      <w:pStyle w:val="Header"/>
      <w:spacing w:after="240"/>
      <w:rPr>
        <w:rFonts w:cs="Segoe UI Light"/>
        <w:color w:val="001C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758B" w14:textId="77777777" w:rsidR="00137682" w:rsidRDefault="00304511" w:rsidP="00F82CA0">
    <w:pPr>
      <w:pStyle w:val="Header"/>
      <w:spacing w:after="720"/>
    </w:pPr>
    <w:sdt>
      <w:sdtPr>
        <w:alias w:val="Status"/>
        <w:tag w:val=""/>
        <w:id w:val="-1813397779"/>
        <w:placeholder>
          <w:docPart w:val="BFDF2B5F914A4456BA428C01F03056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37682">
          <w:t>&lt;SELECT THE CLASSIFICATION MARKER ABOVE THAT APPLIES TO YOUR DOCUMENT, THEN DELETE THE OTHERS AND THIS TEXT&gt;</w:t>
        </w:r>
      </w:sdtContent>
    </w:sdt>
    <w:r w:rsidR="00137682">
      <w:fldChar w:fldCharType="begin"/>
    </w:r>
    <w:r w:rsidR="00137682">
      <w:instrText xml:space="preserve"> STYLEREF  "Heading 1" \l  \* MERGEFORMAT </w:instrText>
    </w:r>
    <w:r w:rsidR="00137682">
      <w:fldChar w:fldCharType="separate"/>
    </w:r>
    <w:r w:rsidR="00137682">
      <w:rPr>
        <w:noProof/>
      </w:rPr>
      <w:t>Heading 1</w:t>
    </w:r>
    <w:r w:rsidR="0013768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278A5"/>
    <w:rsid w:val="000661C7"/>
    <w:rsid w:val="00073C0B"/>
    <w:rsid w:val="00082837"/>
    <w:rsid w:val="000A5AE8"/>
    <w:rsid w:val="000B5CEF"/>
    <w:rsid w:val="000D244D"/>
    <w:rsid w:val="000D4470"/>
    <w:rsid w:val="000E24BA"/>
    <w:rsid w:val="000E5674"/>
    <w:rsid w:val="000F672E"/>
    <w:rsid w:val="0011083E"/>
    <w:rsid w:val="00131542"/>
    <w:rsid w:val="00134404"/>
    <w:rsid w:val="001349C6"/>
    <w:rsid w:val="00137682"/>
    <w:rsid w:val="0014500E"/>
    <w:rsid w:val="00192140"/>
    <w:rsid w:val="00193EF3"/>
    <w:rsid w:val="00196D37"/>
    <w:rsid w:val="001B5D90"/>
    <w:rsid w:val="001C74BF"/>
    <w:rsid w:val="001F5825"/>
    <w:rsid w:val="00203071"/>
    <w:rsid w:val="0022068F"/>
    <w:rsid w:val="002254D5"/>
    <w:rsid w:val="0022611D"/>
    <w:rsid w:val="00260BD5"/>
    <w:rsid w:val="00284164"/>
    <w:rsid w:val="00295C08"/>
    <w:rsid w:val="0029676C"/>
    <w:rsid w:val="002B2E71"/>
    <w:rsid w:val="002B3569"/>
    <w:rsid w:val="002B7197"/>
    <w:rsid w:val="002E1ADA"/>
    <w:rsid w:val="00304511"/>
    <w:rsid w:val="00351AB4"/>
    <w:rsid w:val="003720E9"/>
    <w:rsid w:val="003C625A"/>
    <w:rsid w:val="003C7410"/>
    <w:rsid w:val="003F775D"/>
    <w:rsid w:val="00413797"/>
    <w:rsid w:val="00420F04"/>
    <w:rsid w:val="00431C41"/>
    <w:rsid w:val="00444726"/>
    <w:rsid w:val="00446080"/>
    <w:rsid w:val="00474647"/>
    <w:rsid w:val="00474737"/>
    <w:rsid w:val="00477E77"/>
    <w:rsid w:val="004B03E0"/>
    <w:rsid w:val="004C1FE5"/>
    <w:rsid w:val="004F0F85"/>
    <w:rsid w:val="00515C0E"/>
    <w:rsid w:val="005204BB"/>
    <w:rsid w:val="005235D7"/>
    <w:rsid w:val="00524D1C"/>
    <w:rsid w:val="00533A4D"/>
    <w:rsid w:val="00541213"/>
    <w:rsid w:val="00546218"/>
    <w:rsid w:val="005603F5"/>
    <w:rsid w:val="005878B3"/>
    <w:rsid w:val="005912BE"/>
    <w:rsid w:val="0059459D"/>
    <w:rsid w:val="005D3FCB"/>
    <w:rsid w:val="005F370F"/>
    <w:rsid w:val="005F794B"/>
    <w:rsid w:val="00616BC4"/>
    <w:rsid w:val="00631E2E"/>
    <w:rsid w:val="00645BA5"/>
    <w:rsid w:val="00675803"/>
    <w:rsid w:val="006A04F8"/>
    <w:rsid w:val="006A71D1"/>
    <w:rsid w:val="006B1118"/>
    <w:rsid w:val="006E0395"/>
    <w:rsid w:val="006E1ECA"/>
    <w:rsid w:val="0070130B"/>
    <w:rsid w:val="00713E8E"/>
    <w:rsid w:val="00763588"/>
    <w:rsid w:val="00775F9F"/>
    <w:rsid w:val="00782B49"/>
    <w:rsid w:val="007A00C7"/>
    <w:rsid w:val="007A05BE"/>
    <w:rsid w:val="008067A1"/>
    <w:rsid w:val="008456D5"/>
    <w:rsid w:val="0084634B"/>
    <w:rsid w:val="0086157A"/>
    <w:rsid w:val="008A1887"/>
    <w:rsid w:val="008B6A81"/>
    <w:rsid w:val="008C606E"/>
    <w:rsid w:val="008E2A0D"/>
    <w:rsid w:val="008F3DD3"/>
    <w:rsid w:val="00902D70"/>
    <w:rsid w:val="00932D6D"/>
    <w:rsid w:val="00951405"/>
    <w:rsid w:val="009560FF"/>
    <w:rsid w:val="00956737"/>
    <w:rsid w:val="00982725"/>
    <w:rsid w:val="009B00F2"/>
    <w:rsid w:val="009B38E6"/>
    <w:rsid w:val="009B52F3"/>
    <w:rsid w:val="009C1680"/>
    <w:rsid w:val="009D2721"/>
    <w:rsid w:val="009F7051"/>
    <w:rsid w:val="00A070A2"/>
    <w:rsid w:val="00A1764E"/>
    <w:rsid w:val="00A2413D"/>
    <w:rsid w:val="00A87124"/>
    <w:rsid w:val="00A95970"/>
    <w:rsid w:val="00AA5F59"/>
    <w:rsid w:val="00AB1A28"/>
    <w:rsid w:val="00AB383A"/>
    <w:rsid w:val="00AB5F92"/>
    <w:rsid w:val="00AC37E9"/>
    <w:rsid w:val="00AD7703"/>
    <w:rsid w:val="00B1450F"/>
    <w:rsid w:val="00B42AC2"/>
    <w:rsid w:val="00B53F2B"/>
    <w:rsid w:val="00B71BA9"/>
    <w:rsid w:val="00B73730"/>
    <w:rsid w:val="00B80CD9"/>
    <w:rsid w:val="00BB37C0"/>
    <w:rsid w:val="00BB3AAC"/>
    <w:rsid w:val="00BF6437"/>
    <w:rsid w:val="00C058FD"/>
    <w:rsid w:val="00C666F8"/>
    <w:rsid w:val="00C80F43"/>
    <w:rsid w:val="00C84013"/>
    <w:rsid w:val="00CB2A6F"/>
    <w:rsid w:val="00CC1FF2"/>
    <w:rsid w:val="00CC45F5"/>
    <w:rsid w:val="00CD233E"/>
    <w:rsid w:val="00CF6CFD"/>
    <w:rsid w:val="00D036D9"/>
    <w:rsid w:val="00D07944"/>
    <w:rsid w:val="00D1674F"/>
    <w:rsid w:val="00D33CD0"/>
    <w:rsid w:val="00D34671"/>
    <w:rsid w:val="00D53FF4"/>
    <w:rsid w:val="00D5655E"/>
    <w:rsid w:val="00D5724D"/>
    <w:rsid w:val="00D659E9"/>
    <w:rsid w:val="00D81665"/>
    <w:rsid w:val="00D872CC"/>
    <w:rsid w:val="00DA6082"/>
    <w:rsid w:val="00DB0F06"/>
    <w:rsid w:val="00DB59A7"/>
    <w:rsid w:val="00DE06AB"/>
    <w:rsid w:val="00DE4362"/>
    <w:rsid w:val="00DE4FE2"/>
    <w:rsid w:val="00DF289B"/>
    <w:rsid w:val="00DF5547"/>
    <w:rsid w:val="00E04908"/>
    <w:rsid w:val="00E1015B"/>
    <w:rsid w:val="00E11BB4"/>
    <w:rsid w:val="00E7142B"/>
    <w:rsid w:val="00E71689"/>
    <w:rsid w:val="00E76F76"/>
    <w:rsid w:val="00E83B82"/>
    <w:rsid w:val="00EB76BF"/>
    <w:rsid w:val="00EC6F59"/>
    <w:rsid w:val="00F00C1D"/>
    <w:rsid w:val="00F201FB"/>
    <w:rsid w:val="00F67CDB"/>
    <w:rsid w:val="00F82CA0"/>
    <w:rsid w:val="00F84544"/>
    <w:rsid w:val="00F97AF5"/>
    <w:rsid w:val="00FA54E8"/>
    <w:rsid w:val="00FB33DC"/>
    <w:rsid w:val="00FB78D1"/>
    <w:rsid w:val="00FC32B2"/>
    <w:rsid w:val="00FC34AF"/>
    <w:rsid w:val="00FE0EB8"/>
    <w:rsid w:val="00FE3A8E"/>
    <w:rsid w:val="00FE430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DBB655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2B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803"/>
    <w:pPr>
      <w:keepNext/>
      <w:keepLines/>
      <w:spacing w:before="24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9B52F3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  <w:style w:type="paragraph" w:customStyle="1" w:styleId="Tablerowcolumnheadingcentred0">
    <w:name w:val="Table row/column heading centred"/>
    <w:basedOn w:val="Tablerowcolumnheading"/>
    <w:next w:val="Normal"/>
    <w:rsid w:val="00675803"/>
    <w:pPr>
      <w:shd w:val="clear" w:color="auto" w:fill="auto"/>
      <w:spacing w:before="0" w:after="0"/>
      <w:jc w:val="center"/>
    </w:pPr>
    <w:rPr>
      <w:rFonts w:ascii="Segoe UI" w:eastAsia="Times New Roman" w:hAnsi="Segoe UI" w:cs="Times New Roman"/>
      <w:color w:val="auto"/>
      <w:sz w:val="20"/>
    </w:rPr>
  </w:style>
  <w:style w:type="paragraph" w:customStyle="1" w:styleId="Tabletextcentred0">
    <w:name w:val="Table text centred"/>
    <w:basedOn w:val="Tabletext"/>
    <w:next w:val="NoSpacing"/>
    <w:rsid w:val="00675803"/>
    <w:pPr>
      <w:spacing w:before="0" w:after="0"/>
      <w:jc w:val="center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4151C5"/>
    <w:rsid w:val="004C0A1E"/>
    <w:rsid w:val="00BA0FCA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E1D14-BC97-4844-9EA6-E69CBC57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1</TotalTime>
  <Pages>3</Pages>
  <Words>788</Words>
  <Characters>4855</Characters>
  <Application>Microsoft Office Word</Application>
  <DocSecurity>4</DocSecurity>
  <Lines>161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Australia—Round Two Growing Regions Program projects</vt:lpstr>
    </vt:vector>
  </TitlesOfParts>
  <Company>Department of Infrastructure, Transport, Regional Development, Communications and the Arts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Australia: Growing Regions Program—Round 2 projects—January 2025</dc:title>
  <dc:subject/>
  <dc:creator>Department of Infrastructure, Transport, Regional Development, Communications and the Arts</dc:creator>
  <cp:keywords/>
  <dc:description/>
  <cp:lastModifiedBy>Hall, Theresa</cp:lastModifiedBy>
  <cp:revision>2</cp:revision>
  <cp:lastPrinted>2023-07-04T07:52:00Z</cp:lastPrinted>
  <dcterms:created xsi:type="dcterms:W3CDTF">2025-01-08T03:01:00Z</dcterms:created>
  <dcterms:modified xsi:type="dcterms:W3CDTF">2025-01-08T03:01:00Z</dcterms:modified>
  <cp:contentStatus>&lt;SELECT THE CLASSIFICATION MARKER ABOVE THAT APPLIES TO YOUR DOCUMENT, THEN DELETE THE OTHERS AND THIS TEXT&gt;</cp:contentStatus>
</cp:coreProperties>
</file>