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28682" w14:textId="6AF11B55" w:rsidR="00EC680C" w:rsidRPr="006F4968" w:rsidRDefault="00444085" w:rsidP="00EC0E44">
      <w:pPr>
        <w:pStyle w:val="Heading1"/>
        <w:rPr>
          <w:rFonts w:ascii="Verdana" w:hAnsi="Verdana"/>
          <w:szCs w:val="20"/>
        </w:rPr>
      </w:pPr>
      <w:bookmarkStart w:id="0" w:name="_GoBack"/>
      <w:bookmarkEnd w:id="0"/>
      <w:r>
        <w:t xml:space="preserve">Urban </w:t>
      </w:r>
      <w:r w:rsidR="00EC680C">
        <w:t xml:space="preserve">Precincts and Partnerships </w:t>
      </w:r>
      <w:r w:rsidR="00965F68">
        <w:t>Program</w:t>
      </w:r>
      <w:r w:rsidR="0045437F">
        <w:t xml:space="preserve"> </w:t>
      </w:r>
      <w:r w:rsidR="00EC680C">
        <w:t xml:space="preserve">– Stream </w:t>
      </w:r>
      <w:r w:rsidR="00021679">
        <w:t>One</w:t>
      </w:r>
      <w:r w:rsidR="00EC680C">
        <w:t xml:space="preserve">: Precinct </w:t>
      </w:r>
      <w:r w:rsidR="003B346F">
        <w:t>development and planning</w:t>
      </w:r>
    </w:p>
    <w:p w14:paraId="3AFF7E4D" w14:textId="77777777" w:rsidR="00EF7266" w:rsidRDefault="005A7977" w:rsidP="005A7977">
      <w:pPr>
        <w:rPr>
          <w:color w:val="244061" w:themeColor="accent1" w:themeShade="80"/>
        </w:rPr>
      </w:pPr>
      <w:r w:rsidRPr="00204B7B">
        <w:rPr>
          <w:color w:val="244061" w:themeColor="accent1" w:themeShade="80"/>
        </w:rPr>
        <w:t xml:space="preserve">This Forecast Funding Opportunity provides program information that will assist applicants to develop projects for an upcoming </w:t>
      </w:r>
      <w:proofErr w:type="spellStart"/>
      <w:r w:rsidRPr="00204B7B">
        <w:rPr>
          <w:color w:val="244061" w:themeColor="accent1" w:themeShade="80"/>
        </w:rPr>
        <w:t>opportuntiy</w:t>
      </w:r>
      <w:proofErr w:type="spellEnd"/>
      <w:r w:rsidRPr="00204B7B">
        <w:rPr>
          <w:color w:val="244061" w:themeColor="accent1" w:themeShade="80"/>
        </w:rPr>
        <w:t xml:space="preserve">. It does not constitute approved program </w:t>
      </w:r>
      <w:r w:rsidR="006B5291">
        <w:rPr>
          <w:color w:val="244061" w:themeColor="accent1" w:themeShade="80"/>
        </w:rPr>
        <w:t>application guidance</w:t>
      </w:r>
      <w:r w:rsidRPr="00204B7B">
        <w:rPr>
          <w:color w:val="244061" w:themeColor="accent1" w:themeShade="80"/>
        </w:rPr>
        <w:t xml:space="preserve"> and should not be relied upon as the primary document for applications. </w:t>
      </w:r>
    </w:p>
    <w:p w14:paraId="628170FE" w14:textId="6988AA70" w:rsidR="005A7977" w:rsidRPr="00204B7B" w:rsidRDefault="005A7977" w:rsidP="005A7977">
      <w:pPr>
        <w:rPr>
          <w:color w:val="244061" w:themeColor="accent1" w:themeShade="80"/>
        </w:rPr>
      </w:pPr>
      <w:r w:rsidRPr="00204B7B">
        <w:rPr>
          <w:color w:val="244061" w:themeColor="accent1" w:themeShade="80"/>
        </w:rPr>
        <w:t xml:space="preserve">Applications cannot be submitted before the program opens. </w:t>
      </w:r>
    </w:p>
    <w:p w14:paraId="1AD8BA7C" w14:textId="586D442E" w:rsidR="005A7977" w:rsidRPr="00204B7B" w:rsidRDefault="005A7977" w:rsidP="005A7977">
      <w:pPr>
        <w:rPr>
          <w:color w:val="244061" w:themeColor="accent1" w:themeShade="80"/>
        </w:rPr>
      </w:pPr>
      <w:r w:rsidRPr="00204B7B">
        <w:rPr>
          <w:color w:val="244061" w:themeColor="accent1" w:themeShade="80"/>
        </w:rPr>
        <w:t xml:space="preserve">Once the </w:t>
      </w:r>
      <w:r>
        <w:rPr>
          <w:color w:val="244061" w:themeColor="accent1" w:themeShade="80"/>
        </w:rPr>
        <w:t xml:space="preserve">urban Precincts and Partnerships Program is launched, prospective applications </w:t>
      </w:r>
      <w:r w:rsidRPr="00204B7B">
        <w:rPr>
          <w:color w:val="244061" w:themeColor="accent1" w:themeShade="80"/>
        </w:rPr>
        <w:t xml:space="preserve">should read and understand </w:t>
      </w:r>
      <w:r>
        <w:rPr>
          <w:color w:val="244061" w:themeColor="accent1" w:themeShade="80"/>
        </w:rPr>
        <w:t xml:space="preserve">all related </w:t>
      </w:r>
      <w:r w:rsidRPr="00204B7B">
        <w:rPr>
          <w:color w:val="244061" w:themeColor="accent1" w:themeShade="80"/>
        </w:rPr>
        <w:t xml:space="preserve">program </w:t>
      </w:r>
      <w:r>
        <w:rPr>
          <w:color w:val="244061" w:themeColor="accent1" w:themeShade="80"/>
        </w:rPr>
        <w:t xml:space="preserve">guidance materials </w:t>
      </w:r>
      <w:r w:rsidRPr="00204B7B">
        <w:rPr>
          <w:color w:val="244061" w:themeColor="accent1" w:themeShade="80"/>
        </w:rPr>
        <w:t xml:space="preserve">before </w:t>
      </w:r>
      <w:proofErr w:type="gramStart"/>
      <w:r w:rsidRPr="00204B7B">
        <w:rPr>
          <w:color w:val="244061" w:themeColor="accent1" w:themeShade="80"/>
        </w:rPr>
        <w:t>submitting an application</w:t>
      </w:r>
      <w:proofErr w:type="gramEnd"/>
      <w:r w:rsidRPr="00204B7B">
        <w:rPr>
          <w:color w:val="244061" w:themeColor="accent1" w:themeShade="80"/>
        </w:rPr>
        <w:t>.</w:t>
      </w:r>
    </w:p>
    <w:p w14:paraId="0ECC8912" w14:textId="77777777" w:rsidR="003871B6" w:rsidRDefault="003871B6" w:rsidP="00077C3D">
      <w:pPr>
        <w:sectPr w:rsidR="003871B6" w:rsidSect="002007FC">
          <w:headerReference w:type="default" r:id="rId12"/>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57B32DF0" w14:textId="77777777" w:rsidR="00227D98" w:rsidRPr="00007E4B" w:rsidRDefault="00E31F9B" w:rsidP="00EC0E44">
      <w:pPr>
        <w:pStyle w:val="TOCHeading"/>
      </w:pPr>
      <w:bookmarkStart w:id="1" w:name="_Toc164844258"/>
      <w:bookmarkStart w:id="2" w:name="_Toc383003250"/>
      <w:bookmarkStart w:id="3" w:name="_Toc164844257"/>
      <w:r w:rsidRPr="00007E4B">
        <w:lastRenderedPageBreak/>
        <w:t>Contents</w:t>
      </w:r>
      <w:bookmarkEnd w:id="1"/>
      <w:bookmarkEnd w:id="2"/>
    </w:p>
    <w:p w14:paraId="1C80D05B" w14:textId="3A6065DC" w:rsidR="00BD265A"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BD265A">
        <w:rPr>
          <w:noProof/>
        </w:rPr>
        <w:t>1.</w:t>
      </w:r>
      <w:r w:rsidR="00BD265A">
        <w:rPr>
          <w:rFonts w:asciiTheme="minorHAnsi" w:eastAsiaTheme="minorEastAsia" w:hAnsiTheme="minorHAnsi" w:cstheme="minorBidi"/>
          <w:b w:val="0"/>
          <w:iCs w:val="0"/>
          <w:noProof/>
          <w:sz w:val="22"/>
          <w:lang w:val="en-AU" w:eastAsia="en-AU"/>
        </w:rPr>
        <w:tab/>
      </w:r>
      <w:r w:rsidR="00BD265A">
        <w:rPr>
          <w:noProof/>
        </w:rPr>
        <w:t xml:space="preserve">Urban Precincts and Partnerships Program – Precinct </w:t>
      </w:r>
      <w:r w:rsidR="00A610BC">
        <w:rPr>
          <w:noProof/>
        </w:rPr>
        <w:t>development and planning</w:t>
      </w:r>
      <w:r w:rsidR="00BD265A">
        <w:rPr>
          <w:noProof/>
        </w:rPr>
        <w:t xml:space="preserve"> processes</w:t>
      </w:r>
      <w:r w:rsidR="00BD265A">
        <w:rPr>
          <w:noProof/>
        </w:rPr>
        <w:tab/>
      </w:r>
      <w:r w:rsidR="00BD265A">
        <w:rPr>
          <w:noProof/>
        </w:rPr>
        <w:fldChar w:fldCharType="begin"/>
      </w:r>
      <w:r w:rsidR="00BD265A">
        <w:rPr>
          <w:noProof/>
        </w:rPr>
        <w:instrText xml:space="preserve"> PAGEREF _Toc166225332 \h </w:instrText>
      </w:r>
      <w:r w:rsidR="00BD265A">
        <w:rPr>
          <w:noProof/>
        </w:rPr>
      </w:r>
      <w:r w:rsidR="00BD265A">
        <w:rPr>
          <w:noProof/>
        </w:rPr>
        <w:fldChar w:fldCharType="separate"/>
      </w:r>
      <w:r w:rsidR="00BD265A">
        <w:rPr>
          <w:noProof/>
        </w:rPr>
        <w:t>6</w:t>
      </w:r>
      <w:r w:rsidR="00BD265A">
        <w:rPr>
          <w:noProof/>
        </w:rPr>
        <w:fldChar w:fldCharType="end"/>
      </w:r>
    </w:p>
    <w:p w14:paraId="14C5E364" w14:textId="537685CC" w:rsidR="00BD265A" w:rsidRDefault="00BD265A">
      <w:pPr>
        <w:pStyle w:val="TOC3"/>
        <w:rPr>
          <w:rFonts w:asciiTheme="minorHAnsi" w:eastAsiaTheme="minorEastAsia" w:hAnsiTheme="minorHAnsi" w:cstheme="minorBidi"/>
          <w:iCs w:val="0"/>
          <w:noProof/>
          <w:sz w:val="22"/>
          <w:lang w:val="en-AU" w:eastAsia="en-AU"/>
        </w:rPr>
      </w:pPr>
      <w:r w:rsidRPr="009876C1">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_Toc166225333 \h </w:instrText>
      </w:r>
      <w:r>
        <w:rPr>
          <w:noProof/>
        </w:rPr>
      </w:r>
      <w:r>
        <w:rPr>
          <w:noProof/>
        </w:rPr>
        <w:fldChar w:fldCharType="separate"/>
      </w:r>
      <w:r>
        <w:rPr>
          <w:noProof/>
        </w:rPr>
        <w:t>7</w:t>
      </w:r>
      <w:r>
        <w:rPr>
          <w:noProof/>
        </w:rPr>
        <w:fldChar w:fldCharType="end"/>
      </w:r>
    </w:p>
    <w:p w14:paraId="06B12CE0" w14:textId="002107A2" w:rsidR="00BD265A" w:rsidRDefault="00BD265A">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Program</w:t>
      </w:r>
      <w:r>
        <w:rPr>
          <w:noProof/>
        </w:rPr>
        <w:tab/>
      </w:r>
      <w:r>
        <w:rPr>
          <w:noProof/>
        </w:rPr>
        <w:fldChar w:fldCharType="begin"/>
      </w:r>
      <w:r>
        <w:rPr>
          <w:noProof/>
        </w:rPr>
        <w:instrText xml:space="preserve"> PAGEREF _Toc166225336 \h </w:instrText>
      </w:r>
      <w:r>
        <w:rPr>
          <w:noProof/>
        </w:rPr>
      </w:r>
      <w:r>
        <w:rPr>
          <w:noProof/>
        </w:rPr>
        <w:fldChar w:fldCharType="separate"/>
      </w:r>
      <w:r>
        <w:rPr>
          <w:noProof/>
        </w:rPr>
        <w:t>8</w:t>
      </w:r>
      <w:r>
        <w:rPr>
          <w:noProof/>
        </w:rPr>
        <w:fldChar w:fldCharType="end"/>
      </w:r>
    </w:p>
    <w:p w14:paraId="56135408" w14:textId="1D1D1031" w:rsidR="00BD265A" w:rsidRDefault="00BD265A">
      <w:pPr>
        <w:pStyle w:val="TOC3"/>
        <w:rPr>
          <w:rFonts w:asciiTheme="minorHAnsi" w:eastAsiaTheme="minorEastAsia" w:hAnsiTheme="minorHAnsi" w:cstheme="minorBidi"/>
          <w:iCs w:val="0"/>
          <w:noProof/>
          <w:sz w:val="22"/>
          <w:lang w:val="en-AU" w:eastAsia="en-AU"/>
        </w:rPr>
      </w:pPr>
      <w:r w:rsidRPr="009876C1">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 xml:space="preserve">About the Stream Two Precinct </w:t>
      </w:r>
      <w:r w:rsidR="005959D7">
        <w:rPr>
          <w:noProof/>
        </w:rPr>
        <w:t>development and planning</w:t>
      </w:r>
      <w:r>
        <w:rPr>
          <w:noProof/>
        </w:rPr>
        <w:t xml:space="preserve"> funding opportunity</w:t>
      </w:r>
      <w:r>
        <w:rPr>
          <w:noProof/>
        </w:rPr>
        <w:tab/>
      </w:r>
      <w:r>
        <w:rPr>
          <w:noProof/>
        </w:rPr>
        <w:fldChar w:fldCharType="begin"/>
      </w:r>
      <w:r>
        <w:rPr>
          <w:noProof/>
        </w:rPr>
        <w:instrText xml:space="preserve"> PAGEREF _Toc166225338 \h </w:instrText>
      </w:r>
      <w:r>
        <w:rPr>
          <w:noProof/>
        </w:rPr>
      </w:r>
      <w:r>
        <w:rPr>
          <w:noProof/>
        </w:rPr>
        <w:fldChar w:fldCharType="separate"/>
      </w:r>
      <w:r>
        <w:rPr>
          <w:noProof/>
        </w:rPr>
        <w:t>9</w:t>
      </w:r>
      <w:r>
        <w:rPr>
          <w:noProof/>
        </w:rPr>
        <w:fldChar w:fldCharType="end"/>
      </w:r>
    </w:p>
    <w:p w14:paraId="3E8B9BC3" w14:textId="71D4DE4D" w:rsidR="00BD265A" w:rsidRDefault="00BD265A">
      <w:pPr>
        <w:pStyle w:val="TOC3"/>
        <w:rPr>
          <w:rFonts w:asciiTheme="minorHAnsi" w:eastAsiaTheme="minorEastAsia" w:hAnsiTheme="minorHAnsi" w:cstheme="minorBidi"/>
          <w:iCs w:val="0"/>
          <w:noProof/>
          <w:sz w:val="22"/>
          <w:lang w:val="en-AU" w:eastAsia="en-AU"/>
        </w:rPr>
      </w:pPr>
      <w:r w:rsidRPr="009876C1">
        <w:rPr>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sz w:val="22"/>
          <w:lang w:val="en-AU" w:eastAsia="en-AU"/>
        </w:rPr>
        <w:tab/>
      </w:r>
      <w:r>
        <w:rPr>
          <w:noProof/>
        </w:rPr>
        <w:t>Partnerships</w:t>
      </w:r>
      <w:r>
        <w:rPr>
          <w:noProof/>
        </w:rPr>
        <w:tab/>
      </w:r>
      <w:r>
        <w:rPr>
          <w:noProof/>
        </w:rPr>
        <w:fldChar w:fldCharType="begin"/>
      </w:r>
      <w:r>
        <w:rPr>
          <w:noProof/>
        </w:rPr>
        <w:instrText xml:space="preserve"> PAGEREF _Toc166225339 \h </w:instrText>
      </w:r>
      <w:r>
        <w:rPr>
          <w:noProof/>
        </w:rPr>
      </w:r>
      <w:r>
        <w:rPr>
          <w:noProof/>
        </w:rPr>
        <w:fldChar w:fldCharType="separate"/>
      </w:r>
      <w:r>
        <w:rPr>
          <w:noProof/>
        </w:rPr>
        <w:t>10</w:t>
      </w:r>
      <w:r>
        <w:rPr>
          <w:noProof/>
        </w:rPr>
        <w:fldChar w:fldCharType="end"/>
      </w:r>
    </w:p>
    <w:p w14:paraId="0CE34E0D" w14:textId="668D7778" w:rsidR="00BD265A" w:rsidRDefault="00BD265A">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Funding amount and agreement period</w:t>
      </w:r>
      <w:r>
        <w:rPr>
          <w:noProof/>
        </w:rPr>
        <w:tab/>
      </w:r>
      <w:r>
        <w:rPr>
          <w:noProof/>
        </w:rPr>
        <w:fldChar w:fldCharType="begin"/>
      </w:r>
      <w:r>
        <w:rPr>
          <w:noProof/>
        </w:rPr>
        <w:instrText xml:space="preserve"> PAGEREF _Toc166225340 \h </w:instrText>
      </w:r>
      <w:r>
        <w:rPr>
          <w:noProof/>
        </w:rPr>
      </w:r>
      <w:r>
        <w:rPr>
          <w:noProof/>
        </w:rPr>
        <w:fldChar w:fldCharType="separate"/>
      </w:r>
      <w:r>
        <w:rPr>
          <w:noProof/>
        </w:rPr>
        <w:t>10</w:t>
      </w:r>
      <w:r>
        <w:rPr>
          <w:noProof/>
        </w:rPr>
        <w:fldChar w:fldCharType="end"/>
      </w:r>
    </w:p>
    <w:p w14:paraId="073603C5" w14:textId="30B86951" w:rsidR="00BD265A" w:rsidRDefault="00BD265A">
      <w:pPr>
        <w:pStyle w:val="TOC3"/>
        <w:rPr>
          <w:rFonts w:asciiTheme="minorHAnsi" w:eastAsiaTheme="minorEastAsia" w:hAnsiTheme="minorHAnsi" w:cstheme="minorBidi"/>
          <w:iCs w:val="0"/>
          <w:noProof/>
          <w:sz w:val="22"/>
          <w:lang w:val="en-AU" w:eastAsia="en-AU"/>
        </w:rPr>
      </w:pPr>
      <w:r w:rsidRPr="009876C1">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Funding opportunities available</w:t>
      </w:r>
      <w:r>
        <w:rPr>
          <w:noProof/>
        </w:rPr>
        <w:tab/>
      </w:r>
      <w:r>
        <w:rPr>
          <w:noProof/>
        </w:rPr>
        <w:fldChar w:fldCharType="begin"/>
      </w:r>
      <w:r>
        <w:rPr>
          <w:noProof/>
        </w:rPr>
        <w:instrText xml:space="preserve"> PAGEREF _Toc166225341 \h </w:instrText>
      </w:r>
      <w:r>
        <w:rPr>
          <w:noProof/>
        </w:rPr>
      </w:r>
      <w:r>
        <w:rPr>
          <w:noProof/>
        </w:rPr>
        <w:fldChar w:fldCharType="separate"/>
      </w:r>
      <w:r>
        <w:rPr>
          <w:noProof/>
        </w:rPr>
        <w:t>10</w:t>
      </w:r>
      <w:r>
        <w:rPr>
          <w:noProof/>
        </w:rPr>
        <w:fldChar w:fldCharType="end"/>
      </w:r>
    </w:p>
    <w:p w14:paraId="3E3B5523" w14:textId="764E069B" w:rsidR="00BD265A" w:rsidRDefault="00BD265A">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_Toc166225344 \h </w:instrText>
      </w:r>
      <w:r>
        <w:rPr>
          <w:noProof/>
        </w:rPr>
      </w:r>
      <w:r>
        <w:rPr>
          <w:noProof/>
        </w:rPr>
        <w:fldChar w:fldCharType="separate"/>
      </w:r>
      <w:r>
        <w:rPr>
          <w:noProof/>
        </w:rPr>
        <w:t>11</w:t>
      </w:r>
      <w:r>
        <w:rPr>
          <w:noProof/>
        </w:rPr>
        <w:fldChar w:fldCharType="end"/>
      </w:r>
    </w:p>
    <w:p w14:paraId="053DFEE1" w14:textId="7EA30D59" w:rsidR="00BD265A" w:rsidRDefault="00BD265A">
      <w:pPr>
        <w:pStyle w:val="TOC3"/>
        <w:rPr>
          <w:rFonts w:asciiTheme="minorHAnsi" w:eastAsiaTheme="minorEastAsia" w:hAnsiTheme="minorHAnsi" w:cstheme="minorBidi"/>
          <w:iCs w:val="0"/>
          <w:noProof/>
          <w:sz w:val="22"/>
          <w:lang w:val="en-AU" w:eastAsia="en-AU"/>
        </w:rPr>
      </w:pPr>
      <w:r w:rsidRPr="009876C1">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 to apply?</w:t>
      </w:r>
      <w:r>
        <w:rPr>
          <w:noProof/>
        </w:rPr>
        <w:tab/>
      </w:r>
      <w:r>
        <w:rPr>
          <w:noProof/>
        </w:rPr>
        <w:fldChar w:fldCharType="begin"/>
      </w:r>
      <w:r>
        <w:rPr>
          <w:noProof/>
        </w:rPr>
        <w:instrText xml:space="preserve"> PAGEREF _Toc166225345 \h </w:instrText>
      </w:r>
      <w:r>
        <w:rPr>
          <w:noProof/>
        </w:rPr>
      </w:r>
      <w:r>
        <w:rPr>
          <w:noProof/>
        </w:rPr>
        <w:fldChar w:fldCharType="separate"/>
      </w:r>
      <w:r>
        <w:rPr>
          <w:noProof/>
        </w:rPr>
        <w:t>11</w:t>
      </w:r>
      <w:r>
        <w:rPr>
          <w:noProof/>
        </w:rPr>
        <w:fldChar w:fldCharType="end"/>
      </w:r>
    </w:p>
    <w:p w14:paraId="3667A514" w14:textId="4B372D08" w:rsidR="00BD265A" w:rsidRDefault="00BD265A">
      <w:pPr>
        <w:pStyle w:val="TOC3"/>
        <w:rPr>
          <w:rFonts w:asciiTheme="minorHAnsi" w:eastAsiaTheme="minorEastAsia" w:hAnsiTheme="minorHAnsi" w:cstheme="minorBidi"/>
          <w:iCs w:val="0"/>
          <w:noProof/>
          <w:sz w:val="22"/>
          <w:lang w:val="en-AU" w:eastAsia="en-AU"/>
        </w:rPr>
      </w:pPr>
      <w:r w:rsidRPr="009876C1">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_Toc166225346 \h </w:instrText>
      </w:r>
      <w:r>
        <w:rPr>
          <w:noProof/>
        </w:rPr>
      </w:r>
      <w:r>
        <w:rPr>
          <w:noProof/>
        </w:rPr>
        <w:fldChar w:fldCharType="separate"/>
      </w:r>
      <w:r>
        <w:rPr>
          <w:noProof/>
        </w:rPr>
        <w:t>11</w:t>
      </w:r>
      <w:r>
        <w:rPr>
          <w:noProof/>
        </w:rPr>
        <w:fldChar w:fldCharType="end"/>
      </w:r>
    </w:p>
    <w:p w14:paraId="4134B19A" w14:textId="0281A167" w:rsidR="00BD265A" w:rsidRDefault="00BD265A">
      <w:pPr>
        <w:pStyle w:val="TOC3"/>
        <w:rPr>
          <w:rFonts w:asciiTheme="minorHAnsi" w:eastAsiaTheme="minorEastAsia" w:hAnsiTheme="minorHAnsi" w:cstheme="minorBidi"/>
          <w:iCs w:val="0"/>
          <w:noProof/>
          <w:sz w:val="22"/>
          <w:lang w:val="en-AU" w:eastAsia="en-AU"/>
        </w:rPr>
      </w:pPr>
      <w:r w:rsidRPr="009876C1">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 to apply?</w:t>
      </w:r>
      <w:r>
        <w:rPr>
          <w:noProof/>
        </w:rPr>
        <w:tab/>
      </w:r>
      <w:r>
        <w:rPr>
          <w:noProof/>
        </w:rPr>
        <w:fldChar w:fldCharType="begin"/>
      </w:r>
      <w:r>
        <w:rPr>
          <w:noProof/>
        </w:rPr>
        <w:instrText xml:space="preserve"> PAGEREF _Toc166225347 \h </w:instrText>
      </w:r>
      <w:r>
        <w:rPr>
          <w:noProof/>
        </w:rPr>
      </w:r>
      <w:r>
        <w:rPr>
          <w:noProof/>
        </w:rPr>
        <w:fldChar w:fldCharType="separate"/>
      </w:r>
      <w:r>
        <w:rPr>
          <w:noProof/>
        </w:rPr>
        <w:t>12</w:t>
      </w:r>
      <w:r>
        <w:rPr>
          <w:noProof/>
        </w:rPr>
        <w:fldChar w:fldCharType="end"/>
      </w:r>
    </w:p>
    <w:p w14:paraId="1D8E49C6" w14:textId="7987D371" w:rsidR="00BD265A" w:rsidRDefault="00BD265A">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funding can be used for</w:t>
      </w:r>
      <w:r>
        <w:rPr>
          <w:noProof/>
        </w:rPr>
        <w:tab/>
      </w:r>
      <w:r>
        <w:rPr>
          <w:noProof/>
        </w:rPr>
        <w:fldChar w:fldCharType="begin"/>
      </w:r>
      <w:r>
        <w:rPr>
          <w:noProof/>
        </w:rPr>
        <w:instrText xml:space="preserve"> PAGEREF _Toc166225348 \h </w:instrText>
      </w:r>
      <w:r>
        <w:rPr>
          <w:noProof/>
        </w:rPr>
      </w:r>
      <w:r>
        <w:rPr>
          <w:noProof/>
        </w:rPr>
        <w:fldChar w:fldCharType="separate"/>
      </w:r>
      <w:r>
        <w:rPr>
          <w:noProof/>
        </w:rPr>
        <w:t>12</w:t>
      </w:r>
      <w:r>
        <w:rPr>
          <w:noProof/>
        </w:rPr>
        <w:fldChar w:fldCharType="end"/>
      </w:r>
    </w:p>
    <w:p w14:paraId="76B0E8D3" w14:textId="34B985C3" w:rsidR="00BD265A" w:rsidRDefault="00BD265A">
      <w:pPr>
        <w:pStyle w:val="TOC3"/>
        <w:rPr>
          <w:rFonts w:asciiTheme="minorHAnsi" w:eastAsiaTheme="minorEastAsia" w:hAnsiTheme="minorHAnsi" w:cstheme="minorBidi"/>
          <w:iCs w:val="0"/>
          <w:noProof/>
          <w:sz w:val="22"/>
          <w:lang w:val="en-AU" w:eastAsia="en-AU"/>
        </w:rPr>
      </w:pPr>
      <w:r w:rsidRPr="009876C1">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_Toc166225349 \h </w:instrText>
      </w:r>
      <w:r>
        <w:rPr>
          <w:noProof/>
        </w:rPr>
      </w:r>
      <w:r>
        <w:rPr>
          <w:noProof/>
        </w:rPr>
        <w:fldChar w:fldCharType="separate"/>
      </w:r>
      <w:r>
        <w:rPr>
          <w:noProof/>
        </w:rPr>
        <w:t>12</w:t>
      </w:r>
      <w:r>
        <w:rPr>
          <w:noProof/>
        </w:rPr>
        <w:fldChar w:fldCharType="end"/>
      </w:r>
    </w:p>
    <w:p w14:paraId="7BE0D3D2" w14:textId="49938FD1" w:rsidR="00BD265A" w:rsidRDefault="00BD265A">
      <w:pPr>
        <w:pStyle w:val="TOC3"/>
        <w:rPr>
          <w:rFonts w:asciiTheme="minorHAnsi" w:eastAsiaTheme="minorEastAsia" w:hAnsiTheme="minorHAnsi" w:cstheme="minorBidi"/>
          <w:iCs w:val="0"/>
          <w:noProof/>
          <w:sz w:val="22"/>
          <w:lang w:val="en-AU" w:eastAsia="en-AU"/>
        </w:rPr>
      </w:pPr>
      <w:r w:rsidRPr="009876C1">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_Toc166225350 \h </w:instrText>
      </w:r>
      <w:r>
        <w:rPr>
          <w:noProof/>
        </w:rPr>
      </w:r>
      <w:r>
        <w:rPr>
          <w:noProof/>
        </w:rPr>
        <w:fldChar w:fldCharType="separate"/>
      </w:r>
      <w:r>
        <w:rPr>
          <w:noProof/>
        </w:rPr>
        <w:t>13</w:t>
      </w:r>
      <w:r>
        <w:rPr>
          <w:noProof/>
        </w:rPr>
        <w:fldChar w:fldCharType="end"/>
      </w:r>
    </w:p>
    <w:p w14:paraId="7B2B1227" w14:textId="51B5825C" w:rsidR="00BD265A" w:rsidRDefault="00BD265A">
      <w:pPr>
        <w:pStyle w:val="TOC3"/>
        <w:rPr>
          <w:rFonts w:asciiTheme="minorHAnsi" w:eastAsiaTheme="minorEastAsia" w:hAnsiTheme="minorHAnsi" w:cstheme="minorBidi"/>
          <w:iCs w:val="0"/>
          <w:noProof/>
          <w:sz w:val="22"/>
          <w:lang w:val="en-AU" w:eastAsia="en-AU"/>
        </w:rPr>
      </w:pPr>
      <w:r w:rsidRPr="009876C1">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Ineligible locations</w:t>
      </w:r>
      <w:r>
        <w:rPr>
          <w:noProof/>
        </w:rPr>
        <w:tab/>
      </w:r>
      <w:r>
        <w:rPr>
          <w:noProof/>
        </w:rPr>
        <w:fldChar w:fldCharType="begin"/>
      </w:r>
      <w:r>
        <w:rPr>
          <w:noProof/>
        </w:rPr>
        <w:instrText xml:space="preserve"> PAGEREF _Toc166225352 \h </w:instrText>
      </w:r>
      <w:r>
        <w:rPr>
          <w:noProof/>
        </w:rPr>
      </w:r>
      <w:r>
        <w:rPr>
          <w:noProof/>
        </w:rPr>
        <w:fldChar w:fldCharType="separate"/>
      </w:r>
      <w:r>
        <w:rPr>
          <w:noProof/>
        </w:rPr>
        <w:t>13</w:t>
      </w:r>
      <w:r>
        <w:rPr>
          <w:noProof/>
        </w:rPr>
        <w:fldChar w:fldCharType="end"/>
      </w:r>
    </w:p>
    <w:p w14:paraId="3E644D8A" w14:textId="7E458A49" w:rsidR="00BD265A" w:rsidRDefault="00BD265A">
      <w:pPr>
        <w:pStyle w:val="TOC3"/>
        <w:rPr>
          <w:rFonts w:asciiTheme="minorHAnsi" w:eastAsiaTheme="minorEastAsia" w:hAnsiTheme="minorHAnsi" w:cstheme="minorBidi"/>
          <w:iCs w:val="0"/>
          <w:noProof/>
          <w:sz w:val="22"/>
          <w:lang w:val="en-AU" w:eastAsia="en-AU"/>
        </w:rPr>
      </w:pPr>
      <w:r w:rsidRPr="009876C1">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_Toc166225353 \h </w:instrText>
      </w:r>
      <w:r>
        <w:rPr>
          <w:noProof/>
        </w:rPr>
      </w:r>
      <w:r>
        <w:rPr>
          <w:noProof/>
        </w:rPr>
        <w:fldChar w:fldCharType="separate"/>
      </w:r>
      <w:r>
        <w:rPr>
          <w:noProof/>
        </w:rPr>
        <w:t>13</w:t>
      </w:r>
      <w:r>
        <w:rPr>
          <w:noProof/>
        </w:rPr>
        <w:fldChar w:fldCharType="end"/>
      </w:r>
    </w:p>
    <w:p w14:paraId="28FF8C36" w14:textId="0C3A8027" w:rsidR="00BD265A" w:rsidRDefault="00BD265A">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_Toc166225354 \h </w:instrText>
      </w:r>
      <w:r>
        <w:rPr>
          <w:noProof/>
        </w:rPr>
      </w:r>
      <w:r>
        <w:rPr>
          <w:noProof/>
        </w:rPr>
        <w:fldChar w:fldCharType="separate"/>
      </w:r>
      <w:r>
        <w:rPr>
          <w:noProof/>
        </w:rPr>
        <w:t>14</w:t>
      </w:r>
      <w:r>
        <w:rPr>
          <w:noProof/>
        </w:rPr>
        <w:fldChar w:fldCharType="end"/>
      </w:r>
    </w:p>
    <w:p w14:paraId="6EB2CEBA" w14:textId="403CC83D" w:rsidR="00BD265A" w:rsidRDefault="00BD265A">
      <w:pPr>
        <w:pStyle w:val="TOC3"/>
        <w:rPr>
          <w:rFonts w:asciiTheme="minorHAnsi" w:eastAsiaTheme="minorEastAsia" w:hAnsiTheme="minorHAnsi" w:cstheme="minorBidi"/>
          <w:iCs w:val="0"/>
          <w:noProof/>
          <w:sz w:val="22"/>
          <w:lang w:val="en-AU" w:eastAsia="en-AU"/>
        </w:rPr>
      </w:pPr>
      <w:r w:rsidRPr="009876C1">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_Toc166225355 \h </w:instrText>
      </w:r>
      <w:r>
        <w:rPr>
          <w:noProof/>
        </w:rPr>
      </w:r>
      <w:r>
        <w:rPr>
          <w:noProof/>
        </w:rPr>
        <w:fldChar w:fldCharType="separate"/>
      </w:r>
      <w:r>
        <w:rPr>
          <w:noProof/>
        </w:rPr>
        <w:t>14</w:t>
      </w:r>
      <w:r>
        <w:rPr>
          <w:noProof/>
        </w:rPr>
        <w:fldChar w:fldCharType="end"/>
      </w:r>
    </w:p>
    <w:p w14:paraId="5CB1B0FA" w14:textId="2B348CC8" w:rsidR="00BD265A" w:rsidRDefault="00BD265A">
      <w:pPr>
        <w:pStyle w:val="TOC3"/>
        <w:rPr>
          <w:rFonts w:asciiTheme="minorHAnsi" w:eastAsiaTheme="minorEastAsia" w:hAnsiTheme="minorHAnsi" w:cstheme="minorBidi"/>
          <w:iCs w:val="0"/>
          <w:noProof/>
          <w:sz w:val="22"/>
          <w:lang w:val="en-AU" w:eastAsia="en-AU"/>
        </w:rPr>
      </w:pPr>
      <w:r w:rsidRPr="009876C1">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_Toc166225356 \h </w:instrText>
      </w:r>
      <w:r>
        <w:rPr>
          <w:noProof/>
        </w:rPr>
      </w:r>
      <w:r>
        <w:rPr>
          <w:noProof/>
        </w:rPr>
        <w:fldChar w:fldCharType="separate"/>
      </w:r>
      <w:r>
        <w:rPr>
          <w:noProof/>
        </w:rPr>
        <w:t>14</w:t>
      </w:r>
      <w:r>
        <w:rPr>
          <w:noProof/>
        </w:rPr>
        <w:fldChar w:fldCharType="end"/>
      </w:r>
    </w:p>
    <w:p w14:paraId="27DF46F5" w14:textId="061D8610" w:rsidR="00BD265A" w:rsidRDefault="00BD265A">
      <w:pPr>
        <w:pStyle w:val="TOC3"/>
        <w:rPr>
          <w:rFonts w:asciiTheme="minorHAnsi" w:eastAsiaTheme="minorEastAsia" w:hAnsiTheme="minorHAnsi" w:cstheme="minorBidi"/>
          <w:iCs w:val="0"/>
          <w:noProof/>
          <w:sz w:val="22"/>
          <w:lang w:val="en-AU" w:eastAsia="en-AU"/>
        </w:rPr>
      </w:pPr>
      <w:r w:rsidRPr="009876C1">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_Toc166225357 \h </w:instrText>
      </w:r>
      <w:r>
        <w:rPr>
          <w:noProof/>
        </w:rPr>
      </w:r>
      <w:r>
        <w:rPr>
          <w:noProof/>
        </w:rPr>
        <w:fldChar w:fldCharType="separate"/>
      </w:r>
      <w:r>
        <w:rPr>
          <w:noProof/>
        </w:rPr>
        <w:t>15</w:t>
      </w:r>
      <w:r>
        <w:rPr>
          <w:noProof/>
        </w:rPr>
        <w:fldChar w:fldCharType="end"/>
      </w:r>
    </w:p>
    <w:p w14:paraId="3BB1DA34" w14:textId="3C04B158" w:rsidR="00BD265A" w:rsidRDefault="00BD265A">
      <w:pPr>
        <w:pStyle w:val="TOC3"/>
        <w:rPr>
          <w:rFonts w:asciiTheme="minorHAnsi" w:eastAsiaTheme="minorEastAsia" w:hAnsiTheme="minorHAnsi" w:cstheme="minorBidi"/>
          <w:iCs w:val="0"/>
          <w:noProof/>
          <w:sz w:val="22"/>
          <w:lang w:val="en-AU" w:eastAsia="en-AU"/>
        </w:rPr>
      </w:pPr>
      <w:r w:rsidRPr="009876C1">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_Toc166225358 \h </w:instrText>
      </w:r>
      <w:r>
        <w:rPr>
          <w:noProof/>
        </w:rPr>
      </w:r>
      <w:r>
        <w:rPr>
          <w:noProof/>
        </w:rPr>
        <w:fldChar w:fldCharType="separate"/>
      </w:r>
      <w:r>
        <w:rPr>
          <w:noProof/>
        </w:rPr>
        <w:t>15</w:t>
      </w:r>
      <w:r>
        <w:rPr>
          <w:noProof/>
        </w:rPr>
        <w:fldChar w:fldCharType="end"/>
      </w:r>
    </w:p>
    <w:p w14:paraId="310CD562" w14:textId="124A2A39" w:rsidR="00BD265A" w:rsidRDefault="00BD265A">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_Toc166225359 \h </w:instrText>
      </w:r>
      <w:r>
        <w:rPr>
          <w:noProof/>
        </w:rPr>
      </w:r>
      <w:r>
        <w:rPr>
          <w:noProof/>
        </w:rPr>
        <w:fldChar w:fldCharType="separate"/>
      </w:r>
      <w:r>
        <w:rPr>
          <w:noProof/>
        </w:rPr>
        <w:t>15</w:t>
      </w:r>
      <w:r>
        <w:rPr>
          <w:noProof/>
        </w:rPr>
        <w:fldChar w:fldCharType="end"/>
      </w:r>
    </w:p>
    <w:p w14:paraId="5462D7EF" w14:textId="7EF11CA5" w:rsidR="00BD265A" w:rsidRDefault="00BD265A">
      <w:pPr>
        <w:pStyle w:val="TOC3"/>
        <w:rPr>
          <w:rFonts w:asciiTheme="minorHAnsi" w:eastAsiaTheme="minorEastAsia" w:hAnsiTheme="minorHAnsi" w:cstheme="minorBidi"/>
          <w:iCs w:val="0"/>
          <w:noProof/>
          <w:sz w:val="22"/>
          <w:lang w:val="en-AU" w:eastAsia="en-AU"/>
        </w:rPr>
      </w:pPr>
      <w:r w:rsidRPr="009876C1">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_Toc166225371 \h </w:instrText>
      </w:r>
      <w:r>
        <w:rPr>
          <w:noProof/>
        </w:rPr>
      </w:r>
      <w:r>
        <w:rPr>
          <w:noProof/>
        </w:rPr>
        <w:fldChar w:fldCharType="separate"/>
      </w:r>
      <w:r>
        <w:rPr>
          <w:noProof/>
        </w:rPr>
        <w:t>16</w:t>
      </w:r>
      <w:r>
        <w:rPr>
          <w:noProof/>
        </w:rPr>
        <w:fldChar w:fldCharType="end"/>
      </w:r>
    </w:p>
    <w:p w14:paraId="6F02C2AA" w14:textId="3D3E5341" w:rsidR="00BD265A" w:rsidRDefault="00BD265A">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selection process</w:t>
      </w:r>
      <w:r>
        <w:rPr>
          <w:noProof/>
        </w:rPr>
        <w:tab/>
      </w:r>
      <w:r>
        <w:rPr>
          <w:noProof/>
        </w:rPr>
        <w:fldChar w:fldCharType="begin"/>
      </w:r>
      <w:r>
        <w:rPr>
          <w:noProof/>
        </w:rPr>
        <w:instrText xml:space="preserve"> PAGEREF _Toc166225399 \h </w:instrText>
      </w:r>
      <w:r>
        <w:rPr>
          <w:noProof/>
        </w:rPr>
      </w:r>
      <w:r>
        <w:rPr>
          <w:noProof/>
        </w:rPr>
        <w:fldChar w:fldCharType="separate"/>
      </w:r>
      <w:r>
        <w:rPr>
          <w:noProof/>
        </w:rPr>
        <w:t>19</w:t>
      </w:r>
      <w:r>
        <w:rPr>
          <w:noProof/>
        </w:rPr>
        <w:fldChar w:fldCharType="end"/>
      </w:r>
    </w:p>
    <w:p w14:paraId="57F2E19A" w14:textId="5BAC64F9" w:rsidR="00BD265A" w:rsidRDefault="00BD265A">
      <w:pPr>
        <w:pStyle w:val="TOC3"/>
        <w:rPr>
          <w:rFonts w:asciiTheme="minorHAnsi" w:eastAsiaTheme="minorEastAsia" w:hAnsiTheme="minorHAnsi" w:cstheme="minorBidi"/>
          <w:iCs w:val="0"/>
          <w:noProof/>
          <w:sz w:val="22"/>
          <w:lang w:val="en-AU" w:eastAsia="en-AU"/>
        </w:rPr>
      </w:pPr>
      <w:r w:rsidRPr="009876C1">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Assessment process</w:t>
      </w:r>
      <w:r>
        <w:rPr>
          <w:noProof/>
        </w:rPr>
        <w:tab/>
      </w:r>
      <w:r>
        <w:rPr>
          <w:noProof/>
        </w:rPr>
        <w:fldChar w:fldCharType="begin"/>
      </w:r>
      <w:r>
        <w:rPr>
          <w:noProof/>
        </w:rPr>
        <w:instrText xml:space="preserve"> PAGEREF _Toc166225400 \h </w:instrText>
      </w:r>
      <w:r>
        <w:rPr>
          <w:noProof/>
        </w:rPr>
      </w:r>
      <w:r>
        <w:rPr>
          <w:noProof/>
        </w:rPr>
        <w:fldChar w:fldCharType="separate"/>
      </w:r>
      <w:r>
        <w:rPr>
          <w:noProof/>
        </w:rPr>
        <w:t>20</w:t>
      </w:r>
      <w:r>
        <w:rPr>
          <w:noProof/>
        </w:rPr>
        <w:fldChar w:fldCharType="end"/>
      </w:r>
    </w:p>
    <w:p w14:paraId="1BC5B5E0" w14:textId="69974493" w:rsidR="00BD265A" w:rsidRDefault="00BD265A">
      <w:pPr>
        <w:pStyle w:val="TOC3"/>
        <w:rPr>
          <w:rFonts w:asciiTheme="minorHAnsi" w:eastAsiaTheme="minorEastAsia" w:hAnsiTheme="minorHAnsi" w:cstheme="minorBidi"/>
          <w:iCs w:val="0"/>
          <w:noProof/>
          <w:sz w:val="22"/>
          <w:lang w:val="en-AU" w:eastAsia="en-AU"/>
        </w:rPr>
      </w:pPr>
      <w:r w:rsidRPr="009876C1">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Who will assess applications?</w:t>
      </w:r>
      <w:r>
        <w:rPr>
          <w:noProof/>
        </w:rPr>
        <w:tab/>
      </w:r>
      <w:r>
        <w:rPr>
          <w:noProof/>
        </w:rPr>
        <w:fldChar w:fldCharType="begin"/>
      </w:r>
      <w:r>
        <w:rPr>
          <w:noProof/>
        </w:rPr>
        <w:instrText xml:space="preserve"> PAGEREF _Toc166225401 \h </w:instrText>
      </w:r>
      <w:r>
        <w:rPr>
          <w:noProof/>
        </w:rPr>
      </w:r>
      <w:r>
        <w:rPr>
          <w:noProof/>
        </w:rPr>
        <w:fldChar w:fldCharType="separate"/>
      </w:r>
      <w:r>
        <w:rPr>
          <w:noProof/>
        </w:rPr>
        <w:t>20</w:t>
      </w:r>
      <w:r>
        <w:rPr>
          <w:noProof/>
        </w:rPr>
        <w:fldChar w:fldCharType="end"/>
      </w:r>
    </w:p>
    <w:p w14:paraId="0ADF1F8E" w14:textId="7DCB65C0" w:rsidR="00BD265A" w:rsidRDefault="00BD265A">
      <w:pPr>
        <w:pStyle w:val="TOC3"/>
        <w:rPr>
          <w:rFonts w:asciiTheme="minorHAnsi" w:eastAsiaTheme="minorEastAsia" w:hAnsiTheme="minorHAnsi" w:cstheme="minorBidi"/>
          <w:iCs w:val="0"/>
          <w:noProof/>
          <w:sz w:val="22"/>
          <w:lang w:val="en-AU" w:eastAsia="en-AU"/>
        </w:rPr>
      </w:pPr>
      <w:r w:rsidRPr="009876C1">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Who will approve funding agreements?</w:t>
      </w:r>
      <w:r>
        <w:rPr>
          <w:noProof/>
        </w:rPr>
        <w:tab/>
      </w:r>
      <w:r>
        <w:rPr>
          <w:noProof/>
        </w:rPr>
        <w:fldChar w:fldCharType="begin"/>
      </w:r>
      <w:r>
        <w:rPr>
          <w:noProof/>
        </w:rPr>
        <w:instrText xml:space="preserve"> PAGEREF _Toc166225402 \h </w:instrText>
      </w:r>
      <w:r>
        <w:rPr>
          <w:noProof/>
        </w:rPr>
      </w:r>
      <w:r>
        <w:rPr>
          <w:noProof/>
        </w:rPr>
        <w:fldChar w:fldCharType="separate"/>
      </w:r>
      <w:r>
        <w:rPr>
          <w:noProof/>
        </w:rPr>
        <w:t>21</w:t>
      </w:r>
      <w:r>
        <w:rPr>
          <w:noProof/>
        </w:rPr>
        <w:fldChar w:fldCharType="end"/>
      </w:r>
    </w:p>
    <w:p w14:paraId="2CCA4183" w14:textId="575E149F" w:rsidR="00BD265A" w:rsidRDefault="00BD265A">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_Toc166225403 \h </w:instrText>
      </w:r>
      <w:r>
        <w:rPr>
          <w:noProof/>
        </w:rPr>
      </w:r>
      <w:r>
        <w:rPr>
          <w:noProof/>
        </w:rPr>
        <w:fldChar w:fldCharType="separate"/>
      </w:r>
      <w:r>
        <w:rPr>
          <w:noProof/>
        </w:rPr>
        <w:t>21</w:t>
      </w:r>
      <w:r>
        <w:rPr>
          <w:noProof/>
        </w:rPr>
        <w:fldChar w:fldCharType="end"/>
      </w:r>
    </w:p>
    <w:p w14:paraId="663FF789" w14:textId="4EB4C492" w:rsidR="00BD265A" w:rsidRDefault="00BD265A">
      <w:pPr>
        <w:pStyle w:val="TOC3"/>
        <w:rPr>
          <w:rFonts w:asciiTheme="minorHAnsi" w:eastAsiaTheme="minorEastAsia" w:hAnsiTheme="minorHAnsi" w:cstheme="minorBidi"/>
          <w:iCs w:val="0"/>
          <w:noProof/>
          <w:sz w:val="22"/>
          <w:lang w:val="en-AU" w:eastAsia="en-AU"/>
        </w:rPr>
      </w:pPr>
      <w:r w:rsidRPr="009876C1">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Pr>
          <w:noProof/>
        </w:rPr>
        <w:t>Feedback on your application</w:t>
      </w:r>
      <w:r>
        <w:rPr>
          <w:noProof/>
        </w:rPr>
        <w:tab/>
      </w:r>
      <w:r>
        <w:rPr>
          <w:noProof/>
        </w:rPr>
        <w:fldChar w:fldCharType="begin"/>
      </w:r>
      <w:r>
        <w:rPr>
          <w:noProof/>
        </w:rPr>
        <w:instrText xml:space="preserve"> PAGEREF _Toc166225404 \h </w:instrText>
      </w:r>
      <w:r>
        <w:rPr>
          <w:noProof/>
        </w:rPr>
      </w:r>
      <w:r>
        <w:rPr>
          <w:noProof/>
        </w:rPr>
        <w:fldChar w:fldCharType="separate"/>
      </w:r>
      <w:r>
        <w:rPr>
          <w:noProof/>
        </w:rPr>
        <w:t>22</w:t>
      </w:r>
      <w:r>
        <w:rPr>
          <w:noProof/>
        </w:rPr>
        <w:fldChar w:fldCharType="end"/>
      </w:r>
    </w:p>
    <w:p w14:paraId="3F081E68" w14:textId="73B63E63" w:rsidR="00BD265A" w:rsidRDefault="00BD265A">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_Toc166225433 \h </w:instrText>
      </w:r>
      <w:r>
        <w:rPr>
          <w:noProof/>
        </w:rPr>
      </w:r>
      <w:r>
        <w:rPr>
          <w:noProof/>
        </w:rPr>
        <w:fldChar w:fldCharType="separate"/>
      </w:r>
      <w:r>
        <w:rPr>
          <w:noProof/>
        </w:rPr>
        <w:t>30</w:t>
      </w:r>
      <w:r>
        <w:rPr>
          <w:noProof/>
        </w:rPr>
        <w:fldChar w:fldCharType="end"/>
      </w:r>
    </w:p>
    <w:p w14:paraId="35835B3E" w14:textId="04AC51BF" w:rsidR="00BD265A" w:rsidRDefault="00BD265A">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_Toc166225434 \h </w:instrText>
      </w:r>
      <w:r>
        <w:rPr>
          <w:noProof/>
        </w:rPr>
      </w:r>
      <w:r>
        <w:rPr>
          <w:noProof/>
        </w:rPr>
        <w:fldChar w:fldCharType="separate"/>
      </w:r>
      <w:r>
        <w:rPr>
          <w:noProof/>
        </w:rPr>
        <w:t>34</w:t>
      </w:r>
      <w:r>
        <w:rPr>
          <w:noProof/>
        </w:rPr>
        <w:fldChar w:fldCharType="end"/>
      </w:r>
    </w:p>
    <w:p w14:paraId="0B501CBD" w14:textId="6C6F869C" w:rsidR="00BD265A" w:rsidRDefault="00BD265A">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_Toc166225435 \h </w:instrText>
      </w:r>
      <w:r>
        <w:rPr>
          <w:noProof/>
        </w:rPr>
      </w:r>
      <w:r>
        <w:rPr>
          <w:noProof/>
        </w:rPr>
        <w:fldChar w:fldCharType="separate"/>
      </w:r>
      <w:r>
        <w:rPr>
          <w:noProof/>
        </w:rPr>
        <w:t>34</w:t>
      </w:r>
      <w:r>
        <w:rPr>
          <w:noProof/>
        </w:rPr>
        <w:fldChar w:fldCharType="end"/>
      </w:r>
    </w:p>
    <w:p w14:paraId="1B6B2F84" w14:textId="33CEA48D" w:rsidR="00BD265A" w:rsidRDefault="00BD265A">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Materials for construction</w:t>
      </w:r>
      <w:r>
        <w:rPr>
          <w:noProof/>
        </w:rPr>
        <w:tab/>
      </w:r>
      <w:r>
        <w:rPr>
          <w:noProof/>
        </w:rPr>
        <w:fldChar w:fldCharType="begin"/>
      </w:r>
      <w:r>
        <w:rPr>
          <w:noProof/>
        </w:rPr>
        <w:instrText xml:space="preserve"> PAGEREF _Toc166225436 \h </w:instrText>
      </w:r>
      <w:r>
        <w:rPr>
          <w:noProof/>
        </w:rPr>
      </w:r>
      <w:r>
        <w:rPr>
          <w:noProof/>
        </w:rPr>
        <w:fldChar w:fldCharType="separate"/>
      </w:r>
      <w:r>
        <w:rPr>
          <w:noProof/>
        </w:rPr>
        <w:t>34</w:t>
      </w:r>
      <w:r>
        <w:rPr>
          <w:noProof/>
        </w:rPr>
        <w:fldChar w:fldCharType="end"/>
      </w:r>
    </w:p>
    <w:p w14:paraId="7A0A9EE9" w14:textId="64503517" w:rsidR="00BD265A" w:rsidRDefault="00BD265A">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Hired/leased plant</w:t>
      </w:r>
      <w:r>
        <w:rPr>
          <w:noProof/>
        </w:rPr>
        <w:tab/>
      </w:r>
      <w:r>
        <w:rPr>
          <w:noProof/>
        </w:rPr>
        <w:fldChar w:fldCharType="begin"/>
      </w:r>
      <w:r>
        <w:rPr>
          <w:noProof/>
        </w:rPr>
        <w:instrText xml:space="preserve"> PAGEREF _Toc166225437 \h </w:instrText>
      </w:r>
      <w:r>
        <w:rPr>
          <w:noProof/>
        </w:rPr>
      </w:r>
      <w:r>
        <w:rPr>
          <w:noProof/>
        </w:rPr>
        <w:fldChar w:fldCharType="separate"/>
      </w:r>
      <w:r>
        <w:rPr>
          <w:noProof/>
        </w:rPr>
        <w:t>35</w:t>
      </w:r>
      <w:r>
        <w:rPr>
          <w:noProof/>
        </w:rPr>
        <w:fldChar w:fldCharType="end"/>
      </w:r>
    </w:p>
    <w:p w14:paraId="047F472F" w14:textId="1B199575" w:rsidR="00BD265A" w:rsidRDefault="00BD265A">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_Toc166225438 \h </w:instrText>
      </w:r>
      <w:r>
        <w:rPr>
          <w:noProof/>
        </w:rPr>
      </w:r>
      <w:r>
        <w:rPr>
          <w:noProof/>
        </w:rPr>
        <w:fldChar w:fldCharType="separate"/>
      </w:r>
      <w:r>
        <w:rPr>
          <w:noProof/>
        </w:rPr>
        <w:t>35</w:t>
      </w:r>
      <w:r>
        <w:rPr>
          <w:noProof/>
        </w:rPr>
        <w:fldChar w:fldCharType="end"/>
      </w:r>
    </w:p>
    <w:p w14:paraId="21DA9757" w14:textId="5D342AE7" w:rsidR="00BD265A" w:rsidRDefault="00BD265A">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_Toc166225439 \h </w:instrText>
      </w:r>
      <w:r>
        <w:rPr>
          <w:noProof/>
        </w:rPr>
      </w:r>
      <w:r>
        <w:rPr>
          <w:noProof/>
        </w:rPr>
        <w:fldChar w:fldCharType="separate"/>
      </w:r>
      <w:r>
        <w:rPr>
          <w:noProof/>
        </w:rPr>
        <w:t>36</w:t>
      </w:r>
      <w:r>
        <w:rPr>
          <w:noProof/>
        </w:rPr>
        <w:fldChar w:fldCharType="end"/>
      </w:r>
    </w:p>
    <w:p w14:paraId="59ECA019" w14:textId="7A5708E9" w:rsidR="00BD265A" w:rsidRDefault="00BD265A">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_Toc166225440 \h </w:instrText>
      </w:r>
      <w:r>
        <w:rPr>
          <w:noProof/>
        </w:rPr>
      </w:r>
      <w:r>
        <w:rPr>
          <w:noProof/>
        </w:rPr>
        <w:fldChar w:fldCharType="separate"/>
      </w:r>
      <w:r>
        <w:rPr>
          <w:noProof/>
        </w:rPr>
        <w:t>36</w:t>
      </w:r>
      <w:r>
        <w:rPr>
          <w:noProof/>
        </w:rPr>
        <w:fldChar w:fldCharType="end"/>
      </w:r>
    </w:p>
    <w:p w14:paraId="65C6C176" w14:textId="5655FC9D" w:rsidR="00BD265A" w:rsidRDefault="00BD265A">
      <w:pPr>
        <w:pStyle w:val="TOC3"/>
        <w:rPr>
          <w:rFonts w:asciiTheme="minorHAnsi" w:eastAsiaTheme="minorEastAsia" w:hAnsiTheme="minorHAnsi" w:cstheme="minorBidi"/>
          <w:iCs w:val="0"/>
          <w:noProof/>
          <w:sz w:val="22"/>
          <w:lang w:val="en-AU" w:eastAsia="en-AU"/>
        </w:rPr>
      </w:pPr>
      <w:r>
        <w:rPr>
          <w:noProof/>
        </w:rPr>
        <w:lastRenderedPageBreak/>
        <w:t>A.7</w:t>
      </w:r>
      <w:r>
        <w:rPr>
          <w:rFonts w:asciiTheme="minorHAnsi" w:eastAsiaTheme="minorEastAsia" w:hAnsiTheme="minorHAnsi" w:cstheme="minorBidi"/>
          <w:iCs w:val="0"/>
          <w:noProof/>
          <w:sz w:val="22"/>
          <w:lang w:val="en-AU" w:eastAsia="en-AU"/>
        </w:rPr>
        <w:tab/>
      </w:r>
      <w:r>
        <w:rPr>
          <w:noProof/>
        </w:rPr>
        <w:t>Travel expenditure</w:t>
      </w:r>
      <w:r>
        <w:rPr>
          <w:noProof/>
        </w:rPr>
        <w:tab/>
      </w:r>
      <w:r>
        <w:rPr>
          <w:noProof/>
        </w:rPr>
        <w:fldChar w:fldCharType="begin"/>
      </w:r>
      <w:r>
        <w:rPr>
          <w:noProof/>
        </w:rPr>
        <w:instrText xml:space="preserve"> PAGEREF _Toc166225441 \h </w:instrText>
      </w:r>
      <w:r>
        <w:rPr>
          <w:noProof/>
        </w:rPr>
      </w:r>
      <w:r>
        <w:rPr>
          <w:noProof/>
        </w:rPr>
        <w:fldChar w:fldCharType="separate"/>
      </w:r>
      <w:r>
        <w:rPr>
          <w:noProof/>
        </w:rPr>
        <w:t>37</w:t>
      </w:r>
      <w:r>
        <w:rPr>
          <w:noProof/>
        </w:rPr>
        <w:fldChar w:fldCharType="end"/>
      </w:r>
    </w:p>
    <w:p w14:paraId="14F8B8AB" w14:textId="693C344E" w:rsidR="00BD265A" w:rsidRDefault="00BD265A">
      <w:pPr>
        <w:pStyle w:val="TOC3"/>
        <w:rPr>
          <w:rFonts w:asciiTheme="minorHAnsi" w:eastAsiaTheme="minorEastAsia" w:hAnsiTheme="minorHAnsi" w:cstheme="minorBidi"/>
          <w:iCs w:val="0"/>
          <w:noProof/>
          <w:sz w:val="22"/>
          <w:lang w:val="en-AU" w:eastAsia="en-AU"/>
        </w:rPr>
      </w:pPr>
      <w:r>
        <w:rPr>
          <w:noProof/>
        </w:rPr>
        <w:t>A.8</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_Toc166225442 \h </w:instrText>
      </w:r>
      <w:r>
        <w:rPr>
          <w:noProof/>
        </w:rPr>
      </w:r>
      <w:r>
        <w:rPr>
          <w:noProof/>
        </w:rPr>
        <w:fldChar w:fldCharType="separate"/>
      </w:r>
      <w:r>
        <w:rPr>
          <w:noProof/>
        </w:rPr>
        <w:t>37</w:t>
      </w:r>
      <w:r>
        <w:rPr>
          <w:noProof/>
        </w:rPr>
        <w:fldChar w:fldCharType="end"/>
      </w:r>
    </w:p>
    <w:p w14:paraId="24D121B5" w14:textId="3A6813E9" w:rsidR="00BD265A" w:rsidRDefault="00BD265A">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_Toc166225443 \h </w:instrText>
      </w:r>
      <w:r>
        <w:rPr>
          <w:noProof/>
        </w:rPr>
      </w:r>
      <w:r>
        <w:rPr>
          <w:noProof/>
        </w:rPr>
        <w:fldChar w:fldCharType="separate"/>
      </w:r>
      <w:r>
        <w:rPr>
          <w:noProof/>
        </w:rPr>
        <w:t>38</w:t>
      </w:r>
      <w:r>
        <w:rPr>
          <w:noProof/>
        </w:rPr>
        <w:fldChar w:fldCharType="end"/>
      </w:r>
    </w:p>
    <w:p w14:paraId="6C18E67F"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7B531139" w14:textId="77777777" w:rsidR="00EF7266" w:rsidRDefault="00EF7266" w:rsidP="00EF7266">
      <w:pPr>
        <w:pStyle w:val="Heading2"/>
        <w:sectPr w:rsidR="00EF7266" w:rsidSect="000160D2">
          <w:pgSz w:w="11907" w:h="16840" w:code="9"/>
          <w:pgMar w:top="284" w:right="1418" w:bottom="1135" w:left="1701" w:header="709" w:footer="709" w:gutter="0"/>
          <w:cols w:space="720"/>
          <w:docGrid w:linePitch="360"/>
        </w:sectPr>
      </w:pPr>
      <w:bookmarkStart w:id="4" w:name="_Toc458420391"/>
      <w:bookmarkStart w:id="5" w:name="_Toc462824846"/>
      <w:bookmarkStart w:id="6" w:name="_Toc496536648"/>
      <w:bookmarkStart w:id="7" w:name="_Toc531277475"/>
      <w:bookmarkStart w:id="8" w:name="_Toc955285"/>
      <w:bookmarkStart w:id="9" w:name="_Toc135657544"/>
      <w:bookmarkStart w:id="10" w:name="_Toc141703436"/>
      <w:bookmarkStart w:id="11" w:name="_Toc166225332"/>
      <w:bookmarkStart w:id="12" w:name="_Toc496536649"/>
      <w:bookmarkStart w:id="13" w:name="_Toc531277476"/>
      <w:bookmarkStart w:id="14" w:name="_Toc955286"/>
    </w:p>
    <w:bookmarkEnd w:id="4"/>
    <w:bookmarkEnd w:id="5"/>
    <w:bookmarkEnd w:id="6"/>
    <w:bookmarkEnd w:id="7"/>
    <w:bookmarkEnd w:id="8"/>
    <w:bookmarkEnd w:id="9"/>
    <w:bookmarkEnd w:id="10"/>
    <w:bookmarkEnd w:id="11"/>
    <w:p w14:paraId="4CD5165A" w14:textId="77777777" w:rsidR="004B6103" w:rsidRPr="00756EBF" w:rsidRDefault="004B6103" w:rsidP="004B6103">
      <w:pPr>
        <w:pStyle w:val="Heading2"/>
      </w:pPr>
      <w:r>
        <w:t>Urban Precincts and Partnerships Program – Precinct development and planning</w:t>
      </w:r>
    </w:p>
    <w:p w14:paraId="12053C41" w14:textId="5D9D3B38" w:rsidR="00EC680C"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F40BDA">
        <w:rPr>
          <w:b/>
        </w:rPr>
        <w:t xml:space="preserve">The </w:t>
      </w:r>
      <w:r w:rsidR="004006BC">
        <w:rPr>
          <w:b/>
        </w:rPr>
        <w:t xml:space="preserve">urban </w:t>
      </w:r>
      <w:r>
        <w:rPr>
          <w:b/>
        </w:rPr>
        <w:t xml:space="preserve">Precincts and Partnerships </w:t>
      </w:r>
      <w:r w:rsidR="00965F68">
        <w:rPr>
          <w:b/>
        </w:rPr>
        <w:t>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6DE54EB2" w14:textId="6171AB98" w:rsidR="00EC680C"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sz w:val="18"/>
          <w:szCs w:val="19"/>
        </w:rPr>
      </w:pPr>
      <w:r w:rsidRPr="00EF7266">
        <w:rPr>
          <w:szCs w:val="20"/>
        </w:rPr>
        <w:t xml:space="preserve">This </w:t>
      </w:r>
      <w:r w:rsidR="00EF7266">
        <w:rPr>
          <w:szCs w:val="20"/>
        </w:rPr>
        <w:t>Forecast Funding</w:t>
      </w:r>
      <w:r w:rsidR="00EF7266" w:rsidRPr="00EF7266">
        <w:rPr>
          <w:szCs w:val="20"/>
        </w:rPr>
        <w:t xml:space="preserve"> </w:t>
      </w:r>
      <w:r w:rsidR="00EF7266">
        <w:rPr>
          <w:szCs w:val="20"/>
        </w:rPr>
        <w:t>O</w:t>
      </w:r>
      <w:r w:rsidR="00E15E2D" w:rsidRPr="00EF7266">
        <w:rPr>
          <w:szCs w:val="20"/>
        </w:rPr>
        <w:t>pportunity</w:t>
      </w:r>
      <w:r w:rsidRPr="00EF7266">
        <w:rPr>
          <w:szCs w:val="20"/>
        </w:rPr>
        <w:t xml:space="preserve"> is </w:t>
      </w:r>
      <w:r w:rsidR="00EF7266">
        <w:rPr>
          <w:szCs w:val="20"/>
        </w:rPr>
        <w:t xml:space="preserve">intended to contribute </w:t>
      </w:r>
      <w:r w:rsidRPr="00EF7266">
        <w:rPr>
          <w:szCs w:val="20"/>
        </w:rPr>
        <w:t xml:space="preserve">to the Department of Infrastructure, Transport, Regional Development, Communications and the Arts (DITRDCA)’s </w:t>
      </w:r>
      <w:r w:rsidR="005A7977" w:rsidRPr="008A441B">
        <w:rPr>
          <w:szCs w:val="20"/>
        </w:rPr>
        <w:t xml:space="preserve">Outcome 3: </w:t>
      </w:r>
      <w:r w:rsidR="005A7977" w:rsidRPr="00EF7266">
        <w:rPr>
          <w:i/>
          <w:iCs w:val="0"/>
          <w:sz w:val="18"/>
          <w:szCs w:val="20"/>
        </w:rPr>
        <w:t xml:space="preserve">Strengthening the sustainability, capacity and diversity of Australia’s regions, including northern Australia, including through facilitating local partnerships between all levels of government and local communities; through investment in infrastructure and measures that stimulate economic growth; and </w:t>
      </w:r>
      <w:proofErr w:type="spellStart"/>
      <w:r w:rsidR="005A7977" w:rsidRPr="00EF7266">
        <w:rPr>
          <w:i/>
          <w:iCs w:val="0"/>
          <w:sz w:val="18"/>
          <w:szCs w:val="20"/>
        </w:rPr>
        <w:t>providingfunding</w:t>
      </w:r>
      <w:proofErr w:type="spellEnd"/>
      <w:r w:rsidR="005A7977" w:rsidRPr="00EF7266">
        <w:rPr>
          <w:i/>
          <w:iCs w:val="0"/>
          <w:sz w:val="18"/>
          <w:szCs w:val="20"/>
        </w:rPr>
        <w:t xml:space="preserve"> financial assistance</w:t>
      </w:r>
      <w:r w:rsidR="005A7977" w:rsidRPr="00EF7266">
        <w:rPr>
          <w:sz w:val="18"/>
        </w:rPr>
        <w:t xml:space="preserve">. </w:t>
      </w:r>
    </w:p>
    <w:p w14:paraId="1108EEA4" w14:textId="77777777" w:rsidR="00EC680C" w:rsidRPr="00F40BDA" w:rsidRDefault="00EC680C" w:rsidP="00EC680C">
      <w:pPr>
        <w:spacing w:before="0" w:after="0"/>
        <w:jc w:val="center"/>
        <w:rPr>
          <w:rFonts w:ascii="Wingdings" w:hAnsi="Wingdings"/>
          <w:szCs w:val="20"/>
        </w:rPr>
      </w:pPr>
      <w:r w:rsidRPr="00F40BDA">
        <w:rPr>
          <w:rFonts w:ascii="Wingdings" w:hAnsi="Wingdings"/>
          <w:szCs w:val="20"/>
        </w:rPr>
        <w:t></w:t>
      </w:r>
    </w:p>
    <w:p w14:paraId="1EB7B351" w14:textId="758E7AB5" w:rsidR="00EC680C" w:rsidRPr="001870ED" w:rsidRDefault="005A7977"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Forecast Funding Opportunity released</w:t>
      </w:r>
    </w:p>
    <w:p w14:paraId="27052BB3" w14:textId="2CBC09B0" w:rsidR="005A7977" w:rsidRDefault="005A7977" w:rsidP="005A797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ascii="Wingdings" w:hAnsi="Wingdings"/>
          <w:szCs w:val="20"/>
        </w:rPr>
      </w:pPr>
      <w:bookmarkStart w:id="15" w:name="_Hlk163551645"/>
      <w:r>
        <w:t>The Forecast Funding Opportunity is published on the DITRDCA website to provide potential applicants with program information to begin developing their projects.</w:t>
      </w:r>
    </w:p>
    <w:p w14:paraId="6E5B8D14" w14:textId="35A2739E" w:rsidR="00EC680C" w:rsidRPr="00F40BDA" w:rsidRDefault="005A7977" w:rsidP="00EC680C">
      <w:pPr>
        <w:spacing w:before="0" w:after="0"/>
        <w:jc w:val="center"/>
        <w:rPr>
          <w:rFonts w:ascii="Wingdings" w:hAnsi="Wingdings"/>
          <w:szCs w:val="20"/>
        </w:rPr>
      </w:pPr>
      <w:r w:rsidDel="005A7977">
        <w:t xml:space="preserve"> </w:t>
      </w:r>
      <w:bookmarkEnd w:id="15"/>
      <w:r w:rsidR="00EC680C" w:rsidRPr="00F40BDA">
        <w:rPr>
          <w:rFonts w:ascii="Wingdings" w:hAnsi="Wingdings"/>
          <w:szCs w:val="20"/>
        </w:rPr>
        <w:t></w:t>
      </w:r>
    </w:p>
    <w:p w14:paraId="37816911" w14:textId="77777777" w:rsidR="009D533E" w:rsidRDefault="009D533E" w:rsidP="009D533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Program</w:t>
      </w:r>
      <w:r w:rsidRPr="00F40BDA">
        <w:rPr>
          <w:b/>
        </w:rPr>
        <w:t xml:space="preserve"> opens</w:t>
      </w:r>
    </w:p>
    <w:p w14:paraId="7AA87BBA" w14:textId="7B6BD863" w:rsidR="009D533E" w:rsidRDefault="009D533E" w:rsidP="009D533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ascii="Wingdings" w:hAnsi="Wingdings"/>
          <w:szCs w:val="20"/>
        </w:rPr>
      </w:pPr>
      <w:r>
        <w:t>The Minister for Infrastructure, Transport and Regional Development announces the program open and application details are published on the DITRDCA website.</w:t>
      </w:r>
    </w:p>
    <w:p w14:paraId="05E808E0" w14:textId="77777777" w:rsidR="00EC680C" w:rsidRPr="00F40BDA" w:rsidRDefault="00EC680C" w:rsidP="00EC680C">
      <w:pPr>
        <w:spacing w:before="0" w:after="0"/>
        <w:jc w:val="center"/>
        <w:rPr>
          <w:rFonts w:ascii="Wingdings" w:hAnsi="Wingdings"/>
          <w:szCs w:val="20"/>
        </w:rPr>
      </w:pPr>
      <w:r w:rsidRPr="00F40BDA">
        <w:rPr>
          <w:rFonts w:ascii="Wingdings" w:hAnsi="Wingdings"/>
          <w:szCs w:val="20"/>
        </w:rPr>
        <w:t></w:t>
      </w:r>
    </w:p>
    <w:p w14:paraId="31A91E51" w14:textId="261DBD2A" w:rsidR="00EC680C" w:rsidRDefault="009D533E" w:rsidP="00EF7266">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before="0" w:after="0"/>
        <w:jc w:val="center"/>
        <w:rPr>
          <w:bCs/>
        </w:rPr>
      </w:pPr>
      <w:r>
        <w:rPr>
          <w:b/>
        </w:rPr>
        <w:t xml:space="preserve">You complete and </w:t>
      </w:r>
      <w:proofErr w:type="gramStart"/>
      <w:r>
        <w:rPr>
          <w:b/>
        </w:rPr>
        <w:t>submit an application</w:t>
      </w:r>
      <w:proofErr w:type="gramEnd"/>
      <w:r>
        <w:rPr>
          <w:b/>
        </w:rPr>
        <w:t xml:space="preserve"> and applications are </w:t>
      </w:r>
      <w:proofErr w:type="spellStart"/>
      <w:r>
        <w:rPr>
          <w:b/>
        </w:rPr>
        <w:t>assesed</w:t>
      </w:r>
      <w:proofErr w:type="spellEnd"/>
    </w:p>
    <w:p w14:paraId="3729F901" w14:textId="4ADB2CC4" w:rsidR="009D533E" w:rsidRPr="005A61FE" w:rsidRDefault="009D533E" w:rsidP="00EF7266">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pPr>
      <w:r w:rsidRPr="005A61FE">
        <w:t>You complete the</w:t>
      </w:r>
      <w:r>
        <w:t xml:space="preserve"> </w:t>
      </w:r>
      <w:r w:rsidRPr="005A61FE">
        <w:t xml:space="preserve">application </w:t>
      </w:r>
      <w:r>
        <w:t xml:space="preserve">requirements </w:t>
      </w:r>
      <w:r w:rsidRPr="005A61FE">
        <w:t>addressing</w:t>
      </w:r>
      <w:r>
        <w:t xml:space="preserve"> all the eligibility and assessment</w:t>
      </w:r>
      <w:r w:rsidRPr="005A61FE">
        <w:t xml:space="preserve"> criteria in order for your application to be considered.</w:t>
      </w:r>
      <w:r>
        <w:t xml:space="preserve"> Applications will be </w:t>
      </w:r>
      <w:r w:rsidR="00EF7266">
        <w:t xml:space="preserve">reviewed </w:t>
      </w:r>
      <w:r>
        <w:t>against eligibility criteria</w:t>
      </w:r>
      <w:r w:rsidR="000160D2">
        <w:t xml:space="preserve"> and notification provided.</w:t>
      </w:r>
    </w:p>
    <w:p w14:paraId="610F773F" w14:textId="77777777" w:rsidR="00EC680C" w:rsidRDefault="00EC680C" w:rsidP="00EC680C">
      <w:pPr>
        <w:spacing w:before="0" w:after="0"/>
        <w:jc w:val="center"/>
        <w:rPr>
          <w:rFonts w:ascii="Wingdings" w:hAnsi="Wingdings"/>
          <w:szCs w:val="20"/>
        </w:rPr>
      </w:pPr>
      <w:bookmarkStart w:id="16" w:name="_Hlk132265304"/>
      <w:r w:rsidRPr="00C659C4">
        <w:rPr>
          <w:rFonts w:ascii="Wingdings" w:hAnsi="Wingdings"/>
          <w:szCs w:val="20"/>
        </w:rPr>
        <w:t></w:t>
      </w:r>
    </w:p>
    <w:bookmarkEnd w:id="16"/>
    <w:p w14:paraId="295EA486" w14:textId="77D619D4" w:rsidR="00EC680C" w:rsidRPr="00A75C31"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A75C31">
        <w:rPr>
          <w:b/>
        </w:rPr>
        <w:t>The Panel assess eligible applications</w:t>
      </w:r>
    </w:p>
    <w:p w14:paraId="0C97DEFB" w14:textId="2B7B2C30" w:rsidR="00EC680C" w:rsidRPr="00A75C31" w:rsidRDefault="00744C89" w:rsidP="00A75C3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A75C31">
        <w:t xml:space="preserve">Applications </w:t>
      </w:r>
      <w:r w:rsidR="00EC680C" w:rsidRPr="00A75C31">
        <w:t>are reviewed by an Independent Expert Panel (the Panel).</w:t>
      </w:r>
      <w:r w:rsidR="00A75C31">
        <w:t xml:space="preserve"> </w:t>
      </w:r>
      <w:r w:rsidR="00EC680C" w:rsidRPr="00A75C31">
        <w:t xml:space="preserve">The Panel assesses eligible </w:t>
      </w:r>
      <w:r w:rsidRPr="00A75C31">
        <w:t xml:space="preserve">applications </w:t>
      </w:r>
      <w:r w:rsidR="00EC680C" w:rsidRPr="00A75C31">
        <w:t>against the assessment criteria</w:t>
      </w:r>
      <w:r w:rsidR="00C5112F">
        <w:t>,</w:t>
      </w:r>
      <w:r w:rsidR="00EC680C" w:rsidRPr="00A75C31">
        <w:t xml:space="preserve"> including an overall consideration of value for money. The Panel provides a list of meritorious </w:t>
      </w:r>
      <w:r w:rsidRPr="00A75C31">
        <w:t xml:space="preserve">applications </w:t>
      </w:r>
      <w:r w:rsidR="00EC680C" w:rsidRPr="00A75C31">
        <w:t>to DITRDCA.</w:t>
      </w:r>
    </w:p>
    <w:p w14:paraId="3951EB92" w14:textId="77777777" w:rsidR="00EC680C" w:rsidRPr="00823AC2" w:rsidRDefault="00EC680C" w:rsidP="00EC680C">
      <w:pPr>
        <w:spacing w:before="0" w:after="0"/>
        <w:jc w:val="center"/>
        <w:rPr>
          <w:rFonts w:ascii="Wingdings" w:hAnsi="Wingdings"/>
          <w:szCs w:val="20"/>
        </w:rPr>
      </w:pPr>
      <w:bookmarkStart w:id="17" w:name="_Hlk160540247"/>
      <w:r w:rsidRPr="00823AC2">
        <w:rPr>
          <w:rFonts w:ascii="Wingdings" w:hAnsi="Wingdings"/>
          <w:szCs w:val="20"/>
        </w:rPr>
        <w:t></w:t>
      </w:r>
    </w:p>
    <w:p w14:paraId="16C71636" w14:textId="751C7756" w:rsidR="00EC680C" w:rsidRPr="001870ED"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1870ED">
        <w:rPr>
          <w:b/>
        </w:rPr>
        <w:t>DITRDCA provide</w:t>
      </w:r>
      <w:r w:rsidR="00C5112F">
        <w:rPr>
          <w:b/>
        </w:rPr>
        <w:t>s</w:t>
      </w:r>
      <w:r w:rsidRPr="001870ED">
        <w:rPr>
          <w:b/>
        </w:rPr>
        <w:t xml:space="preserve"> policy advice on </w:t>
      </w:r>
      <w:r>
        <w:rPr>
          <w:b/>
        </w:rPr>
        <w:t>application</w:t>
      </w:r>
      <w:r w:rsidRPr="001870ED">
        <w:rPr>
          <w:b/>
        </w:rPr>
        <w:t>s</w:t>
      </w:r>
    </w:p>
    <w:p w14:paraId="6EABC4BF" w14:textId="0C233500" w:rsidR="00EC680C" w:rsidRPr="00C659C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1870ED">
        <w:t>DITRDCA provide</w:t>
      </w:r>
      <w:r w:rsidR="00C5112F">
        <w:t>s</w:t>
      </w:r>
      <w:r w:rsidRPr="001870ED">
        <w:t xml:space="preserve"> advice to the decision</w:t>
      </w:r>
      <w:r w:rsidR="00C5112F">
        <w:t>-</w:t>
      </w:r>
      <w:r w:rsidRPr="001870ED">
        <w:t>maker on</w:t>
      </w:r>
      <w:r>
        <w:t xml:space="preserve"> how</w:t>
      </w:r>
      <w:r w:rsidR="00EF7266">
        <w:t xml:space="preserve"> the </w:t>
      </w:r>
      <w:r w:rsidRPr="001870ED">
        <w:t xml:space="preserve">meritorious proposals </w:t>
      </w:r>
      <w:r>
        <w:t xml:space="preserve">meet </w:t>
      </w:r>
      <w:r w:rsidRPr="001870ED">
        <w:t xml:space="preserve">policy and </w:t>
      </w:r>
      <w:r w:rsidR="00965F68">
        <w:t>Program</w:t>
      </w:r>
      <w:r w:rsidRPr="001870ED">
        <w:t xml:space="preserve"> objectives.</w:t>
      </w:r>
      <w:r w:rsidRPr="00C659C4">
        <w:t xml:space="preserve"> </w:t>
      </w:r>
    </w:p>
    <w:bookmarkEnd w:id="17"/>
    <w:p w14:paraId="4EA7B6E4" w14:textId="77777777" w:rsidR="00EC680C" w:rsidRPr="00C659C4" w:rsidRDefault="00EC680C" w:rsidP="00EC680C">
      <w:pPr>
        <w:spacing w:before="0" w:after="0"/>
        <w:jc w:val="center"/>
        <w:rPr>
          <w:rFonts w:ascii="Wingdings" w:hAnsi="Wingdings"/>
          <w:szCs w:val="20"/>
        </w:rPr>
      </w:pPr>
      <w:r w:rsidRPr="00C659C4">
        <w:rPr>
          <w:rFonts w:ascii="Wingdings" w:hAnsi="Wingdings"/>
          <w:szCs w:val="20"/>
        </w:rPr>
        <w:t></w:t>
      </w:r>
    </w:p>
    <w:p w14:paraId="13202B10" w14:textId="2A4A7F11" w:rsidR="00EC680C" w:rsidRPr="00F64DCB" w:rsidRDefault="00453B80"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Funding agreement</w:t>
      </w:r>
      <w:r w:rsidR="00EC680C" w:rsidRPr="00F64DCB">
        <w:rPr>
          <w:b/>
        </w:rPr>
        <w:t xml:space="preserve"> decisions are made</w:t>
      </w:r>
    </w:p>
    <w:p w14:paraId="5420BD4F" w14:textId="312DBF4F" w:rsidR="00EC680C" w:rsidRPr="00C659C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F64DCB">
        <w:t>The decision</w:t>
      </w:r>
      <w:r w:rsidR="00C5112F">
        <w:t>-</w:t>
      </w:r>
      <w:r w:rsidRPr="00F64DCB">
        <w:t>maker decides which applications are successful.</w:t>
      </w:r>
    </w:p>
    <w:p w14:paraId="070B57E5" w14:textId="77777777" w:rsidR="00EC680C" w:rsidRDefault="00EC680C" w:rsidP="00EC680C">
      <w:pPr>
        <w:spacing w:before="0" w:after="0"/>
        <w:jc w:val="center"/>
        <w:rPr>
          <w:rFonts w:ascii="Wingdings" w:hAnsi="Wingdings"/>
          <w:szCs w:val="20"/>
        </w:rPr>
      </w:pPr>
      <w:r w:rsidRPr="00C659C4">
        <w:rPr>
          <w:rFonts w:ascii="Wingdings" w:hAnsi="Wingdings"/>
          <w:szCs w:val="20"/>
        </w:rPr>
        <w:t></w:t>
      </w:r>
    </w:p>
    <w:p w14:paraId="593797A6" w14:textId="77777777" w:rsidR="00EC680C" w:rsidRPr="00C659C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We</w:t>
      </w:r>
      <w:r w:rsidRPr="00C659C4">
        <w:rPr>
          <w:b/>
        </w:rPr>
        <w:t xml:space="preserve"> notify you of the outcome</w:t>
      </w:r>
    </w:p>
    <w:p w14:paraId="44C1A2A1" w14:textId="19841509" w:rsidR="00EC680C" w:rsidRPr="00C659C4" w:rsidRDefault="009D533E"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You are advised of the outcome of your application</w:t>
      </w:r>
      <w:r w:rsidR="00EC680C" w:rsidRPr="00C659C4">
        <w:t>.</w:t>
      </w:r>
      <w:r>
        <w:t xml:space="preserve"> Unsuccessful applicants may not be advised until funding agreements have been executed with successful applicants. </w:t>
      </w:r>
    </w:p>
    <w:p w14:paraId="5388E6D5" w14:textId="77777777" w:rsidR="00EC680C" w:rsidRPr="00C659C4" w:rsidRDefault="00EC680C" w:rsidP="00EC680C">
      <w:pPr>
        <w:spacing w:before="0" w:after="0"/>
        <w:jc w:val="center"/>
        <w:rPr>
          <w:rFonts w:ascii="Wingdings" w:hAnsi="Wingdings"/>
          <w:szCs w:val="20"/>
        </w:rPr>
      </w:pPr>
      <w:r w:rsidRPr="00C659C4">
        <w:rPr>
          <w:rFonts w:ascii="Wingdings" w:hAnsi="Wingdings"/>
          <w:szCs w:val="20"/>
        </w:rPr>
        <w:t></w:t>
      </w:r>
    </w:p>
    <w:p w14:paraId="460C6C3E" w14:textId="6AF2C592" w:rsidR="00EC680C" w:rsidRPr="00C659C4" w:rsidRDefault="009D533E"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S</w:t>
      </w:r>
      <w:r w:rsidR="00F81C2F">
        <w:rPr>
          <w:b/>
        </w:rPr>
        <w:t xml:space="preserve">uccessful applicants </w:t>
      </w:r>
      <w:r w:rsidR="00EC680C" w:rsidRPr="00C659C4">
        <w:rPr>
          <w:b/>
        </w:rPr>
        <w:t xml:space="preserve">enter into a </w:t>
      </w:r>
      <w:r w:rsidR="00453B80">
        <w:rPr>
          <w:b/>
        </w:rPr>
        <w:t xml:space="preserve">funding </w:t>
      </w:r>
      <w:r w:rsidR="00EC680C" w:rsidRPr="00C659C4">
        <w:rPr>
          <w:b/>
        </w:rPr>
        <w:t>agreement</w:t>
      </w:r>
    </w:p>
    <w:p w14:paraId="27DA81F1" w14:textId="0131D2E0" w:rsidR="009D533E" w:rsidRPr="00C659C4" w:rsidRDefault="009D533E" w:rsidP="009D533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t>As a successful applicant, you</w:t>
      </w:r>
      <w:r w:rsidRPr="00C659C4">
        <w:t xml:space="preserve"> will enter into a </w:t>
      </w:r>
      <w:r>
        <w:t xml:space="preserve">funding agreement. </w:t>
      </w:r>
    </w:p>
    <w:p w14:paraId="6EEFE551" w14:textId="77777777" w:rsidR="00277FEE" w:rsidRPr="00277FEE" w:rsidRDefault="00277FEE" w:rsidP="00DB06F6">
      <w:pPr>
        <w:spacing w:before="0" w:after="0"/>
        <w:jc w:val="center"/>
        <w:rPr>
          <w:rFonts w:ascii="Wingdings" w:hAnsi="Wingdings"/>
          <w:szCs w:val="20"/>
        </w:rPr>
      </w:pPr>
      <w:r w:rsidRPr="00C659C4">
        <w:rPr>
          <w:rFonts w:ascii="Wingdings" w:hAnsi="Wingdings"/>
          <w:szCs w:val="20"/>
        </w:rPr>
        <w:t></w:t>
      </w:r>
    </w:p>
    <w:p w14:paraId="043D4FD6" w14:textId="501093AC" w:rsidR="00EC680C" w:rsidRPr="00F65EB9"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F65EB9">
        <w:rPr>
          <w:b/>
        </w:rPr>
        <w:t xml:space="preserve">Delivery of </w:t>
      </w:r>
      <w:r w:rsidR="001A6A5B">
        <w:rPr>
          <w:b/>
        </w:rPr>
        <w:t>funding</w:t>
      </w:r>
    </w:p>
    <w:p w14:paraId="13647B7A" w14:textId="77777777" w:rsidR="009D533E" w:rsidRPr="00C659C4" w:rsidRDefault="009D533E" w:rsidP="009D533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Pr>
          <w:bCs/>
        </w:rPr>
        <w:t>complete</w:t>
      </w:r>
      <w:r w:rsidRPr="00C659C4">
        <w:rPr>
          <w:bCs/>
        </w:rPr>
        <w:t xml:space="preserve"> the </w:t>
      </w:r>
      <w:r>
        <w:rPr>
          <w:bCs/>
        </w:rPr>
        <w:t>funding</w:t>
      </w:r>
      <w:r w:rsidRPr="00C659C4">
        <w:rPr>
          <w:bCs/>
        </w:rPr>
        <w:t xml:space="preserve"> activity as set out in your</w:t>
      </w:r>
      <w:r>
        <w:rPr>
          <w:bCs/>
        </w:rPr>
        <w:t xml:space="preserve"> funding agreement</w:t>
      </w:r>
      <w:r w:rsidRPr="00C659C4">
        <w:rPr>
          <w:bCs/>
        </w:rPr>
        <w:t xml:space="preserve">. </w:t>
      </w:r>
    </w:p>
    <w:p w14:paraId="28FE4327" w14:textId="77777777" w:rsidR="00EC680C" w:rsidRDefault="00EC680C" w:rsidP="00EC680C">
      <w:pPr>
        <w:spacing w:before="0" w:after="0"/>
        <w:jc w:val="center"/>
        <w:rPr>
          <w:rFonts w:ascii="Wingdings" w:hAnsi="Wingdings"/>
          <w:szCs w:val="20"/>
        </w:rPr>
      </w:pPr>
      <w:r w:rsidRPr="00C659C4">
        <w:rPr>
          <w:rFonts w:ascii="Wingdings" w:hAnsi="Wingdings"/>
          <w:szCs w:val="20"/>
        </w:rPr>
        <w:t></w:t>
      </w:r>
    </w:p>
    <w:p w14:paraId="3D6307A9" w14:textId="50983EA7" w:rsidR="00EC680C" w:rsidRPr="00C659C4" w:rsidRDefault="00EC680C" w:rsidP="008425CB">
      <w:pPr>
        <w:spacing w:before="0" w:after="0"/>
        <w:jc w:val="center"/>
        <w:rPr>
          <w:b/>
        </w:rPr>
      </w:pPr>
      <w:r>
        <w:rPr>
          <w:b/>
        </w:rPr>
        <w:t>Evaluation</w:t>
      </w:r>
      <w:r w:rsidRPr="00C659C4">
        <w:rPr>
          <w:b/>
        </w:rPr>
        <w:t xml:space="preserve"> of the </w:t>
      </w:r>
      <w:r w:rsidR="004006BC">
        <w:rPr>
          <w:b/>
        </w:rPr>
        <w:t xml:space="preserve">urban </w:t>
      </w:r>
      <w:r>
        <w:rPr>
          <w:b/>
        </w:rPr>
        <w:t xml:space="preserve">Precincts and Partnerships </w:t>
      </w:r>
      <w:r w:rsidR="00965F68">
        <w:rPr>
          <w:b/>
        </w:rPr>
        <w:t>Program</w:t>
      </w:r>
    </w:p>
    <w:p w14:paraId="1B29A5BB" w14:textId="357D68C9" w:rsidR="00EC680C"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DITRDCA</w:t>
      </w:r>
      <w:r w:rsidRPr="00C659C4">
        <w:t xml:space="preserve"> </w:t>
      </w:r>
      <w:r>
        <w:t xml:space="preserve">will </w:t>
      </w:r>
      <w:r w:rsidRPr="00C659C4">
        <w:t xml:space="preserve">evaluate </w:t>
      </w:r>
      <w:r>
        <w:t xml:space="preserve">the </w:t>
      </w:r>
      <w:r w:rsidRPr="00C659C4">
        <w:t xml:space="preserve">specific </w:t>
      </w:r>
      <w:r w:rsidR="00E15E2D">
        <w:t>funding</w:t>
      </w:r>
      <w:r w:rsidR="00E15E2D" w:rsidRPr="00C659C4">
        <w:t xml:space="preserve"> </w:t>
      </w:r>
      <w:r w:rsidRPr="00C659C4">
        <w:t xml:space="preserve">activity and </w:t>
      </w:r>
      <w:r w:rsidR="004006BC">
        <w:t xml:space="preserve">urban </w:t>
      </w:r>
      <w:r>
        <w:t xml:space="preserve">Precincts and Partnerships </w:t>
      </w:r>
      <w:r w:rsidR="00965F68">
        <w:t>Program</w:t>
      </w:r>
      <w:r>
        <w:t xml:space="preserve"> </w:t>
      </w:r>
      <w:r w:rsidRPr="00C659C4">
        <w:t>as a whole. We base this on information you provide to us and that we collect from various sources.</w:t>
      </w:r>
      <w:r w:rsidRPr="00F40BDA">
        <w:t xml:space="preserve"> </w:t>
      </w:r>
    </w:p>
    <w:p w14:paraId="0D4D8FAF" w14:textId="77777777" w:rsidR="00EF7266" w:rsidRDefault="00EF7266" w:rsidP="00EF7266">
      <w:pPr>
        <w:pStyle w:val="Heading3"/>
        <w:sectPr w:rsidR="00EF7266" w:rsidSect="000160D2">
          <w:type w:val="continuous"/>
          <w:pgSz w:w="11907" w:h="16840" w:code="9"/>
          <w:pgMar w:top="1134" w:right="708" w:bottom="1135" w:left="709" w:header="709" w:footer="311" w:gutter="0"/>
          <w:cols w:space="720"/>
          <w:docGrid w:linePitch="360"/>
        </w:sectPr>
      </w:pPr>
      <w:bookmarkStart w:id="18" w:name="_Toc141703437"/>
      <w:bookmarkStart w:id="19" w:name="_Toc166225333"/>
    </w:p>
    <w:p w14:paraId="27C7A76A" w14:textId="7430C048" w:rsidR="00296D7B" w:rsidRPr="00756EBF" w:rsidRDefault="00296D7B" w:rsidP="00EF7266">
      <w:pPr>
        <w:pStyle w:val="Heading3"/>
      </w:pPr>
      <w:r w:rsidRPr="00756EBF">
        <w:lastRenderedPageBreak/>
        <w:t>Introduction</w:t>
      </w:r>
      <w:bookmarkEnd w:id="18"/>
      <w:bookmarkEnd w:id="19"/>
    </w:p>
    <w:p w14:paraId="316E54FE" w14:textId="00600A82" w:rsidR="00EC680C" w:rsidRDefault="004C5C4E" w:rsidP="00EC680C">
      <w:r>
        <w:t xml:space="preserve">This Forecast Funding Opportunity </w:t>
      </w:r>
      <w:r w:rsidR="00EC680C" w:rsidRPr="00296D7B">
        <w:t>contain</w:t>
      </w:r>
      <w:r>
        <w:t>s</w:t>
      </w:r>
      <w:r w:rsidR="00EC680C" w:rsidRPr="00296D7B">
        <w:t xml:space="preserve"> information for the </w:t>
      </w:r>
      <w:r w:rsidR="004006BC">
        <w:t xml:space="preserve">urban </w:t>
      </w:r>
      <w:r w:rsidR="00EC680C">
        <w:t xml:space="preserve">Precincts and Partnerships </w:t>
      </w:r>
      <w:r w:rsidR="00965F68">
        <w:t>Program</w:t>
      </w:r>
      <w:r w:rsidR="00EC680C">
        <w:t xml:space="preserve"> (the </w:t>
      </w:r>
      <w:r w:rsidR="00965F68">
        <w:t>Program</w:t>
      </w:r>
      <w:r w:rsidR="00EC680C">
        <w:t>)</w:t>
      </w:r>
      <w:r w:rsidR="00EC680C" w:rsidRPr="00296D7B">
        <w:t>.</w:t>
      </w:r>
    </w:p>
    <w:p w14:paraId="70BF52B0" w14:textId="77777777" w:rsidR="00EC680C" w:rsidRPr="00CE6BDB" w:rsidRDefault="00EC680C" w:rsidP="00EC680C">
      <w:pPr>
        <w:spacing w:after="80"/>
      </w:pPr>
      <w:r>
        <w:t>T</w:t>
      </w:r>
      <w:r w:rsidRPr="00CE6BDB">
        <w:t>his document sets out:</w:t>
      </w:r>
    </w:p>
    <w:p w14:paraId="76D40F8A" w14:textId="65729106" w:rsidR="00EC680C" w:rsidRPr="00CE6BDB" w:rsidRDefault="00EC680C" w:rsidP="00BC6495">
      <w:pPr>
        <w:pStyle w:val="ListBullet"/>
      </w:pPr>
      <w:r w:rsidRPr="00CE6BDB">
        <w:t xml:space="preserve">the purpose of the </w:t>
      </w:r>
      <w:r w:rsidR="00965F68">
        <w:t>Program</w:t>
      </w:r>
      <w:r w:rsidR="00E15E2D">
        <w:t xml:space="preserve"> and funding </w:t>
      </w:r>
      <w:r w:rsidRPr="00CE6BDB">
        <w:t>opportunity</w:t>
      </w:r>
    </w:p>
    <w:p w14:paraId="406506A9" w14:textId="77777777" w:rsidR="00EC680C" w:rsidRPr="00CE6BDB" w:rsidRDefault="00EC680C" w:rsidP="00BC6495">
      <w:pPr>
        <w:pStyle w:val="ListBullet"/>
      </w:pPr>
      <w:r w:rsidRPr="00CE6BDB">
        <w:t>the eligibility and assessment criteria</w:t>
      </w:r>
    </w:p>
    <w:p w14:paraId="040350F7" w14:textId="77777777" w:rsidR="004C5C4E" w:rsidRPr="004C5C4E" w:rsidRDefault="004C5C4E" w:rsidP="004C5C4E">
      <w:pPr>
        <w:pStyle w:val="ListBullet"/>
        <w:rPr>
          <w:iCs/>
        </w:rPr>
      </w:pPr>
      <w:r w:rsidRPr="004C5C4E">
        <w:rPr>
          <w:iCs/>
        </w:rPr>
        <w:t>how funding applications are considered and assessed</w:t>
      </w:r>
    </w:p>
    <w:p w14:paraId="0E45B4C7" w14:textId="77777777" w:rsidR="004C5C4E" w:rsidRPr="004C5C4E" w:rsidRDefault="004C5C4E" w:rsidP="004C5C4E">
      <w:pPr>
        <w:pStyle w:val="ListBullet"/>
        <w:rPr>
          <w:iCs/>
        </w:rPr>
      </w:pPr>
      <w:r w:rsidRPr="004C5C4E">
        <w:rPr>
          <w:iCs/>
        </w:rPr>
        <w:t>how applicants are notified of the outcome of their project applications</w:t>
      </w:r>
    </w:p>
    <w:p w14:paraId="2334EDBE" w14:textId="77777777" w:rsidR="004C5C4E" w:rsidRPr="004C5C4E" w:rsidRDefault="004C5C4E" w:rsidP="004C5C4E">
      <w:pPr>
        <w:pStyle w:val="ListBullet"/>
        <w:rPr>
          <w:iCs/>
        </w:rPr>
      </w:pPr>
      <w:r w:rsidRPr="004C5C4E">
        <w:rPr>
          <w:iCs/>
        </w:rPr>
        <w:t>how successful project performance is monitored and evaluated</w:t>
      </w:r>
    </w:p>
    <w:p w14:paraId="40915562" w14:textId="77777777" w:rsidR="004C5C4E" w:rsidRPr="004C5C4E" w:rsidRDefault="004C5C4E" w:rsidP="004C5C4E">
      <w:pPr>
        <w:pStyle w:val="ListBullet"/>
        <w:rPr>
          <w:iCs/>
        </w:rPr>
      </w:pPr>
      <w:r w:rsidRPr="004C5C4E">
        <w:rPr>
          <w:iCs/>
        </w:rPr>
        <w:t>the responsibilities and expectations in relation to the funding opportunity.</w:t>
      </w:r>
    </w:p>
    <w:p w14:paraId="6D26DB07" w14:textId="77777777" w:rsidR="004C5C4E" w:rsidRDefault="004C5C4E" w:rsidP="004C5C4E">
      <w:r>
        <w:t>K</w:t>
      </w:r>
      <w:r w:rsidRPr="00CE6BDB">
        <w:t xml:space="preserve">ey terms used in </w:t>
      </w:r>
      <w:r>
        <w:t>this Forecast Funding Opportunity are defined</w:t>
      </w:r>
      <w:r w:rsidRPr="00296D7B">
        <w:t xml:space="preserve"> </w:t>
      </w:r>
      <w:r w:rsidRPr="00CE6BDB">
        <w:t>in the glossary at section</w:t>
      </w:r>
      <w:r>
        <w:t xml:space="preserve"> 14</w:t>
      </w:r>
      <w:r w:rsidRPr="00CE6BDB">
        <w:t>.</w:t>
      </w:r>
    </w:p>
    <w:p w14:paraId="06AD9C33" w14:textId="6155C04A" w:rsidR="004C5C4E" w:rsidRPr="00A068B5" w:rsidRDefault="004C5C4E" w:rsidP="004C5C4E">
      <w:r w:rsidRPr="00A068B5">
        <w:t xml:space="preserve">This Forecast Funding Opportunity does not constitute approved program </w:t>
      </w:r>
      <w:r w:rsidR="006B5291">
        <w:t>application guidance</w:t>
      </w:r>
      <w:r w:rsidRPr="00A068B5">
        <w:t xml:space="preserve"> and should </w:t>
      </w:r>
      <w:r w:rsidRPr="00EF7266">
        <w:rPr>
          <w:b/>
        </w:rPr>
        <w:t>not</w:t>
      </w:r>
      <w:r w:rsidRPr="00A068B5">
        <w:t xml:space="preserve"> be relied upon as the primary document for applications. </w:t>
      </w:r>
      <w:r w:rsidR="006B5291" w:rsidRPr="006B5291">
        <w:t xml:space="preserve">Once the Program is launched, prospective applications should read and understand all related program guidance materials before </w:t>
      </w:r>
      <w:proofErr w:type="gramStart"/>
      <w:r w:rsidR="006B5291" w:rsidRPr="006B5291">
        <w:t>submitting an application</w:t>
      </w:r>
      <w:proofErr w:type="gramEnd"/>
      <w:r w:rsidR="006B5291" w:rsidRPr="006B5291">
        <w:t>.</w:t>
      </w:r>
    </w:p>
    <w:p w14:paraId="5B293B0C" w14:textId="1BD97797" w:rsidR="00686047" w:rsidRPr="000553F2" w:rsidRDefault="00686047" w:rsidP="00EF7266">
      <w:pPr>
        <w:pStyle w:val="Heading2"/>
      </w:pPr>
      <w:bookmarkStart w:id="20" w:name="_Toc141703438"/>
      <w:bookmarkStart w:id="21" w:name="_Toc166225336"/>
      <w:r>
        <w:t xml:space="preserve">About the </w:t>
      </w:r>
      <w:bookmarkEnd w:id="12"/>
      <w:bookmarkEnd w:id="13"/>
      <w:bookmarkEnd w:id="14"/>
      <w:bookmarkEnd w:id="20"/>
      <w:r w:rsidR="00965F68">
        <w:t>Program</w:t>
      </w:r>
      <w:bookmarkEnd w:id="21"/>
    </w:p>
    <w:p w14:paraId="433C6220" w14:textId="5C6B9F47" w:rsidR="004C5C4E" w:rsidRDefault="00E15E2D" w:rsidP="00E15E2D">
      <w:r>
        <w:t xml:space="preserve">The </w:t>
      </w:r>
      <w:r w:rsidR="00965F68">
        <w:t>Program</w:t>
      </w:r>
      <w:r>
        <w:t xml:space="preserve"> was announced as part of the 2023-24 budget and supports the Government’s objectives to be an active partner in the task of building better cities and more liveable suburbs. It complements the regional Precincts and Partnerships </w:t>
      </w:r>
      <w:r w:rsidR="00965F68">
        <w:t>Program</w:t>
      </w:r>
      <w:r>
        <w:t xml:space="preserve"> (rPPP) launched in 2023</w:t>
      </w:r>
      <w:r w:rsidR="00EF7266">
        <w:t>.</w:t>
      </w:r>
      <w:r w:rsidR="004C5C4E">
        <w:t xml:space="preserve"> </w:t>
      </w:r>
    </w:p>
    <w:p w14:paraId="7C3C9606" w14:textId="007FC571" w:rsidR="00EF7266" w:rsidRDefault="00EF7266" w:rsidP="00E15E2D">
      <w:r>
        <w:t>The Program</w:t>
      </w:r>
    </w:p>
    <w:p w14:paraId="519E8C49" w14:textId="27C6F9B0" w:rsidR="00E15E2D" w:rsidRDefault="00E15E2D" w:rsidP="00EF7266">
      <w:pPr>
        <w:pStyle w:val="ListBullet"/>
        <w:ind w:left="360"/>
      </w:pPr>
      <w:r w:rsidRPr="00B51012">
        <w:t xml:space="preserve">seeks to deliver transformative investment in urban </w:t>
      </w:r>
      <w:r w:rsidRPr="00B51012" w:rsidDel="00A557B9">
        <w:t xml:space="preserve">Australia </w:t>
      </w:r>
      <w:r w:rsidRPr="00B51012">
        <w:t xml:space="preserve">based on the principles of unifying places, growing their economies and serving </w:t>
      </w:r>
      <w:r>
        <w:t>local</w:t>
      </w:r>
      <w:r w:rsidRPr="00B51012">
        <w:t xml:space="preserve"> communities.</w:t>
      </w:r>
      <w:r w:rsidRPr="009428C4">
        <w:t xml:space="preserve"> </w:t>
      </w:r>
      <w:r>
        <w:t xml:space="preserve">  </w:t>
      </w:r>
    </w:p>
    <w:p w14:paraId="4A789C05" w14:textId="0FAF9C7D" w:rsidR="00E15E2D" w:rsidRDefault="00E15E2D" w:rsidP="00EF7266">
      <w:pPr>
        <w:pStyle w:val="ListBullet"/>
        <w:ind w:left="360"/>
      </w:pPr>
      <w:r>
        <w:t xml:space="preserve">will focus on a </w:t>
      </w:r>
      <w:r w:rsidRPr="00EF7266">
        <w:rPr>
          <w:b/>
        </w:rPr>
        <w:t>partnership approach</w:t>
      </w:r>
      <w:r>
        <w:t xml:space="preserve">, </w:t>
      </w:r>
      <w:r w:rsidRPr="0082219F">
        <w:t xml:space="preserve">bringing together governments and communities to deliver </w:t>
      </w:r>
      <w:r>
        <w:t>urban</w:t>
      </w:r>
      <w:r w:rsidRPr="0082219F">
        <w:t xml:space="preserve"> precincts that are tailored to local needs and have a shared vision in how that precinct connects to the </w:t>
      </w:r>
      <w:r>
        <w:t>region.</w:t>
      </w:r>
    </w:p>
    <w:p w14:paraId="10063AF2" w14:textId="4902B511" w:rsidR="00E15E2D" w:rsidRDefault="00E15E2D" w:rsidP="00E15E2D">
      <w:r>
        <w:t xml:space="preserve">The </w:t>
      </w:r>
      <w:r w:rsidR="00965F68">
        <w:t>Program</w:t>
      </w:r>
      <w:r w:rsidRPr="009428C4">
        <w:t xml:space="preserve"> presents </w:t>
      </w:r>
      <w:r>
        <w:t>an</w:t>
      </w:r>
      <w:r w:rsidRPr="009428C4">
        <w:t xml:space="preserve"> opportunity for </w:t>
      </w:r>
      <w:r>
        <w:t>urban</w:t>
      </w:r>
      <w:r w:rsidRPr="009428C4">
        <w:t xml:space="preserve"> investment through a unique</w:t>
      </w:r>
      <w:r w:rsidR="009F7054">
        <w:t xml:space="preserve"> </w:t>
      </w:r>
      <w:r w:rsidRPr="009428C4">
        <w:t>process, which features a strong focus on collaboration and joint investment</w:t>
      </w:r>
      <w:r>
        <w:t xml:space="preserve"> opportunities</w:t>
      </w:r>
      <w:r w:rsidRPr="009428C4">
        <w:t>. The establishment of partnerships, that include local perspectives, will be critical to</w:t>
      </w:r>
      <w:r>
        <w:t xml:space="preserve"> </w:t>
      </w:r>
      <w:r w:rsidRPr="009428C4">
        <w:t>deliver</w:t>
      </w:r>
      <w:r>
        <w:t>ing</w:t>
      </w:r>
      <w:r w:rsidRPr="009428C4">
        <w:t xml:space="preserve"> </w:t>
      </w:r>
      <w:r>
        <w:t xml:space="preserve">place-based </w:t>
      </w:r>
      <w:r w:rsidRPr="009428C4">
        <w:t xml:space="preserve">infrastructure supported </w:t>
      </w:r>
      <w:r w:rsidRPr="00E658C2">
        <w:t xml:space="preserve">by the community. </w:t>
      </w:r>
      <w:r>
        <w:t xml:space="preserve">The </w:t>
      </w:r>
      <w:r w:rsidR="00965F68">
        <w:t>Program</w:t>
      </w:r>
      <w:r w:rsidRPr="00E658C2">
        <w:t xml:space="preserve"> allows governments and communities to establish long-term partnerships and jointly invest in genuine </w:t>
      </w:r>
      <w:r>
        <w:t>urban</w:t>
      </w:r>
      <w:r w:rsidRPr="00E658C2">
        <w:t xml:space="preserve"> priorities. The Government is committed to </w:t>
      </w:r>
      <w:r>
        <w:t xml:space="preserve">urban development, </w:t>
      </w:r>
      <w:r w:rsidRPr="00E658C2">
        <w:t xml:space="preserve">renewal and supporting </w:t>
      </w:r>
      <w:r>
        <w:t xml:space="preserve">population </w:t>
      </w:r>
      <w:r w:rsidRPr="00E658C2">
        <w:t xml:space="preserve">growth </w:t>
      </w:r>
      <w:r>
        <w:t xml:space="preserve">by delivering </w:t>
      </w:r>
      <w:r w:rsidRPr="00E658C2">
        <w:t xml:space="preserve">the infrastructure and housing required to create strong and vibrant communities. </w:t>
      </w:r>
    </w:p>
    <w:p w14:paraId="5A100232" w14:textId="7ADB062B" w:rsidR="00E15E2D" w:rsidRDefault="00E15E2D" w:rsidP="00E15E2D">
      <w:r>
        <w:t xml:space="preserve">The </w:t>
      </w:r>
      <w:r w:rsidR="00965F68">
        <w:t>Program</w:t>
      </w:r>
      <w:r>
        <w:t xml:space="preserve"> will support the planning and delivery of urban precincts and will look for benefits beyond any individual site boundary. Urban precincts</w:t>
      </w:r>
      <w:r w:rsidRPr="001A4085">
        <w:t>, or ‘places with purpose’,</w:t>
      </w:r>
      <w:r>
        <w:t xml:space="preserve"> </w:t>
      </w:r>
      <w:bookmarkStart w:id="22" w:name="_Hlk147404419"/>
      <w:r>
        <w:t xml:space="preserve">are user defined </w:t>
      </w:r>
      <w:proofErr w:type="spellStart"/>
      <w:r>
        <w:t>georgraphic</w:t>
      </w:r>
      <w:proofErr w:type="spellEnd"/>
      <w:r>
        <w:t xml:space="preserve"> areas with a specific shared need or theme. They</w:t>
      </w:r>
      <w:r w:rsidRPr="001A4085">
        <w:t xml:space="preserve"> </w:t>
      </w:r>
      <w:bookmarkEnd w:id="22"/>
      <w:r w:rsidRPr="001A4085">
        <w:t xml:space="preserve">can exist at a variety of scales, from </w:t>
      </w:r>
      <w:r>
        <w:t>urban centres</w:t>
      </w:r>
      <w:r w:rsidRPr="001A4085">
        <w:t xml:space="preserve">, renewal areas, or growth areas in </w:t>
      </w:r>
      <w:r>
        <w:t xml:space="preserve">urban and </w:t>
      </w:r>
      <w:r w:rsidRPr="001A4085">
        <w:t xml:space="preserve">suburban </w:t>
      </w:r>
      <w:r>
        <w:t>communities</w:t>
      </w:r>
      <w:r w:rsidR="005B2C01">
        <w:t>.</w:t>
      </w:r>
      <w:r w:rsidDel="003E5876">
        <w:t xml:space="preserve"> </w:t>
      </w:r>
      <w:r>
        <w:t>The scale of urban precinct projects will vary depending on their location and objectives.</w:t>
      </w:r>
    </w:p>
    <w:p w14:paraId="33311F6B" w14:textId="6540B498" w:rsidR="00E15E2D" w:rsidRDefault="00E15E2D" w:rsidP="00E15E2D">
      <w:r>
        <w:t xml:space="preserve">Precincts support better integration of land use and ensure the infrastructure investment complements the broader region and its surrounding communities, spaces, transport and activities. The </w:t>
      </w:r>
      <w:r w:rsidR="00965F68">
        <w:t>Program</w:t>
      </w:r>
      <w:r>
        <w:t xml:space="preserve">’s place-based, partnership approach will ensure that precinct proposals are suitably and strategically designed for their specific contexts and maximise outcomes for their communities. </w:t>
      </w:r>
    </w:p>
    <w:p w14:paraId="75A7C792" w14:textId="77777777" w:rsidR="005B2C01" w:rsidRDefault="005B2C01">
      <w:pPr>
        <w:spacing w:before="0" w:after="0" w:line="240" w:lineRule="auto"/>
      </w:pPr>
      <w:r>
        <w:br w:type="page"/>
      </w:r>
    </w:p>
    <w:p w14:paraId="7E8F0AE2" w14:textId="3F889423" w:rsidR="00E15E2D" w:rsidRDefault="00E15E2D" w:rsidP="00E15E2D">
      <w:pPr>
        <w:spacing w:after="80"/>
      </w:pPr>
      <w:r w:rsidRPr="00077C3D">
        <w:lastRenderedPageBreak/>
        <w:t xml:space="preserve">The </w:t>
      </w:r>
      <w:r>
        <w:t xml:space="preserve">objectives of the </w:t>
      </w:r>
      <w:r w:rsidR="00965F68">
        <w:t>Program</w:t>
      </w:r>
      <w:r>
        <w:t xml:space="preserve"> are</w:t>
      </w:r>
      <w:r w:rsidR="002D61E2">
        <w:t xml:space="preserve"> to</w:t>
      </w:r>
      <w:r>
        <w:t>:</w:t>
      </w:r>
    </w:p>
    <w:p w14:paraId="50A17716" w14:textId="524C0F12" w:rsidR="00E15E2D" w:rsidRPr="003F1C1D" w:rsidRDefault="00E15E2D" w:rsidP="00E15E2D">
      <w:pPr>
        <w:pStyle w:val="ListBullet"/>
        <w:ind w:left="360"/>
      </w:pPr>
      <w:bookmarkStart w:id="23" w:name="_Hlk141335947"/>
      <w:r>
        <w:t>facilitate</w:t>
      </w:r>
      <w:r w:rsidRPr="00210952">
        <w:t xml:space="preserve"> place-based</w:t>
      </w:r>
      <w:r>
        <w:t xml:space="preserve"> </w:t>
      </w:r>
      <w:r w:rsidRPr="003F1C1D">
        <w:t>approaches to planning</w:t>
      </w:r>
      <w:r>
        <w:t xml:space="preserve"> and precinct delivery</w:t>
      </w:r>
      <w:r w:rsidRPr="003F1C1D">
        <w:t xml:space="preserve">, </w:t>
      </w:r>
      <w:r>
        <w:t xml:space="preserve">supported </w:t>
      </w:r>
      <w:r w:rsidRPr="003F1C1D">
        <w:t>by collaborative partnerships engag</w:t>
      </w:r>
      <w:r>
        <w:t>ed</w:t>
      </w:r>
      <w:r w:rsidRPr="003F1C1D">
        <w:t xml:space="preserve"> in shared design, stewardship and accountability of planned outcomes</w:t>
      </w:r>
    </w:p>
    <w:p w14:paraId="5D6271EA" w14:textId="77777777" w:rsidR="00E15E2D" w:rsidRPr="003F1C1D" w:rsidRDefault="00E15E2D" w:rsidP="00E15E2D">
      <w:pPr>
        <w:pStyle w:val="ListBullet"/>
        <w:ind w:left="360"/>
      </w:pPr>
      <w:r w:rsidRPr="003F1C1D">
        <w:t>provide targeted benefits related to productivity, equity, and resilience for the people of urban Australia</w:t>
      </w:r>
    </w:p>
    <w:p w14:paraId="24B8FF91" w14:textId="77777777" w:rsidR="00E15E2D" w:rsidRPr="003F1C1D" w:rsidRDefault="00E15E2D" w:rsidP="00E15E2D">
      <w:pPr>
        <w:pStyle w:val="ListBullet"/>
        <w:ind w:left="357" w:hanging="357"/>
      </w:pPr>
      <w:r w:rsidRPr="003F1C1D">
        <w:t xml:space="preserve">support community priorities for </w:t>
      </w:r>
      <w:r>
        <w:t xml:space="preserve">urban and </w:t>
      </w:r>
      <w:r w:rsidRPr="001A4085">
        <w:t xml:space="preserve">suburban </w:t>
      </w:r>
      <w:r>
        <w:t>communities</w:t>
      </w:r>
      <w:r w:rsidRPr="00132128">
        <w:t xml:space="preserve"> </w:t>
      </w:r>
      <w:r>
        <w:t xml:space="preserve">to </w:t>
      </w:r>
      <w:r w:rsidRPr="00EF4024">
        <w:t>deliver value for money urban precincts for the community</w:t>
      </w:r>
      <w:r>
        <w:t>.</w:t>
      </w:r>
    </w:p>
    <w:bookmarkEnd w:id="23"/>
    <w:p w14:paraId="6831242E" w14:textId="70DFFD4C" w:rsidR="00E15E2D" w:rsidRDefault="00E15E2D" w:rsidP="00E15E2D">
      <w:pPr>
        <w:pStyle w:val="ListBullet"/>
        <w:numPr>
          <w:ilvl w:val="0"/>
          <w:numId w:val="0"/>
        </w:numPr>
      </w:pPr>
      <w:r>
        <w:t xml:space="preserve">The intended outcomes of the </w:t>
      </w:r>
      <w:r w:rsidR="00965F68">
        <w:t>Program</w:t>
      </w:r>
      <w:r>
        <w:t xml:space="preserve"> are to:</w:t>
      </w:r>
    </w:p>
    <w:p w14:paraId="4045F5FE" w14:textId="77777777" w:rsidR="00E15E2D" w:rsidRPr="00234DE7" w:rsidRDefault="00E15E2D" w:rsidP="00E15E2D">
      <w:pPr>
        <w:numPr>
          <w:ilvl w:val="0"/>
          <w:numId w:val="7"/>
        </w:numPr>
        <w:spacing w:after="80"/>
        <w:ind w:left="360"/>
        <w:rPr>
          <w:b/>
          <w:iCs w:val="0"/>
        </w:rPr>
      </w:pPr>
      <w:r w:rsidRPr="00234DE7">
        <w:rPr>
          <w:iCs w:val="0"/>
        </w:rPr>
        <w:t xml:space="preserve">demonstrate the value of partnerships between governments, communities and businesses for effective planning, coordination and delivery of </w:t>
      </w:r>
      <w:r>
        <w:rPr>
          <w:iCs w:val="0"/>
        </w:rPr>
        <w:t>urban</w:t>
      </w:r>
      <w:r w:rsidRPr="00234DE7">
        <w:rPr>
          <w:iCs w:val="0"/>
        </w:rPr>
        <w:t xml:space="preserve"> infrastructure </w:t>
      </w:r>
    </w:p>
    <w:p w14:paraId="56FADFB9" w14:textId="77777777" w:rsidR="00E15E2D" w:rsidRPr="00234DE7" w:rsidRDefault="00E15E2D" w:rsidP="00E15E2D">
      <w:pPr>
        <w:numPr>
          <w:ilvl w:val="0"/>
          <w:numId w:val="7"/>
        </w:numPr>
        <w:spacing w:after="80"/>
        <w:ind w:left="360"/>
        <w:rPr>
          <w:b/>
          <w:iCs w:val="0"/>
        </w:rPr>
      </w:pPr>
      <w:r w:rsidRPr="00234DE7">
        <w:rPr>
          <w:iCs w:val="0"/>
        </w:rPr>
        <w:t xml:space="preserve">develop and deliver </w:t>
      </w:r>
      <w:r>
        <w:rPr>
          <w:iCs w:val="0"/>
        </w:rPr>
        <w:t>urban</w:t>
      </w:r>
      <w:r w:rsidRPr="00234DE7">
        <w:rPr>
          <w:iCs w:val="0"/>
        </w:rPr>
        <w:t xml:space="preserve"> precincts comprised of multiple infrastructure components, which provide benefits related to productivity, equity and resilience. </w:t>
      </w:r>
    </w:p>
    <w:p w14:paraId="71659CDD" w14:textId="6DA7D2E2" w:rsidR="00E15E2D" w:rsidRPr="001847AA" w:rsidRDefault="00E15E2D" w:rsidP="00E15E2D">
      <w:pPr>
        <w:pStyle w:val="ListBullet"/>
        <w:ind w:left="357" w:hanging="357"/>
        <w:rPr>
          <w:b/>
        </w:rPr>
      </w:pPr>
      <w:bookmarkStart w:id="24" w:name="_Hlk144901411"/>
      <w:r>
        <w:t xml:space="preserve">contribute to the Australian Government’s current policy priorities, including but not limited to: Closing the Gap, addressing housing supply and affordability via support of the objectives of the </w:t>
      </w:r>
      <w:r w:rsidRPr="005B2C01">
        <w:t>National Housing Accord</w:t>
      </w:r>
      <w:r>
        <w:t>, decarbonisation, adaptation to the changing climate, improving outcomes for First Nations’ communities, broadening and diversifying of Australia’s industry and economy, the National Cultural Policy, and environmental policy.</w:t>
      </w:r>
    </w:p>
    <w:bookmarkEnd w:id="24"/>
    <w:p w14:paraId="623FB043" w14:textId="4EDA01EB" w:rsidR="00E15E2D" w:rsidRDefault="00E15E2D" w:rsidP="00E15E2D">
      <w:pPr>
        <w:rPr>
          <w:iCs w:val="0"/>
        </w:rPr>
      </w:pPr>
      <w:r>
        <w:rPr>
          <w:iCs w:val="0"/>
        </w:rPr>
        <w:t xml:space="preserve">It is the intent of the </w:t>
      </w:r>
      <w:r w:rsidR="00965F68">
        <w:rPr>
          <w:iCs w:val="0"/>
        </w:rPr>
        <w:t>Program</w:t>
      </w:r>
      <w:r>
        <w:rPr>
          <w:iCs w:val="0"/>
        </w:rPr>
        <w:t xml:space="preserve"> to:</w:t>
      </w:r>
    </w:p>
    <w:p w14:paraId="38C0759B" w14:textId="77777777" w:rsidR="005B2C01" w:rsidRDefault="005B2C01" w:rsidP="00712652">
      <w:pPr>
        <w:pStyle w:val="ListBullet"/>
        <w:numPr>
          <w:ilvl w:val="0"/>
          <w:numId w:val="22"/>
        </w:numPr>
        <w:ind w:left="360"/>
      </w:pPr>
      <w:r>
        <w:t>support precinct projects of differing scales and functionalities</w:t>
      </w:r>
    </w:p>
    <w:p w14:paraId="4059DC6C" w14:textId="6F6486FF" w:rsidR="00E15E2D" w:rsidRDefault="00E15E2D" w:rsidP="00712652">
      <w:pPr>
        <w:pStyle w:val="ListBullet"/>
        <w:numPr>
          <w:ilvl w:val="0"/>
          <w:numId w:val="22"/>
        </w:numPr>
        <w:ind w:left="360"/>
      </w:pPr>
      <w:r>
        <w:t xml:space="preserve">deliver </w:t>
      </w:r>
      <w:r w:rsidR="009F7054">
        <w:t>project funding</w:t>
      </w:r>
      <w:r>
        <w:t xml:space="preserve"> across a broad geographic spread of urban Australia</w:t>
      </w:r>
    </w:p>
    <w:p w14:paraId="44959AF7" w14:textId="77777777" w:rsidR="00E15E2D" w:rsidRDefault="00E15E2D" w:rsidP="00712652">
      <w:pPr>
        <w:pStyle w:val="ListBullet"/>
        <w:numPr>
          <w:ilvl w:val="0"/>
          <w:numId w:val="22"/>
        </w:numPr>
        <w:ind w:left="360"/>
      </w:pPr>
      <w:r>
        <w:t>encourage projects from lesser-resourced applicants.</w:t>
      </w:r>
    </w:p>
    <w:p w14:paraId="3A66C6CE" w14:textId="5A521AAA" w:rsidR="00E15E2D" w:rsidRDefault="00E15E2D" w:rsidP="00E15E2D">
      <w:pPr>
        <w:rPr>
          <w:iCs w:val="0"/>
        </w:rPr>
      </w:pPr>
      <w:bookmarkStart w:id="25" w:name="_Hlk165879893"/>
      <w:r>
        <w:rPr>
          <w:iCs w:val="0"/>
        </w:rPr>
        <w:t xml:space="preserve">The urban Precincts and Partnerships </w:t>
      </w:r>
      <w:r w:rsidR="00965F68">
        <w:rPr>
          <w:iCs w:val="0"/>
        </w:rPr>
        <w:t>Program</w:t>
      </w:r>
      <w:r>
        <w:rPr>
          <w:iCs w:val="0"/>
        </w:rPr>
        <w:t xml:space="preserve"> is a</w:t>
      </w:r>
      <w:r w:rsidR="00EF3B78">
        <w:rPr>
          <w:iCs w:val="0"/>
        </w:rPr>
        <w:t>n open,</w:t>
      </w:r>
      <w:r>
        <w:rPr>
          <w:iCs w:val="0"/>
        </w:rPr>
        <w:t xml:space="preserve"> non-competitive </w:t>
      </w:r>
      <w:r w:rsidR="00965F68">
        <w:rPr>
          <w:iCs w:val="0"/>
        </w:rPr>
        <w:t>Program</w:t>
      </w:r>
      <w:r>
        <w:rPr>
          <w:iCs w:val="0"/>
        </w:rPr>
        <w:t xml:space="preserve"> to avoid the direct, competitive comparison of applications from organisations of differing sizes and levels of resourcing. This approach provides the ability to ensure the equitable distribution of </w:t>
      </w:r>
      <w:r w:rsidR="009F7054">
        <w:rPr>
          <w:iCs w:val="0"/>
        </w:rPr>
        <w:t>funding</w:t>
      </w:r>
      <w:r>
        <w:rPr>
          <w:iCs w:val="0"/>
        </w:rPr>
        <w:t xml:space="preserve"> across the country based on the individual merits of a precinct proposal and its benefits to the local community. This approach also allows the opportunity to balance small and large precincts and different types of precincts within the funding profile.</w:t>
      </w:r>
    </w:p>
    <w:bookmarkEnd w:id="25"/>
    <w:p w14:paraId="13E594D8" w14:textId="2AEE50C5" w:rsidR="00E15E2D" w:rsidRDefault="00E15E2D" w:rsidP="00E15E2D">
      <w:r w:rsidRPr="00094FBB">
        <w:t xml:space="preserve">There are two </w:t>
      </w:r>
      <w:r>
        <w:t xml:space="preserve">funding </w:t>
      </w:r>
      <w:r w:rsidRPr="00094FBB">
        <w:t xml:space="preserve">opportunities </w:t>
      </w:r>
      <w:r>
        <w:t xml:space="preserve">as part of this </w:t>
      </w:r>
      <w:r w:rsidR="00965F68">
        <w:t>Program</w:t>
      </w:r>
      <w:r>
        <w:t>:</w:t>
      </w:r>
    </w:p>
    <w:p w14:paraId="698BEB4C" w14:textId="77777777" w:rsidR="00E15E2D" w:rsidRDefault="00E15E2D" w:rsidP="00E15E2D">
      <w:pPr>
        <w:pStyle w:val="ListBullet"/>
        <w:ind w:left="360"/>
      </w:pPr>
      <w:r>
        <w:t>Stream One: Precinct development and planning -</w:t>
      </w:r>
      <w:r w:rsidRPr="00145663">
        <w:t xml:space="preserve"> </w:t>
      </w:r>
      <w:r>
        <w:t>to activate partnerships and deliver an investment-ready precinct plan</w:t>
      </w:r>
    </w:p>
    <w:p w14:paraId="37CEB1BB" w14:textId="77777777" w:rsidR="00E15E2D" w:rsidRDefault="00E15E2D" w:rsidP="00E15E2D">
      <w:pPr>
        <w:pStyle w:val="ListBullet"/>
        <w:ind w:left="360"/>
      </w:pPr>
      <w:r>
        <w:t>Stream Two: Precinct delivery - to deliver a specified project or projects as part of a precinct.</w:t>
      </w:r>
    </w:p>
    <w:p w14:paraId="0E36E9B5" w14:textId="77777777" w:rsidR="00D66DD0" w:rsidRDefault="00D66DD0" w:rsidP="00E50ED8">
      <w:pPr>
        <w:pStyle w:val="ListBullet"/>
        <w:numPr>
          <w:ilvl w:val="0"/>
          <w:numId w:val="0"/>
        </w:numPr>
        <w:rPr>
          <w:lang w:val="en-US"/>
        </w:rPr>
      </w:pPr>
      <w:bookmarkStart w:id="26" w:name="_Toc496536650"/>
      <w:bookmarkStart w:id="27" w:name="_Toc531277477"/>
      <w:bookmarkStart w:id="28" w:name="_Toc955287"/>
      <w:r w:rsidRPr="00D66DD0">
        <w:rPr>
          <w:lang w:val="en-US"/>
        </w:rPr>
        <w:t xml:space="preserve"> </w:t>
      </w:r>
    </w:p>
    <w:p w14:paraId="1C93C37B" w14:textId="46474F30" w:rsidR="003001C7" w:rsidRDefault="00686047" w:rsidP="005B2C01">
      <w:pPr>
        <w:pStyle w:val="Heading3"/>
      </w:pPr>
      <w:bookmarkStart w:id="29" w:name="_Toc163554965"/>
      <w:bookmarkStart w:id="30" w:name="_Toc141703439"/>
      <w:bookmarkStart w:id="31" w:name="_Toc166225338"/>
      <w:bookmarkEnd w:id="29"/>
      <w:r w:rsidRPr="001844D5">
        <w:t>About</w:t>
      </w:r>
      <w:r>
        <w:t xml:space="preserve"> the </w:t>
      </w:r>
      <w:r w:rsidR="004F70D2">
        <w:t xml:space="preserve">Stream </w:t>
      </w:r>
      <w:r w:rsidR="00021679">
        <w:t>One</w:t>
      </w:r>
      <w:r w:rsidR="00743835">
        <w:t>:</w:t>
      </w:r>
      <w:r w:rsidR="00021679">
        <w:t xml:space="preserve"> </w:t>
      </w:r>
      <w:r w:rsidR="00EC680C">
        <w:t xml:space="preserve">Precinct </w:t>
      </w:r>
      <w:r w:rsidR="00743835">
        <w:t xml:space="preserve">Development and Planning </w:t>
      </w:r>
      <w:r w:rsidR="00E15E2D">
        <w:t xml:space="preserve">funding </w:t>
      </w:r>
      <w:r>
        <w:t>opportunity</w:t>
      </w:r>
      <w:bookmarkEnd w:id="26"/>
      <w:bookmarkEnd w:id="27"/>
      <w:bookmarkEnd w:id="28"/>
      <w:bookmarkEnd w:id="30"/>
      <w:bookmarkEnd w:id="31"/>
    </w:p>
    <w:p w14:paraId="6BBF0825" w14:textId="64FAFFFD" w:rsidR="00EC680C" w:rsidRDefault="00EC680C" w:rsidP="00EC680C">
      <w:pPr>
        <w:rPr>
          <w:rStyle w:val="highlightedtextChar"/>
          <w:rFonts w:ascii="Arial" w:hAnsi="Arial" w:cs="Arial"/>
          <w:b w:val="0"/>
          <w:color w:val="auto"/>
          <w:sz w:val="20"/>
          <w:szCs w:val="20"/>
        </w:rPr>
      </w:pPr>
      <w:r w:rsidRPr="00D06EF7" w:rsidDel="00D01699">
        <w:rPr>
          <w:rStyle w:val="highlightedtextChar"/>
          <w:rFonts w:ascii="Arial" w:hAnsi="Arial" w:cs="Arial"/>
          <w:b w:val="0"/>
          <w:color w:val="auto"/>
          <w:sz w:val="20"/>
          <w:szCs w:val="20"/>
        </w:rPr>
        <w:t>T</w:t>
      </w:r>
      <w:r w:rsidRPr="00D06EF7" w:rsidDel="00D01699">
        <w:rPr>
          <w:rFonts w:cs="Arial"/>
          <w:szCs w:val="20"/>
        </w:rPr>
        <w:t xml:space="preserve">his </w:t>
      </w:r>
      <w:r w:rsidR="00E15E2D">
        <w:rPr>
          <w:rFonts w:cs="Arial"/>
          <w:szCs w:val="20"/>
        </w:rPr>
        <w:t>funding</w:t>
      </w:r>
      <w:r w:rsidR="00E15E2D" w:rsidRPr="00D06EF7" w:rsidDel="00D01699">
        <w:rPr>
          <w:rFonts w:cs="Arial"/>
          <w:szCs w:val="20"/>
        </w:rPr>
        <w:t xml:space="preserve"> </w:t>
      </w:r>
      <w:r w:rsidRPr="00D06EF7" w:rsidDel="00D01699">
        <w:rPr>
          <w:rFonts w:cs="Arial"/>
          <w:szCs w:val="20"/>
        </w:rPr>
        <w:t xml:space="preserve">opportunity </w:t>
      </w:r>
      <w:r>
        <w:rPr>
          <w:rFonts w:cs="Arial"/>
          <w:szCs w:val="20"/>
        </w:rPr>
        <w:t>is</w:t>
      </w:r>
      <w:r w:rsidRPr="00D06EF7" w:rsidDel="00D01699">
        <w:rPr>
          <w:rFonts w:cs="Arial"/>
          <w:szCs w:val="20"/>
        </w:rPr>
        <w:t xml:space="preserve"> part of the </w:t>
      </w:r>
      <w:r w:rsidR="004006BC">
        <w:t xml:space="preserve">urban </w:t>
      </w:r>
      <w:r w:rsidRPr="00D06EF7">
        <w:t xml:space="preserve">Precincts and Partnerships </w:t>
      </w:r>
      <w:r w:rsidR="00965F68">
        <w:t>Program</w:t>
      </w:r>
      <w:r w:rsidRPr="00D06EF7" w:rsidDel="00D01699">
        <w:rPr>
          <w:rStyle w:val="highlightedtextChar"/>
          <w:rFonts w:ascii="Arial" w:hAnsi="Arial" w:cs="Arial"/>
          <w:b w:val="0"/>
          <w:color w:val="auto"/>
          <w:sz w:val="20"/>
          <w:szCs w:val="20"/>
        </w:rPr>
        <w:t>.</w:t>
      </w:r>
    </w:p>
    <w:p w14:paraId="0D27BD0E" w14:textId="577B131C" w:rsidR="00CD5440" w:rsidRPr="00CD5440" w:rsidRDefault="00CD5440" w:rsidP="00CD5440">
      <w:pPr>
        <w:rPr>
          <w:rFonts w:cs="Arial"/>
          <w:iCs w:val="0"/>
          <w:szCs w:val="20"/>
        </w:rPr>
      </w:pPr>
      <w:r w:rsidRPr="00CD5440">
        <w:rPr>
          <w:rFonts w:cs="Arial"/>
          <w:iCs w:val="0"/>
          <w:szCs w:val="20"/>
        </w:rPr>
        <w:t>The</w:t>
      </w:r>
      <w:r w:rsidR="00203F71">
        <w:rPr>
          <w:rFonts w:cs="Arial"/>
          <w:iCs w:val="0"/>
          <w:szCs w:val="20"/>
        </w:rPr>
        <w:t xml:space="preserve"> forecast</w:t>
      </w:r>
      <w:r w:rsidRPr="00CD5440">
        <w:rPr>
          <w:rFonts w:cs="Arial"/>
          <w:iCs w:val="0"/>
          <w:szCs w:val="20"/>
        </w:rPr>
        <w:t xml:space="preserve"> Precinct Development and Planning </w:t>
      </w:r>
      <w:r w:rsidR="00203F71">
        <w:rPr>
          <w:rFonts w:cs="Arial"/>
          <w:iCs w:val="0"/>
          <w:szCs w:val="20"/>
        </w:rPr>
        <w:t>funding</w:t>
      </w:r>
      <w:r w:rsidRPr="00CD5440">
        <w:rPr>
          <w:rFonts w:cs="Arial"/>
          <w:iCs w:val="0"/>
          <w:szCs w:val="20"/>
        </w:rPr>
        <w:t xml:space="preserve"> opportunity provides funding to develop a precinct idea through to investment-ready stage. The rationale for Stream One is to recognise that financial constraints can inhibit great concepts being explored further and developed into realistic, well-designed and planned projects. For the purposes of Stream One, the project is considered to be the entire precinct, even if you are only considering future investment in one element of the precinct. This contrasts with Stream Two, where the project is one or more elements of a precinct. </w:t>
      </w:r>
    </w:p>
    <w:p w14:paraId="4EB5C7E2" w14:textId="77777777" w:rsidR="005B2C01" w:rsidRDefault="00CD5440" w:rsidP="00CD5440">
      <w:pPr>
        <w:rPr>
          <w:rFonts w:cs="Arial"/>
          <w:iCs w:val="0"/>
          <w:szCs w:val="20"/>
        </w:rPr>
      </w:pPr>
      <w:r w:rsidRPr="00CD5440">
        <w:rPr>
          <w:rFonts w:cs="Arial"/>
          <w:iCs w:val="0"/>
          <w:szCs w:val="20"/>
        </w:rPr>
        <w:t xml:space="preserve">The objective of the </w:t>
      </w:r>
      <w:r>
        <w:rPr>
          <w:rFonts w:cs="Arial"/>
          <w:iCs w:val="0"/>
          <w:szCs w:val="20"/>
        </w:rPr>
        <w:t>funding</w:t>
      </w:r>
      <w:r w:rsidRPr="00CD5440">
        <w:rPr>
          <w:rFonts w:cs="Arial"/>
          <w:iCs w:val="0"/>
          <w:szCs w:val="20"/>
        </w:rPr>
        <w:t xml:space="preserve"> opportunity is </w:t>
      </w:r>
    </w:p>
    <w:p w14:paraId="61393F48" w14:textId="77777777" w:rsidR="005B2C01" w:rsidRPr="005B2C01" w:rsidRDefault="00CD5440" w:rsidP="005B2C01">
      <w:pPr>
        <w:pStyle w:val="ListBullet"/>
        <w:ind w:left="360"/>
        <w:rPr>
          <w:rFonts w:cs="Arial"/>
          <w:iCs/>
          <w:szCs w:val="20"/>
        </w:rPr>
      </w:pPr>
      <w:r w:rsidRPr="00CD5440">
        <w:rPr>
          <w:rFonts w:cs="Arial"/>
          <w:szCs w:val="20"/>
        </w:rPr>
        <w:t xml:space="preserve">to </w:t>
      </w:r>
      <w:r w:rsidRPr="005B2C01">
        <w:t>activate</w:t>
      </w:r>
      <w:r w:rsidRPr="00CD5440">
        <w:rPr>
          <w:rFonts w:cs="Arial"/>
          <w:szCs w:val="20"/>
        </w:rPr>
        <w:t xml:space="preserve"> partnerships </w:t>
      </w:r>
      <w:r w:rsidR="005B2C01">
        <w:rPr>
          <w:rFonts w:cs="Arial"/>
          <w:szCs w:val="20"/>
        </w:rPr>
        <w:t xml:space="preserve">comprised of relevant </w:t>
      </w:r>
      <w:r w:rsidR="005B2C01">
        <w:t xml:space="preserve">government entities, community organisations and businesses that have a shared vision for a regional precinct </w:t>
      </w:r>
    </w:p>
    <w:p w14:paraId="682F0285" w14:textId="261D7120" w:rsidR="005B2C01" w:rsidRPr="005B2C01" w:rsidRDefault="005B2C01" w:rsidP="005B2C01">
      <w:pPr>
        <w:pStyle w:val="ListBullet"/>
        <w:ind w:left="360"/>
        <w:rPr>
          <w:rFonts w:cs="Arial"/>
          <w:iCs/>
          <w:szCs w:val="20"/>
        </w:rPr>
      </w:pPr>
      <w:r>
        <w:lastRenderedPageBreak/>
        <w:t>deliver precinct plans that are tailored to their local contexts and based on community feedback and engagement</w:t>
      </w:r>
    </w:p>
    <w:p w14:paraId="488C89B8" w14:textId="52899EE8" w:rsidR="00CD5440" w:rsidRPr="00CD5440" w:rsidRDefault="005B2C01" w:rsidP="005B2C01">
      <w:pPr>
        <w:pStyle w:val="ListBullet"/>
        <w:ind w:left="360"/>
        <w:rPr>
          <w:rFonts w:cs="Arial"/>
          <w:iCs/>
          <w:szCs w:val="20"/>
        </w:rPr>
      </w:pPr>
      <w:r>
        <w:t>support precinct plans to become investment ready.</w:t>
      </w:r>
    </w:p>
    <w:p w14:paraId="75F0BE5D" w14:textId="1635EFDF" w:rsidR="00CD5440" w:rsidRDefault="00CD5440" w:rsidP="005B2C01">
      <w:pPr>
        <w:pStyle w:val="ListBullet"/>
        <w:numPr>
          <w:ilvl w:val="0"/>
          <w:numId w:val="0"/>
        </w:numPr>
        <w:spacing w:after="120"/>
      </w:pPr>
      <w:bookmarkStart w:id="32" w:name="_Toc120258530"/>
      <w:bookmarkStart w:id="33" w:name="_Toc496536651"/>
      <w:bookmarkStart w:id="34" w:name="_Toc531277478"/>
      <w:bookmarkStart w:id="35" w:name="_Toc955288"/>
      <w:bookmarkStart w:id="36" w:name="_Toc164844263"/>
      <w:bookmarkStart w:id="37" w:name="_Toc383003256"/>
      <w:bookmarkEnd w:id="3"/>
      <w:bookmarkEnd w:id="32"/>
    </w:p>
    <w:p w14:paraId="68504D17" w14:textId="77777777" w:rsidR="00EC680C" w:rsidRDefault="00EC680C" w:rsidP="00EF7266">
      <w:pPr>
        <w:pStyle w:val="Heading3"/>
      </w:pPr>
      <w:bookmarkStart w:id="38" w:name="_Toc141703440"/>
      <w:bookmarkStart w:id="39" w:name="_Toc166225339"/>
      <w:r>
        <w:t>Partnerships</w:t>
      </w:r>
      <w:bookmarkEnd w:id="38"/>
      <w:bookmarkEnd w:id="39"/>
    </w:p>
    <w:p w14:paraId="6BAA6749" w14:textId="0A2C1578" w:rsidR="00EC680C" w:rsidRPr="006A1889" w:rsidRDefault="00603A4C" w:rsidP="00EC680C">
      <w:pPr>
        <w:rPr>
          <w:rFonts w:asciiTheme="minorHAnsi" w:hAnsiTheme="minorHAnsi"/>
        </w:rPr>
      </w:pPr>
      <w:bookmarkStart w:id="40" w:name="_Hlk127258899"/>
      <w:r w:rsidRPr="00603A4C">
        <w:t>The establishment of a partnership is essential to the Program, which has a focus on bringing together all relevant interested parties to collaboratively</w:t>
      </w:r>
      <w:r>
        <w:t xml:space="preserve"> plan or deliver precinct proposals</w:t>
      </w:r>
      <w:bookmarkEnd w:id="40"/>
      <w:r w:rsidRPr="006A1889">
        <w:t xml:space="preserve">. </w:t>
      </w:r>
      <w:r>
        <w:t>These p</w:t>
      </w:r>
      <w:r w:rsidRPr="0056069A">
        <w:t xml:space="preserve">artnerships are intended to be conglomerates of </w:t>
      </w:r>
      <w:r>
        <w:t>relevant</w:t>
      </w:r>
      <w:r w:rsidRPr="0056069A">
        <w:t xml:space="preserve"> entities as well as other local stakeholders, including but not limited to:</w:t>
      </w:r>
      <w:r w:rsidR="00EC680C" w:rsidRPr="0056069A">
        <w:t>:</w:t>
      </w:r>
    </w:p>
    <w:p w14:paraId="0A816562" w14:textId="1CE86365" w:rsidR="004006BC" w:rsidRPr="00646260" w:rsidRDefault="00EC680C" w:rsidP="00711FDC">
      <w:pPr>
        <w:pStyle w:val="ListBullet"/>
        <w:spacing w:after="120"/>
      </w:pPr>
      <w:r w:rsidRPr="00646260">
        <w:t>State and Territory government</w:t>
      </w:r>
    </w:p>
    <w:p w14:paraId="2D0EFF76" w14:textId="77777777" w:rsidR="00EC680C" w:rsidRPr="008B5E3C" w:rsidRDefault="00EC680C" w:rsidP="00711FDC">
      <w:pPr>
        <w:pStyle w:val="ListBullet"/>
        <w:spacing w:after="120"/>
      </w:pPr>
      <w:r w:rsidRPr="006A1889">
        <w:t>Local government</w:t>
      </w:r>
    </w:p>
    <w:p w14:paraId="336B11B6" w14:textId="3860C6B2" w:rsidR="00EC680C" w:rsidRPr="008B5E3C" w:rsidRDefault="004006BC" w:rsidP="00711FDC">
      <w:pPr>
        <w:pStyle w:val="ListBullet"/>
        <w:spacing w:after="120"/>
      </w:pPr>
      <w:r>
        <w:t>U</w:t>
      </w:r>
      <w:r w:rsidR="00EC680C" w:rsidRPr="006A1889">
        <w:t xml:space="preserve">niversities </w:t>
      </w:r>
    </w:p>
    <w:p w14:paraId="2D93344E" w14:textId="77777777" w:rsidR="00EC680C" w:rsidRPr="008B5E3C" w:rsidRDefault="00EC680C" w:rsidP="00711FDC">
      <w:pPr>
        <w:pStyle w:val="ListBullet"/>
        <w:spacing w:after="120"/>
      </w:pPr>
      <w:r>
        <w:t>Not-for-profit entities</w:t>
      </w:r>
    </w:p>
    <w:p w14:paraId="034A6F3A" w14:textId="77777777" w:rsidR="00EC680C" w:rsidRPr="008B5E3C" w:rsidRDefault="00EC680C" w:rsidP="00711FDC">
      <w:pPr>
        <w:pStyle w:val="ListBullet"/>
        <w:spacing w:after="120"/>
      </w:pPr>
      <w:r>
        <w:t xml:space="preserve">First Nations </w:t>
      </w:r>
      <w:r w:rsidRPr="00B52CCF">
        <w:t>groups</w:t>
      </w:r>
    </w:p>
    <w:p w14:paraId="5999C435" w14:textId="77777777" w:rsidR="00EC680C" w:rsidRPr="008B5E3C" w:rsidRDefault="00EC680C" w:rsidP="00711FDC">
      <w:pPr>
        <w:pStyle w:val="ListBullet"/>
        <w:spacing w:after="120"/>
      </w:pPr>
      <w:r w:rsidRPr="0030724D">
        <w:t xml:space="preserve">Regional Development Australia committees </w:t>
      </w:r>
    </w:p>
    <w:p w14:paraId="7B0911AD" w14:textId="77777777" w:rsidR="00EC680C" w:rsidRPr="008B5E3C" w:rsidRDefault="00EC680C" w:rsidP="00711FDC">
      <w:pPr>
        <w:pStyle w:val="ListBullet"/>
        <w:spacing w:after="120"/>
      </w:pPr>
      <w:r w:rsidRPr="006A1889">
        <w:t xml:space="preserve">Community </w:t>
      </w:r>
      <w:r>
        <w:t>organisations</w:t>
      </w:r>
    </w:p>
    <w:p w14:paraId="25F80453" w14:textId="77777777" w:rsidR="00EC680C" w:rsidRPr="008B5E3C" w:rsidRDefault="00EC680C" w:rsidP="00711FDC">
      <w:pPr>
        <w:pStyle w:val="ListBullet"/>
        <w:spacing w:after="120"/>
      </w:pPr>
      <w:r>
        <w:t>Private enterprise</w:t>
      </w:r>
    </w:p>
    <w:p w14:paraId="36CA9BFA" w14:textId="562D93AF" w:rsidR="00EC680C" w:rsidRPr="008B5E3C" w:rsidRDefault="00EC680C" w:rsidP="00711FDC">
      <w:pPr>
        <w:pStyle w:val="ListBullet"/>
        <w:spacing w:after="120"/>
      </w:pPr>
      <w:r w:rsidRPr="008B5E3C">
        <w:t xml:space="preserve">Australian government agencies </w:t>
      </w:r>
      <w:r w:rsidR="00DA4C43">
        <w:t>that</w:t>
      </w:r>
      <w:r w:rsidR="00DA4C43" w:rsidRPr="008B5E3C">
        <w:t xml:space="preserve"> </w:t>
      </w:r>
      <w:r w:rsidRPr="008B5E3C">
        <w:t>have policy/</w:t>
      </w:r>
      <w:r w:rsidR="005B2C01">
        <w:t>p</w:t>
      </w:r>
      <w:r w:rsidR="00965F68">
        <w:t>rogram</w:t>
      </w:r>
      <w:r w:rsidRPr="008B5E3C">
        <w:t xml:space="preserve"> interests or responsibilities.</w:t>
      </w:r>
    </w:p>
    <w:p w14:paraId="15CE85AA" w14:textId="46D1274D" w:rsidR="00EC680C" w:rsidRDefault="00EC680C" w:rsidP="00EC680C">
      <w:pPr>
        <w:spacing w:before="0" w:after="160" w:line="256" w:lineRule="auto"/>
        <w:rPr>
          <w:szCs w:val="20"/>
        </w:rPr>
      </w:pPr>
      <w:bookmarkStart w:id="41" w:name="_Hlk127259042"/>
      <w:r>
        <w:rPr>
          <w:szCs w:val="20"/>
        </w:rPr>
        <w:t xml:space="preserve">Not all entity types listed above are eligible to apply for </w:t>
      </w:r>
      <w:r w:rsidR="00965F68">
        <w:rPr>
          <w:szCs w:val="20"/>
        </w:rPr>
        <w:t>Program</w:t>
      </w:r>
      <w:r>
        <w:rPr>
          <w:szCs w:val="20"/>
        </w:rPr>
        <w:t xml:space="preserve"> funding </w:t>
      </w:r>
      <w:bookmarkEnd w:id="41"/>
      <w:r>
        <w:rPr>
          <w:szCs w:val="20"/>
        </w:rPr>
        <w:t xml:space="preserve">(see section 4: Eligibility Criteria), however they can form part of the partnership. </w:t>
      </w:r>
    </w:p>
    <w:p w14:paraId="2EEA74F2" w14:textId="77777777" w:rsidR="00EC680C" w:rsidRDefault="00EC680C" w:rsidP="00EC680C">
      <w:r w:rsidRPr="0056069A">
        <w:t xml:space="preserve">The intention behind a partnership is to ensure the precinct is well-considered and allows an opportunity for </w:t>
      </w:r>
      <w:r>
        <w:t xml:space="preserve">relevant </w:t>
      </w:r>
      <w:r w:rsidRPr="0056069A">
        <w:t>parties to work through issues, consult early and be investment</w:t>
      </w:r>
      <w:r>
        <w:t xml:space="preserve"> ready. </w:t>
      </w:r>
    </w:p>
    <w:p w14:paraId="73952581" w14:textId="77777777" w:rsidR="00EC680C" w:rsidRDefault="00EC680C" w:rsidP="00EC680C">
      <w:r>
        <w:t>First Nations groups</w:t>
      </w:r>
      <w:r w:rsidRPr="00B52CCF">
        <w:t xml:space="preserve"> </w:t>
      </w:r>
      <w:r>
        <w:t>should</w:t>
      </w:r>
      <w:r w:rsidRPr="00B52CCF">
        <w:t xml:space="preserve"> be </w:t>
      </w:r>
      <w:r>
        <w:t>provided an opportunity to</w:t>
      </w:r>
      <w:r w:rsidRPr="00B52CCF">
        <w:t xml:space="preserve"> shape projects and influence a stronger outcome</w:t>
      </w:r>
      <w:r>
        <w:t xml:space="preserve"> that incorporates First Nations experiences, culture and design.</w:t>
      </w:r>
    </w:p>
    <w:p w14:paraId="3BCCAB8B" w14:textId="307CFF10" w:rsidR="00712F06" w:rsidRDefault="00415920" w:rsidP="00EF7266">
      <w:pPr>
        <w:pStyle w:val="Heading2"/>
      </w:pPr>
      <w:bookmarkStart w:id="42" w:name="_Toc141703441"/>
      <w:bookmarkStart w:id="43" w:name="_Toc166225340"/>
      <w:r>
        <w:t xml:space="preserve">Funding </w:t>
      </w:r>
      <w:r w:rsidR="00D26B94">
        <w:t>amount</w:t>
      </w:r>
      <w:r w:rsidR="00A439FB">
        <w:t xml:space="preserve"> and </w:t>
      </w:r>
      <w:r>
        <w:t xml:space="preserve">agreement </w:t>
      </w:r>
      <w:r w:rsidR="00A439FB">
        <w:t>period</w:t>
      </w:r>
      <w:bookmarkEnd w:id="33"/>
      <w:bookmarkEnd w:id="34"/>
      <w:bookmarkEnd w:id="35"/>
      <w:bookmarkEnd w:id="42"/>
      <w:bookmarkEnd w:id="43"/>
    </w:p>
    <w:p w14:paraId="35DDB9B4" w14:textId="4651C521" w:rsidR="00A04E7B" w:rsidRDefault="00415920" w:rsidP="00EF7266">
      <w:pPr>
        <w:pStyle w:val="Heading3"/>
      </w:pPr>
      <w:bookmarkStart w:id="44" w:name="_Toc496536652"/>
      <w:bookmarkStart w:id="45" w:name="_Toc531277479"/>
      <w:bookmarkStart w:id="46" w:name="_Toc955289"/>
      <w:bookmarkStart w:id="47" w:name="_Toc141703442"/>
      <w:bookmarkStart w:id="48" w:name="_Toc166225341"/>
      <w:r>
        <w:t xml:space="preserve">Funding opportunities </w:t>
      </w:r>
      <w:r w:rsidR="00A04E7B">
        <w:t>available</w:t>
      </w:r>
      <w:bookmarkEnd w:id="44"/>
      <w:bookmarkEnd w:id="45"/>
      <w:bookmarkEnd w:id="46"/>
      <w:bookmarkEnd w:id="47"/>
      <w:bookmarkEnd w:id="48"/>
    </w:p>
    <w:p w14:paraId="162A0FCD" w14:textId="6EB8FAAF" w:rsidR="00EC680C" w:rsidRPr="00EC680C" w:rsidRDefault="00EC680C" w:rsidP="00EC680C">
      <w:r w:rsidRPr="00EC680C">
        <w:t>The Australian Government has announced a total of $</w:t>
      </w:r>
      <w:r w:rsidR="00965F68">
        <w:t>15</w:t>
      </w:r>
      <w:r w:rsidRPr="00EC680C">
        <w:t xml:space="preserve">0 million for the </w:t>
      </w:r>
      <w:r w:rsidR="00965F68">
        <w:t>Program</w:t>
      </w:r>
      <w:r w:rsidR="00F34D27">
        <w:t>’</w:t>
      </w:r>
      <w:r w:rsidRPr="00EC680C">
        <w:t xml:space="preserve">s two streams. </w:t>
      </w:r>
      <w:r w:rsidRPr="00DA12B6">
        <w:t xml:space="preserve">For this </w:t>
      </w:r>
      <w:r w:rsidR="00E15E2D">
        <w:t>funding opportunity</w:t>
      </w:r>
      <w:r w:rsidR="009153F1">
        <w:t>,</w:t>
      </w:r>
      <w:r w:rsidRPr="00DA12B6">
        <w:t xml:space="preserve"> we estimate </w:t>
      </w:r>
      <w:r w:rsidR="009153F1">
        <w:t xml:space="preserve">that </w:t>
      </w:r>
      <w:r w:rsidRPr="00DA12B6">
        <w:t>a total of $</w:t>
      </w:r>
      <w:r w:rsidR="00CD5440">
        <w:t>30</w:t>
      </w:r>
      <w:r w:rsidRPr="00DA12B6">
        <w:t xml:space="preserve"> million is available</w:t>
      </w:r>
      <w:r w:rsidRPr="00EC680C">
        <w:t>.</w:t>
      </w:r>
    </w:p>
    <w:p w14:paraId="66ACE40B" w14:textId="497602A3" w:rsidR="00EC680C" w:rsidRPr="00EC680C" w:rsidRDefault="00EC680C" w:rsidP="00711FDC">
      <w:pPr>
        <w:pStyle w:val="ListBullet"/>
        <w:spacing w:after="120"/>
        <w:ind w:left="360"/>
      </w:pPr>
      <w:r w:rsidRPr="00EC680C">
        <w:t xml:space="preserve">The minimum </w:t>
      </w:r>
      <w:r w:rsidR="009F7054">
        <w:t xml:space="preserve">funding agreement </w:t>
      </w:r>
      <w:r w:rsidRPr="00EC680C">
        <w:t>amount is $5</w:t>
      </w:r>
      <w:r w:rsidR="00CD5440">
        <w:t>00,000</w:t>
      </w:r>
      <w:r w:rsidR="00F34D27">
        <w:t>.</w:t>
      </w:r>
    </w:p>
    <w:p w14:paraId="11B55928" w14:textId="4F4FF2D1" w:rsidR="00EC680C" w:rsidRPr="00EC680C" w:rsidRDefault="00EC680C" w:rsidP="00711FDC">
      <w:pPr>
        <w:pStyle w:val="ListBullet"/>
        <w:spacing w:after="120"/>
        <w:ind w:left="360"/>
      </w:pPr>
      <w:r w:rsidRPr="00EC680C">
        <w:t xml:space="preserve">The maximum </w:t>
      </w:r>
      <w:r w:rsidR="009F7054">
        <w:t>funding agreement</w:t>
      </w:r>
      <w:r w:rsidRPr="00EC680C">
        <w:t xml:space="preserve"> amount is $5 million.</w:t>
      </w:r>
    </w:p>
    <w:p w14:paraId="752A213B" w14:textId="7B8CC616" w:rsidR="00EC680C" w:rsidRDefault="00EC680C" w:rsidP="00EC680C">
      <w:r w:rsidRPr="00EC680C">
        <w:t xml:space="preserve">The </w:t>
      </w:r>
      <w:r w:rsidR="009F7054">
        <w:t>funding</w:t>
      </w:r>
      <w:r w:rsidR="009F7054" w:rsidRPr="00EC680C">
        <w:t xml:space="preserve"> </w:t>
      </w:r>
      <w:r w:rsidRPr="00EC680C">
        <w:t xml:space="preserve">amount will be up to 100 per cent of the eligible expenditure for the project to a maximum amount of $5 million. While </w:t>
      </w:r>
      <w:r w:rsidR="009F7054">
        <w:t xml:space="preserve">funding </w:t>
      </w:r>
      <w:r w:rsidR="000A2D85">
        <w:t>for</w:t>
      </w:r>
      <w:r w:rsidR="009F7054">
        <w:t xml:space="preserve"> </w:t>
      </w:r>
      <w:r w:rsidRPr="00EC680C">
        <w:t xml:space="preserve">up to 100 per cent of the eligible expenditure can be considered, </w:t>
      </w:r>
      <w:r w:rsidR="000A2D85">
        <w:t xml:space="preserve">funding is intended to support a broader commitment to the precinct concept, therefore, </w:t>
      </w:r>
      <w:r w:rsidRPr="00EC680C">
        <w:t xml:space="preserve">you are required to demonstrate </w:t>
      </w:r>
      <w:r w:rsidR="000A2D85">
        <w:t xml:space="preserve">your contribution and </w:t>
      </w:r>
      <w:proofErr w:type="spellStart"/>
      <w:r w:rsidR="000A2D85">
        <w:t>commitemtn</w:t>
      </w:r>
      <w:proofErr w:type="spellEnd"/>
      <w:r w:rsidR="000A2D85">
        <w:t xml:space="preserve"> to the proposed precinct in Assessment Criteria 4. </w:t>
      </w:r>
      <w:r w:rsidRPr="00EC680C">
        <w:t xml:space="preserve">Your contributions can be cash or in-kind (such as land or resources), or a combination of both. </w:t>
      </w:r>
    </w:p>
    <w:p w14:paraId="4B1466EF" w14:textId="254FA57F" w:rsidR="0088559C" w:rsidRPr="00EC680C" w:rsidRDefault="0088559C" w:rsidP="00EC680C">
      <w:r>
        <w:t>We are looking for applicants to show what they can do, monetarily and otherwise to ensure the success of the project.</w:t>
      </w:r>
    </w:p>
    <w:p w14:paraId="63C34D2D" w14:textId="06B92C63" w:rsidR="00EC680C" w:rsidRPr="00EC680C" w:rsidRDefault="00EC680C" w:rsidP="00EC680C">
      <w:r w:rsidRPr="00EC680C">
        <w:t>Any partner contributions</w:t>
      </w:r>
      <w:r w:rsidR="009153F1">
        <w:t>,</w:t>
      </w:r>
      <w:r w:rsidRPr="00EC680C">
        <w:t xml:space="preserve"> and other funding for your project</w:t>
      </w:r>
      <w:r w:rsidR="009153F1">
        <w:t>,</w:t>
      </w:r>
      <w:r w:rsidRPr="00EC680C">
        <w:t xml:space="preserve"> can come from other sources including state, territory and local government grants. Other Commonwealth funding cannot be used for the project, however other parts of the broader precinct can be Commonwealth funded. </w:t>
      </w:r>
    </w:p>
    <w:p w14:paraId="567495AE" w14:textId="77777777" w:rsidR="004A168F" w:rsidRDefault="00D43D17" w:rsidP="00EC680C">
      <w:r>
        <w:lastRenderedPageBreak/>
        <w:t>You are responsible for t</w:t>
      </w:r>
      <w:r w:rsidR="004A168F">
        <w:t xml:space="preserve">he remaining eligible </w:t>
      </w:r>
      <w:r w:rsidR="009A2900">
        <w:t>and</w:t>
      </w:r>
      <w:r>
        <w:t xml:space="preserve"> ineligible </w:t>
      </w:r>
      <w:r w:rsidR="009A2900">
        <w:t>project costs</w:t>
      </w:r>
      <w:r w:rsidR="004A168F">
        <w:t>.</w:t>
      </w:r>
    </w:p>
    <w:p w14:paraId="48545DB4" w14:textId="77777777" w:rsidR="00285F58" w:rsidRPr="00DF637B" w:rsidRDefault="00285F58" w:rsidP="0088559C">
      <w:pPr>
        <w:pStyle w:val="Heading2"/>
      </w:pPr>
      <w:bookmarkStart w:id="49" w:name="_Toc530072971"/>
      <w:bookmarkStart w:id="50" w:name="_Toc496536654"/>
      <w:bookmarkStart w:id="51" w:name="_Toc531277481"/>
      <w:bookmarkStart w:id="52" w:name="_Toc955291"/>
      <w:bookmarkStart w:id="53" w:name="_Toc141703444"/>
      <w:bookmarkStart w:id="54" w:name="_Toc166225344"/>
      <w:bookmarkEnd w:id="36"/>
      <w:bookmarkEnd w:id="37"/>
      <w:bookmarkEnd w:id="49"/>
      <w:r>
        <w:t>Eligibility criteria</w:t>
      </w:r>
      <w:bookmarkEnd w:id="50"/>
      <w:bookmarkEnd w:id="51"/>
      <w:bookmarkEnd w:id="52"/>
      <w:bookmarkEnd w:id="53"/>
      <w:bookmarkEnd w:id="54"/>
    </w:p>
    <w:p w14:paraId="679BA106" w14:textId="77777777" w:rsidR="00727C11" w:rsidRDefault="009D33F3" w:rsidP="00727C11">
      <w:bookmarkStart w:id="55" w:name="_Ref437348317"/>
      <w:bookmarkStart w:id="56" w:name="_Ref437348323"/>
      <w:bookmarkStart w:id="57" w:name="_Ref437349175"/>
      <w:r>
        <w:t>We cannot consider your application if you do not satisfy all eligibility criteria.</w:t>
      </w:r>
    </w:p>
    <w:p w14:paraId="587D4CD4" w14:textId="59DBEEA0" w:rsidR="00A35F51" w:rsidRDefault="001A6862" w:rsidP="00EF7266">
      <w:pPr>
        <w:pStyle w:val="Heading3"/>
      </w:pPr>
      <w:bookmarkStart w:id="58" w:name="_Toc496536655"/>
      <w:bookmarkStart w:id="59" w:name="_Ref530054835"/>
      <w:bookmarkStart w:id="60" w:name="_Toc531277482"/>
      <w:bookmarkStart w:id="61" w:name="_Toc955292"/>
      <w:bookmarkStart w:id="62" w:name="_Toc141703445"/>
      <w:bookmarkStart w:id="63" w:name="_Toc166225345"/>
      <w:r>
        <w:t xml:space="preserve">Who </w:t>
      </w:r>
      <w:r w:rsidR="009F7B46">
        <w:t>is eligible</w:t>
      </w:r>
      <w:r w:rsidR="00727C11">
        <w:t xml:space="preserve"> to apply</w:t>
      </w:r>
      <w:r w:rsidR="009F7B46">
        <w:t>?</w:t>
      </w:r>
      <w:bookmarkEnd w:id="55"/>
      <w:bookmarkEnd w:id="56"/>
      <w:bookmarkEnd w:id="57"/>
      <w:bookmarkEnd w:id="58"/>
      <w:bookmarkEnd w:id="59"/>
      <w:bookmarkEnd w:id="60"/>
      <w:bookmarkEnd w:id="61"/>
      <w:bookmarkEnd w:id="62"/>
      <w:bookmarkEnd w:id="63"/>
    </w:p>
    <w:p w14:paraId="59F93F33" w14:textId="11F3AA3C" w:rsidR="00EC680C" w:rsidRDefault="00E26E92" w:rsidP="00EC680C">
      <w:r>
        <w:t>To be eligible you must:</w:t>
      </w:r>
    </w:p>
    <w:p w14:paraId="18E3A4D2" w14:textId="77777777" w:rsidR="0088559C" w:rsidRDefault="004C5C4E" w:rsidP="0088559C">
      <w:pPr>
        <w:pStyle w:val="ListBullet"/>
      </w:pPr>
      <w:r>
        <w:t xml:space="preserve">Have </w:t>
      </w:r>
      <w:r w:rsidRPr="004C5C4E">
        <w:t>an Australian Business Number (ABN) or Office of the Registrar of Indigenous Organisations (ORIC) registration</w:t>
      </w:r>
      <w:r w:rsidR="0088559C">
        <w:t xml:space="preserve"> </w:t>
      </w:r>
    </w:p>
    <w:p w14:paraId="4BD689E7" w14:textId="4C41F1BC" w:rsidR="004C5C4E" w:rsidRDefault="004C5C4E" w:rsidP="0088559C">
      <w:pPr>
        <w:pStyle w:val="ListBullet"/>
        <w:numPr>
          <w:ilvl w:val="0"/>
          <w:numId w:val="0"/>
        </w:numPr>
      </w:pPr>
      <w:r w:rsidRPr="004C5C4E">
        <w:t>and be one of the following entities:</w:t>
      </w:r>
    </w:p>
    <w:p w14:paraId="53D1A5A3" w14:textId="77777777" w:rsidR="00ED2919" w:rsidRPr="004C4DD2" w:rsidRDefault="00ED2919" w:rsidP="00ED2919">
      <w:pPr>
        <w:pStyle w:val="ListBullet"/>
      </w:pPr>
      <w:bookmarkStart w:id="64" w:name="_Hlk139015179"/>
      <w:bookmarkStart w:id="65" w:name="_Toc496536656"/>
      <w:bookmarkStart w:id="66" w:name="_Toc531277483"/>
      <w:bookmarkStart w:id="67" w:name="_Toc955293"/>
      <w:r w:rsidRPr="004C4DD2">
        <w:t>an Australian State/Territory Government agency or body</w:t>
      </w:r>
    </w:p>
    <w:p w14:paraId="2CCC43E5" w14:textId="77777777" w:rsidR="00ED2919" w:rsidRDefault="00ED2919" w:rsidP="00ED2919">
      <w:pPr>
        <w:pStyle w:val="ListBullet"/>
      </w:pPr>
      <w:r>
        <w:t>an Australian local government agency or body as defined in section 14</w:t>
      </w:r>
    </w:p>
    <w:p w14:paraId="33556E53" w14:textId="650A2AE1" w:rsidR="00ED2919" w:rsidRDefault="00ED2919" w:rsidP="00ED2919">
      <w:pPr>
        <w:pStyle w:val="ListBullet"/>
      </w:pPr>
      <w:r>
        <w:t>a University which may be for-profit as defined in section 14</w:t>
      </w:r>
    </w:p>
    <w:p w14:paraId="2ED84228" w14:textId="77777777" w:rsidR="007444B7" w:rsidRDefault="00ED2919" w:rsidP="007444B7">
      <w:pPr>
        <w:pStyle w:val="ListBullet"/>
      </w:pPr>
      <w:bookmarkStart w:id="68" w:name="_Hlk134707175"/>
      <w:r w:rsidRPr="002A142E">
        <w:t>an incorporated not-for-profit organisation.</w:t>
      </w:r>
      <w:r w:rsidRPr="008F3979">
        <w:t xml:space="preserve"> </w:t>
      </w:r>
      <w:r>
        <w:t>As a not-for-profit organisation you must demonstrate your not-for-profit status through one of the following:</w:t>
      </w:r>
    </w:p>
    <w:p w14:paraId="73669ADD" w14:textId="77777777" w:rsidR="007444B7" w:rsidRPr="00012422" w:rsidRDefault="00ED2919" w:rsidP="00712652">
      <w:pPr>
        <w:pStyle w:val="ListBullet"/>
        <w:numPr>
          <w:ilvl w:val="3"/>
          <w:numId w:val="23"/>
        </w:numPr>
      </w:pPr>
      <w:r w:rsidRPr="00012422">
        <w:t>current Australian Charities and Not-for-profits Commission’s (ACNC) Registration</w:t>
      </w:r>
      <w:r w:rsidR="007444B7" w:rsidRPr="00012422">
        <w:t xml:space="preserve"> </w:t>
      </w:r>
    </w:p>
    <w:p w14:paraId="02848638" w14:textId="77777777" w:rsidR="000D1B42" w:rsidRPr="00012422" w:rsidRDefault="007444B7" w:rsidP="00712652">
      <w:pPr>
        <w:pStyle w:val="ListBullet"/>
        <w:numPr>
          <w:ilvl w:val="3"/>
          <w:numId w:val="23"/>
        </w:numPr>
      </w:pPr>
      <w:r w:rsidRPr="00012422">
        <w:t>state or territory incorporated association status</w:t>
      </w:r>
    </w:p>
    <w:p w14:paraId="2698C3EA" w14:textId="71A5D90C" w:rsidR="00ED2919" w:rsidRPr="00012422" w:rsidRDefault="007444B7" w:rsidP="00712652">
      <w:pPr>
        <w:pStyle w:val="ListBullet"/>
        <w:numPr>
          <w:ilvl w:val="3"/>
          <w:numId w:val="23"/>
        </w:numPr>
      </w:pPr>
      <w:r w:rsidRPr="00012422">
        <w:t>constitutional documents and/or Articles of Association that demonstrate the not-for-profit character of the organisation.</w:t>
      </w:r>
    </w:p>
    <w:p w14:paraId="13F14DCD" w14:textId="77777777" w:rsidR="002A0E03" w:rsidRDefault="002A0E03" w:rsidP="00EF7266">
      <w:pPr>
        <w:pStyle w:val="Heading3"/>
      </w:pPr>
      <w:bookmarkStart w:id="69" w:name="_Toc141703446"/>
      <w:bookmarkStart w:id="70" w:name="_Toc166225346"/>
      <w:bookmarkEnd w:id="64"/>
      <w:bookmarkEnd w:id="68"/>
      <w:r>
        <w:t>Additional eligibility requirements</w:t>
      </w:r>
      <w:bookmarkEnd w:id="65"/>
      <w:bookmarkEnd w:id="66"/>
      <w:bookmarkEnd w:id="67"/>
      <w:bookmarkEnd w:id="69"/>
      <w:bookmarkEnd w:id="70"/>
    </w:p>
    <w:p w14:paraId="2B4272D0" w14:textId="51EFCC80" w:rsidR="00EC680C" w:rsidRDefault="00EC680C" w:rsidP="00EC680C">
      <w:pPr>
        <w:pStyle w:val="ListBullet"/>
        <w:numPr>
          <w:ilvl w:val="0"/>
          <w:numId w:val="0"/>
        </w:numPr>
        <w:ind w:left="360" w:hanging="360"/>
      </w:pPr>
      <w:bookmarkStart w:id="71" w:name="_Hlk139015230"/>
      <w:r>
        <w:t>We can only accept proposals where you:</w:t>
      </w:r>
    </w:p>
    <w:p w14:paraId="12ACBC71" w14:textId="77777777" w:rsidR="00EC680C" w:rsidRDefault="00EC680C" w:rsidP="004C0129">
      <w:pPr>
        <w:pStyle w:val="ListBullet"/>
      </w:pPr>
      <w:r w:rsidRPr="003067EF">
        <w:t xml:space="preserve">have authority </w:t>
      </w:r>
      <w:r>
        <w:t xml:space="preserve">for use of the </w:t>
      </w:r>
      <w:r w:rsidRPr="003067EF">
        <w:t xml:space="preserve">land or infrastructure required to undertake the project at the nominated site </w:t>
      </w:r>
      <w:r>
        <w:t>(</w:t>
      </w:r>
      <w:bookmarkStart w:id="72" w:name="_Hlk136876467"/>
      <w:r w:rsidR="00F34D27">
        <w:t>y</w:t>
      </w:r>
      <w:r w:rsidRPr="003067EF">
        <w:t>ou are required to provide a letter to confirm this authority from the land or infrastructure owner</w:t>
      </w:r>
      <w:bookmarkEnd w:id="72"/>
      <w:r>
        <w:t>)</w:t>
      </w:r>
    </w:p>
    <w:p w14:paraId="07C601DD" w14:textId="77777777" w:rsidR="00EC680C" w:rsidRDefault="00EC680C" w:rsidP="004C0129">
      <w:pPr>
        <w:pStyle w:val="ListBullet"/>
      </w:pPr>
      <w:r w:rsidRPr="003F1B02">
        <w:t xml:space="preserve">can identify </w:t>
      </w:r>
      <w:r>
        <w:t>the</w:t>
      </w:r>
      <w:r w:rsidRPr="003F1B02">
        <w:t xml:space="preserve"> project partner/s that form your partnership supported with a governance structure outlining the anticipated engagement to carry out a precinct in collaboration</w:t>
      </w:r>
      <w:r>
        <w:t xml:space="preserve"> </w:t>
      </w:r>
    </w:p>
    <w:p w14:paraId="275FB12A" w14:textId="77777777" w:rsidR="009153F1" w:rsidRDefault="00EC680C" w:rsidP="004C0129">
      <w:pPr>
        <w:pStyle w:val="ListBullet"/>
      </w:pPr>
      <w:r w:rsidRPr="00273473">
        <w:t>can provide evidence that the relevant State or Territory government have been invited to participate in the partnership. If the relevant State or Territory government is not part of the partnership, reasoning should be provided in your application</w:t>
      </w:r>
    </w:p>
    <w:p w14:paraId="4E0637A9" w14:textId="1766EF69" w:rsidR="00EC680C" w:rsidRDefault="00EC680C" w:rsidP="004C0129">
      <w:pPr>
        <w:pStyle w:val="ListBullet"/>
      </w:pPr>
      <w:r>
        <w:t xml:space="preserve">can provide evidence that </w:t>
      </w:r>
      <w:r w:rsidRPr="00D61334">
        <w:t>the relevant local government agency or body have been invited to participate</w:t>
      </w:r>
      <w:r>
        <w:t xml:space="preserve"> in the partnership.</w:t>
      </w:r>
      <w:r w:rsidR="00037D37">
        <w:t xml:space="preserve"> </w:t>
      </w:r>
      <w:r w:rsidR="00037D37" w:rsidRPr="00037D37">
        <w:t>If the relevant local government agency or body is not part of the partnership, reasoning should be provided in your application</w:t>
      </w:r>
      <w:r w:rsidR="0088559C">
        <w:t>.</w:t>
      </w:r>
    </w:p>
    <w:p w14:paraId="065D691E" w14:textId="77777777" w:rsidR="00EC680C" w:rsidRDefault="00EC680C" w:rsidP="004C0129">
      <w:pPr>
        <w:pStyle w:val="ListBullet"/>
      </w:pPr>
      <w:bookmarkStart w:id="73" w:name="_Hlk135596585"/>
      <w:r>
        <w:t xml:space="preserve">can provide evidence that </w:t>
      </w:r>
      <w:r w:rsidRPr="00E079EE">
        <w:t>the relevant Traditional Owner/First Nations groups</w:t>
      </w:r>
      <w:r>
        <w:t xml:space="preserve"> form part of the partnership or will be consulted on a regular basis throughout the implementation of the precinct in order to ensure their views are considered.</w:t>
      </w:r>
    </w:p>
    <w:bookmarkEnd w:id="73"/>
    <w:p w14:paraId="489659D9" w14:textId="77777777" w:rsidR="00EC680C" w:rsidRPr="00E079EE" w:rsidRDefault="00EC680C" w:rsidP="00EC680C">
      <w:r w:rsidRPr="00F3457E">
        <w:t>We</w:t>
      </w:r>
      <w:r>
        <w:t xml:space="preserve"> cannot waive the eligibility criteria under any circumstances.</w:t>
      </w:r>
    </w:p>
    <w:p w14:paraId="4B01AB47" w14:textId="0D816DF3" w:rsidR="00C32C6B" w:rsidRDefault="00C32C6B" w:rsidP="00EF7266">
      <w:pPr>
        <w:pStyle w:val="Heading3"/>
      </w:pPr>
      <w:bookmarkStart w:id="74" w:name="_Toc496536657"/>
      <w:bookmarkStart w:id="75" w:name="_Toc531277484"/>
      <w:bookmarkStart w:id="76" w:name="_Toc955294"/>
      <w:bookmarkStart w:id="77" w:name="_Toc141703447"/>
      <w:bookmarkStart w:id="78" w:name="_Toc166225347"/>
      <w:bookmarkStart w:id="79" w:name="_Toc164844264"/>
      <w:bookmarkStart w:id="80" w:name="_Toc383003257"/>
      <w:bookmarkEnd w:id="71"/>
      <w:r>
        <w:t>Who is not eligible</w:t>
      </w:r>
      <w:r w:rsidR="00FC36F2">
        <w:t xml:space="preserve"> to apply</w:t>
      </w:r>
      <w:r>
        <w:t>?</w:t>
      </w:r>
      <w:bookmarkEnd w:id="74"/>
      <w:bookmarkEnd w:id="75"/>
      <w:bookmarkEnd w:id="76"/>
      <w:bookmarkEnd w:id="77"/>
      <w:bookmarkEnd w:id="78"/>
    </w:p>
    <w:p w14:paraId="1A14ADA5" w14:textId="77777777" w:rsidR="00C32C6B" w:rsidRPr="00E162FF" w:rsidRDefault="00C32C6B" w:rsidP="00711FDC">
      <w:pPr>
        <w:spacing w:after="80"/>
      </w:pPr>
      <w:r>
        <w:t xml:space="preserve">You are </w:t>
      </w:r>
      <w:r w:rsidRPr="00A71134">
        <w:t>not</w:t>
      </w:r>
      <w:r>
        <w:t xml:space="preserve"> eligible to apply if you are</w:t>
      </w:r>
      <w:r w:rsidR="00B6306B">
        <w:t>:</w:t>
      </w:r>
    </w:p>
    <w:p w14:paraId="2656472B" w14:textId="77777777" w:rsidR="00EC680C" w:rsidRPr="00EC4926" w:rsidRDefault="00EC680C" w:rsidP="004C0129">
      <w:pPr>
        <w:pStyle w:val="ListBullet"/>
        <w:ind w:left="426" w:hanging="426"/>
      </w:pPr>
      <w:bookmarkStart w:id="81" w:name="_Toc489952675"/>
      <w:bookmarkStart w:id="82" w:name="_Toc496536658"/>
      <w:bookmarkStart w:id="83" w:name="_Toc531277485"/>
      <w:bookmarkStart w:id="84" w:name="_Toc955295"/>
      <w:r w:rsidRPr="00EC4926">
        <w:t xml:space="preserve">an organisation, or your project partner is an organisation, included on the </w:t>
      </w:r>
      <w:hyperlink r:id="rId17" w:history="1">
        <w:r w:rsidRPr="00377A1D">
          <w:rPr>
            <w:rStyle w:val="Hyperlink"/>
          </w:rPr>
          <w:t>National Redress Scheme’s website</w:t>
        </w:r>
      </w:hyperlink>
      <w:r w:rsidRPr="00EC4926">
        <w:t xml:space="preserve"> on the list of ‘Institutions that have not joined or signified th</w:t>
      </w:r>
      <w:r>
        <w:t>eir intent to join the Scheme’</w:t>
      </w:r>
    </w:p>
    <w:p w14:paraId="56F50740" w14:textId="77777777" w:rsidR="00EC680C" w:rsidRDefault="00EC680C" w:rsidP="004C0129">
      <w:pPr>
        <w:pStyle w:val="ListBullet"/>
        <w:ind w:left="426" w:hanging="426"/>
      </w:pPr>
      <w:r>
        <w:t xml:space="preserve">an employer of 100 or more employees that has </w:t>
      </w:r>
      <w:hyperlink r:id="rId18" w:history="1">
        <w:r w:rsidRPr="00AC71FA">
          <w:rPr>
            <w:rStyle w:val="Hyperlink"/>
          </w:rPr>
          <w:t>not complied</w:t>
        </w:r>
      </w:hyperlink>
      <w:r>
        <w:t xml:space="preserve"> with the </w:t>
      </w:r>
      <w:r w:rsidRPr="00AC71FA">
        <w:rPr>
          <w:i/>
        </w:rPr>
        <w:t>Workplace Gender Equality Act (2012)</w:t>
      </w:r>
    </w:p>
    <w:p w14:paraId="1123F8CC" w14:textId="3963AC6A" w:rsidR="00EC680C" w:rsidRPr="00E079EE" w:rsidRDefault="00EC680C" w:rsidP="004C0129">
      <w:pPr>
        <w:pStyle w:val="ListBullet"/>
        <w:ind w:left="426" w:hanging="426"/>
      </w:pPr>
      <w:r>
        <w:t xml:space="preserve">for-profit organisations (with the exception of universities). </w:t>
      </w:r>
      <w:bookmarkStart w:id="85" w:name="_Hlk126853017"/>
      <w:r>
        <w:t>H</w:t>
      </w:r>
      <w:r w:rsidRPr="00E079EE">
        <w:t>owever</w:t>
      </w:r>
      <w:r>
        <w:t>,</w:t>
      </w:r>
      <w:r w:rsidRPr="00E079EE">
        <w:t xml:space="preserve"> they can form part of the partnership</w:t>
      </w:r>
    </w:p>
    <w:bookmarkEnd w:id="85"/>
    <w:p w14:paraId="2C0C55B8" w14:textId="77777777" w:rsidR="00EC680C" w:rsidRPr="005A61FE" w:rsidRDefault="00EC680C" w:rsidP="004C0129">
      <w:pPr>
        <w:pStyle w:val="ListBullet"/>
        <w:ind w:left="426" w:hanging="426"/>
      </w:pPr>
      <w:r w:rsidRPr="005A61FE">
        <w:lastRenderedPageBreak/>
        <w:t xml:space="preserve">any organisation not included in section </w:t>
      </w:r>
      <w:r w:rsidRPr="005A61FE">
        <w:fldChar w:fldCharType="begin"/>
      </w:r>
      <w:r w:rsidRPr="005A61FE">
        <w:instrText xml:space="preserve"> REF _Ref530054835 \r \h </w:instrText>
      </w:r>
      <w:r w:rsidRPr="005A61FE">
        <w:fldChar w:fldCharType="separate"/>
      </w:r>
      <w:r>
        <w:t>4.1</w:t>
      </w:r>
      <w:r w:rsidRPr="005A61FE">
        <w:fldChar w:fldCharType="end"/>
      </w:r>
      <w:r>
        <w:t>.</w:t>
      </w:r>
    </w:p>
    <w:p w14:paraId="704142BE" w14:textId="30157280" w:rsidR="00E27755" w:rsidRDefault="00F52948" w:rsidP="00EF7266">
      <w:pPr>
        <w:pStyle w:val="Heading2"/>
      </w:pPr>
      <w:bookmarkStart w:id="86" w:name="_Toc531277486"/>
      <w:bookmarkStart w:id="87" w:name="_Toc489952676"/>
      <w:bookmarkStart w:id="88" w:name="_Toc496536659"/>
      <w:bookmarkStart w:id="89" w:name="_Toc955296"/>
      <w:bookmarkStart w:id="90" w:name="_Toc141703448"/>
      <w:bookmarkStart w:id="91" w:name="_Toc166225348"/>
      <w:bookmarkEnd w:id="81"/>
      <w:bookmarkEnd w:id="82"/>
      <w:bookmarkEnd w:id="83"/>
      <w:bookmarkEnd w:id="84"/>
      <w:r w:rsidRPr="005A61FE">
        <w:t xml:space="preserve">What </w:t>
      </w:r>
      <w:r w:rsidR="00082460">
        <w:t xml:space="preserve">the </w:t>
      </w:r>
      <w:r w:rsidR="00415920">
        <w:t xml:space="preserve">funding </w:t>
      </w:r>
      <w:r w:rsidR="00082460">
        <w:t xml:space="preserve">can be used </w:t>
      </w:r>
      <w:r w:rsidRPr="005A61FE">
        <w:t>for</w:t>
      </w:r>
      <w:bookmarkEnd w:id="86"/>
      <w:bookmarkEnd w:id="87"/>
      <w:bookmarkEnd w:id="88"/>
      <w:bookmarkEnd w:id="89"/>
      <w:bookmarkEnd w:id="90"/>
      <w:bookmarkEnd w:id="91"/>
    </w:p>
    <w:p w14:paraId="12AA5721" w14:textId="41D65963" w:rsidR="00E95540" w:rsidRPr="00C330AE" w:rsidRDefault="00E95540" w:rsidP="00EF7266">
      <w:pPr>
        <w:pStyle w:val="Heading3"/>
      </w:pPr>
      <w:bookmarkStart w:id="92" w:name="_Toc530072978"/>
      <w:bookmarkStart w:id="93" w:name="_Toc530072979"/>
      <w:bookmarkStart w:id="94" w:name="_Toc530072980"/>
      <w:bookmarkStart w:id="95" w:name="_Toc530072981"/>
      <w:bookmarkStart w:id="96" w:name="_Toc530072982"/>
      <w:bookmarkStart w:id="97" w:name="_Toc530072983"/>
      <w:bookmarkStart w:id="98" w:name="_Toc530072984"/>
      <w:bookmarkStart w:id="99" w:name="_Toc530072985"/>
      <w:bookmarkStart w:id="100" w:name="_Toc530072986"/>
      <w:bookmarkStart w:id="101" w:name="_Toc530072987"/>
      <w:bookmarkStart w:id="102" w:name="_Toc530072988"/>
      <w:bookmarkStart w:id="103" w:name="_Ref468355814"/>
      <w:bookmarkStart w:id="104" w:name="_Toc496536661"/>
      <w:bookmarkStart w:id="105" w:name="_Toc531277487"/>
      <w:bookmarkStart w:id="106" w:name="_Toc955297"/>
      <w:bookmarkStart w:id="107" w:name="_Toc141703449"/>
      <w:bookmarkStart w:id="108" w:name="_Toc166225349"/>
      <w:bookmarkStart w:id="109" w:name="_Toc383003258"/>
      <w:bookmarkStart w:id="110" w:name="_Toc164844265"/>
      <w:bookmarkEnd w:id="79"/>
      <w:bookmarkEnd w:id="80"/>
      <w:bookmarkEnd w:id="92"/>
      <w:bookmarkEnd w:id="93"/>
      <w:bookmarkEnd w:id="94"/>
      <w:bookmarkEnd w:id="95"/>
      <w:bookmarkEnd w:id="96"/>
      <w:bookmarkEnd w:id="97"/>
      <w:bookmarkEnd w:id="98"/>
      <w:bookmarkEnd w:id="99"/>
      <w:bookmarkEnd w:id="100"/>
      <w:bookmarkEnd w:id="101"/>
      <w:bookmarkEnd w:id="102"/>
      <w:r w:rsidRPr="00C330AE">
        <w:t xml:space="preserve">Eligible </w:t>
      </w:r>
      <w:r w:rsidR="008A5CD2" w:rsidRPr="00C330AE">
        <w:t>a</w:t>
      </w:r>
      <w:r w:rsidRPr="00C330AE">
        <w:t>ctivities</w:t>
      </w:r>
      <w:bookmarkEnd w:id="103"/>
      <w:bookmarkEnd w:id="104"/>
      <w:bookmarkEnd w:id="105"/>
      <w:bookmarkEnd w:id="106"/>
      <w:bookmarkEnd w:id="107"/>
      <w:bookmarkEnd w:id="108"/>
    </w:p>
    <w:p w14:paraId="2BDD5A3E" w14:textId="77777777" w:rsidR="00EC680C" w:rsidRDefault="00EC680C" w:rsidP="00EC680C">
      <w:pPr>
        <w:spacing w:after="80"/>
      </w:pPr>
      <w:bookmarkStart w:id="111" w:name="_Toc531277488"/>
      <w:bookmarkStart w:id="112" w:name="_Toc955298"/>
      <w:r w:rsidRPr="005A61FE">
        <w:t>To be eligible your project must:</w:t>
      </w:r>
    </w:p>
    <w:p w14:paraId="398B4FB2" w14:textId="57301057" w:rsidR="00EC680C" w:rsidRPr="005A61FE" w:rsidRDefault="00EC680C" w:rsidP="00EC680C">
      <w:pPr>
        <w:pStyle w:val="ListBullet"/>
        <w:spacing w:after="120"/>
        <w:ind w:left="426" w:hanging="426"/>
      </w:pPr>
      <w:bookmarkStart w:id="113" w:name="_Hlk139015534"/>
      <w:r w:rsidRPr="005A61FE">
        <w:t xml:space="preserve">be aimed at </w:t>
      </w:r>
      <w:r>
        <w:t>meeting the objectives of the</w:t>
      </w:r>
      <w:r w:rsidRPr="005A61FE">
        <w:t xml:space="preserve"> </w:t>
      </w:r>
      <w:r w:rsidR="00E15E2D">
        <w:t>funding opportunity</w:t>
      </w:r>
      <w:r>
        <w:t xml:space="preserve">, </w:t>
      </w:r>
      <w:bookmarkStart w:id="114" w:name="_Hlk135596684"/>
      <w:r>
        <w:t>as outlined in Section 2.1</w:t>
      </w:r>
      <w:bookmarkEnd w:id="114"/>
    </w:p>
    <w:p w14:paraId="307D3BAD" w14:textId="3EF18BF7" w:rsidR="00EC680C" w:rsidRPr="005A61FE" w:rsidRDefault="00EC680C" w:rsidP="00EC680C">
      <w:pPr>
        <w:pStyle w:val="ListBullet"/>
        <w:spacing w:after="120"/>
        <w:ind w:left="426" w:hanging="426"/>
      </w:pPr>
      <w:r w:rsidRPr="005A61FE">
        <w:t>have at least</w:t>
      </w:r>
      <w:r>
        <w:t xml:space="preserve"> $5</w:t>
      </w:r>
      <w:r w:rsidR="00037D37">
        <w:t>00,000</w:t>
      </w:r>
      <w:r>
        <w:t xml:space="preserve"> </w:t>
      </w:r>
      <w:r w:rsidRPr="005A61FE">
        <w:t>in eligible expenditure</w:t>
      </w:r>
      <w:r>
        <w:t>.</w:t>
      </w:r>
    </w:p>
    <w:bookmarkEnd w:id="113"/>
    <w:p w14:paraId="4F6737C9" w14:textId="77777777" w:rsidR="00EC680C" w:rsidRPr="007F3C6A" w:rsidRDefault="00EC680C" w:rsidP="00EC680C">
      <w:r w:rsidRPr="007F3C6A">
        <w:t>Eligible activities</w:t>
      </w:r>
      <w:r>
        <w:t xml:space="preserve"> must directly relate to the project and</w:t>
      </w:r>
      <w:r w:rsidRPr="007F3C6A">
        <w:t xml:space="preserve"> may include</w:t>
      </w:r>
      <w:r>
        <w:t>:</w:t>
      </w:r>
    </w:p>
    <w:p w14:paraId="546A4F00" w14:textId="370A1820" w:rsidR="00037D37" w:rsidRDefault="00037D37" w:rsidP="0088559C">
      <w:pPr>
        <w:pStyle w:val="ListBullet"/>
        <w:ind w:left="426"/>
      </w:pPr>
      <w:bookmarkStart w:id="115" w:name="_Hlk139015552"/>
      <w:r>
        <w:t>scoping, planning, design and consultation activities for the proposed precinct</w:t>
      </w:r>
    </w:p>
    <w:p w14:paraId="0D65923D" w14:textId="77777777" w:rsidR="00037D37" w:rsidRDefault="00037D37" w:rsidP="0088559C">
      <w:pPr>
        <w:pStyle w:val="ListBullet"/>
        <w:ind w:left="426"/>
      </w:pPr>
      <w:r>
        <w:t xml:space="preserve">development, formalisation and operation of partnership relationships and responsibilities </w:t>
      </w:r>
    </w:p>
    <w:p w14:paraId="58AD2BE3" w14:textId="647DAB84" w:rsidR="00037D37" w:rsidRDefault="00037D37" w:rsidP="0088559C">
      <w:pPr>
        <w:pStyle w:val="ListBullet"/>
        <w:ind w:left="426"/>
      </w:pPr>
      <w:r>
        <w:t>business cases and feasibility studies.</w:t>
      </w:r>
    </w:p>
    <w:bookmarkEnd w:id="115"/>
    <w:p w14:paraId="096DAEB8" w14:textId="77777777" w:rsidR="00037D37" w:rsidRPr="00E162FF" w:rsidRDefault="00037D37" w:rsidP="00037D37">
      <w:r>
        <w:t xml:space="preserve">We may also approve other activities and studies which are linked to the objectives and outcomes of the </w:t>
      </w:r>
      <w:r w:rsidRPr="00037D37">
        <w:t xml:space="preserve">Program, </w:t>
      </w:r>
      <w:r w:rsidRPr="0088559C">
        <w:t>including geotechnical, surveying, flora and fauna, and heritage assessments and investigations.</w:t>
      </w:r>
    </w:p>
    <w:p w14:paraId="633B4AC2" w14:textId="77777777" w:rsidR="00491C6B" w:rsidRPr="005A61FE" w:rsidRDefault="00491C6B" w:rsidP="0088559C">
      <w:pPr>
        <w:pStyle w:val="Heading3"/>
      </w:pPr>
      <w:bookmarkStart w:id="116" w:name="_Toc141703450"/>
      <w:bookmarkStart w:id="117" w:name="_Toc166225350"/>
      <w:bookmarkStart w:id="118" w:name="_Hlk135660314"/>
      <w:r w:rsidRPr="005A61FE">
        <w:t>Eligible locations</w:t>
      </w:r>
      <w:bookmarkEnd w:id="111"/>
      <w:bookmarkEnd w:id="112"/>
      <w:bookmarkEnd w:id="116"/>
      <w:bookmarkEnd w:id="117"/>
    </w:p>
    <w:p w14:paraId="74AFCEB0" w14:textId="1A5F85E4" w:rsidR="00EC680C" w:rsidRDefault="00EC680C" w:rsidP="00EC680C">
      <w:bookmarkStart w:id="119" w:name="_Toc530072991"/>
      <w:bookmarkStart w:id="120" w:name="_Toc530072992"/>
      <w:bookmarkStart w:id="121" w:name="_Toc530072993"/>
      <w:bookmarkStart w:id="122" w:name="_Toc530072995"/>
      <w:bookmarkStart w:id="123" w:name="_Hlk139015680"/>
      <w:bookmarkStart w:id="124" w:name="_Ref468355804"/>
      <w:bookmarkStart w:id="125" w:name="_Toc496536662"/>
      <w:bookmarkStart w:id="126" w:name="_Toc531277489"/>
      <w:bookmarkStart w:id="127" w:name="_Toc955299"/>
      <w:bookmarkEnd w:id="118"/>
      <w:bookmarkEnd w:id="119"/>
      <w:bookmarkEnd w:id="120"/>
      <w:bookmarkEnd w:id="121"/>
      <w:bookmarkEnd w:id="122"/>
      <w:r>
        <w:t>T</w:t>
      </w:r>
      <w:r w:rsidRPr="00670861">
        <w:t xml:space="preserve">he proposed </w:t>
      </w:r>
      <w:r>
        <w:t>project must be in</w:t>
      </w:r>
      <w:r w:rsidRPr="00670861">
        <w:t xml:space="preserve"> </w:t>
      </w:r>
      <w:proofErr w:type="gramStart"/>
      <w:r w:rsidRPr="00670861">
        <w:t>a</w:t>
      </w:r>
      <w:proofErr w:type="gramEnd"/>
      <w:r w:rsidRPr="00670861">
        <w:t xml:space="preserve"> </w:t>
      </w:r>
      <w:r w:rsidR="004006BC">
        <w:t xml:space="preserve">urban </w:t>
      </w:r>
      <w:r w:rsidRPr="00670861">
        <w:t xml:space="preserve">location, delineated as </w:t>
      </w:r>
      <w:r w:rsidR="000D1B42">
        <w:t xml:space="preserve">entirely inside </w:t>
      </w:r>
      <w:r w:rsidRPr="00670861">
        <w:t>the Australian Bureau of Statistics’ Greater Capital City Statistical Areas (GCCSA)</w:t>
      </w:r>
      <w:r>
        <w:t>.</w:t>
      </w:r>
    </w:p>
    <w:p w14:paraId="533E5B1C" w14:textId="6A2E560E" w:rsidR="000D1B42" w:rsidRDefault="000D1B42" w:rsidP="000D1B42">
      <w:r>
        <w:t>The following are eligible locations:</w:t>
      </w:r>
    </w:p>
    <w:p w14:paraId="1A3A3098" w14:textId="77777777" w:rsidR="000D1B42" w:rsidRDefault="000D1B42" w:rsidP="000D1B42">
      <w:pPr>
        <w:pStyle w:val="ListBullet"/>
        <w:ind w:left="426" w:hanging="426"/>
      </w:pPr>
      <w:r>
        <w:t>Greater Capital City Statistical Areas</w:t>
      </w:r>
      <w:r w:rsidRPr="00711FDC">
        <w:t xml:space="preserve"> </w:t>
      </w:r>
      <w:r>
        <w:t>- Greater Sydney</w:t>
      </w:r>
    </w:p>
    <w:p w14:paraId="4566EE84" w14:textId="77777777" w:rsidR="000D1B42" w:rsidRDefault="000D1B42" w:rsidP="000D1B42">
      <w:pPr>
        <w:pStyle w:val="ListBullet"/>
        <w:ind w:left="426" w:hanging="426"/>
      </w:pPr>
      <w:r>
        <w:t>Greater Capital City Statistical Areas</w:t>
      </w:r>
      <w:r w:rsidRPr="00711FDC">
        <w:t xml:space="preserve"> </w:t>
      </w:r>
      <w:r>
        <w:t>- Greater Melbourne</w:t>
      </w:r>
    </w:p>
    <w:p w14:paraId="18D919BE" w14:textId="77777777" w:rsidR="000D1B42" w:rsidRDefault="000D1B42" w:rsidP="000D1B42">
      <w:pPr>
        <w:pStyle w:val="ListBullet"/>
        <w:ind w:left="426" w:hanging="426"/>
      </w:pPr>
      <w:r>
        <w:t>Greater Capital City Statistical Areas</w:t>
      </w:r>
      <w:r w:rsidRPr="00711FDC">
        <w:t xml:space="preserve"> </w:t>
      </w:r>
      <w:r>
        <w:t>- Greater Perth</w:t>
      </w:r>
    </w:p>
    <w:p w14:paraId="5BBD550E" w14:textId="77777777" w:rsidR="000D1B42" w:rsidRDefault="000D1B42" w:rsidP="000D1B42">
      <w:pPr>
        <w:pStyle w:val="ListBullet"/>
        <w:ind w:left="426" w:hanging="426"/>
      </w:pPr>
      <w:r>
        <w:t>Greater Capital City Statistical Areas</w:t>
      </w:r>
      <w:r w:rsidRPr="00711FDC">
        <w:t xml:space="preserve"> </w:t>
      </w:r>
      <w:r>
        <w:t>- Greater Adelaide</w:t>
      </w:r>
    </w:p>
    <w:p w14:paraId="0974DB6C" w14:textId="77777777" w:rsidR="000D1B42" w:rsidRDefault="000D1B42" w:rsidP="000D1B42">
      <w:pPr>
        <w:pStyle w:val="ListBullet"/>
        <w:ind w:left="426" w:hanging="426"/>
      </w:pPr>
      <w:r>
        <w:t>Greater Capital City Statistical Areas</w:t>
      </w:r>
      <w:r w:rsidRPr="00711FDC">
        <w:t xml:space="preserve"> </w:t>
      </w:r>
      <w:r>
        <w:t>- Greater Brisbane</w:t>
      </w:r>
    </w:p>
    <w:p w14:paraId="63126FD6" w14:textId="77777777" w:rsidR="000D1B42" w:rsidRDefault="000D1B42" w:rsidP="000D1B42">
      <w:pPr>
        <w:pStyle w:val="ListBullet"/>
        <w:ind w:left="426" w:hanging="426"/>
      </w:pPr>
      <w:r>
        <w:t>Greater Capital City Statistical Areas</w:t>
      </w:r>
      <w:r w:rsidRPr="00711FDC">
        <w:t xml:space="preserve"> </w:t>
      </w:r>
      <w:r>
        <w:t>- Greater Darwin</w:t>
      </w:r>
    </w:p>
    <w:p w14:paraId="55594805" w14:textId="77777777" w:rsidR="000D1B42" w:rsidRDefault="000D1B42" w:rsidP="000D1B42">
      <w:pPr>
        <w:pStyle w:val="ListBullet"/>
        <w:ind w:left="426" w:hanging="426"/>
      </w:pPr>
      <w:r>
        <w:t>Greater Capital City Statistical Areas</w:t>
      </w:r>
      <w:r w:rsidRPr="00711FDC">
        <w:t xml:space="preserve"> </w:t>
      </w:r>
      <w:r>
        <w:t>- Greater Hobart</w:t>
      </w:r>
    </w:p>
    <w:p w14:paraId="08A8EAA4" w14:textId="5AF1CF03" w:rsidR="000D1B42" w:rsidRPr="00670861" w:rsidRDefault="000D1B42" w:rsidP="005A7977">
      <w:pPr>
        <w:pStyle w:val="ListBullet"/>
        <w:ind w:left="426" w:hanging="426"/>
      </w:pPr>
      <w:r>
        <w:t>All of the Australian Capital Territory (ACT).</w:t>
      </w:r>
    </w:p>
    <w:p w14:paraId="69FE68FF" w14:textId="77777777" w:rsidR="00EC680C" w:rsidRPr="005A61FE" w:rsidRDefault="00EC680C" w:rsidP="0088559C">
      <w:pPr>
        <w:pStyle w:val="Heading3"/>
      </w:pPr>
      <w:bookmarkStart w:id="128" w:name="_Toc141703451"/>
      <w:bookmarkStart w:id="129" w:name="_Toc166225352"/>
      <w:bookmarkEnd w:id="123"/>
      <w:r>
        <w:t>Ine</w:t>
      </w:r>
      <w:r w:rsidRPr="005A61FE">
        <w:t xml:space="preserve">ligible </w:t>
      </w:r>
      <w:r w:rsidRPr="00D31EC4">
        <w:t>locations</w:t>
      </w:r>
      <w:bookmarkEnd w:id="128"/>
      <w:bookmarkEnd w:id="129"/>
    </w:p>
    <w:p w14:paraId="600EFC11" w14:textId="5CD70A39" w:rsidR="00EC680C" w:rsidRDefault="000D1B42" w:rsidP="00EC680C">
      <w:r>
        <w:t>I</w:t>
      </w:r>
      <w:r w:rsidR="00EC680C">
        <w:t>neligible locations</w:t>
      </w:r>
      <w:r>
        <w:t xml:space="preserve"> are </w:t>
      </w:r>
      <w:r w:rsidRPr="00670861">
        <w:t>delineated as</w:t>
      </w:r>
      <w:r>
        <w:t xml:space="preserve"> being</w:t>
      </w:r>
      <w:r w:rsidRPr="00670861">
        <w:t xml:space="preserve"> </w:t>
      </w:r>
      <w:r>
        <w:t xml:space="preserve">entirely outside </w:t>
      </w:r>
      <w:r w:rsidRPr="00670861">
        <w:t>the Australian Bureau of Statistics’ Greater Capital City Statistical Areas (GCCSA)</w:t>
      </w:r>
      <w:r>
        <w:t>.</w:t>
      </w:r>
    </w:p>
    <w:p w14:paraId="4178DE11" w14:textId="77777777" w:rsidR="00C17E72" w:rsidRDefault="00C17E72" w:rsidP="00EF7266">
      <w:pPr>
        <w:pStyle w:val="Heading3"/>
      </w:pPr>
      <w:bookmarkStart w:id="130" w:name="_Toc141703452"/>
      <w:bookmarkStart w:id="131" w:name="_Toc166225353"/>
      <w:r>
        <w:t xml:space="preserve">Eligible </w:t>
      </w:r>
      <w:r w:rsidR="001F215C">
        <w:t>e</w:t>
      </w:r>
      <w:r w:rsidR="00490C48">
        <w:t>xpenditure</w:t>
      </w:r>
      <w:bookmarkEnd w:id="124"/>
      <w:bookmarkEnd w:id="125"/>
      <w:bookmarkEnd w:id="126"/>
      <w:bookmarkEnd w:id="127"/>
      <w:bookmarkEnd w:id="130"/>
      <w:bookmarkEnd w:id="131"/>
    </w:p>
    <w:p w14:paraId="54EC08CB" w14:textId="77DFEF4E" w:rsidR="00EC680C" w:rsidRDefault="00EC680C" w:rsidP="00EC680C">
      <w:r>
        <w:t xml:space="preserve">You can only spend the </w:t>
      </w:r>
      <w:r w:rsidR="009F7054">
        <w:t xml:space="preserve">funding </w:t>
      </w:r>
      <w:r>
        <w:t>on eligible expenditure you have incurred</w:t>
      </w:r>
      <w:r w:rsidRPr="00E162FF">
        <w:t xml:space="preserve"> on </w:t>
      </w:r>
      <w:r>
        <w:t>an agreed</w:t>
      </w:r>
      <w:r w:rsidRPr="00E162FF">
        <w:t xml:space="preserve"> </w:t>
      </w:r>
      <w:r>
        <w:t>p</w:t>
      </w:r>
      <w:r w:rsidRPr="00E162FF">
        <w:t>roject</w:t>
      </w:r>
      <w:r>
        <w:t xml:space="preserve"> as defined in your </w:t>
      </w:r>
      <w:r w:rsidR="009F7054">
        <w:t>funding agreement</w:t>
      </w:r>
      <w:r>
        <w:t>.</w:t>
      </w:r>
    </w:p>
    <w:p w14:paraId="7E1A2CAF" w14:textId="77777777" w:rsidR="00EC680C" w:rsidRDefault="00EC680C" w:rsidP="004C0129">
      <w:pPr>
        <w:pStyle w:val="ListBullet"/>
        <w:ind w:left="426" w:hanging="426"/>
      </w:pPr>
      <w:r>
        <w:t xml:space="preserve">For </w:t>
      </w:r>
      <w:r w:rsidRPr="005A61FE">
        <w:t>guidance</w:t>
      </w:r>
      <w:r>
        <w:t xml:space="preserve"> on eligible expenditure, refer to</w:t>
      </w:r>
      <w:r w:rsidRPr="00E162FF">
        <w:t xml:space="preserve"> </w:t>
      </w:r>
      <w:r w:rsidRPr="00777D23">
        <w:t xml:space="preserve">appendix </w:t>
      </w:r>
      <w:r>
        <w:t>A</w:t>
      </w:r>
    </w:p>
    <w:p w14:paraId="4D3126B7" w14:textId="77777777" w:rsidR="00EC680C" w:rsidRDefault="00EC680C" w:rsidP="004C0129">
      <w:pPr>
        <w:pStyle w:val="ListBullet"/>
        <w:spacing w:after="120"/>
        <w:ind w:left="426" w:hanging="426"/>
      </w:pPr>
      <w:r>
        <w:t xml:space="preserve">For </w:t>
      </w:r>
      <w:r w:rsidRPr="005A61FE">
        <w:t>guidance</w:t>
      </w:r>
      <w:r>
        <w:t xml:space="preserve"> on ineligible expenditure, refer to appendix B.</w:t>
      </w:r>
    </w:p>
    <w:p w14:paraId="71A71F1B" w14:textId="77777777" w:rsidR="00EC680C" w:rsidRDefault="00EC680C" w:rsidP="00EC680C">
      <w:r>
        <w:t xml:space="preserve">We may update the </w:t>
      </w:r>
      <w:r w:rsidRPr="005A61FE">
        <w:t>guid</w:t>
      </w:r>
      <w:r>
        <w:t>ance on eligible and ineligible expenditure from time to time. If your application is successful, the version in place when you submitted your application applies to your project.</w:t>
      </w:r>
    </w:p>
    <w:p w14:paraId="33614CD7" w14:textId="6C6A190A" w:rsidR="00EC680C" w:rsidRDefault="00EC680C" w:rsidP="00EC680C">
      <w:pPr>
        <w:pStyle w:val="ListBullet"/>
        <w:numPr>
          <w:ilvl w:val="0"/>
          <w:numId w:val="0"/>
        </w:numPr>
        <w:spacing w:after="120"/>
      </w:pPr>
      <w:r>
        <w:t>If your application is successful, we will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36CD9BAA" w14:textId="12A6F265" w:rsidR="00EC680C" w:rsidRDefault="00EC680C" w:rsidP="00EC680C">
      <w:pPr>
        <w:pStyle w:val="ListBullet"/>
        <w:numPr>
          <w:ilvl w:val="0"/>
          <w:numId w:val="0"/>
        </w:numPr>
        <w:spacing w:after="120"/>
      </w:pPr>
      <w:r>
        <w:lastRenderedPageBreak/>
        <w:t xml:space="preserve">Not all expenditure on your project may be eligible for </w:t>
      </w:r>
      <w:r w:rsidR="00E15E2D">
        <w:t>funding</w:t>
      </w:r>
      <w:r>
        <w:t xml:space="preserve">. </w:t>
      </w:r>
      <w:r w:rsidRPr="00E162FF">
        <w:t xml:space="preserve">The </w:t>
      </w:r>
      <w:r w:rsidR="00965F68">
        <w:t>Program</w:t>
      </w:r>
      <w:r w:rsidRPr="00E162FF">
        <w:t xml:space="preserve"> </w:t>
      </w:r>
      <w:r>
        <w:t>d</w:t>
      </w:r>
      <w:r w:rsidRPr="00CD3811">
        <w:t xml:space="preserve">elegate (who is a manager with responsibility for administering the </w:t>
      </w:r>
      <w:r w:rsidR="00965F68">
        <w:t>Program</w:t>
      </w:r>
      <w:r w:rsidRPr="00CD3811">
        <w:t>)</w:t>
      </w:r>
      <w:r>
        <w:t xml:space="preserve"> </w:t>
      </w:r>
      <w:r w:rsidRPr="00E162FF">
        <w:t xml:space="preserve">makes the final decision </w:t>
      </w:r>
      <w:r>
        <w:t>on what is</w:t>
      </w:r>
      <w:r w:rsidRPr="00E162FF">
        <w:t xml:space="preserve"> eligible expenditure</w:t>
      </w:r>
      <w:r w:rsidR="00761B77">
        <w:t>,</w:t>
      </w:r>
      <w:r w:rsidRPr="00E162FF">
        <w:t xml:space="preserve"> and may </w:t>
      </w:r>
      <w:r>
        <w:t>give</w:t>
      </w:r>
      <w:r w:rsidRPr="00E162FF">
        <w:t xml:space="preserve"> additional guidance on eligible expenditure </w:t>
      </w:r>
      <w:r>
        <w:t>if</w:t>
      </w:r>
      <w:r w:rsidRPr="00E162FF">
        <w:t xml:space="preserve"> required.</w:t>
      </w:r>
    </w:p>
    <w:p w14:paraId="08D98E25" w14:textId="77777777" w:rsidR="00EC680C" w:rsidRDefault="00EC680C" w:rsidP="00EC680C">
      <w:pPr>
        <w:spacing w:after="80"/>
      </w:pPr>
      <w:r>
        <w:t>To be eligible, expenditure must:</w:t>
      </w:r>
    </w:p>
    <w:p w14:paraId="1D2EDC90" w14:textId="77777777" w:rsidR="00EC680C" w:rsidRDefault="00EC680C" w:rsidP="004C0129">
      <w:pPr>
        <w:pStyle w:val="ListBullet"/>
        <w:ind w:left="426" w:hanging="426"/>
      </w:pPr>
      <w:r>
        <w:t>be a direct cost of the project</w:t>
      </w:r>
    </w:p>
    <w:p w14:paraId="29D03FDA" w14:textId="77777777" w:rsidR="00EC680C" w:rsidRDefault="00EC680C" w:rsidP="004C0129">
      <w:pPr>
        <w:pStyle w:val="ListBullet"/>
        <w:ind w:left="426" w:hanging="426"/>
      </w:pPr>
      <w:r>
        <w:t>be incurred by you for required project audit activities.</w:t>
      </w:r>
    </w:p>
    <w:p w14:paraId="352E693C" w14:textId="77777777" w:rsidR="00EC680C" w:rsidRPr="004731F2" w:rsidRDefault="00EC680C" w:rsidP="00EC680C">
      <w:pPr>
        <w:pStyle w:val="ListBullet"/>
        <w:numPr>
          <w:ilvl w:val="0"/>
          <w:numId w:val="0"/>
        </w:numPr>
        <w:spacing w:after="120"/>
      </w:pPr>
      <w:r>
        <w:t>You must incur the project expenditure between the project start and end date for it to be eligible unless stated otherwise.</w:t>
      </w:r>
    </w:p>
    <w:p w14:paraId="5087F0DF" w14:textId="0BBA4BE3" w:rsidR="00EC680C" w:rsidRDefault="00EC680C" w:rsidP="00EC680C">
      <w:r>
        <w:t xml:space="preserve">We are not responsible for any expenditure you incur until a </w:t>
      </w:r>
      <w:r w:rsidR="009F7054">
        <w:t>funding agreement</w:t>
      </w:r>
      <w:r>
        <w:t xml:space="preserve"> is executed. The Commonwealth will not be liable, and should not be held as being liable, for any activities </w:t>
      </w:r>
      <w:r w:rsidR="00761B77">
        <w:t xml:space="preserve">which are </w:t>
      </w:r>
      <w:r>
        <w:t xml:space="preserve">undertaken before the </w:t>
      </w:r>
      <w:r w:rsidR="009F7054">
        <w:t>funding agreement</w:t>
      </w:r>
      <w:r>
        <w:t xml:space="preserve"> is executed.</w:t>
      </w:r>
    </w:p>
    <w:p w14:paraId="0A307F32" w14:textId="77777777" w:rsidR="0039610D" w:rsidRPr="00747B26" w:rsidRDefault="0036055C" w:rsidP="00EF7266">
      <w:pPr>
        <w:pStyle w:val="Heading2"/>
      </w:pPr>
      <w:bookmarkStart w:id="132" w:name="_Toc955301"/>
      <w:bookmarkStart w:id="133" w:name="_Toc496536664"/>
      <w:bookmarkStart w:id="134" w:name="_Toc531277491"/>
      <w:bookmarkStart w:id="135" w:name="_Toc141703453"/>
      <w:bookmarkStart w:id="136" w:name="_Toc166225354"/>
      <w:r>
        <w:t xml:space="preserve">The </w:t>
      </w:r>
      <w:r w:rsidR="00E93B21">
        <w:t>assessment</w:t>
      </w:r>
      <w:r w:rsidR="0053412C">
        <w:t xml:space="preserve"> </w:t>
      </w:r>
      <w:r>
        <w:t>criteria</w:t>
      </w:r>
      <w:bookmarkEnd w:id="132"/>
      <w:bookmarkEnd w:id="133"/>
      <w:bookmarkEnd w:id="134"/>
      <w:bookmarkEnd w:id="135"/>
      <w:bookmarkEnd w:id="136"/>
    </w:p>
    <w:p w14:paraId="018C4F06" w14:textId="77777777" w:rsidR="009079EF" w:rsidRDefault="009079EF" w:rsidP="009079EF">
      <w:r w:rsidRPr="005A61FE">
        <w:t>You must</w:t>
      </w:r>
      <w:r>
        <w:t xml:space="preserve"> address all assessment criteria in your application. </w:t>
      </w:r>
      <w:bookmarkStart w:id="137" w:name="_Hlk139015964"/>
      <w:r>
        <w:t xml:space="preserve">The Independent Expert Panel (the Panel) will assess your application </w:t>
      </w:r>
      <w:r w:rsidRPr="005A61FE">
        <w:t>based on the weighting given to</w:t>
      </w:r>
      <w:r>
        <w:t xml:space="preserve"> each criterion</w:t>
      </w:r>
      <w:r w:rsidRPr="005A61FE">
        <w:t>.</w:t>
      </w:r>
      <w:r>
        <w:t xml:space="preserve"> </w:t>
      </w:r>
    </w:p>
    <w:bookmarkEnd w:id="137"/>
    <w:p w14:paraId="7EC052F2" w14:textId="34922C27" w:rsidR="009079EF" w:rsidRDefault="009079EF" w:rsidP="009079EF">
      <w:r>
        <w:t>The application form asks questions that relate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rsidR="009F7054">
        <w:t>funding</w:t>
      </w:r>
      <w:r w:rsidR="009F7054" w:rsidRPr="00F04245">
        <w:t xml:space="preserve"> </w:t>
      </w:r>
      <w:r w:rsidRPr="00F04245">
        <w:t>amount requested</w:t>
      </w:r>
      <w:r>
        <w:t>. You should provide evidence to support your answers. The application form displays character limits for each response.</w:t>
      </w:r>
    </w:p>
    <w:p w14:paraId="333B0FD8" w14:textId="77777777" w:rsidR="009079EF" w:rsidRDefault="009079EF" w:rsidP="009079EF">
      <w:bookmarkStart w:id="138" w:name="_Hlk139015998"/>
      <w:r>
        <w:t>Demonstrating value for money is a key requirement and will be assessed by comparing the projected benefits and opportunities created by the project against the estimated cost (refer to Section 8.1). Your response to the below assessment criteria should clearly articulate the expected benefits and opportunities that the project will create.</w:t>
      </w:r>
    </w:p>
    <w:p w14:paraId="7BDB8F22" w14:textId="66B4A1B7" w:rsidR="009079EF" w:rsidRDefault="009079EF" w:rsidP="009079EF">
      <w:r>
        <w:t xml:space="preserve">Only applications which score at least 50 per cent against each assessment criterion will be deemed as meritorious and considered for award of </w:t>
      </w:r>
      <w:r w:rsidR="00E15E2D">
        <w:t>funding</w:t>
      </w:r>
      <w:r>
        <w:t>.</w:t>
      </w:r>
    </w:p>
    <w:p w14:paraId="310EF800" w14:textId="77777777" w:rsidR="009079EF" w:rsidRPr="00AD742E" w:rsidRDefault="009079EF" w:rsidP="00EF7266">
      <w:pPr>
        <w:pStyle w:val="Heading3"/>
      </w:pPr>
      <w:bookmarkStart w:id="139" w:name="_Toc132635829"/>
      <w:bookmarkStart w:id="140" w:name="_Toc135657561"/>
      <w:bookmarkStart w:id="141" w:name="_Toc141703454"/>
      <w:bookmarkStart w:id="142" w:name="_Toc166225355"/>
      <w:bookmarkEnd w:id="138"/>
      <w:bookmarkEnd w:id="139"/>
      <w:r>
        <w:t>Assessment</w:t>
      </w:r>
      <w:r w:rsidRPr="00AD742E">
        <w:t xml:space="preserve"> </w:t>
      </w:r>
      <w:r>
        <w:t>c</w:t>
      </w:r>
      <w:r w:rsidRPr="00AD742E">
        <w:t>riterion 1</w:t>
      </w:r>
      <w:bookmarkEnd w:id="140"/>
      <w:bookmarkEnd w:id="141"/>
      <w:bookmarkEnd w:id="142"/>
    </w:p>
    <w:p w14:paraId="264CDA2A" w14:textId="35B042AE" w:rsidR="009079EF" w:rsidRDefault="009079EF" w:rsidP="009079EF">
      <w:pPr>
        <w:pStyle w:val="Normalbold"/>
      </w:pPr>
      <w:bookmarkStart w:id="143" w:name="_Hlk139016047"/>
      <w:r>
        <w:t xml:space="preserve">Project alignment with </w:t>
      </w:r>
      <w:r w:rsidR="00965F68">
        <w:t>Program</w:t>
      </w:r>
      <w:r>
        <w:t xml:space="preserve"> objectives and Australian Government </w:t>
      </w:r>
      <w:r w:rsidRPr="00810F52">
        <w:t xml:space="preserve">priorities </w:t>
      </w:r>
      <w:r w:rsidRPr="00E079EE">
        <w:t>(</w:t>
      </w:r>
      <w:r w:rsidR="00381040">
        <w:t>3</w:t>
      </w:r>
      <w:r w:rsidRPr="00E079EE">
        <w:t>5 points)</w:t>
      </w:r>
      <w:r w:rsidRPr="00E162FF">
        <w:t>.</w:t>
      </w:r>
    </w:p>
    <w:p w14:paraId="6D5A3FA4" w14:textId="77777777" w:rsidR="009079EF" w:rsidRDefault="009079EF" w:rsidP="009079EF">
      <w:pPr>
        <w:pStyle w:val="ListNumber2"/>
        <w:numPr>
          <w:ilvl w:val="0"/>
          <w:numId w:val="0"/>
        </w:numPr>
      </w:pPr>
      <w:r>
        <w:t>You should demonstrate this through identifying how your proposal:</w:t>
      </w:r>
    </w:p>
    <w:p w14:paraId="3A48743C" w14:textId="168AD061" w:rsidR="009079EF" w:rsidRPr="004B3BBC" w:rsidRDefault="009079EF" w:rsidP="009079EF">
      <w:pPr>
        <w:pStyle w:val="ListNumber2"/>
      </w:pPr>
      <w:bookmarkStart w:id="144" w:name="_Hlk160545633"/>
      <w:r w:rsidRPr="004B3BBC">
        <w:t>aims to align with regional plans, community priorities and other investment strategies and activities</w:t>
      </w:r>
    </w:p>
    <w:p w14:paraId="089FECCE" w14:textId="5E0F33D0" w:rsidR="009079EF" w:rsidRPr="00E658C2" w:rsidRDefault="009079EF" w:rsidP="009079EF">
      <w:pPr>
        <w:pStyle w:val="ListNumber2"/>
      </w:pPr>
      <w:bookmarkStart w:id="145" w:name="_Hlk130995783"/>
      <w:bookmarkEnd w:id="144"/>
      <w:r w:rsidRPr="00E658C2">
        <w:t>supports</w:t>
      </w:r>
      <w:r>
        <w:t xml:space="preserve"> a place-based approach to planning, including</w:t>
      </w:r>
      <w:r w:rsidRPr="00E658C2">
        <w:t xml:space="preserve"> better integration of land use</w:t>
      </w:r>
      <w:r>
        <w:t xml:space="preserve"> and </w:t>
      </w:r>
      <w:r w:rsidR="00453B80">
        <w:t xml:space="preserve">urban </w:t>
      </w:r>
      <w:r>
        <w:t>development and/or</w:t>
      </w:r>
      <w:r w:rsidRPr="00E658C2">
        <w:t xml:space="preserve"> renewal</w:t>
      </w:r>
    </w:p>
    <w:bookmarkEnd w:id="145"/>
    <w:p w14:paraId="7A4C477D" w14:textId="77777777" w:rsidR="009079EF" w:rsidRPr="00E658C2" w:rsidRDefault="009079EF" w:rsidP="009079EF">
      <w:pPr>
        <w:pStyle w:val="ListNumber2"/>
      </w:pPr>
      <w:r w:rsidRPr="00E658C2">
        <w:t>provide</w:t>
      </w:r>
      <w:r>
        <w:t>s</w:t>
      </w:r>
      <w:r w:rsidRPr="00E658C2">
        <w:t xml:space="preserve"> economic opportunities, and enhance</w:t>
      </w:r>
      <w:r>
        <w:t>s</w:t>
      </w:r>
      <w:r w:rsidRPr="00E658C2">
        <w:t xml:space="preserve"> productivity</w:t>
      </w:r>
      <w:r>
        <w:t>, equity and resilience</w:t>
      </w:r>
      <w:r w:rsidRPr="00E658C2">
        <w:t xml:space="preserve"> </w:t>
      </w:r>
    </w:p>
    <w:p w14:paraId="5B5F9080" w14:textId="77777777" w:rsidR="009079EF" w:rsidRDefault="009079EF" w:rsidP="009079EF">
      <w:pPr>
        <w:pStyle w:val="ListNumber2"/>
      </w:pPr>
      <w:r>
        <w:t>considers and/or or measures climate and energy impacts such as disaster risk, emissions reduction, biodiversity, decarbonisation, circular economies, and energy and water efficiency</w:t>
      </w:r>
    </w:p>
    <w:p w14:paraId="1EE71B7E" w14:textId="77777777" w:rsidR="001405FD" w:rsidRDefault="009079EF" w:rsidP="009079EF">
      <w:pPr>
        <w:pStyle w:val="ListNumber2"/>
      </w:pPr>
      <w:r w:rsidRPr="00CC2048">
        <w:t>contribute</w:t>
      </w:r>
      <w:r>
        <w:t>s</w:t>
      </w:r>
      <w:r w:rsidRPr="00CC2048">
        <w:t xml:space="preserve"> to the</w:t>
      </w:r>
      <w:r>
        <w:t xml:space="preserve"> achievement of </w:t>
      </w:r>
      <w:r w:rsidRPr="00CC2048">
        <w:t>Australian Government policy priorities</w:t>
      </w:r>
      <w:r>
        <w:t xml:space="preserve"> and </w:t>
      </w:r>
      <w:r w:rsidR="00965F68">
        <w:t>Program</w:t>
      </w:r>
      <w:r>
        <w:t xml:space="preserve"> objectives,</w:t>
      </w:r>
      <w:r w:rsidR="003C71F1">
        <w:t xml:space="preserve"> including but not limited to Closing the Gap, transition to a net zero economy, Australia’s emission reduction goals, social and affordable housing, and National Cultural Policy</w:t>
      </w:r>
      <w:r>
        <w:t>, relative to the type of project being considered</w:t>
      </w:r>
    </w:p>
    <w:p w14:paraId="7C3775B5" w14:textId="7DAD89CE" w:rsidR="009079EF" w:rsidRPr="00CC2048" w:rsidRDefault="001405FD" w:rsidP="009079EF">
      <w:pPr>
        <w:pStyle w:val="ListNumber2"/>
      </w:pPr>
      <w:r>
        <w:t>contributes to policy objectives relevant to the DITRDCA portfolio</w:t>
      </w:r>
      <w:r w:rsidR="009079EF">
        <w:t>.</w:t>
      </w:r>
    </w:p>
    <w:p w14:paraId="76ABA094" w14:textId="77777777" w:rsidR="009079EF" w:rsidRPr="00F01C31" w:rsidRDefault="009079EF" w:rsidP="00EF7266">
      <w:pPr>
        <w:pStyle w:val="Heading3"/>
      </w:pPr>
      <w:bookmarkStart w:id="146" w:name="_Toc135657562"/>
      <w:bookmarkStart w:id="147" w:name="_Toc141703455"/>
      <w:bookmarkStart w:id="148" w:name="_Toc166225356"/>
      <w:bookmarkEnd w:id="143"/>
      <w:r>
        <w:t>Assessment</w:t>
      </w:r>
      <w:r w:rsidRPr="00F01C31">
        <w:t xml:space="preserve"> </w:t>
      </w:r>
      <w:r>
        <w:t>c</w:t>
      </w:r>
      <w:r w:rsidRPr="00F01C31">
        <w:t xml:space="preserve">riterion </w:t>
      </w:r>
      <w:r>
        <w:t>2</w:t>
      </w:r>
      <w:bookmarkEnd w:id="146"/>
      <w:bookmarkEnd w:id="147"/>
      <w:bookmarkEnd w:id="148"/>
    </w:p>
    <w:p w14:paraId="313C4979" w14:textId="45FAED32" w:rsidR="009079EF" w:rsidRPr="00023D5B" w:rsidRDefault="009079EF" w:rsidP="009079EF">
      <w:pPr>
        <w:pStyle w:val="ListNumber2"/>
        <w:numPr>
          <w:ilvl w:val="0"/>
          <w:numId w:val="0"/>
        </w:numPr>
        <w:rPr>
          <w:b/>
        </w:rPr>
      </w:pPr>
      <w:bookmarkStart w:id="149" w:name="_Hlk139016138"/>
      <w:r w:rsidRPr="00810F52">
        <w:rPr>
          <w:b/>
        </w:rPr>
        <w:t xml:space="preserve">Project Need </w:t>
      </w:r>
      <w:r w:rsidRPr="00E079EE">
        <w:rPr>
          <w:b/>
        </w:rPr>
        <w:t>(</w:t>
      </w:r>
      <w:r w:rsidR="00381040">
        <w:rPr>
          <w:b/>
        </w:rPr>
        <w:t>35</w:t>
      </w:r>
      <w:r w:rsidRPr="00E079EE">
        <w:rPr>
          <w:b/>
        </w:rPr>
        <w:t xml:space="preserve"> points)</w:t>
      </w:r>
      <w:r w:rsidRPr="00E162FF">
        <w:t>.</w:t>
      </w:r>
    </w:p>
    <w:p w14:paraId="70DB7C99" w14:textId="77777777" w:rsidR="009079EF" w:rsidRDefault="009079EF" w:rsidP="009079EF">
      <w:pPr>
        <w:pStyle w:val="ListNumber2"/>
        <w:numPr>
          <w:ilvl w:val="0"/>
          <w:numId w:val="0"/>
        </w:numPr>
      </w:pPr>
      <w:r>
        <w:t>You should demonstrate this through identifying:</w:t>
      </w:r>
    </w:p>
    <w:p w14:paraId="2F47EB06" w14:textId="53CE8C0C" w:rsidR="009079EF" w:rsidRDefault="009079EF" w:rsidP="00712652">
      <w:pPr>
        <w:pStyle w:val="ListNumber2"/>
        <w:numPr>
          <w:ilvl w:val="0"/>
          <w:numId w:val="17"/>
        </w:numPr>
      </w:pPr>
      <w:r>
        <w:lastRenderedPageBreak/>
        <w:t>how your proposal will address an existing public infrastructure gap and how the precinct, or expansion upon an existing precinct</w:t>
      </w:r>
      <w:r w:rsidR="0087508F">
        <w:t>,</w:t>
      </w:r>
      <w:r>
        <w:t xml:space="preserve"> is likely to result in improvements and public benefits in your region</w:t>
      </w:r>
    </w:p>
    <w:p w14:paraId="75101F51" w14:textId="77777777" w:rsidR="009079EF" w:rsidRDefault="009079EF" w:rsidP="00712652">
      <w:pPr>
        <w:pStyle w:val="ListNumber2"/>
        <w:numPr>
          <w:ilvl w:val="0"/>
          <w:numId w:val="17"/>
        </w:numPr>
      </w:pPr>
      <w:r>
        <w:t>evidence as to why investment in the proposal is needed, including any barriers preventing investment to date</w:t>
      </w:r>
    </w:p>
    <w:p w14:paraId="068E53FA" w14:textId="77777777" w:rsidR="009079EF" w:rsidRDefault="009079EF" w:rsidP="00712652">
      <w:pPr>
        <w:pStyle w:val="ListNumber2"/>
        <w:numPr>
          <w:ilvl w:val="0"/>
          <w:numId w:val="17"/>
        </w:numPr>
      </w:pPr>
      <w:r>
        <w:t xml:space="preserve">rationale for the </w:t>
      </w:r>
      <w:r w:rsidRPr="007B5A77">
        <w:t>elements</w:t>
      </w:r>
      <w:r>
        <w:t xml:space="preserve"> of the precinct and how these would link a place with a purpose</w:t>
      </w:r>
    </w:p>
    <w:p w14:paraId="1D384084" w14:textId="77777777" w:rsidR="009079EF" w:rsidRDefault="009079EF" w:rsidP="00712652">
      <w:pPr>
        <w:pStyle w:val="ListNumber2"/>
        <w:numPr>
          <w:ilvl w:val="0"/>
          <w:numId w:val="17"/>
        </w:numPr>
      </w:pPr>
      <w:r>
        <w:t>identification of potential future opportunities for additional private investment in the precinct and/or surrounding region that can build upon the project and help stimulate further expansion, in order to ensure the longevity of the precinct.</w:t>
      </w:r>
    </w:p>
    <w:p w14:paraId="120FBF41" w14:textId="77777777" w:rsidR="009079EF" w:rsidRPr="00ED2E1A" w:rsidRDefault="009079EF" w:rsidP="00EF7266">
      <w:pPr>
        <w:pStyle w:val="Heading3"/>
      </w:pPr>
      <w:bookmarkStart w:id="150" w:name="_Toc135657563"/>
      <w:bookmarkStart w:id="151" w:name="_Toc141703456"/>
      <w:bookmarkStart w:id="152" w:name="_Toc166225357"/>
      <w:bookmarkEnd w:id="149"/>
      <w:r>
        <w:t>Assessment</w:t>
      </w:r>
      <w:r w:rsidRPr="00ED2E1A">
        <w:t xml:space="preserve"> </w:t>
      </w:r>
      <w:r>
        <w:t>c</w:t>
      </w:r>
      <w:r w:rsidRPr="00ED2E1A">
        <w:t>riteri</w:t>
      </w:r>
      <w:r>
        <w:t>on 3</w:t>
      </w:r>
      <w:bookmarkEnd w:id="150"/>
      <w:bookmarkEnd w:id="151"/>
      <w:bookmarkEnd w:id="152"/>
    </w:p>
    <w:p w14:paraId="0128D60B" w14:textId="7AA97A1D" w:rsidR="009079EF" w:rsidRDefault="009079EF" w:rsidP="009079EF">
      <w:pPr>
        <w:pStyle w:val="Normalbold"/>
      </w:pPr>
      <w:bookmarkStart w:id="153" w:name="_Hlk139016197"/>
      <w:r>
        <w:t xml:space="preserve">Community engagement, collaboration and </w:t>
      </w:r>
      <w:r w:rsidRPr="00810F52">
        <w:t xml:space="preserve">partnership </w:t>
      </w:r>
      <w:r w:rsidRPr="00E079EE">
        <w:t>(</w:t>
      </w:r>
      <w:r w:rsidR="00381040">
        <w:t>20</w:t>
      </w:r>
      <w:r w:rsidRPr="00E079EE">
        <w:t xml:space="preserve"> points</w:t>
      </w:r>
      <w:r>
        <w:t>)</w:t>
      </w:r>
      <w:r w:rsidRPr="00E162FF">
        <w:t>.</w:t>
      </w:r>
    </w:p>
    <w:p w14:paraId="16A804AB" w14:textId="77777777" w:rsidR="009079EF" w:rsidRDefault="009079EF" w:rsidP="009079EF">
      <w:pPr>
        <w:pStyle w:val="ListNumber2"/>
        <w:numPr>
          <w:ilvl w:val="0"/>
          <w:numId w:val="0"/>
        </w:numPr>
      </w:pPr>
      <w:r>
        <w:t>You should demonstrate this through identifying:</w:t>
      </w:r>
    </w:p>
    <w:p w14:paraId="0DB14D5B" w14:textId="77777777" w:rsidR="00381040" w:rsidRDefault="00381040" w:rsidP="00712652">
      <w:pPr>
        <w:pStyle w:val="ListNumber2"/>
        <w:numPr>
          <w:ilvl w:val="0"/>
          <w:numId w:val="18"/>
        </w:numPr>
      </w:pPr>
      <w:r>
        <w:t xml:space="preserve">how your precinct development and planning process intends to engage with the local community, draw upon local knowledge and information, and identify and leverage opportunities and address challenges within your urban area </w:t>
      </w:r>
    </w:p>
    <w:p w14:paraId="65F15C92" w14:textId="77777777" w:rsidR="00381040" w:rsidRDefault="00381040" w:rsidP="00712652">
      <w:pPr>
        <w:pStyle w:val="ListNumber2"/>
        <w:numPr>
          <w:ilvl w:val="0"/>
          <w:numId w:val="18"/>
        </w:numPr>
      </w:pPr>
      <w:r>
        <w:t xml:space="preserve">how you, your partners, and relevant stakeholders will work together to achieve the project based on the values of shared design, stewardship and accountability </w:t>
      </w:r>
    </w:p>
    <w:p w14:paraId="777935F0" w14:textId="77777777" w:rsidR="00381040" w:rsidRDefault="00381040" w:rsidP="00712652">
      <w:pPr>
        <w:pStyle w:val="ListNumber2"/>
        <w:numPr>
          <w:ilvl w:val="0"/>
          <w:numId w:val="18"/>
        </w:numPr>
      </w:pPr>
      <w:r>
        <w:t>the proposed governance arrangements of the partnership and how they will support and enhance engagement and collaboration</w:t>
      </w:r>
    </w:p>
    <w:p w14:paraId="00171D6B" w14:textId="77777777" w:rsidR="00381040" w:rsidRDefault="00381040" w:rsidP="00712652">
      <w:pPr>
        <w:pStyle w:val="ListNumber2"/>
        <w:numPr>
          <w:ilvl w:val="0"/>
          <w:numId w:val="18"/>
        </w:numPr>
      </w:pPr>
      <w:r>
        <w:t>how First Nations groups could be involved in the design and planning phase to help shape the proposal and influence a stronger outcome that incorporates First Nations experiences, culture and design.</w:t>
      </w:r>
    </w:p>
    <w:p w14:paraId="7C4FD4AF" w14:textId="77777777" w:rsidR="009079EF" w:rsidRPr="00ED2E1A" w:rsidRDefault="009079EF" w:rsidP="00EF7266">
      <w:pPr>
        <w:pStyle w:val="Heading3"/>
      </w:pPr>
      <w:bookmarkStart w:id="154" w:name="_Toc135657564"/>
      <w:bookmarkStart w:id="155" w:name="_Toc141703457"/>
      <w:bookmarkStart w:id="156" w:name="_Toc166225358"/>
      <w:bookmarkStart w:id="157" w:name="_Hlk139016256"/>
      <w:bookmarkEnd w:id="153"/>
      <w:r>
        <w:t>Assessment</w:t>
      </w:r>
      <w:r w:rsidRPr="00ED2E1A">
        <w:t xml:space="preserve"> </w:t>
      </w:r>
      <w:r>
        <w:t>c</w:t>
      </w:r>
      <w:r w:rsidRPr="00ED2E1A">
        <w:t>riteri</w:t>
      </w:r>
      <w:r>
        <w:t>on 4</w:t>
      </w:r>
      <w:bookmarkEnd w:id="154"/>
      <w:bookmarkEnd w:id="155"/>
      <w:bookmarkEnd w:id="156"/>
    </w:p>
    <w:p w14:paraId="1D9F3756" w14:textId="1CA9574A" w:rsidR="009079EF" w:rsidRDefault="009079EF" w:rsidP="009079EF">
      <w:pPr>
        <w:pStyle w:val="Normalbold"/>
      </w:pPr>
      <w:r w:rsidRPr="00497A3A">
        <w:t>Capacity, capability and r</w:t>
      </w:r>
      <w:r>
        <w:t>esources to deliver the project</w:t>
      </w:r>
      <w:r w:rsidRPr="00810F52">
        <w:t xml:space="preserve"> </w:t>
      </w:r>
      <w:r w:rsidRPr="00E079EE">
        <w:t>(</w:t>
      </w:r>
      <w:r w:rsidR="00381040">
        <w:t>10</w:t>
      </w:r>
      <w:r w:rsidRPr="00E079EE">
        <w:t xml:space="preserve"> points</w:t>
      </w:r>
      <w:r>
        <w:t>)</w:t>
      </w:r>
      <w:r w:rsidRPr="00E162FF">
        <w:t>.</w:t>
      </w:r>
    </w:p>
    <w:p w14:paraId="001A982A" w14:textId="77777777" w:rsidR="009079EF" w:rsidRDefault="009079EF" w:rsidP="009079EF">
      <w:pPr>
        <w:pStyle w:val="ListNumber2"/>
        <w:numPr>
          <w:ilvl w:val="0"/>
          <w:numId w:val="0"/>
        </w:numPr>
      </w:pPr>
      <w:r>
        <w:t>You should demonstrate this by:</w:t>
      </w:r>
    </w:p>
    <w:p w14:paraId="785CB839" w14:textId="77777777" w:rsidR="00381040" w:rsidRDefault="00381040" w:rsidP="00712652">
      <w:pPr>
        <w:pStyle w:val="ListNumber2"/>
        <w:numPr>
          <w:ilvl w:val="0"/>
          <w:numId w:val="20"/>
        </w:numPr>
      </w:pPr>
      <w:r>
        <w:t>your ability to undertake or manage the development of project proposals, including your track record of managing similar projects and your access to personnel with the right skills and experience</w:t>
      </w:r>
    </w:p>
    <w:p w14:paraId="18146203" w14:textId="77777777" w:rsidR="00381040" w:rsidRDefault="00381040" w:rsidP="00712652">
      <w:pPr>
        <w:pStyle w:val="ListNumber2"/>
        <w:numPr>
          <w:ilvl w:val="0"/>
          <w:numId w:val="20"/>
        </w:numPr>
      </w:pPr>
      <w:r>
        <w:t>your proven ability to manage and monitor timeframes, consultation processes, budget and risk management</w:t>
      </w:r>
    </w:p>
    <w:p w14:paraId="6100D7F1" w14:textId="77777777" w:rsidR="00381040" w:rsidRDefault="00381040" w:rsidP="00712652">
      <w:pPr>
        <w:pStyle w:val="ListNumber2"/>
        <w:numPr>
          <w:ilvl w:val="0"/>
          <w:numId w:val="20"/>
        </w:numPr>
      </w:pPr>
      <w:r>
        <w:t>a resource plan that includes how the project will be supported and the cost of that resourcing</w:t>
      </w:r>
    </w:p>
    <w:p w14:paraId="786923FF" w14:textId="77777777" w:rsidR="00381040" w:rsidRDefault="00381040" w:rsidP="00712652">
      <w:pPr>
        <w:pStyle w:val="ListNumber2"/>
        <w:numPr>
          <w:ilvl w:val="0"/>
          <w:numId w:val="20"/>
        </w:numPr>
      </w:pPr>
      <w:r>
        <w:t>any contributions you or your partners will be providing that would help to strengthen the delivery of the project. Contributions can be non-monetary.</w:t>
      </w:r>
    </w:p>
    <w:p w14:paraId="6661BDAA" w14:textId="77777777" w:rsidR="009079EF" w:rsidRPr="00F77C1C" w:rsidRDefault="009079EF" w:rsidP="00EF7266">
      <w:pPr>
        <w:pStyle w:val="Heading2"/>
      </w:pPr>
      <w:bookmarkStart w:id="158" w:name="_Toc135657565"/>
      <w:bookmarkStart w:id="159" w:name="_Toc141703458"/>
      <w:bookmarkStart w:id="160" w:name="_Toc166225359"/>
      <w:bookmarkStart w:id="161" w:name="_Toc496536669"/>
      <w:bookmarkStart w:id="162" w:name="_Toc531277496"/>
      <w:bookmarkStart w:id="163" w:name="_Toc955306"/>
      <w:bookmarkStart w:id="164" w:name="_Toc164844283"/>
      <w:bookmarkStart w:id="165" w:name="_Toc383003272"/>
      <w:bookmarkEnd w:id="109"/>
      <w:bookmarkEnd w:id="110"/>
      <w:bookmarkEnd w:id="157"/>
      <w:r>
        <w:t>How to apply</w:t>
      </w:r>
      <w:bookmarkEnd w:id="158"/>
      <w:bookmarkEnd w:id="159"/>
      <w:bookmarkEnd w:id="160"/>
    </w:p>
    <w:p w14:paraId="73EBB4E7" w14:textId="49603080" w:rsidR="008A441B" w:rsidRDefault="008A441B" w:rsidP="008A441B">
      <w:r>
        <w:t xml:space="preserve">This Forecast Funding Opportunity provides program information that will assist applicants to develop projects for an upcoming </w:t>
      </w:r>
      <w:proofErr w:type="spellStart"/>
      <w:r>
        <w:t>opportuntiy</w:t>
      </w:r>
      <w:proofErr w:type="spellEnd"/>
      <w:r>
        <w:t xml:space="preserve">. It does not constitute approved program </w:t>
      </w:r>
      <w:r w:rsidR="006B5291">
        <w:t xml:space="preserve">application guidance </w:t>
      </w:r>
      <w:r>
        <w:t xml:space="preserve">and should not be relied upon as the primary document for applications. Applications cannot be submitted before the program opens. </w:t>
      </w:r>
    </w:p>
    <w:p w14:paraId="3487EB91" w14:textId="2DF9808B" w:rsidR="008A441B" w:rsidRDefault="008A441B" w:rsidP="008A441B">
      <w:r w:rsidRPr="008A441B">
        <w:t xml:space="preserve">Once the Program is launched, prospective applications should read and understand all related program guidance materials </w:t>
      </w:r>
      <w:r>
        <w:t>b</w:t>
      </w:r>
      <w:r w:rsidRPr="008A441B">
        <w:t xml:space="preserve">efore </w:t>
      </w:r>
      <w:proofErr w:type="gramStart"/>
      <w:r w:rsidRPr="008A441B">
        <w:t>submitting an application</w:t>
      </w:r>
      <w:proofErr w:type="gramEnd"/>
      <w:r>
        <w:t>, including:</w:t>
      </w:r>
    </w:p>
    <w:p w14:paraId="5D64F802" w14:textId="5E1834B2" w:rsidR="008A441B" w:rsidRDefault="008A441B" w:rsidP="00712652">
      <w:pPr>
        <w:pStyle w:val="ListParagraph"/>
        <w:numPr>
          <w:ilvl w:val="0"/>
          <w:numId w:val="24"/>
        </w:numPr>
      </w:pPr>
      <w:r>
        <w:t xml:space="preserve">all eligibility and assessment criteria and application processes outlined </w:t>
      </w:r>
    </w:p>
    <w:p w14:paraId="058B58DF" w14:textId="77777777" w:rsidR="008A441B" w:rsidRDefault="008A441B" w:rsidP="00712652">
      <w:pPr>
        <w:pStyle w:val="ListParagraph"/>
        <w:numPr>
          <w:ilvl w:val="0"/>
          <w:numId w:val="24"/>
        </w:numPr>
      </w:pPr>
      <w:r>
        <w:t xml:space="preserve">supporting documents </w:t>
      </w:r>
    </w:p>
    <w:p w14:paraId="4DDD04F4" w14:textId="77777777" w:rsidR="008A441B" w:rsidRDefault="008A441B" w:rsidP="008A441B">
      <w:r>
        <w:lastRenderedPageBreak/>
        <w:t xml:space="preserve">and </w:t>
      </w:r>
    </w:p>
    <w:p w14:paraId="3313E958" w14:textId="77777777" w:rsidR="008A441B" w:rsidRDefault="008A441B" w:rsidP="00712652">
      <w:pPr>
        <w:pStyle w:val="ListParagraph"/>
        <w:numPr>
          <w:ilvl w:val="0"/>
          <w:numId w:val="25"/>
        </w:numPr>
      </w:pPr>
      <w:r>
        <w:t>prepare detailed evidence that supports the assessment criteria.</w:t>
      </w:r>
    </w:p>
    <w:p w14:paraId="5C1FFF36" w14:textId="77777777" w:rsidR="00A71134" w:rsidRDefault="00A71134" w:rsidP="00882626">
      <w:pPr>
        <w:pStyle w:val="Heading3"/>
      </w:pPr>
      <w:bookmarkStart w:id="166" w:name="_Toc496536670"/>
      <w:bookmarkStart w:id="167" w:name="_Toc531277497"/>
      <w:bookmarkStart w:id="168" w:name="_Toc955307"/>
      <w:bookmarkStart w:id="169" w:name="_Toc141703459"/>
      <w:bookmarkStart w:id="170" w:name="_Toc166225371"/>
      <w:bookmarkEnd w:id="161"/>
      <w:bookmarkEnd w:id="162"/>
      <w:bookmarkEnd w:id="163"/>
      <w:r>
        <w:t>Attachments to the application</w:t>
      </w:r>
      <w:bookmarkEnd w:id="166"/>
      <w:bookmarkEnd w:id="167"/>
      <w:bookmarkEnd w:id="168"/>
      <w:bookmarkEnd w:id="169"/>
      <w:bookmarkEnd w:id="170"/>
    </w:p>
    <w:p w14:paraId="528EA7DD"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43C97FCB" w14:textId="77777777" w:rsidR="00381040" w:rsidRDefault="00381040" w:rsidP="00381040">
      <w:pPr>
        <w:pStyle w:val="ListBullet"/>
      </w:pPr>
      <w:bookmarkStart w:id="171" w:name="_Hlk139016521"/>
      <w:r>
        <w:t>a project plan or preliminary project outline</w:t>
      </w:r>
    </w:p>
    <w:p w14:paraId="24385D89" w14:textId="77777777" w:rsidR="00381040" w:rsidRDefault="00381040" w:rsidP="00381040">
      <w:pPr>
        <w:pStyle w:val="ListBullet"/>
      </w:pPr>
      <w:r>
        <w:t xml:space="preserve">a project </w:t>
      </w:r>
      <w:proofErr w:type="gramStart"/>
      <w:r>
        <w:t>budget</w:t>
      </w:r>
      <w:proofErr w:type="gramEnd"/>
      <w:r>
        <w:t xml:space="preserve"> </w:t>
      </w:r>
    </w:p>
    <w:p w14:paraId="21691734" w14:textId="77777777" w:rsidR="00381040" w:rsidRDefault="00381040" w:rsidP="00381040">
      <w:pPr>
        <w:pStyle w:val="ListBullet"/>
      </w:pPr>
      <w:r>
        <w:t xml:space="preserve">confirmation that you have authority for use of the land or infrastructure at the proposed site, if one has been selected. If the proposed site is not confirmed, you should clearly outline this in your application </w:t>
      </w:r>
    </w:p>
    <w:p w14:paraId="57ABF5D7" w14:textId="77777777" w:rsidR="00381040" w:rsidRDefault="00381040" w:rsidP="00381040">
      <w:pPr>
        <w:pStyle w:val="ListBullet"/>
      </w:pPr>
      <w:r>
        <w:t xml:space="preserve">evidence to support your intended partnership (e.g. a letter from project partner/s or other type of agreement), including details of all project partners </w:t>
      </w:r>
    </w:p>
    <w:p w14:paraId="7B030BAC" w14:textId="77777777" w:rsidR="00381040" w:rsidRDefault="00381040" w:rsidP="00381040">
      <w:pPr>
        <w:pStyle w:val="ListBullet"/>
      </w:pPr>
      <w:r>
        <w:t>a proposed policy on partnership governance outlining the partnership structure, the roles, responsibilities, rights and obligations of partners, and how communication and conflict will be managed</w:t>
      </w:r>
    </w:p>
    <w:p w14:paraId="3EE3CC22" w14:textId="77777777" w:rsidR="00381040" w:rsidRDefault="00381040" w:rsidP="00381040">
      <w:pPr>
        <w:pStyle w:val="ListBullet"/>
      </w:pPr>
      <w:r>
        <w:t>evidence of support from local community and business as relevant</w:t>
      </w:r>
    </w:p>
    <w:p w14:paraId="441AF790" w14:textId="77777777" w:rsidR="00381040" w:rsidRDefault="00381040" w:rsidP="00381040">
      <w:pPr>
        <w:pStyle w:val="ListBullet"/>
      </w:pPr>
      <w:r>
        <w:t>evidence that the relevant State or Territory government and local government agency or body has been invited to participate (e.g. an email or letter)</w:t>
      </w:r>
    </w:p>
    <w:p w14:paraId="59982687" w14:textId="77777777" w:rsidR="00381040" w:rsidRDefault="00381040" w:rsidP="00381040">
      <w:pPr>
        <w:pStyle w:val="ListBullet"/>
      </w:pPr>
      <w:r>
        <w:t>evidence that the Traditional Owner/First Nations groups for the area have been contacted to seek their support (e.g. an email, or letter)</w:t>
      </w:r>
    </w:p>
    <w:p w14:paraId="3D0AF35E" w14:textId="77777777" w:rsidR="00381040" w:rsidRDefault="00381040" w:rsidP="00381040">
      <w:pPr>
        <w:pStyle w:val="ListBullet"/>
      </w:pPr>
      <w:r>
        <w:t>evidence of not-for-profit status (where applicable)</w:t>
      </w:r>
    </w:p>
    <w:p w14:paraId="68272D52" w14:textId="77777777" w:rsidR="00381040" w:rsidRDefault="00381040" w:rsidP="00381040">
      <w:pPr>
        <w:pStyle w:val="ListBullet"/>
      </w:pPr>
      <w:r>
        <w:t>detailed evidence that supports assessment criteria responses (where applicable)</w:t>
      </w:r>
    </w:p>
    <w:p w14:paraId="42028A44" w14:textId="1B2A8EA9" w:rsidR="00381040" w:rsidRDefault="00381040" w:rsidP="00381040">
      <w:pPr>
        <w:pStyle w:val="ListBullet"/>
      </w:pPr>
      <w:r>
        <w:t>trust deed (where applicable).</w:t>
      </w:r>
    </w:p>
    <w:p w14:paraId="724F40A9" w14:textId="3E1030A4" w:rsidR="00247D27" w:rsidRPr="00AD742E" w:rsidRDefault="00247D27" w:rsidP="00882626">
      <w:pPr>
        <w:pStyle w:val="Heading2"/>
      </w:pPr>
      <w:bookmarkStart w:id="172" w:name="_Toc496536673"/>
      <w:bookmarkStart w:id="173" w:name="_Toc531277500"/>
      <w:bookmarkStart w:id="174" w:name="_Toc955310"/>
      <w:bookmarkStart w:id="175" w:name="_Toc141703462"/>
      <w:bookmarkStart w:id="176" w:name="_Toc166225399"/>
      <w:bookmarkEnd w:id="171"/>
      <w:r>
        <w:t xml:space="preserve">The selection </w:t>
      </w:r>
      <w:proofErr w:type="gramStart"/>
      <w:r>
        <w:t>process</w:t>
      </w:r>
      <w:bookmarkEnd w:id="172"/>
      <w:bookmarkEnd w:id="173"/>
      <w:bookmarkEnd w:id="174"/>
      <w:bookmarkEnd w:id="175"/>
      <w:bookmarkEnd w:id="176"/>
      <w:proofErr w:type="gramEnd"/>
    </w:p>
    <w:p w14:paraId="657083EF" w14:textId="0E26CA2A" w:rsidR="003A20A0" w:rsidRDefault="003A20A0" w:rsidP="00882626">
      <w:pPr>
        <w:pStyle w:val="Heading3"/>
      </w:pPr>
      <w:bookmarkStart w:id="177" w:name="_Toc166225400"/>
      <w:bookmarkStart w:id="178" w:name="_Toc141703463"/>
      <w:bookmarkStart w:id="179" w:name="_Toc531277501"/>
      <w:bookmarkStart w:id="180" w:name="_Toc164844279"/>
      <w:bookmarkStart w:id="181" w:name="_Toc383003268"/>
      <w:bookmarkStart w:id="182" w:name="_Toc496536674"/>
      <w:bookmarkStart w:id="183" w:name="_Toc955311"/>
      <w:r>
        <w:t>Assessment</w:t>
      </w:r>
      <w:r w:rsidR="00415920">
        <w:t xml:space="preserve"> process</w:t>
      </w:r>
      <w:bookmarkEnd w:id="177"/>
      <w:r>
        <w:t xml:space="preserve"> </w:t>
      </w:r>
      <w:bookmarkEnd w:id="178"/>
    </w:p>
    <w:p w14:paraId="2882616F" w14:textId="012664C9" w:rsidR="00E54C4D" w:rsidRPr="008D6D48" w:rsidRDefault="00E54C4D" w:rsidP="00F36DF9">
      <w:r w:rsidRPr="008D6D48">
        <w:t xml:space="preserve">The </w:t>
      </w:r>
      <w:r w:rsidR="00965F68">
        <w:t>Program</w:t>
      </w:r>
      <w:r w:rsidRPr="008D6D48">
        <w:t xml:space="preserve">’s non-competitive process means applicants will be assessed on their individual merit against the assessment criteria, and will not be compared to other applications. </w:t>
      </w:r>
    </w:p>
    <w:p w14:paraId="4309FEFE" w14:textId="77777777" w:rsidR="00F36DF9" w:rsidRDefault="00F36DF9" w:rsidP="00F36DF9">
      <w:r w:rsidRPr="002771B9">
        <w:t>We</w:t>
      </w:r>
      <w:r w:rsidRPr="00E162FF">
        <w:t xml:space="preserve"> </w:t>
      </w:r>
      <w:r>
        <w:t xml:space="preserve">first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718829E4" w14:textId="38F516FC" w:rsidR="0082013F" w:rsidRDefault="00F36DF9" w:rsidP="00F36DF9">
      <w:r w:rsidRPr="005A61FE">
        <w:t xml:space="preserve">If eligible, </w:t>
      </w:r>
      <w:r>
        <w:t xml:space="preserve">your application will be </w:t>
      </w:r>
      <w:r w:rsidRPr="005A61FE">
        <w:t>assess</w:t>
      </w:r>
      <w:r>
        <w:t>ed</w:t>
      </w:r>
      <w:r w:rsidRPr="005A61FE">
        <w:t xml:space="preserve"> </w:t>
      </w:r>
      <w:r>
        <w:t>against the assessment criteria</w:t>
      </w:r>
      <w:r w:rsidR="00E54C4D">
        <w:t xml:space="preserve"> by the Panel</w:t>
      </w:r>
      <w:r>
        <w:t>.</w:t>
      </w:r>
    </w:p>
    <w:p w14:paraId="0FBC04F2" w14:textId="77777777" w:rsidR="00F36DF9" w:rsidRDefault="00F36DF9" w:rsidP="00F36DF9">
      <w:r>
        <w:t>Only eligible applications will proceed to the assessment stage.</w:t>
      </w:r>
      <w:r w:rsidRPr="00543159">
        <w:t xml:space="preserve"> </w:t>
      </w:r>
      <w:r>
        <w:t>Any ineligible proposals will not proceed and are excluded from funding consideration.</w:t>
      </w:r>
    </w:p>
    <w:p w14:paraId="3B1667CB" w14:textId="77777777" w:rsidR="00F36DF9" w:rsidRPr="005A61FE" w:rsidRDefault="00F36DF9" w:rsidP="00F36DF9">
      <w:r w:rsidRPr="005A61FE">
        <w:t>We consider your application on its merits, based on:</w:t>
      </w:r>
    </w:p>
    <w:p w14:paraId="6598B335" w14:textId="77777777" w:rsidR="00F36DF9" w:rsidRPr="005A61FE" w:rsidRDefault="00F36DF9" w:rsidP="004C0129">
      <w:pPr>
        <w:pStyle w:val="ListBullet"/>
        <w:ind w:left="426" w:hanging="426"/>
      </w:pPr>
      <w:r w:rsidRPr="005A61FE">
        <w:t xml:space="preserve">how well it meets the criteria </w:t>
      </w:r>
    </w:p>
    <w:p w14:paraId="2E1FD7A4" w14:textId="77777777" w:rsidR="00F36DF9" w:rsidRDefault="00F36DF9" w:rsidP="004C0129">
      <w:pPr>
        <w:pStyle w:val="ListBullet"/>
        <w:ind w:left="426" w:hanging="426"/>
      </w:pPr>
      <w:r>
        <w:t>whether it provides value with relevant</w:t>
      </w:r>
      <w:r w:rsidRPr="00A632E3">
        <w:t xml:space="preserve"> money</w:t>
      </w:r>
      <w:r>
        <w:rPr>
          <w:rStyle w:val="FootnoteReference"/>
        </w:rPr>
        <w:footnoteReference w:id="2"/>
      </w:r>
      <w:r>
        <w:t xml:space="preserve"> and represents an efficient, effective, economical and ethical use of public resources</w:t>
      </w:r>
      <w:r w:rsidRPr="00A632E3">
        <w:t>.</w:t>
      </w:r>
    </w:p>
    <w:p w14:paraId="16A06AD3" w14:textId="77777777" w:rsidR="00F36DF9" w:rsidRPr="005A61FE" w:rsidRDefault="00F36DF9" w:rsidP="00F36DF9">
      <w:pPr>
        <w:pStyle w:val="ListBullet"/>
        <w:numPr>
          <w:ilvl w:val="0"/>
          <w:numId w:val="0"/>
        </w:numPr>
        <w:rPr>
          <w:rFonts w:cs="Arial"/>
        </w:rPr>
      </w:pPr>
      <w:r w:rsidRPr="005A61FE" w:rsidDel="00E27987">
        <w:rPr>
          <w:rFonts w:cs="Arial"/>
        </w:rPr>
        <w:t xml:space="preserve">When assessing </w:t>
      </w:r>
      <w:r>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232ED5A1" w14:textId="2D7FA295" w:rsidR="00F36DF9" w:rsidRPr="005A61FE" w:rsidRDefault="00F36DF9" w:rsidP="004C0129">
      <w:pPr>
        <w:pStyle w:val="ListBullet"/>
        <w:ind w:left="426" w:hanging="426"/>
      </w:pPr>
      <w:r w:rsidRPr="005A61FE">
        <w:t>the overall objective</w:t>
      </w:r>
      <w:r>
        <w:t>/</w:t>
      </w:r>
      <w:r w:rsidRPr="005A61FE">
        <w:t xml:space="preserve">s of the </w:t>
      </w:r>
      <w:r w:rsidR="00E15E2D">
        <w:t>funding opportunity</w:t>
      </w:r>
    </w:p>
    <w:p w14:paraId="56C64513" w14:textId="77777777" w:rsidR="00F36DF9" w:rsidRPr="005A61FE" w:rsidRDefault="00F36DF9" w:rsidP="004C0129">
      <w:pPr>
        <w:pStyle w:val="ListBullet"/>
        <w:ind w:left="426" w:hanging="426"/>
      </w:pPr>
      <w:r w:rsidRPr="005A61FE">
        <w:t>the evidence provided to demonstrate how your project contributes to meeting those objectives</w:t>
      </w:r>
    </w:p>
    <w:p w14:paraId="0F54BD9A" w14:textId="77777777" w:rsidR="00E54C4D" w:rsidRDefault="00E54C4D" w:rsidP="004C0129">
      <w:pPr>
        <w:pStyle w:val="ListBullet"/>
        <w:ind w:left="426" w:hanging="426"/>
      </w:pPr>
      <w:r>
        <w:lastRenderedPageBreak/>
        <w:t>the spread of projects across geographic areas, precinct types and government objectives</w:t>
      </w:r>
    </w:p>
    <w:p w14:paraId="40FA6C4D" w14:textId="77777777" w:rsidR="00E54C4D" w:rsidRPr="005A61FE" w:rsidRDefault="00E54C4D" w:rsidP="004C0129">
      <w:pPr>
        <w:pStyle w:val="ListBullet"/>
        <w:ind w:left="426" w:hanging="426"/>
      </w:pPr>
      <w:r>
        <w:t>the relative resources of the applicant and need for the project</w:t>
      </w:r>
    </w:p>
    <w:p w14:paraId="62199804" w14:textId="148CF5B0" w:rsidR="00F36DF9" w:rsidRDefault="00F36DF9" w:rsidP="004C0129">
      <w:pPr>
        <w:pStyle w:val="ListBullet"/>
        <w:ind w:left="426" w:hanging="426"/>
      </w:pPr>
      <w:r w:rsidRPr="005A61FE">
        <w:t xml:space="preserve">the relative value of the </w:t>
      </w:r>
      <w:r w:rsidR="009F7054">
        <w:t>funding</w:t>
      </w:r>
      <w:r w:rsidR="009F7054" w:rsidRPr="005A61FE">
        <w:t xml:space="preserve"> </w:t>
      </w:r>
      <w:r w:rsidRPr="005A61FE">
        <w:t>sought</w:t>
      </w:r>
      <w:r>
        <w:t>.</w:t>
      </w:r>
    </w:p>
    <w:p w14:paraId="0AE9CDB0" w14:textId="77777777" w:rsidR="00AB45E8" w:rsidRDefault="00AB45E8" w:rsidP="00882626">
      <w:pPr>
        <w:pStyle w:val="Heading3"/>
        <w:spacing w:before="240"/>
      </w:pPr>
      <w:bookmarkStart w:id="184" w:name="_Toc141703464"/>
      <w:bookmarkStart w:id="185" w:name="_Toc166225401"/>
      <w:r>
        <w:t>Who will assess applications?</w:t>
      </w:r>
      <w:bookmarkEnd w:id="184"/>
      <w:bookmarkEnd w:id="185"/>
    </w:p>
    <w:p w14:paraId="4684928F" w14:textId="35E7609D" w:rsidR="00F36DF9" w:rsidRPr="00EF408F" w:rsidRDefault="004B1B85" w:rsidP="00F36DF9">
      <w:bookmarkStart w:id="186" w:name="_Hlk139017156"/>
      <w:r>
        <w:t>An Independent Expert</w:t>
      </w:r>
      <w:r w:rsidR="00F36DF9">
        <w:t xml:space="preserve"> Panel</w:t>
      </w:r>
      <w:r w:rsidR="00F50007">
        <w:t xml:space="preserve"> (the Panel)</w:t>
      </w:r>
      <w:r w:rsidR="00F36DF9" w:rsidRPr="003E45E7">
        <w:t xml:space="preserve"> </w:t>
      </w:r>
      <w:r w:rsidR="00F36DF9">
        <w:t xml:space="preserve">will assess all eligible proposals </w:t>
      </w:r>
      <w:bookmarkStart w:id="187" w:name="_Hlk130998990"/>
      <w:r w:rsidR="00F36DF9">
        <w:t>and make determinations regarding which proposals are meritorious</w:t>
      </w:r>
      <w:bookmarkEnd w:id="187"/>
      <w:r w:rsidR="00F36DF9">
        <w:t>. The Panel will comprise three members from the Urban Policy Forum</w:t>
      </w:r>
      <w:r w:rsidR="002525FD" w:rsidRPr="00C83EAB">
        <w:t>,</w:t>
      </w:r>
      <w:r w:rsidR="00C83EAB">
        <w:t xml:space="preserve"> who were selected for their expertise in </w:t>
      </w:r>
      <w:r w:rsidR="00453B80">
        <w:t xml:space="preserve">urban </w:t>
      </w:r>
      <w:r w:rsidR="00C83EAB">
        <w:t>development</w:t>
      </w:r>
      <w:r w:rsidR="0082013F">
        <w:t xml:space="preserve"> </w:t>
      </w:r>
      <w:r w:rsidR="00C83EAB">
        <w:t>and urban design and renewal</w:t>
      </w:r>
      <w:r w:rsidR="00B04629">
        <w:t xml:space="preserve">. </w:t>
      </w:r>
      <w:r w:rsidR="00E54C4D">
        <w:t>This</w:t>
      </w:r>
      <w:r w:rsidR="0082013F">
        <w:t xml:space="preserve"> will enable them to make assessments based on a thorough understanding of </w:t>
      </w:r>
      <w:r w:rsidR="00453B80">
        <w:t xml:space="preserve">urban </w:t>
      </w:r>
      <w:r w:rsidR="0082013F">
        <w:t xml:space="preserve">needs, best practice planning and sustainable </w:t>
      </w:r>
      <w:r w:rsidR="002525FD">
        <w:t>development</w:t>
      </w:r>
      <w:r w:rsidR="00F36DF9">
        <w:t xml:space="preserve">. </w:t>
      </w:r>
      <w:r w:rsidR="00F36DF9" w:rsidRPr="00EF408F">
        <w:t xml:space="preserve">The Panel will assess </w:t>
      </w:r>
      <w:r w:rsidR="00F36DF9">
        <w:t>proposal</w:t>
      </w:r>
      <w:r w:rsidR="00F36DF9" w:rsidRPr="00EF408F">
        <w:t>s</w:t>
      </w:r>
      <w:r w:rsidR="00F36DF9" w:rsidRPr="00B3436F">
        <w:t xml:space="preserve"> </w:t>
      </w:r>
      <w:r w:rsidR="00F36DF9">
        <w:t>against the assessment criteria,</w:t>
      </w:r>
      <w:r w:rsidR="00F36DF9" w:rsidRPr="00EF408F">
        <w:t xml:space="preserve"> applying their expertise</w:t>
      </w:r>
      <w:r w:rsidR="00F36DF9">
        <w:t xml:space="preserve"> before determining which are considered meritorious.</w:t>
      </w:r>
      <w:r w:rsidR="00F36DF9" w:rsidRPr="00EF408F">
        <w:t xml:space="preserve"> </w:t>
      </w:r>
      <w:r w:rsidR="00F36DF9" w:rsidRPr="0062429B">
        <w:t>Only proposals that have been deemed as meritorious in the assessment process will be provided to the Minister</w:t>
      </w:r>
      <w:r w:rsidR="005804FE" w:rsidRPr="0062429B">
        <w:t xml:space="preserve"> for </w:t>
      </w:r>
      <w:r w:rsidR="007800DB" w:rsidRPr="0062429B">
        <w:t>final decision making</w:t>
      </w:r>
      <w:r w:rsidR="00F36DF9" w:rsidRPr="0062429B">
        <w:t>.</w:t>
      </w:r>
    </w:p>
    <w:p w14:paraId="06467A4D" w14:textId="77777777" w:rsidR="00F36DF9" w:rsidRPr="00F20FFE" w:rsidRDefault="00F36DF9" w:rsidP="00F36DF9">
      <w:bookmarkStart w:id="188" w:name="_Hlk132716106"/>
      <w:bookmarkStart w:id="189" w:name="_Hlk132984476"/>
      <w:r w:rsidRPr="001870ED">
        <w:rPr>
          <w:rFonts w:cs="Arial"/>
          <w:szCs w:val="20"/>
        </w:rPr>
        <w:t>DITRDCA</w:t>
      </w:r>
      <w:r w:rsidRPr="00F20FFE">
        <w:t xml:space="preserve"> will provide </w:t>
      </w:r>
      <w:r>
        <w:t xml:space="preserve">policy </w:t>
      </w:r>
      <w:r w:rsidRPr="00F20FFE">
        <w:t xml:space="preserve">advice </w:t>
      </w:r>
      <w:r>
        <w:t xml:space="preserve">on meritorious proposals </w:t>
      </w:r>
      <w:r w:rsidR="00E54C4D">
        <w:t>based on policy considerations and the funding envelope available</w:t>
      </w:r>
      <w:r w:rsidRPr="00F20FFE">
        <w:t xml:space="preserve">. </w:t>
      </w:r>
    </w:p>
    <w:p w14:paraId="0E6B769D" w14:textId="77777777" w:rsidR="005C45FD" w:rsidRPr="00F20FFE" w:rsidRDefault="005C45FD" w:rsidP="005C45FD">
      <w:r>
        <w:t xml:space="preserve">DITRDCA’s </w:t>
      </w:r>
      <w:r w:rsidRPr="00F644F2">
        <w:t>recommendations on meritorious proposals</w:t>
      </w:r>
      <w:r>
        <w:t xml:space="preserve"> </w:t>
      </w:r>
      <w:r w:rsidRPr="00F20FFE">
        <w:t xml:space="preserve">will </w:t>
      </w:r>
      <w:r>
        <w:t>be based on</w:t>
      </w:r>
      <w:r w:rsidRPr="00F20FFE">
        <w:t>:</w:t>
      </w:r>
    </w:p>
    <w:p w14:paraId="4BB2100B" w14:textId="5B433B63" w:rsidR="005C45FD" w:rsidRDefault="005C45FD" w:rsidP="005C45FD">
      <w:pPr>
        <w:pStyle w:val="ListBullet"/>
        <w:ind w:left="360"/>
      </w:pPr>
      <w:r>
        <w:t>the Panel’s assessment</w:t>
      </w:r>
    </w:p>
    <w:p w14:paraId="3D4A37E8" w14:textId="3632D2F5" w:rsidR="000007E6" w:rsidRDefault="000007E6" w:rsidP="005C45FD">
      <w:pPr>
        <w:pStyle w:val="ListBullet"/>
        <w:ind w:left="360"/>
      </w:pPr>
      <w:r>
        <w:t>alignment with current Australian Government policy priorities and program objectives</w:t>
      </w:r>
      <w:r w:rsidR="00C60387">
        <w:t>, including but not limited to:</w:t>
      </w:r>
    </w:p>
    <w:p w14:paraId="6C6AC515" w14:textId="77777777" w:rsidR="005C45FD" w:rsidRPr="003C318C" w:rsidRDefault="007954A8" w:rsidP="00712652">
      <w:pPr>
        <w:pStyle w:val="ListBullet"/>
        <w:numPr>
          <w:ilvl w:val="1"/>
          <w:numId w:val="21"/>
        </w:numPr>
        <w:ind w:left="1080"/>
        <w:rPr>
          <w:rStyle w:val="Hyperlink"/>
          <w:color w:val="auto"/>
          <w:u w:val="none"/>
        </w:rPr>
      </w:pPr>
      <w:hyperlink r:id="rId19" w:history="1">
        <w:r w:rsidR="005C45FD" w:rsidRPr="00625DC6">
          <w:rPr>
            <w:rStyle w:val="Hyperlink"/>
          </w:rPr>
          <w:t>Closing the Gap</w:t>
        </w:r>
      </w:hyperlink>
    </w:p>
    <w:p w14:paraId="5717A73F" w14:textId="77777777" w:rsidR="005C45FD" w:rsidRPr="00A818B8" w:rsidRDefault="005C45FD" w:rsidP="00712652">
      <w:pPr>
        <w:pStyle w:val="ListBullet"/>
        <w:numPr>
          <w:ilvl w:val="1"/>
          <w:numId w:val="21"/>
        </w:numPr>
        <w:ind w:left="1080"/>
        <w:rPr>
          <w:rStyle w:val="Hyperlink"/>
          <w:color w:val="auto"/>
          <w:u w:val="none"/>
        </w:rPr>
      </w:pPr>
      <w:r>
        <w:rPr>
          <w:rStyle w:val="Hyperlink"/>
          <w:color w:val="auto"/>
          <w:u w:val="none"/>
        </w:rPr>
        <w:t xml:space="preserve">Support of housing supply and affordability via the objectives of the </w:t>
      </w:r>
      <w:hyperlink r:id="rId20" w:history="1">
        <w:r w:rsidRPr="000940AB">
          <w:rPr>
            <w:rStyle w:val="Hyperlink"/>
          </w:rPr>
          <w:t>National Housing Accord</w:t>
        </w:r>
      </w:hyperlink>
    </w:p>
    <w:p w14:paraId="4177F607" w14:textId="77777777" w:rsidR="005C45FD" w:rsidRDefault="005C45FD" w:rsidP="00712652">
      <w:pPr>
        <w:pStyle w:val="ListBullet"/>
        <w:numPr>
          <w:ilvl w:val="1"/>
          <w:numId w:val="21"/>
        </w:numPr>
        <w:ind w:left="1080"/>
      </w:pPr>
      <w:r>
        <w:t xml:space="preserve">Transition to a </w:t>
      </w:r>
      <w:hyperlink r:id="rId21" w:history="1">
        <w:r w:rsidRPr="0069273F">
          <w:rPr>
            <w:rStyle w:val="Hyperlink"/>
          </w:rPr>
          <w:t>net zero economy</w:t>
        </w:r>
      </w:hyperlink>
    </w:p>
    <w:p w14:paraId="322631BA" w14:textId="77777777" w:rsidR="005C45FD" w:rsidRPr="00F644F2" w:rsidRDefault="007954A8" w:rsidP="00712652">
      <w:pPr>
        <w:pStyle w:val="ListBullet"/>
        <w:numPr>
          <w:ilvl w:val="1"/>
          <w:numId w:val="21"/>
        </w:numPr>
        <w:ind w:left="1080"/>
      </w:pPr>
      <w:hyperlink r:id="rId22" w:history="1">
        <w:r w:rsidR="005C45FD" w:rsidRPr="00E04426">
          <w:rPr>
            <w:rStyle w:val="Hyperlink"/>
          </w:rPr>
          <w:t>Australia’s emission reduction goals</w:t>
        </w:r>
      </w:hyperlink>
    </w:p>
    <w:p w14:paraId="7E4E7579" w14:textId="77777777" w:rsidR="005C45FD" w:rsidRPr="00F644F2" w:rsidRDefault="007954A8" w:rsidP="00712652">
      <w:pPr>
        <w:numPr>
          <w:ilvl w:val="1"/>
          <w:numId w:val="21"/>
        </w:numPr>
        <w:spacing w:after="80"/>
        <w:ind w:left="1080"/>
        <w:rPr>
          <w:iCs w:val="0"/>
        </w:rPr>
      </w:pPr>
      <w:hyperlink r:id="rId23" w:history="1">
        <w:r w:rsidR="005C45FD" w:rsidRPr="00E04426">
          <w:rPr>
            <w:rStyle w:val="Hyperlink"/>
          </w:rPr>
          <w:t>National Cultural Policy</w:t>
        </w:r>
      </w:hyperlink>
    </w:p>
    <w:p w14:paraId="22FD990C" w14:textId="77777777" w:rsidR="005C45FD" w:rsidRDefault="005C45FD" w:rsidP="005C45FD">
      <w:pPr>
        <w:pStyle w:val="ListBullet"/>
        <w:ind w:left="357" w:hanging="357"/>
      </w:pPr>
      <w:r>
        <w:t xml:space="preserve">budget allocation available to fund projects </w:t>
      </w:r>
    </w:p>
    <w:p w14:paraId="75E51F06" w14:textId="77777777" w:rsidR="005C45FD" w:rsidRDefault="005C45FD" w:rsidP="005C45FD">
      <w:pPr>
        <w:pStyle w:val="ListBullet"/>
        <w:ind w:left="357" w:hanging="357"/>
      </w:pPr>
      <w:r>
        <w:t xml:space="preserve">balance of projects between each Stream across budget allocation </w:t>
      </w:r>
    </w:p>
    <w:p w14:paraId="6140F264" w14:textId="77777777" w:rsidR="00724F13" w:rsidRDefault="005C45FD" w:rsidP="005C45FD">
      <w:pPr>
        <w:pStyle w:val="ListBullet"/>
        <w:ind w:left="357" w:hanging="357"/>
      </w:pPr>
      <w:r>
        <w:t>Government’s policy priorities and types of precincts</w:t>
      </w:r>
    </w:p>
    <w:p w14:paraId="71E415D3" w14:textId="674A8747" w:rsidR="005C45FD" w:rsidRDefault="00234980" w:rsidP="005C45FD">
      <w:pPr>
        <w:pStyle w:val="ListBullet"/>
        <w:ind w:left="357" w:hanging="357"/>
      </w:pPr>
      <w:r>
        <w:t>r</w:t>
      </w:r>
      <w:r w:rsidR="00724F13">
        <w:t>elevance to the policy objectives of the DITRDCA portfolio</w:t>
      </w:r>
      <w:r w:rsidR="005C45FD">
        <w:t>.</w:t>
      </w:r>
    </w:p>
    <w:bookmarkEnd w:id="188"/>
    <w:p w14:paraId="635608F5" w14:textId="77777777" w:rsidR="00221DAE" w:rsidRDefault="00221DAE" w:rsidP="00DC7496">
      <w:r>
        <w:t xml:space="preserve">DITRDCA will also identify </w:t>
      </w:r>
      <w:r w:rsidR="00B04629">
        <w:rPr>
          <w:iCs w:val="0"/>
        </w:rPr>
        <w:t xml:space="preserve">meritorious applications which propose </w:t>
      </w:r>
      <w:r>
        <w:t>projects</w:t>
      </w:r>
      <w:r w:rsidR="00B04629">
        <w:rPr>
          <w:iCs w:val="0"/>
        </w:rPr>
        <w:t xml:space="preserve"> that are:</w:t>
      </w:r>
    </w:p>
    <w:p w14:paraId="11B2CFB4" w14:textId="77777777" w:rsidR="005C45FD" w:rsidRDefault="005C45FD" w:rsidP="005C45FD">
      <w:pPr>
        <w:pStyle w:val="ListBullet"/>
        <w:ind w:left="357" w:hanging="357"/>
      </w:pPr>
      <w:r>
        <w:t xml:space="preserve">supported by First Nations Community Controlled Organisations </w:t>
      </w:r>
    </w:p>
    <w:p w14:paraId="13D6ED95" w14:textId="382AAB35" w:rsidR="005C45FD" w:rsidRPr="003C318C" w:rsidRDefault="005C45FD" w:rsidP="005C45FD">
      <w:pPr>
        <w:pStyle w:val="ListBullet"/>
        <w:ind w:left="360"/>
      </w:pPr>
      <w:r>
        <w:t>located in</w:t>
      </w:r>
      <w:r w:rsidRPr="003C318C">
        <w:t xml:space="preserve"> ‘low rate based’ council</w:t>
      </w:r>
      <w:r>
        <w:t xml:space="preserve"> areas</w:t>
      </w:r>
      <w:r w:rsidR="00216BF7">
        <w:t>.</w:t>
      </w:r>
    </w:p>
    <w:p w14:paraId="70A000EC" w14:textId="6C6F4CE3" w:rsidR="0082013F" w:rsidRPr="00E41FE8" w:rsidRDefault="00B04629" w:rsidP="0082013F">
      <w:pPr>
        <w:pStyle w:val="ListBullet"/>
        <w:numPr>
          <w:ilvl w:val="0"/>
          <w:numId w:val="0"/>
        </w:numPr>
      </w:pPr>
      <w:r>
        <w:t>This information will</w:t>
      </w:r>
      <w:r w:rsidR="00DF60C4">
        <w:t xml:space="preserve"> allow DITRDCA </w:t>
      </w:r>
      <w:r w:rsidR="0082013F" w:rsidRPr="00327E4C">
        <w:t>to provide the decision</w:t>
      </w:r>
      <w:r w:rsidR="007800DB">
        <w:t xml:space="preserve"> </w:t>
      </w:r>
      <w:r w:rsidR="0082013F" w:rsidRPr="00327E4C">
        <w:t xml:space="preserve">maker with </w:t>
      </w:r>
      <w:r w:rsidR="0082013F">
        <w:t>information regarding</w:t>
      </w:r>
      <w:r w:rsidR="0082013F" w:rsidRPr="00FF2526">
        <w:t xml:space="preserve"> the diverse range of applicants, particularly lesser-resourced applicants</w:t>
      </w:r>
      <w:r w:rsidR="0082013F">
        <w:t xml:space="preserve"> that have submitted proposals assessed as meritorious by the Panel</w:t>
      </w:r>
      <w:r w:rsidR="0082013F" w:rsidRPr="00FF2526">
        <w:t xml:space="preserve">. </w:t>
      </w:r>
    </w:p>
    <w:p w14:paraId="45505219" w14:textId="04E584CC" w:rsidR="00247D27" w:rsidRDefault="00F67DBB" w:rsidP="00712652">
      <w:pPr>
        <w:pStyle w:val="Heading3"/>
        <w:spacing w:before="240"/>
      </w:pPr>
      <w:bookmarkStart w:id="190" w:name="_Toc141703465"/>
      <w:bookmarkStart w:id="191" w:name="_Toc166225402"/>
      <w:bookmarkEnd w:id="186"/>
      <w:bookmarkEnd w:id="189"/>
      <w:r w:rsidRPr="005A61FE">
        <w:t xml:space="preserve">Who will approve </w:t>
      </w:r>
      <w:r w:rsidR="009F7054">
        <w:t>funding agreements</w:t>
      </w:r>
      <w:r w:rsidRPr="005A61FE">
        <w:t>?</w:t>
      </w:r>
      <w:bookmarkEnd w:id="179"/>
      <w:bookmarkEnd w:id="180"/>
      <w:bookmarkEnd w:id="181"/>
      <w:bookmarkEnd w:id="182"/>
      <w:bookmarkEnd w:id="183"/>
      <w:bookmarkEnd w:id="190"/>
      <w:bookmarkEnd w:id="191"/>
    </w:p>
    <w:p w14:paraId="356A665E" w14:textId="0B9E781E" w:rsidR="00F36DF9" w:rsidRPr="001D1E9B" w:rsidRDefault="00221DAE" w:rsidP="001D1E9B">
      <w:pPr>
        <w:spacing w:before="0" w:after="0"/>
      </w:pPr>
      <w:bookmarkStart w:id="192" w:name="_Toc129097475"/>
      <w:bookmarkStart w:id="193" w:name="_Toc129097661"/>
      <w:bookmarkStart w:id="194" w:name="_Toc129097847"/>
      <w:bookmarkStart w:id="195" w:name="_Toc489952696"/>
      <w:bookmarkStart w:id="196" w:name="_Toc496536675"/>
      <w:bookmarkStart w:id="197" w:name="_Toc531277502"/>
      <w:bookmarkStart w:id="198" w:name="_Toc955312"/>
      <w:bookmarkEnd w:id="192"/>
      <w:bookmarkEnd w:id="193"/>
      <w:bookmarkEnd w:id="194"/>
      <w:r w:rsidRPr="001D1E9B">
        <w:t xml:space="preserve">DITRDCA will recommend which </w:t>
      </w:r>
      <w:r w:rsidR="00B04629" w:rsidRPr="001D1E9B">
        <w:t>meritorious proposals should be considered for funding</w:t>
      </w:r>
      <w:r w:rsidRPr="001D1E9B">
        <w:t xml:space="preserve">. </w:t>
      </w:r>
      <w:r w:rsidR="001D1E9B" w:rsidRPr="00F64DCB">
        <w:t xml:space="preserve">The Minister </w:t>
      </w:r>
      <w:r w:rsidR="00644EB7">
        <w:t xml:space="preserve">decides which </w:t>
      </w:r>
      <w:r w:rsidR="00965F68">
        <w:t xml:space="preserve">funding agreements </w:t>
      </w:r>
      <w:r w:rsidR="00644EB7">
        <w:t>to approve</w:t>
      </w:r>
      <w:r w:rsidR="00216BF7">
        <w:t>,</w:t>
      </w:r>
      <w:r w:rsidR="00644EB7">
        <w:t xml:space="preserve"> </w:t>
      </w:r>
      <w:proofErr w:type="gramStart"/>
      <w:r w:rsidR="00F36DF9" w:rsidRPr="001D1E9B">
        <w:t>taking into account</w:t>
      </w:r>
      <w:proofErr w:type="gramEnd"/>
      <w:r w:rsidR="00F36DF9" w:rsidRPr="001D1E9B">
        <w:t xml:space="preserve"> the </w:t>
      </w:r>
      <w:r w:rsidR="002525FD" w:rsidRPr="001D1E9B">
        <w:t>recommendations</w:t>
      </w:r>
      <w:r w:rsidR="00F36DF9" w:rsidRPr="001D1E9B">
        <w:t xml:space="preserve"> of </w:t>
      </w:r>
      <w:r w:rsidR="00B04629" w:rsidRPr="001D1E9B">
        <w:t>DITRDCA</w:t>
      </w:r>
      <w:r w:rsidR="00F36DF9" w:rsidRPr="001D1E9B">
        <w:t xml:space="preserve">, </w:t>
      </w:r>
      <w:r w:rsidR="0082013F" w:rsidRPr="001D1E9B">
        <w:t>the availability of fund</w:t>
      </w:r>
      <w:r w:rsidR="00965F68">
        <w:t>ing</w:t>
      </w:r>
      <w:r w:rsidR="0082013F" w:rsidRPr="001D1E9B">
        <w:t>, and where necessary</w:t>
      </w:r>
      <w:r w:rsidR="00F36DF9" w:rsidRPr="001D1E9B">
        <w:t xml:space="preserve">, advice from relevant Minister/s </w:t>
      </w:r>
      <w:r w:rsidR="0082013F" w:rsidRPr="001D1E9B">
        <w:t>for meritorious proposals relevant</w:t>
      </w:r>
      <w:r w:rsidR="00F36DF9" w:rsidRPr="001D1E9B">
        <w:t xml:space="preserve"> to </w:t>
      </w:r>
      <w:r w:rsidR="0082013F" w:rsidRPr="001D1E9B">
        <w:t>their specific portfolio responsibilities</w:t>
      </w:r>
      <w:r w:rsidR="00F36DF9" w:rsidRPr="001D1E9B">
        <w:t>.</w:t>
      </w:r>
    </w:p>
    <w:p w14:paraId="0C1F7B25" w14:textId="77777777" w:rsidR="00F36DF9" w:rsidRPr="0057675E" w:rsidRDefault="00F36DF9" w:rsidP="00F36DF9">
      <w:pPr>
        <w:spacing w:after="80"/>
      </w:pPr>
      <w:r w:rsidRPr="0057675E">
        <w:t>The Minister’s decision is final in all matters, including:</w:t>
      </w:r>
    </w:p>
    <w:p w14:paraId="2EC3F38A" w14:textId="57EA61FB" w:rsidR="00F36DF9" w:rsidRPr="0057675E" w:rsidRDefault="00F36DF9" w:rsidP="004C0129">
      <w:pPr>
        <w:pStyle w:val="ListBullet"/>
        <w:ind w:left="426" w:hanging="426"/>
      </w:pPr>
      <w:r w:rsidRPr="0057675E">
        <w:t xml:space="preserve">the </w:t>
      </w:r>
      <w:r w:rsidR="009F7054">
        <w:t xml:space="preserve">funding agreement </w:t>
      </w:r>
      <w:r w:rsidRPr="0057675E">
        <w:t>approval</w:t>
      </w:r>
    </w:p>
    <w:p w14:paraId="2E62B858" w14:textId="55BDB944" w:rsidR="00F36DF9" w:rsidRPr="0057675E" w:rsidRDefault="00F36DF9" w:rsidP="004C0129">
      <w:pPr>
        <w:pStyle w:val="ListBullet"/>
        <w:ind w:left="426" w:hanging="426"/>
      </w:pPr>
      <w:r w:rsidRPr="0057675E">
        <w:t xml:space="preserve">the </w:t>
      </w:r>
      <w:r w:rsidR="00E15E2D">
        <w:t>funding</w:t>
      </w:r>
      <w:r w:rsidRPr="0057675E">
        <w:t xml:space="preserve"> to be awarded</w:t>
      </w:r>
    </w:p>
    <w:p w14:paraId="1C46DF30" w14:textId="6A7952CC" w:rsidR="00F36DF9" w:rsidRPr="0057675E" w:rsidRDefault="00F36DF9" w:rsidP="004C0129">
      <w:pPr>
        <w:pStyle w:val="ListBullet"/>
        <w:spacing w:after="120"/>
        <w:ind w:left="426" w:hanging="426"/>
      </w:pPr>
      <w:r w:rsidRPr="0057675E">
        <w:lastRenderedPageBreak/>
        <w:t xml:space="preserve">any conditions attached to the offer of </w:t>
      </w:r>
      <w:r w:rsidR="00E15E2D">
        <w:t>funding</w:t>
      </w:r>
      <w:r w:rsidR="00DC7496" w:rsidRPr="0057675E">
        <w:t>.</w:t>
      </w:r>
    </w:p>
    <w:p w14:paraId="65ECF865" w14:textId="77777777" w:rsidR="00F36DF9" w:rsidRPr="00E162FF" w:rsidRDefault="00F36DF9" w:rsidP="00F36DF9">
      <w:r>
        <w:t>We cannot review decisions about the merits of your application</w:t>
      </w:r>
      <w:r w:rsidRPr="00E162FF">
        <w:t>.</w:t>
      </w:r>
    </w:p>
    <w:p w14:paraId="2227658C" w14:textId="77777777" w:rsidR="00564DF1" w:rsidRDefault="00564DF1" w:rsidP="00EF7266">
      <w:pPr>
        <w:pStyle w:val="Heading2"/>
      </w:pPr>
      <w:bookmarkStart w:id="199" w:name="_Toc141703466"/>
      <w:bookmarkStart w:id="200" w:name="_Toc166225403"/>
      <w:r>
        <w:t>Notification of application outcomes</w:t>
      </w:r>
      <w:bookmarkEnd w:id="195"/>
      <w:bookmarkEnd w:id="196"/>
      <w:bookmarkEnd w:id="197"/>
      <w:bookmarkEnd w:id="198"/>
      <w:bookmarkEnd w:id="199"/>
      <w:bookmarkEnd w:id="200"/>
    </w:p>
    <w:p w14:paraId="5C6F7FC7" w14:textId="575D956D" w:rsidR="00F36DF9" w:rsidRDefault="00F36DF9" w:rsidP="00F36DF9">
      <w:bookmarkStart w:id="201" w:name="_Hlk139017305"/>
      <w:bookmarkStart w:id="202" w:name="_Toc524362464"/>
      <w:bookmarkStart w:id="203" w:name="_Toc955313"/>
      <w:bookmarkStart w:id="204" w:name="_Toc496536676"/>
      <w:bookmarkStart w:id="205" w:name="_Toc531277503"/>
      <w:r w:rsidRPr="00A50166">
        <w:t xml:space="preserve">Due to the nature of the application process, if you are not found meritorious, you will be notified and can submit a new application for the same project while the </w:t>
      </w:r>
      <w:r w:rsidR="00E15E2D">
        <w:t>funding opportunity</w:t>
      </w:r>
      <w:r w:rsidRPr="00A50166">
        <w:t xml:space="preserve"> remains open. You should include new or additional information to improve upon your previous application.</w:t>
      </w:r>
      <w:r>
        <w:t xml:space="preserve"> </w:t>
      </w:r>
    </w:p>
    <w:p w14:paraId="3C85DFEB" w14:textId="77777777" w:rsidR="00F36DF9" w:rsidRPr="00B53735" w:rsidRDefault="00F36DF9" w:rsidP="00F36DF9">
      <w:r>
        <w:t xml:space="preserve">If you were found meritorious but unsuccessful, you will be notified and you can choose to withdraw your application from future panel consideration or submit a variation to your previous application. This variation should include any new or additional information which may enhance your previous </w:t>
      </w:r>
      <w:r w:rsidRPr="00B53735">
        <w:t xml:space="preserve">application. If a new application is substantially the same as a previous ineligible or </w:t>
      </w:r>
      <w:r w:rsidR="004B1B85">
        <w:t>unsuccessful</w:t>
      </w:r>
      <w:r w:rsidRPr="00B53735">
        <w:t xml:space="preserve"> application, we may refuse to consider it for assessment.</w:t>
      </w:r>
    </w:p>
    <w:p w14:paraId="56CAF014" w14:textId="77777777" w:rsidR="00950B5A" w:rsidRDefault="00950B5A" w:rsidP="00712652">
      <w:pPr>
        <w:pStyle w:val="Heading3"/>
      </w:pPr>
      <w:bookmarkStart w:id="206" w:name="_Toc141703467"/>
      <w:bookmarkStart w:id="207" w:name="_Toc166225404"/>
      <w:bookmarkEnd w:id="201"/>
      <w:r>
        <w:t>Feedback on your application</w:t>
      </w:r>
      <w:bookmarkEnd w:id="206"/>
      <w:bookmarkEnd w:id="207"/>
    </w:p>
    <w:p w14:paraId="426904C2" w14:textId="77777777" w:rsidR="0026339D" w:rsidRDefault="00380FDC" w:rsidP="00FC3296">
      <w:r>
        <w:t>If you are unsuccessful, we will give you a</w:t>
      </w:r>
      <w:r w:rsidRPr="00E162FF">
        <w:t xml:space="preserve">n opportunity to discuss the outcome with </w:t>
      </w:r>
      <w:r>
        <w:t>us</w:t>
      </w:r>
      <w:r w:rsidRPr="00E162FF">
        <w:t xml:space="preserve">. </w:t>
      </w:r>
    </w:p>
    <w:p w14:paraId="05D695C4" w14:textId="77777777" w:rsidR="00F53E9F" w:rsidRDefault="00F53E9F">
      <w:pPr>
        <w:spacing w:before="0" w:after="0" w:line="240" w:lineRule="auto"/>
        <w:rPr>
          <w:rFonts w:cstheme="minorHAnsi"/>
          <w:b/>
          <w:bCs/>
          <w:iCs w:val="0"/>
          <w:color w:val="264F90"/>
          <w:sz w:val="32"/>
          <w:szCs w:val="32"/>
        </w:rPr>
      </w:pPr>
      <w:bookmarkStart w:id="208" w:name="_Toc129097489"/>
      <w:bookmarkStart w:id="209" w:name="_Toc129097675"/>
      <w:bookmarkStart w:id="210" w:name="_Toc129097861"/>
      <w:bookmarkStart w:id="211" w:name="_Toc129097490"/>
      <w:bookmarkStart w:id="212" w:name="_Toc129097676"/>
      <w:bookmarkStart w:id="213" w:name="_Toc129097862"/>
      <w:bookmarkStart w:id="214" w:name="_Toc530073031"/>
      <w:bookmarkStart w:id="215" w:name="_Toc489952707"/>
      <w:bookmarkStart w:id="216" w:name="_Toc496536685"/>
      <w:bookmarkStart w:id="217" w:name="_Toc531277729"/>
      <w:bookmarkStart w:id="218" w:name="_Toc463350780"/>
      <w:bookmarkStart w:id="219" w:name="_Toc467165695"/>
      <w:bookmarkStart w:id="220" w:name="_Toc530073035"/>
      <w:bookmarkStart w:id="221" w:name="_Toc129097498"/>
      <w:bookmarkStart w:id="222" w:name="_Toc129097684"/>
      <w:bookmarkStart w:id="223" w:name="_Toc129097870"/>
      <w:bookmarkStart w:id="224" w:name="_Toc530073040"/>
      <w:bookmarkStart w:id="225" w:name="_Toc129097501"/>
      <w:bookmarkStart w:id="226" w:name="_Toc129097687"/>
      <w:bookmarkStart w:id="227" w:name="_Toc129097873"/>
      <w:bookmarkStart w:id="228" w:name="_Toc129097510"/>
      <w:bookmarkStart w:id="229" w:name="_Toc129097696"/>
      <w:bookmarkStart w:id="230" w:name="_Toc129097882"/>
      <w:bookmarkStart w:id="231" w:name="_Toc129097518"/>
      <w:bookmarkStart w:id="232" w:name="_Toc129097704"/>
      <w:bookmarkStart w:id="233" w:name="_Toc129097890"/>
      <w:bookmarkStart w:id="234" w:name="_Toc129097521"/>
      <w:bookmarkStart w:id="235" w:name="_Toc129097707"/>
      <w:bookmarkStart w:id="236" w:name="_Toc129097893"/>
      <w:bookmarkStart w:id="237" w:name="_Toc129097522"/>
      <w:bookmarkStart w:id="238" w:name="_Toc129097708"/>
      <w:bookmarkStart w:id="239" w:name="_Toc129097894"/>
      <w:bookmarkStart w:id="240" w:name="_Toc530073069"/>
      <w:bookmarkStart w:id="241" w:name="_Toc530073070"/>
      <w:bookmarkStart w:id="242" w:name="_Toc530073074"/>
      <w:bookmarkStart w:id="243" w:name="_Toc530073075"/>
      <w:bookmarkStart w:id="244" w:name="_Toc530073076"/>
      <w:bookmarkStart w:id="245" w:name="_Toc530073078"/>
      <w:bookmarkStart w:id="246" w:name="_Toc530073079"/>
      <w:bookmarkStart w:id="247" w:name="_Toc530073080"/>
      <w:bookmarkStart w:id="248" w:name="_Toc129097525"/>
      <w:bookmarkStart w:id="249" w:name="_Toc129097711"/>
      <w:bookmarkStart w:id="250" w:name="_Toc129097897"/>
      <w:bookmarkStart w:id="251" w:name="_Toc129097527"/>
      <w:bookmarkStart w:id="252" w:name="_Toc129097713"/>
      <w:bookmarkStart w:id="253" w:name="_Toc129097899"/>
      <w:bookmarkStart w:id="254" w:name="_Toc129097528"/>
      <w:bookmarkStart w:id="255" w:name="_Toc129097714"/>
      <w:bookmarkStart w:id="256" w:name="_Toc129097900"/>
      <w:bookmarkStart w:id="257" w:name="_Toc129097542"/>
      <w:bookmarkStart w:id="258" w:name="_Toc129097728"/>
      <w:bookmarkStart w:id="259" w:name="_Toc129097914"/>
      <w:bookmarkStart w:id="260" w:name="_Toc496536705"/>
      <w:bookmarkStart w:id="261" w:name="_Toc129097533"/>
      <w:bookmarkStart w:id="262" w:name="_Toc129097719"/>
      <w:bookmarkStart w:id="263" w:name="_Toc129097905"/>
      <w:bookmarkStart w:id="264" w:name="_Toc129097534"/>
      <w:bookmarkStart w:id="265" w:name="_Toc129097720"/>
      <w:bookmarkStart w:id="266" w:name="_Toc129097906"/>
      <w:bookmarkStart w:id="267" w:name="_Toc129097536"/>
      <w:bookmarkStart w:id="268" w:name="_Toc129097722"/>
      <w:bookmarkStart w:id="269" w:name="_Toc129097908"/>
      <w:bookmarkStart w:id="270" w:name="_Toc129097538"/>
      <w:bookmarkStart w:id="271" w:name="_Toc129097724"/>
      <w:bookmarkStart w:id="272" w:name="_Toc129097910"/>
      <w:bookmarkStart w:id="273" w:name="_Toc129097539"/>
      <w:bookmarkStart w:id="274" w:name="_Toc129097725"/>
      <w:bookmarkStart w:id="275" w:name="_Toc129097911"/>
      <w:bookmarkStart w:id="276" w:name="_Toc129097558"/>
      <w:bookmarkStart w:id="277" w:name="_Toc129097744"/>
      <w:bookmarkStart w:id="278" w:name="_Toc129097930"/>
      <w:bookmarkStart w:id="279" w:name="_Toc129097565"/>
      <w:bookmarkStart w:id="280" w:name="_Toc129097751"/>
      <w:bookmarkStart w:id="281" w:name="_Toc129097937"/>
      <w:bookmarkStart w:id="282" w:name="_Ref17466953"/>
      <w:bookmarkEnd w:id="202"/>
      <w:bookmarkEnd w:id="203"/>
      <w:bookmarkEnd w:id="204"/>
      <w:bookmarkEnd w:id="205"/>
      <w:bookmarkEnd w:id="164"/>
      <w:bookmarkEnd w:id="165"/>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br w:type="page"/>
      </w:r>
    </w:p>
    <w:p w14:paraId="143C44FE" w14:textId="77777777" w:rsidR="00D96D08" w:rsidRDefault="00BB5EF3" w:rsidP="00EF7266">
      <w:pPr>
        <w:pStyle w:val="Heading2"/>
      </w:pPr>
      <w:bookmarkStart w:id="283" w:name="_Toc141703496"/>
      <w:bookmarkStart w:id="284" w:name="_Toc166225433"/>
      <w:r>
        <w:lastRenderedPageBreak/>
        <w:t>Glossary</w:t>
      </w:r>
      <w:bookmarkEnd w:id="282"/>
      <w:bookmarkEnd w:id="283"/>
      <w:bookmarkEnd w:id="284"/>
    </w:p>
    <w:p w14:paraId="672F6E02" w14:textId="77777777" w:rsidR="00230A2B" w:rsidRDefault="00230A2B" w:rsidP="00230A2B"/>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237"/>
        <w:gridCol w:w="5545"/>
      </w:tblGrid>
      <w:tr w:rsidR="00712652" w:rsidRPr="004D41A5" w14:paraId="13EEC749" w14:textId="77777777" w:rsidTr="00234980">
        <w:trPr>
          <w:cantSplit/>
          <w:tblHeader/>
        </w:trPr>
        <w:tc>
          <w:tcPr>
            <w:tcW w:w="1843" w:type="pct"/>
            <w:shd w:val="clear" w:color="auto" w:fill="264F90"/>
          </w:tcPr>
          <w:p w14:paraId="3DCCFFFA" w14:textId="77777777" w:rsidR="00712652" w:rsidRPr="004D41A5" w:rsidRDefault="00712652" w:rsidP="00234980">
            <w:pPr>
              <w:keepNext/>
              <w:rPr>
                <w:b/>
                <w:color w:val="FFFFFF" w:themeColor="background1"/>
              </w:rPr>
            </w:pPr>
            <w:r w:rsidRPr="004D41A5">
              <w:rPr>
                <w:b/>
                <w:color w:val="FFFFFF" w:themeColor="background1"/>
              </w:rPr>
              <w:t>Term</w:t>
            </w:r>
          </w:p>
        </w:tc>
        <w:tc>
          <w:tcPr>
            <w:tcW w:w="3157" w:type="pct"/>
            <w:shd w:val="clear" w:color="auto" w:fill="264F90"/>
          </w:tcPr>
          <w:p w14:paraId="7C84F66E" w14:textId="77777777" w:rsidR="00712652" w:rsidRPr="004D41A5" w:rsidRDefault="00712652" w:rsidP="00234980">
            <w:pPr>
              <w:keepNext/>
              <w:rPr>
                <w:b/>
                <w:color w:val="FFFFFF" w:themeColor="background1"/>
              </w:rPr>
            </w:pPr>
            <w:r w:rsidRPr="004D41A5">
              <w:rPr>
                <w:b/>
                <w:color w:val="FFFFFF" w:themeColor="background1"/>
              </w:rPr>
              <w:t>Definition</w:t>
            </w:r>
          </w:p>
        </w:tc>
      </w:tr>
      <w:tr w:rsidR="00712652" w:rsidRPr="00007E4B" w14:paraId="4C0DC537" w14:textId="77777777" w:rsidTr="00234980">
        <w:trPr>
          <w:cantSplit/>
        </w:trPr>
        <w:tc>
          <w:tcPr>
            <w:tcW w:w="1843" w:type="pct"/>
          </w:tcPr>
          <w:p w14:paraId="4A5FEF98" w14:textId="77777777" w:rsidR="00712652" w:rsidRDefault="00712652" w:rsidP="00234980">
            <w:r>
              <w:t>application form</w:t>
            </w:r>
          </w:p>
        </w:tc>
        <w:tc>
          <w:tcPr>
            <w:tcW w:w="3157" w:type="pct"/>
          </w:tcPr>
          <w:p w14:paraId="5D777D46" w14:textId="77777777" w:rsidR="00712652" w:rsidRPr="00007E4B" w:rsidRDefault="00712652" w:rsidP="00234980">
            <w:pPr>
              <w:rPr>
                <w:color w:val="000000"/>
              </w:rPr>
            </w:pPr>
            <w:r>
              <w:rPr>
                <w:color w:val="000000"/>
                <w:w w:val="0"/>
              </w:rPr>
              <w:t>T</w:t>
            </w:r>
            <w:r w:rsidRPr="007D429E">
              <w:rPr>
                <w:color w:val="000000"/>
                <w:w w:val="0"/>
              </w:rPr>
              <w:t xml:space="preserve">he document issued by the </w:t>
            </w:r>
            <w:r>
              <w:rPr>
                <w:color w:val="000000"/>
                <w:w w:val="0"/>
              </w:rPr>
              <w:t>Program</w:t>
            </w:r>
            <w:r w:rsidRPr="00A83F48">
              <w:rPr>
                <w:color w:val="000000"/>
                <w:w w:val="0"/>
              </w:rPr>
              <w:t xml:space="preserve"> </w:t>
            </w:r>
            <w:r>
              <w:rPr>
                <w:color w:val="000000"/>
                <w:w w:val="0"/>
              </w:rPr>
              <w:t>d</w:t>
            </w:r>
            <w:r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Pr>
                <w:color w:val="000000"/>
                <w:w w:val="0"/>
              </w:rPr>
              <w:t>Program</w:t>
            </w:r>
            <w:r w:rsidRPr="00BE40F0">
              <w:rPr>
                <w:color w:val="000000"/>
                <w:w w:val="0"/>
              </w:rPr>
              <w:t>.</w:t>
            </w:r>
          </w:p>
        </w:tc>
      </w:tr>
      <w:tr w:rsidR="00712652" w:rsidRPr="007D429E" w14:paraId="1F339255" w14:textId="77777777" w:rsidTr="00234980">
        <w:trPr>
          <w:cantSplit/>
        </w:trPr>
        <w:tc>
          <w:tcPr>
            <w:tcW w:w="1843" w:type="pct"/>
          </w:tcPr>
          <w:p w14:paraId="4753A034" w14:textId="77777777" w:rsidR="00712652" w:rsidRDefault="00712652" w:rsidP="00234980">
            <w:r>
              <w:t>a</w:t>
            </w:r>
            <w:r w:rsidRPr="001B21A4">
              <w:t>ssessment criteria</w:t>
            </w:r>
          </w:p>
        </w:tc>
        <w:tc>
          <w:tcPr>
            <w:tcW w:w="3157" w:type="pct"/>
          </w:tcPr>
          <w:p w14:paraId="6E35C0D5" w14:textId="77777777" w:rsidR="00712652" w:rsidRPr="007D429E" w:rsidRDefault="00712652" w:rsidP="00234980">
            <w:pPr>
              <w:rPr>
                <w:color w:val="000000"/>
                <w:w w:val="0"/>
              </w:rPr>
            </w:pPr>
            <w:r>
              <w:rPr>
                <w:rFonts w:cs="Arial"/>
                <w:lang w:eastAsia="en-AU"/>
              </w:rPr>
              <w:t>T</w:t>
            </w:r>
            <w:r w:rsidRPr="00932BB0">
              <w:rPr>
                <w:rFonts w:cs="Arial"/>
                <w:lang w:eastAsia="en-AU"/>
              </w:rPr>
              <w:t xml:space="preserve">he specified principles or standards, against which applications will be judged. These criteria are also used to assess the merits of proposals and, in the case of a competitive </w:t>
            </w:r>
            <w:r>
              <w:rPr>
                <w:rFonts w:cs="Arial"/>
                <w:lang w:eastAsia="en-AU"/>
              </w:rPr>
              <w:t>funding opportunity</w:t>
            </w:r>
            <w:r w:rsidRPr="00932BB0">
              <w:rPr>
                <w:rFonts w:cs="Arial"/>
                <w:lang w:eastAsia="en-AU"/>
              </w:rPr>
              <w:t>, to determine application ranking</w:t>
            </w:r>
            <w:r>
              <w:rPr>
                <w:rFonts w:cs="Arial"/>
                <w:lang w:eastAsia="en-AU"/>
              </w:rPr>
              <w:t>.</w:t>
            </w:r>
          </w:p>
        </w:tc>
      </w:tr>
      <w:tr w:rsidR="00712652" w14:paraId="3D223CF6" w14:textId="77777777" w:rsidTr="00234980">
        <w:trPr>
          <w:cantSplit/>
        </w:trPr>
        <w:tc>
          <w:tcPr>
            <w:tcW w:w="1843" w:type="pct"/>
          </w:tcPr>
          <w:p w14:paraId="18819089" w14:textId="77777777" w:rsidR="00712652" w:rsidRDefault="00712652" w:rsidP="00234980">
            <w:r>
              <w:t xml:space="preserve">Australian local government body or agency  </w:t>
            </w:r>
          </w:p>
        </w:tc>
        <w:tc>
          <w:tcPr>
            <w:tcW w:w="3157" w:type="pct"/>
          </w:tcPr>
          <w:p w14:paraId="3D92A073" w14:textId="77777777" w:rsidR="00712652" w:rsidRDefault="00712652" w:rsidP="00234980">
            <w:pPr>
              <w:rPr>
                <w:rFonts w:cs="Arial"/>
                <w:lang w:eastAsia="en-AU"/>
              </w:rPr>
            </w:pPr>
            <w:r>
              <w:t>A local governing body as defined under the Local Government (Financial Assistance) Act 1995 (</w:t>
            </w:r>
            <w:proofErr w:type="spellStart"/>
            <w:r>
              <w:t>Commonweath</w:t>
            </w:r>
            <w:proofErr w:type="spellEnd"/>
            <w:r>
              <w:t>) as a local governing body established by or under a law of a State.</w:t>
            </w:r>
          </w:p>
        </w:tc>
      </w:tr>
      <w:tr w:rsidR="00712652" w14:paraId="1E2C6B8F" w14:textId="77777777" w:rsidTr="00234980">
        <w:trPr>
          <w:cantSplit/>
        </w:trPr>
        <w:tc>
          <w:tcPr>
            <w:tcW w:w="1843" w:type="pct"/>
          </w:tcPr>
          <w:p w14:paraId="65897365" w14:textId="77777777" w:rsidR="00712652" w:rsidRDefault="00712652" w:rsidP="00234980">
            <w:r>
              <w:t>c</w:t>
            </w:r>
            <w:r w:rsidRPr="00463AB3">
              <w:t>ompletion date</w:t>
            </w:r>
          </w:p>
        </w:tc>
        <w:tc>
          <w:tcPr>
            <w:tcW w:w="3157" w:type="pct"/>
          </w:tcPr>
          <w:p w14:paraId="651CD536" w14:textId="77777777" w:rsidR="00712652" w:rsidRDefault="00712652" w:rsidP="00234980">
            <w:r>
              <w:t>T</w:t>
            </w:r>
            <w:r w:rsidRPr="00463AB3">
              <w:t xml:space="preserve">he expected date that the </w:t>
            </w:r>
            <w:r>
              <w:t>project</w:t>
            </w:r>
            <w:r w:rsidRPr="00463AB3">
              <w:t xml:space="preserve"> activity must be completed and the </w:t>
            </w:r>
            <w:r>
              <w:t xml:space="preserve">funding </w:t>
            </w:r>
            <w:r w:rsidRPr="00463AB3">
              <w:t xml:space="preserve">spent by </w:t>
            </w:r>
          </w:p>
        </w:tc>
      </w:tr>
      <w:tr w:rsidR="00712652" w14:paraId="50C233D0" w14:textId="77777777" w:rsidTr="00234980">
        <w:trPr>
          <w:cantSplit/>
        </w:trPr>
        <w:tc>
          <w:tcPr>
            <w:tcW w:w="1843" w:type="pct"/>
          </w:tcPr>
          <w:p w14:paraId="292718DA" w14:textId="77777777" w:rsidR="00712652" w:rsidRDefault="00712652" w:rsidP="00234980">
            <w:r>
              <w:t>date of effect</w:t>
            </w:r>
          </w:p>
        </w:tc>
        <w:tc>
          <w:tcPr>
            <w:tcW w:w="3157" w:type="pct"/>
          </w:tcPr>
          <w:p w14:paraId="5BF13D1C" w14:textId="77777777" w:rsidR="00712652" w:rsidRDefault="00712652" w:rsidP="00234980">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 xml:space="preserve">n which a </w:t>
            </w:r>
            <w:r>
              <w:rPr>
                <w:rFonts w:cs="Arial"/>
                <w:lang w:eastAsia="en-AU"/>
              </w:rPr>
              <w:t>funding agreement</w:t>
            </w:r>
            <w:r w:rsidRPr="00164671">
              <w:rPr>
                <w:rFonts w:cs="Arial"/>
                <w:lang w:eastAsia="en-AU"/>
              </w:rPr>
              <w:t xml:space="preserve"> is signed or a specified starting date.</w:t>
            </w:r>
            <w:r w:rsidRPr="00AA1B96">
              <w:rPr>
                <w:rFonts w:cs="Arial"/>
                <w:lang w:eastAsia="en-AU"/>
              </w:rPr>
              <w:t xml:space="preserve"> Where there is no </w:t>
            </w:r>
            <w:r>
              <w:rPr>
                <w:rFonts w:cs="Arial"/>
                <w:lang w:eastAsia="en-AU"/>
              </w:rPr>
              <w:t>funding agreement</w:t>
            </w:r>
            <w:r w:rsidRPr="00AA1B96">
              <w:rPr>
                <w:rFonts w:cs="Arial"/>
                <w:lang w:eastAsia="en-AU"/>
              </w:rPr>
              <w:t xml:space="preserve">, entities must publish information on individual </w:t>
            </w:r>
            <w:r>
              <w:rPr>
                <w:rFonts w:cs="Arial"/>
                <w:lang w:eastAsia="en-AU"/>
              </w:rPr>
              <w:t>funding agreement</w:t>
            </w:r>
            <w:r w:rsidRPr="00AA1B96">
              <w:rPr>
                <w:rFonts w:cs="Arial"/>
                <w:lang w:eastAsia="en-AU"/>
              </w:rPr>
              <w:t xml:space="preserve">s as soon as practicable. </w:t>
            </w:r>
          </w:p>
        </w:tc>
      </w:tr>
      <w:tr w:rsidR="00712652" w:rsidRPr="0043278F" w14:paraId="4416996A" w14:textId="77777777" w:rsidTr="00234980">
        <w:trPr>
          <w:cantSplit/>
        </w:trPr>
        <w:tc>
          <w:tcPr>
            <w:tcW w:w="1843" w:type="pct"/>
          </w:tcPr>
          <w:p w14:paraId="454A87D5" w14:textId="77777777" w:rsidR="00712652" w:rsidRPr="0043278F" w:rsidRDefault="00712652" w:rsidP="00234980">
            <w:r w:rsidRPr="0043278F">
              <w:t>decision maker</w:t>
            </w:r>
          </w:p>
        </w:tc>
        <w:tc>
          <w:tcPr>
            <w:tcW w:w="3157" w:type="pct"/>
          </w:tcPr>
          <w:p w14:paraId="5749C4FA" w14:textId="77777777" w:rsidR="00712652" w:rsidRPr="0043278F" w:rsidRDefault="00712652" w:rsidP="00234980">
            <w:r w:rsidRPr="0043278F">
              <w:rPr>
                <w:rFonts w:cs="Arial"/>
                <w:lang w:eastAsia="en-AU"/>
              </w:rPr>
              <w:t xml:space="preserve">The person who </w:t>
            </w:r>
            <w:proofErr w:type="gramStart"/>
            <w:r w:rsidRPr="0043278F">
              <w:rPr>
                <w:rFonts w:cs="Arial"/>
                <w:lang w:eastAsia="en-AU"/>
              </w:rPr>
              <w:t>makes a decision</w:t>
            </w:r>
            <w:proofErr w:type="gramEnd"/>
            <w:r w:rsidRPr="0043278F">
              <w:rPr>
                <w:rFonts w:cs="Arial"/>
                <w:lang w:eastAsia="en-AU"/>
              </w:rPr>
              <w:t xml:space="preserve"> to award a </w:t>
            </w:r>
            <w:r>
              <w:rPr>
                <w:rFonts w:cs="Arial"/>
                <w:lang w:eastAsia="en-AU"/>
              </w:rPr>
              <w:t>funding agreement</w:t>
            </w:r>
            <w:r w:rsidRPr="0043278F">
              <w:rPr>
                <w:rFonts w:cs="Arial"/>
                <w:lang w:eastAsia="en-AU"/>
              </w:rPr>
              <w:t xml:space="preserve">. For this </w:t>
            </w:r>
            <w:r>
              <w:rPr>
                <w:rFonts w:cs="Arial"/>
                <w:lang w:eastAsia="en-AU"/>
              </w:rPr>
              <w:t>P</w:t>
            </w:r>
            <w:r w:rsidRPr="0043278F">
              <w:rPr>
                <w:rFonts w:cs="Arial"/>
                <w:lang w:eastAsia="en-AU"/>
              </w:rPr>
              <w:t>rogram this is t</w:t>
            </w:r>
            <w:r w:rsidRPr="0043278F">
              <w:t>he Commonwealth Minister for Infrastructure, Transport, Regional Development and Local Government.</w:t>
            </w:r>
          </w:p>
        </w:tc>
      </w:tr>
      <w:tr w:rsidR="00712652" w:rsidRPr="006C4678" w14:paraId="171FA312" w14:textId="77777777" w:rsidTr="00234980">
        <w:trPr>
          <w:cantSplit/>
        </w:trPr>
        <w:tc>
          <w:tcPr>
            <w:tcW w:w="1843" w:type="pct"/>
          </w:tcPr>
          <w:p w14:paraId="3208553F" w14:textId="77777777" w:rsidR="00712652" w:rsidRDefault="00712652" w:rsidP="00234980">
            <w:r>
              <w:t>eligible activities</w:t>
            </w:r>
          </w:p>
        </w:tc>
        <w:tc>
          <w:tcPr>
            <w:tcW w:w="3157" w:type="pct"/>
          </w:tcPr>
          <w:p w14:paraId="04BB0E48" w14:textId="77777777" w:rsidR="00712652" w:rsidRPr="006C4678" w:rsidRDefault="00712652" w:rsidP="00234980">
            <w:r w:rsidRPr="006C4678">
              <w:t xml:space="preserve">The activities undertaken by a </w:t>
            </w:r>
            <w:r>
              <w:t>project proponent</w:t>
            </w:r>
            <w:r w:rsidRPr="006C4678">
              <w:t xml:space="preserve"> in relation to a project that are eligible for funding support</w:t>
            </w:r>
            <w:r>
              <w:t xml:space="preserve"> as set out in </w:t>
            </w:r>
            <w:r>
              <w:fldChar w:fldCharType="begin"/>
            </w:r>
            <w:r>
              <w:instrText xml:space="preserve"> REF _Ref468355814 \r \h </w:instrText>
            </w:r>
            <w:r>
              <w:fldChar w:fldCharType="separate"/>
            </w:r>
            <w:r>
              <w:t>5.1</w:t>
            </w:r>
            <w:r>
              <w:fldChar w:fldCharType="end"/>
            </w:r>
            <w:r w:rsidRPr="006C4678">
              <w:t>.</w:t>
            </w:r>
          </w:p>
        </w:tc>
      </w:tr>
      <w:tr w:rsidR="00712652" w:rsidRPr="006C4678" w14:paraId="63103788" w14:textId="77777777" w:rsidTr="00234980">
        <w:trPr>
          <w:cantSplit/>
        </w:trPr>
        <w:tc>
          <w:tcPr>
            <w:tcW w:w="1843" w:type="pct"/>
          </w:tcPr>
          <w:p w14:paraId="33BFA4E2" w14:textId="77777777" w:rsidR="00712652" w:rsidRDefault="00712652" w:rsidP="00234980">
            <w:r>
              <w:t>eligible application</w:t>
            </w:r>
          </w:p>
        </w:tc>
        <w:tc>
          <w:tcPr>
            <w:tcW w:w="3157" w:type="pct"/>
          </w:tcPr>
          <w:p w14:paraId="5A25468B" w14:textId="77777777" w:rsidR="00712652" w:rsidRPr="006C4678" w:rsidRDefault="00712652" w:rsidP="00234980">
            <w:r w:rsidRPr="006C4678">
              <w:t xml:space="preserve">An application or proposal for </w:t>
            </w:r>
            <w:r>
              <w:t>funding</w:t>
            </w:r>
            <w:r w:rsidRPr="006C4678">
              <w:t xml:space="preserve"> under the </w:t>
            </w:r>
            <w:r>
              <w:rPr>
                <w:color w:val="000000"/>
                <w:w w:val="0"/>
              </w:rPr>
              <w:t>P</w:t>
            </w:r>
            <w:r w:rsidRPr="006C4678">
              <w:rPr>
                <w:color w:val="000000"/>
                <w:w w:val="0"/>
              </w:rPr>
              <w:t xml:space="preserve">rogram </w:t>
            </w:r>
            <w:r w:rsidRPr="006C4678">
              <w:t xml:space="preserve">that the </w:t>
            </w:r>
            <w:r>
              <w:t>P</w:t>
            </w:r>
            <w:r w:rsidRPr="006C4678">
              <w:t xml:space="preserve">rogram </w:t>
            </w:r>
            <w:r>
              <w:t>d</w:t>
            </w:r>
            <w:r w:rsidRPr="006C4678">
              <w:t>elegate has determined is eligible for assessment</w:t>
            </w:r>
          </w:p>
        </w:tc>
      </w:tr>
      <w:tr w:rsidR="00712652" w:rsidRPr="006C4678" w14:paraId="6BB8B2E2" w14:textId="77777777" w:rsidTr="00234980">
        <w:trPr>
          <w:cantSplit/>
        </w:trPr>
        <w:tc>
          <w:tcPr>
            <w:tcW w:w="1843" w:type="pct"/>
          </w:tcPr>
          <w:p w14:paraId="002F51F9" w14:textId="77777777" w:rsidR="00712652" w:rsidRDefault="00712652" w:rsidP="00234980">
            <w:r>
              <w:t>e</w:t>
            </w:r>
            <w:r w:rsidRPr="001B21A4">
              <w:t>ligibility criteria</w:t>
            </w:r>
          </w:p>
        </w:tc>
        <w:tc>
          <w:tcPr>
            <w:tcW w:w="3157" w:type="pct"/>
          </w:tcPr>
          <w:p w14:paraId="326870B6" w14:textId="77777777" w:rsidR="00712652" w:rsidRPr="006C4678" w:rsidRDefault="00712652" w:rsidP="00234980">
            <w:r>
              <w:rPr>
                <w:rFonts w:cs="Arial"/>
                <w:lang w:eastAsia="en-AU"/>
              </w:rPr>
              <w:t>Refer to t</w:t>
            </w:r>
            <w:r w:rsidRPr="00932BB0">
              <w:rPr>
                <w:rFonts w:cs="Arial"/>
                <w:lang w:eastAsia="en-AU"/>
              </w:rPr>
              <w:t xml:space="preserve">he mandatory criteria which must be met to qualify for a </w:t>
            </w:r>
            <w:r>
              <w:rPr>
                <w:rFonts w:cs="Arial"/>
                <w:lang w:eastAsia="en-AU"/>
              </w:rPr>
              <w:t>funding agreement</w:t>
            </w:r>
            <w:r w:rsidRPr="00932BB0">
              <w:rPr>
                <w:rFonts w:cs="Arial"/>
                <w:lang w:eastAsia="en-AU"/>
              </w:rPr>
              <w:t>. Assessment criteria may apply in addition to eligibility criteria</w:t>
            </w:r>
            <w:r>
              <w:rPr>
                <w:rFonts w:cs="Arial"/>
                <w:lang w:eastAsia="en-AU"/>
              </w:rPr>
              <w:t>.</w:t>
            </w:r>
          </w:p>
        </w:tc>
      </w:tr>
      <w:tr w:rsidR="00712652" w:rsidRPr="006C4678" w14:paraId="6B5B4F75" w14:textId="77777777" w:rsidTr="00234980">
        <w:trPr>
          <w:cantSplit/>
        </w:trPr>
        <w:tc>
          <w:tcPr>
            <w:tcW w:w="1843" w:type="pct"/>
          </w:tcPr>
          <w:p w14:paraId="27B37C3E" w14:textId="77777777" w:rsidR="00712652" w:rsidRDefault="00712652" w:rsidP="00234980">
            <w:r>
              <w:t>eligible expenditure</w:t>
            </w:r>
          </w:p>
        </w:tc>
        <w:tc>
          <w:tcPr>
            <w:tcW w:w="3157" w:type="pct"/>
          </w:tcPr>
          <w:p w14:paraId="2BB21EFB" w14:textId="77777777" w:rsidR="00712652" w:rsidRPr="006C4678" w:rsidRDefault="00712652" w:rsidP="00234980">
            <w:r w:rsidRPr="006C4678">
              <w:t xml:space="preserve">The expenditure incurred by a </w:t>
            </w:r>
            <w:r>
              <w:t>project proponent</w:t>
            </w:r>
            <w:r w:rsidRPr="006C4678">
              <w:t xml:space="preserve"> on a project and which is eligible for funding support</w:t>
            </w:r>
            <w:r>
              <w:t xml:space="preserve"> as set out in 5.</w:t>
            </w:r>
          </w:p>
        </w:tc>
      </w:tr>
      <w:tr w:rsidR="00712652" w:rsidRPr="006C4678" w14:paraId="6EA2E7E2" w14:textId="77777777" w:rsidTr="00234980">
        <w:trPr>
          <w:cantSplit/>
        </w:trPr>
        <w:tc>
          <w:tcPr>
            <w:tcW w:w="1843" w:type="pct"/>
          </w:tcPr>
          <w:p w14:paraId="29043843" w14:textId="77777777" w:rsidR="00712652" w:rsidRDefault="00712652" w:rsidP="00234980">
            <w:r>
              <w:t xml:space="preserve">eligible expenditure </w:t>
            </w:r>
            <w:r w:rsidRPr="005A61FE">
              <w:t>guidance</w:t>
            </w:r>
          </w:p>
        </w:tc>
        <w:tc>
          <w:tcPr>
            <w:tcW w:w="3157" w:type="pct"/>
          </w:tcPr>
          <w:p w14:paraId="21EF2674" w14:textId="77777777" w:rsidR="00712652" w:rsidRPr="006C4678" w:rsidRDefault="00712652" w:rsidP="00234980">
            <w:r w:rsidRPr="006C4678">
              <w:t xml:space="preserve">The </w:t>
            </w:r>
            <w:r w:rsidRPr="005A61FE">
              <w:t>guidance</w:t>
            </w:r>
            <w:r w:rsidRPr="006C4678">
              <w:t xml:space="preserve"> that </w:t>
            </w:r>
            <w:r w:rsidRPr="005A61FE">
              <w:t>is provided</w:t>
            </w:r>
            <w:r>
              <w:t xml:space="preserve"> at Appendix A</w:t>
            </w:r>
            <w:r w:rsidRPr="005A61FE">
              <w:t>.</w:t>
            </w:r>
          </w:p>
        </w:tc>
      </w:tr>
      <w:tr w:rsidR="00712652" w14:paraId="0069D932" w14:textId="77777777" w:rsidTr="00234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hideMark/>
          </w:tcPr>
          <w:p w14:paraId="7AA6CEB2" w14:textId="77777777" w:rsidR="00712652" w:rsidRDefault="00712652" w:rsidP="00234980">
            <w:r>
              <w:t>First Nations community-controlled organisations</w:t>
            </w:r>
          </w:p>
        </w:tc>
        <w:tc>
          <w:tcPr>
            <w:tcW w:w="3157" w:type="pct"/>
            <w:hideMark/>
          </w:tcPr>
          <w:p w14:paraId="6C547DC5" w14:textId="77777777" w:rsidR="00712652" w:rsidRDefault="00712652" w:rsidP="00234980">
            <w:r>
              <w:rPr>
                <w:rStyle w:val="ui-provider"/>
              </w:rPr>
              <w:t>These organisations are an Indigenous Organisation or enterprise and have an Indigenous Corporation Number (ICN) or can declare that they are a Traditional Owner or that their organisation is at least 51 per cent owned or controlled by Indigenous persons or the Indigenous Enterprise has 50 per cent Indigenous ownership.</w:t>
            </w:r>
          </w:p>
        </w:tc>
      </w:tr>
      <w:tr w:rsidR="00712652" w14:paraId="5B940B54" w14:textId="77777777" w:rsidTr="00234980">
        <w:trPr>
          <w:cantSplit/>
        </w:trPr>
        <w:tc>
          <w:tcPr>
            <w:tcW w:w="1843" w:type="pct"/>
          </w:tcPr>
          <w:p w14:paraId="77BDF28E" w14:textId="77777777" w:rsidR="00712652" w:rsidRPr="00463AB3" w:rsidRDefault="00712652" w:rsidP="00234980">
            <w:pPr>
              <w:rPr>
                <w:rFonts w:cs="Arial"/>
                <w:lang w:eastAsia="en-AU"/>
              </w:rPr>
            </w:pPr>
            <w:r>
              <w:lastRenderedPageBreak/>
              <w:t xml:space="preserve">funding </w:t>
            </w:r>
            <w:r w:rsidRPr="001B21A4">
              <w:t>activity</w:t>
            </w:r>
            <w:r>
              <w:t>/activities</w:t>
            </w:r>
          </w:p>
        </w:tc>
        <w:tc>
          <w:tcPr>
            <w:tcW w:w="3157" w:type="pct"/>
          </w:tcPr>
          <w:p w14:paraId="4D0F35E9" w14:textId="77777777" w:rsidR="00712652" w:rsidRDefault="00712652" w:rsidP="00234980">
            <w:pPr>
              <w:suppressAutoHyphens/>
              <w:spacing w:before="60"/>
            </w:pPr>
            <w:r>
              <w:t>R</w:t>
            </w:r>
            <w:r w:rsidRPr="00A77F5D">
              <w:t xml:space="preserve">efers to the project/tasks/services that the </w:t>
            </w:r>
            <w:r>
              <w:t>project proponent</w:t>
            </w:r>
            <w:r w:rsidRPr="00A77F5D">
              <w:t xml:space="preserve"> is required to undertake</w:t>
            </w:r>
          </w:p>
        </w:tc>
      </w:tr>
      <w:tr w:rsidR="00712652" w:rsidRPr="006C4678" w14:paraId="1ACEA6D7" w14:textId="77777777" w:rsidTr="00234980">
        <w:trPr>
          <w:cantSplit/>
        </w:trPr>
        <w:tc>
          <w:tcPr>
            <w:tcW w:w="1843" w:type="pct"/>
          </w:tcPr>
          <w:p w14:paraId="59836DA1" w14:textId="77777777" w:rsidR="00712652" w:rsidRDefault="00712652" w:rsidP="00234980">
            <w:r>
              <w:t>funding agreement</w:t>
            </w:r>
          </w:p>
        </w:tc>
        <w:tc>
          <w:tcPr>
            <w:tcW w:w="3157" w:type="pct"/>
          </w:tcPr>
          <w:p w14:paraId="2211AAB5" w14:textId="77777777" w:rsidR="00712652" w:rsidRPr="006C4678" w:rsidRDefault="00712652" w:rsidP="00234980">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for the </w:t>
            </w:r>
            <w:r>
              <w:rPr>
                <w:rStyle w:val="Emphasis"/>
                <w:i w:val="0"/>
              </w:rPr>
              <w:t>funding,</w:t>
            </w:r>
            <w:r>
              <w:rPr>
                <w:rStyle w:val="Emphasis"/>
              </w:rPr>
              <w:t xml:space="preserve"> </w:t>
            </w:r>
            <w:r>
              <w:rPr>
                <w:rStyle w:val="Emphasis"/>
                <w:i w:val="0"/>
                <w:iCs/>
              </w:rPr>
              <w:t>and specifies the details of the funding agreement.</w:t>
            </w:r>
          </w:p>
        </w:tc>
      </w:tr>
      <w:tr w:rsidR="00712652" w:rsidRPr="006C4678" w14:paraId="0B7ADD68" w14:textId="77777777" w:rsidTr="00234980">
        <w:trPr>
          <w:cantSplit/>
        </w:trPr>
        <w:tc>
          <w:tcPr>
            <w:tcW w:w="1843" w:type="pct"/>
          </w:tcPr>
          <w:p w14:paraId="04E34BB8" w14:textId="77777777" w:rsidR="00712652" w:rsidRDefault="00712652" w:rsidP="00234980">
            <w:r>
              <w:t>funding opportunity</w:t>
            </w:r>
          </w:p>
        </w:tc>
        <w:tc>
          <w:tcPr>
            <w:tcW w:w="3157" w:type="pct"/>
          </w:tcPr>
          <w:p w14:paraId="1EDC7B82" w14:textId="77777777" w:rsidR="00712652" w:rsidRPr="006C4678" w:rsidRDefault="00712652" w:rsidP="00234980">
            <w:pPr>
              <w:rPr>
                <w:rStyle w:val="Emphasis"/>
                <w:i w:val="0"/>
              </w:rPr>
            </w:pPr>
            <w:r>
              <w:t>R</w:t>
            </w:r>
            <w:r w:rsidRPr="00A77F5D">
              <w:t xml:space="preserve">efers to the specific </w:t>
            </w:r>
            <w:r>
              <w:t>Program assessment</w:t>
            </w:r>
            <w:r w:rsidRPr="00A77F5D">
              <w:t xml:space="preserve"> round or process where Commonwealth </w:t>
            </w:r>
            <w:r>
              <w:t xml:space="preserve">funding </w:t>
            </w:r>
            <w:r w:rsidRPr="00A77F5D">
              <w:t xml:space="preserve">is made available to potential </w:t>
            </w:r>
            <w:r>
              <w:t>project proponent</w:t>
            </w:r>
            <w:r w:rsidRPr="00A77F5D">
              <w:t xml:space="preserve">s. </w:t>
            </w:r>
            <w:r>
              <w:t xml:space="preserve">Funding </w:t>
            </w:r>
            <w:r w:rsidRPr="00A77F5D">
              <w:t xml:space="preserve">opportunities may be open or targeted, and will reflect the relevant </w:t>
            </w:r>
            <w:r>
              <w:t>project</w:t>
            </w:r>
            <w:r w:rsidRPr="00A77F5D">
              <w:t xml:space="preserve"> selection process</w:t>
            </w:r>
            <w:r>
              <w:t>.</w:t>
            </w:r>
          </w:p>
        </w:tc>
      </w:tr>
      <w:tr w:rsidR="00712652" w:rsidRPr="006C4678" w14:paraId="2AF2EF4E" w14:textId="77777777" w:rsidTr="00234980">
        <w:trPr>
          <w:cantSplit/>
        </w:trPr>
        <w:tc>
          <w:tcPr>
            <w:tcW w:w="1843" w:type="pct"/>
          </w:tcPr>
          <w:p w14:paraId="038C9495" w14:textId="77777777" w:rsidR="00712652" w:rsidRDefault="00712652" w:rsidP="00234980">
            <w:r>
              <w:t>funding or funds</w:t>
            </w:r>
          </w:p>
        </w:tc>
        <w:tc>
          <w:tcPr>
            <w:tcW w:w="3157" w:type="pct"/>
          </w:tcPr>
          <w:p w14:paraId="432CDBA4" w14:textId="77777777" w:rsidR="00712652" w:rsidRPr="006C4678" w:rsidRDefault="00712652" w:rsidP="00234980">
            <w:r w:rsidRPr="006C4678">
              <w:t xml:space="preserve">The funding made available by the Commonwealth to </w:t>
            </w:r>
            <w:r>
              <w:t>project proponent</w:t>
            </w:r>
            <w:r w:rsidRPr="006C4678">
              <w:t xml:space="preserve">s under the </w:t>
            </w:r>
            <w:r>
              <w:rPr>
                <w:color w:val="000000"/>
                <w:w w:val="0"/>
              </w:rPr>
              <w:t>Program</w:t>
            </w:r>
            <w:r w:rsidRPr="006C4678">
              <w:t>.</w:t>
            </w:r>
          </w:p>
        </w:tc>
      </w:tr>
      <w:tr w:rsidR="00712652" w14:paraId="5125EE35" w14:textId="77777777" w:rsidTr="00234980">
        <w:trPr>
          <w:cantSplit/>
        </w:trPr>
        <w:tc>
          <w:tcPr>
            <w:tcW w:w="1843" w:type="pct"/>
          </w:tcPr>
          <w:p w14:paraId="44D35D2D" w14:textId="77777777" w:rsidR="00712652" w:rsidRDefault="00712652" w:rsidP="00234980">
            <w:r>
              <w:t>Independent Expert Panel (the Panel)</w:t>
            </w:r>
          </w:p>
        </w:tc>
        <w:tc>
          <w:tcPr>
            <w:tcW w:w="3157" w:type="pct"/>
          </w:tcPr>
          <w:p w14:paraId="7BAA5904" w14:textId="77777777" w:rsidR="00712652" w:rsidRDefault="00712652" w:rsidP="00234980">
            <w:pPr>
              <w:rPr>
                <w:color w:val="000000"/>
                <w:w w:val="0"/>
                <w:szCs w:val="20"/>
              </w:rPr>
            </w:pPr>
            <w:r w:rsidRPr="00DD0810">
              <w:t xml:space="preserve">The body established to assess eligible applications and </w:t>
            </w:r>
            <w:r>
              <w:t>determine which are meritorious. Panellists comprise a subset of the Urban Policy Forum.</w:t>
            </w:r>
          </w:p>
        </w:tc>
      </w:tr>
      <w:tr w:rsidR="00712652" w:rsidRPr="00A33551" w14:paraId="6D48A511" w14:textId="77777777" w:rsidTr="00234980">
        <w:tc>
          <w:tcPr>
            <w:tcW w:w="1843" w:type="pct"/>
          </w:tcPr>
          <w:p w14:paraId="3730358E" w14:textId="77777777" w:rsidR="00712652" w:rsidRDefault="00712652" w:rsidP="00234980">
            <w:pPr>
              <w:spacing w:before="0" w:after="0"/>
            </w:pPr>
            <w:r>
              <w:t>low rate-based councils</w:t>
            </w:r>
          </w:p>
        </w:tc>
        <w:tc>
          <w:tcPr>
            <w:tcW w:w="3157" w:type="pct"/>
          </w:tcPr>
          <w:p w14:paraId="4F835B4E" w14:textId="77777777" w:rsidR="00712652" w:rsidRDefault="00712652" w:rsidP="00234980">
            <w:pPr>
              <w:spacing w:before="0" w:after="0"/>
              <w:rPr>
                <w:color w:val="000000"/>
                <w:w w:val="0"/>
                <w:szCs w:val="20"/>
              </w:rPr>
            </w:pPr>
            <w:r>
              <w:rPr>
                <w:color w:val="000000"/>
                <w:w w:val="0"/>
                <w:szCs w:val="20"/>
              </w:rPr>
              <w:t xml:space="preserve">Assistance Grant to Net Rate Income and are as follows: </w:t>
            </w:r>
          </w:p>
          <w:p w14:paraId="7D52AD8D" w14:textId="77777777" w:rsidR="00712652" w:rsidRDefault="00712652" w:rsidP="00234980">
            <w:pPr>
              <w:spacing w:before="0" w:after="0"/>
              <w:rPr>
                <w:color w:val="000000"/>
                <w:w w:val="0"/>
                <w:szCs w:val="20"/>
                <w:u w:val="single"/>
              </w:rPr>
            </w:pPr>
            <w:r>
              <w:rPr>
                <w:color w:val="000000"/>
                <w:w w:val="0"/>
                <w:szCs w:val="20"/>
                <w:u w:val="single"/>
              </w:rPr>
              <w:t xml:space="preserve">New South Wales </w:t>
            </w:r>
          </w:p>
          <w:p w14:paraId="67D901D7" w14:textId="77777777" w:rsidR="00712652" w:rsidRDefault="00712652" w:rsidP="00712652">
            <w:pPr>
              <w:pStyle w:val="ListParagraph"/>
              <w:numPr>
                <w:ilvl w:val="0"/>
                <w:numId w:val="26"/>
              </w:numPr>
              <w:spacing w:before="0" w:after="0"/>
              <w:rPr>
                <w:color w:val="000000"/>
                <w:w w:val="0"/>
                <w:szCs w:val="20"/>
              </w:rPr>
            </w:pPr>
            <w:r>
              <w:rPr>
                <w:color w:val="000000"/>
                <w:w w:val="0"/>
                <w:szCs w:val="20"/>
              </w:rPr>
              <w:t>Blacktown</w:t>
            </w:r>
          </w:p>
          <w:p w14:paraId="0B288C9F" w14:textId="77777777" w:rsidR="00712652" w:rsidRDefault="00712652" w:rsidP="00712652">
            <w:pPr>
              <w:pStyle w:val="ListParagraph"/>
              <w:numPr>
                <w:ilvl w:val="0"/>
                <w:numId w:val="26"/>
              </w:numPr>
              <w:spacing w:before="0" w:after="0"/>
              <w:rPr>
                <w:color w:val="000000"/>
                <w:w w:val="0"/>
                <w:szCs w:val="20"/>
              </w:rPr>
            </w:pPr>
            <w:r>
              <w:rPr>
                <w:color w:val="000000"/>
                <w:w w:val="0"/>
                <w:szCs w:val="20"/>
              </w:rPr>
              <w:t>Blue Mountains</w:t>
            </w:r>
          </w:p>
          <w:p w14:paraId="2DA75860" w14:textId="77777777" w:rsidR="00712652" w:rsidRDefault="00712652" w:rsidP="00712652">
            <w:pPr>
              <w:pStyle w:val="ListParagraph"/>
              <w:numPr>
                <w:ilvl w:val="0"/>
                <w:numId w:val="26"/>
              </w:numPr>
              <w:spacing w:before="0" w:after="0"/>
              <w:rPr>
                <w:color w:val="000000"/>
                <w:w w:val="0"/>
                <w:szCs w:val="20"/>
              </w:rPr>
            </w:pPr>
            <w:r>
              <w:rPr>
                <w:color w:val="000000"/>
                <w:w w:val="0"/>
                <w:szCs w:val="20"/>
              </w:rPr>
              <w:t>Campbelltown</w:t>
            </w:r>
          </w:p>
          <w:p w14:paraId="07F61F97" w14:textId="77777777" w:rsidR="00712652" w:rsidRDefault="00712652" w:rsidP="00712652">
            <w:pPr>
              <w:pStyle w:val="ListParagraph"/>
              <w:numPr>
                <w:ilvl w:val="0"/>
                <w:numId w:val="26"/>
              </w:numPr>
              <w:spacing w:before="0" w:after="0"/>
              <w:rPr>
                <w:color w:val="000000"/>
                <w:w w:val="0"/>
                <w:szCs w:val="20"/>
              </w:rPr>
            </w:pPr>
            <w:r>
              <w:rPr>
                <w:color w:val="000000"/>
                <w:w w:val="0"/>
                <w:szCs w:val="20"/>
              </w:rPr>
              <w:t>Central Coast</w:t>
            </w:r>
          </w:p>
          <w:p w14:paraId="082686A0" w14:textId="77777777" w:rsidR="00712652" w:rsidRDefault="00712652" w:rsidP="00712652">
            <w:pPr>
              <w:pStyle w:val="ListParagraph"/>
              <w:numPr>
                <w:ilvl w:val="0"/>
                <w:numId w:val="26"/>
              </w:numPr>
              <w:spacing w:before="0" w:after="0"/>
              <w:rPr>
                <w:color w:val="000000"/>
                <w:w w:val="0"/>
                <w:szCs w:val="20"/>
              </w:rPr>
            </w:pPr>
            <w:r>
              <w:rPr>
                <w:color w:val="000000"/>
                <w:w w:val="0"/>
                <w:szCs w:val="20"/>
              </w:rPr>
              <w:t>Fairfield</w:t>
            </w:r>
          </w:p>
          <w:p w14:paraId="49076664" w14:textId="77777777" w:rsidR="00712652" w:rsidRDefault="00712652" w:rsidP="00712652">
            <w:pPr>
              <w:pStyle w:val="ListParagraph"/>
              <w:numPr>
                <w:ilvl w:val="0"/>
                <w:numId w:val="26"/>
              </w:numPr>
              <w:spacing w:before="0" w:after="0"/>
              <w:rPr>
                <w:color w:val="000000"/>
                <w:w w:val="0"/>
                <w:szCs w:val="20"/>
              </w:rPr>
            </w:pPr>
            <w:r>
              <w:rPr>
                <w:color w:val="000000"/>
                <w:w w:val="0"/>
                <w:szCs w:val="20"/>
              </w:rPr>
              <w:t>Hawkesbury</w:t>
            </w:r>
          </w:p>
          <w:p w14:paraId="3BEFE1FF" w14:textId="77777777" w:rsidR="00712652" w:rsidRPr="001B17A8" w:rsidRDefault="00712652" w:rsidP="00712652">
            <w:pPr>
              <w:pStyle w:val="ListParagraph"/>
              <w:numPr>
                <w:ilvl w:val="0"/>
                <w:numId w:val="26"/>
              </w:numPr>
              <w:spacing w:before="0" w:after="0"/>
              <w:rPr>
                <w:color w:val="000000"/>
                <w:w w:val="0"/>
                <w:szCs w:val="20"/>
              </w:rPr>
            </w:pPr>
            <w:r>
              <w:rPr>
                <w:color w:val="000000"/>
                <w:w w:val="0"/>
                <w:szCs w:val="20"/>
              </w:rPr>
              <w:t>Wollondilly</w:t>
            </w:r>
          </w:p>
          <w:p w14:paraId="7CBDBB0A" w14:textId="77777777" w:rsidR="00712652" w:rsidRDefault="00712652" w:rsidP="00234980">
            <w:pPr>
              <w:spacing w:before="0" w:after="0"/>
              <w:rPr>
                <w:color w:val="000000"/>
                <w:w w:val="0"/>
                <w:szCs w:val="20"/>
                <w:u w:val="single"/>
              </w:rPr>
            </w:pPr>
            <w:r>
              <w:rPr>
                <w:color w:val="000000"/>
                <w:w w:val="0"/>
                <w:szCs w:val="20"/>
                <w:u w:val="single"/>
              </w:rPr>
              <w:t>Northern Territory</w:t>
            </w:r>
          </w:p>
          <w:p w14:paraId="15BD72CF" w14:textId="77777777" w:rsidR="00712652" w:rsidRPr="00AB18A9" w:rsidRDefault="00712652" w:rsidP="00712652">
            <w:pPr>
              <w:pStyle w:val="ListParagraph"/>
              <w:numPr>
                <w:ilvl w:val="0"/>
                <w:numId w:val="27"/>
              </w:numPr>
              <w:spacing w:before="0" w:after="0"/>
              <w:rPr>
                <w:color w:val="000000"/>
                <w:w w:val="0"/>
                <w:szCs w:val="20"/>
              </w:rPr>
            </w:pPr>
            <w:r w:rsidRPr="00AB18A9">
              <w:rPr>
                <w:color w:val="000000"/>
                <w:w w:val="0"/>
                <w:szCs w:val="20"/>
              </w:rPr>
              <w:t xml:space="preserve">Litchfield </w:t>
            </w:r>
          </w:p>
          <w:p w14:paraId="1FEA3290" w14:textId="77777777" w:rsidR="00712652" w:rsidRDefault="00712652" w:rsidP="00234980">
            <w:pPr>
              <w:spacing w:before="0" w:after="0"/>
              <w:rPr>
                <w:color w:val="000000"/>
                <w:w w:val="0"/>
                <w:szCs w:val="20"/>
                <w:u w:val="single"/>
              </w:rPr>
            </w:pPr>
            <w:r>
              <w:rPr>
                <w:color w:val="000000"/>
                <w:w w:val="0"/>
                <w:szCs w:val="20"/>
                <w:u w:val="single"/>
              </w:rPr>
              <w:t xml:space="preserve">Queensland </w:t>
            </w:r>
          </w:p>
          <w:p w14:paraId="76A27D19" w14:textId="77777777" w:rsidR="00712652" w:rsidRDefault="00712652" w:rsidP="00712652">
            <w:pPr>
              <w:pStyle w:val="ListParagraph"/>
              <w:numPr>
                <w:ilvl w:val="0"/>
                <w:numId w:val="26"/>
              </w:numPr>
              <w:spacing w:before="0" w:after="0"/>
              <w:rPr>
                <w:color w:val="000000"/>
                <w:w w:val="0"/>
                <w:szCs w:val="20"/>
              </w:rPr>
            </w:pPr>
            <w:r>
              <w:rPr>
                <w:color w:val="000000"/>
                <w:w w:val="0"/>
                <w:szCs w:val="20"/>
              </w:rPr>
              <w:t>Lockyer Valley</w:t>
            </w:r>
          </w:p>
          <w:p w14:paraId="52A63087" w14:textId="77777777" w:rsidR="00712652" w:rsidRPr="00C550AE" w:rsidRDefault="00712652" w:rsidP="00712652">
            <w:pPr>
              <w:pStyle w:val="ListParagraph"/>
              <w:numPr>
                <w:ilvl w:val="0"/>
                <w:numId w:val="26"/>
              </w:numPr>
              <w:spacing w:before="0" w:after="0"/>
              <w:rPr>
                <w:color w:val="000000"/>
                <w:w w:val="0"/>
                <w:szCs w:val="20"/>
              </w:rPr>
            </w:pPr>
            <w:r>
              <w:rPr>
                <w:color w:val="000000"/>
                <w:w w:val="0"/>
                <w:szCs w:val="20"/>
              </w:rPr>
              <w:t>Somerset</w:t>
            </w:r>
          </w:p>
          <w:p w14:paraId="4CA07C0A" w14:textId="77777777" w:rsidR="00712652" w:rsidRDefault="00712652" w:rsidP="00234980">
            <w:pPr>
              <w:spacing w:before="0" w:after="0"/>
              <w:rPr>
                <w:color w:val="000000"/>
                <w:w w:val="0"/>
                <w:szCs w:val="20"/>
                <w:u w:val="single"/>
              </w:rPr>
            </w:pPr>
            <w:r>
              <w:rPr>
                <w:color w:val="000000"/>
                <w:w w:val="0"/>
                <w:szCs w:val="20"/>
                <w:u w:val="single"/>
              </w:rPr>
              <w:t xml:space="preserve">South Australia </w:t>
            </w:r>
          </w:p>
          <w:p w14:paraId="43C37309" w14:textId="77777777" w:rsidR="00712652" w:rsidRDefault="00712652" w:rsidP="00712652">
            <w:pPr>
              <w:pStyle w:val="ListParagraph"/>
              <w:numPr>
                <w:ilvl w:val="0"/>
                <w:numId w:val="26"/>
              </w:numPr>
              <w:spacing w:before="0" w:after="0"/>
              <w:rPr>
                <w:color w:val="000000"/>
                <w:w w:val="0"/>
                <w:szCs w:val="20"/>
              </w:rPr>
            </w:pPr>
            <w:r>
              <w:rPr>
                <w:color w:val="000000"/>
                <w:w w:val="0"/>
                <w:szCs w:val="20"/>
              </w:rPr>
              <w:t xml:space="preserve">Adelaide Plains </w:t>
            </w:r>
          </w:p>
          <w:p w14:paraId="3C20ED39" w14:textId="77777777" w:rsidR="00712652" w:rsidRDefault="00712652" w:rsidP="00712652">
            <w:pPr>
              <w:pStyle w:val="ListParagraph"/>
              <w:numPr>
                <w:ilvl w:val="0"/>
                <w:numId w:val="26"/>
              </w:numPr>
              <w:spacing w:before="0" w:after="0"/>
              <w:rPr>
                <w:color w:val="000000"/>
                <w:w w:val="0"/>
                <w:szCs w:val="20"/>
              </w:rPr>
            </w:pPr>
            <w:r>
              <w:rPr>
                <w:color w:val="000000"/>
                <w:w w:val="0"/>
                <w:szCs w:val="20"/>
              </w:rPr>
              <w:t>Gawler</w:t>
            </w:r>
          </w:p>
          <w:p w14:paraId="56396C16" w14:textId="77777777" w:rsidR="00712652" w:rsidRDefault="00712652" w:rsidP="00712652">
            <w:pPr>
              <w:pStyle w:val="ListParagraph"/>
              <w:numPr>
                <w:ilvl w:val="0"/>
                <w:numId w:val="26"/>
              </w:numPr>
              <w:spacing w:before="0" w:after="0"/>
              <w:rPr>
                <w:color w:val="000000"/>
                <w:w w:val="0"/>
                <w:szCs w:val="20"/>
              </w:rPr>
            </w:pPr>
            <w:r>
              <w:rPr>
                <w:color w:val="000000"/>
                <w:w w:val="0"/>
                <w:szCs w:val="20"/>
              </w:rPr>
              <w:t>Playford</w:t>
            </w:r>
          </w:p>
          <w:p w14:paraId="73F473A9" w14:textId="77777777" w:rsidR="00712652" w:rsidRPr="00C550AE" w:rsidRDefault="00712652" w:rsidP="00712652">
            <w:pPr>
              <w:pStyle w:val="ListParagraph"/>
              <w:numPr>
                <w:ilvl w:val="0"/>
                <w:numId w:val="26"/>
              </w:numPr>
              <w:spacing w:before="0" w:after="0"/>
              <w:rPr>
                <w:color w:val="000000"/>
                <w:w w:val="0"/>
                <w:szCs w:val="20"/>
              </w:rPr>
            </w:pPr>
            <w:r>
              <w:rPr>
                <w:color w:val="000000"/>
                <w:w w:val="0"/>
                <w:szCs w:val="20"/>
              </w:rPr>
              <w:t>Salisbury</w:t>
            </w:r>
          </w:p>
          <w:p w14:paraId="04061B46" w14:textId="77777777" w:rsidR="00712652" w:rsidRDefault="00712652" w:rsidP="00234980">
            <w:pPr>
              <w:spacing w:before="0" w:after="0"/>
              <w:rPr>
                <w:color w:val="000000"/>
                <w:w w:val="0"/>
                <w:szCs w:val="20"/>
                <w:u w:val="single"/>
              </w:rPr>
            </w:pPr>
            <w:r>
              <w:rPr>
                <w:color w:val="000000"/>
                <w:w w:val="0"/>
                <w:szCs w:val="20"/>
                <w:u w:val="single"/>
              </w:rPr>
              <w:t>Tasmania</w:t>
            </w:r>
          </w:p>
          <w:p w14:paraId="79511016" w14:textId="77777777" w:rsidR="00712652" w:rsidRDefault="00712652" w:rsidP="00712652">
            <w:pPr>
              <w:pStyle w:val="ListParagraph"/>
              <w:numPr>
                <w:ilvl w:val="0"/>
                <w:numId w:val="26"/>
              </w:numPr>
              <w:spacing w:before="0" w:after="0"/>
              <w:rPr>
                <w:color w:val="000000"/>
                <w:w w:val="0"/>
                <w:szCs w:val="20"/>
              </w:rPr>
            </w:pPr>
            <w:r>
              <w:rPr>
                <w:color w:val="000000"/>
                <w:w w:val="0"/>
                <w:szCs w:val="20"/>
              </w:rPr>
              <w:t>Brighton</w:t>
            </w:r>
          </w:p>
          <w:p w14:paraId="35E31D05" w14:textId="77777777" w:rsidR="00712652" w:rsidRDefault="00712652" w:rsidP="00712652">
            <w:pPr>
              <w:pStyle w:val="ListParagraph"/>
              <w:numPr>
                <w:ilvl w:val="0"/>
                <w:numId w:val="26"/>
              </w:numPr>
              <w:spacing w:before="0" w:after="0"/>
              <w:rPr>
                <w:color w:val="000000"/>
                <w:w w:val="0"/>
                <w:szCs w:val="20"/>
              </w:rPr>
            </w:pPr>
            <w:r>
              <w:rPr>
                <w:color w:val="000000"/>
                <w:w w:val="0"/>
                <w:szCs w:val="20"/>
              </w:rPr>
              <w:t>Derwent Valley</w:t>
            </w:r>
          </w:p>
          <w:p w14:paraId="64DD1A90" w14:textId="77777777" w:rsidR="00712652" w:rsidRDefault="00712652" w:rsidP="00712652">
            <w:pPr>
              <w:pStyle w:val="ListParagraph"/>
              <w:numPr>
                <w:ilvl w:val="0"/>
                <w:numId w:val="26"/>
              </w:numPr>
              <w:spacing w:before="0" w:after="0"/>
              <w:rPr>
                <w:color w:val="000000"/>
                <w:w w:val="0"/>
                <w:szCs w:val="20"/>
              </w:rPr>
            </w:pPr>
            <w:proofErr w:type="spellStart"/>
            <w:r>
              <w:rPr>
                <w:color w:val="000000"/>
                <w:w w:val="0"/>
                <w:szCs w:val="20"/>
              </w:rPr>
              <w:t>Kingborough</w:t>
            </w:r>
            <w:proofErr w:type="spellEnd"/>
          </w:p>
          <w:p w14:paraId="1150E6AC" w14:textId="77777777" w:rsidR="00712652" w:rsidRDefault="00712652" w:rsidP="00712652">
            <w:pPr>
              <w:pStyle w:val="ListParagraph"/>
              <w:numPr>
                <w:ilvl w:val="0"/>
                <w:numId w:val="26"/>
              </w:numPr>
              <w:spacing w:before="0" w:after="0"/>
              <w:rPr>
                <w:color w:val="000000"/>
                <w:w w:val="0"/>
                <w:szCs w:val="20"/>
              </w:rPr>
            </w:pPr>
            <w:r>
              <w:rPr>
                <w:color w:val="000000"/>
                <w:w w:val="0"/>
                <w:szCs w:val="20"/>
              </w:rPr>
              <w:t>Sorrell</w:t>
            </w:r>
          </w:p>
          <w:p w14:paraId="67AE1E96" w14:textId="77777777" w:rsidR="00712652" w:rsidRDefault="00712652" w:rsidP="00234980">
            <w:pPr>
              <w:spacing w:before="0" w:after="0"/>
              <w:rPr>
                <w:color w:val="000000"/>
                <w:w w:val="0"/>
                <w:szCs w:val="20"/>
                <w:u w:val="single"/>
              </w:rPr>
            </w:pPr>
            <w:r>
              <w:rPr>
                <w:color w:val="000000"/>
                <w:w w:val="0"/>
                <w:szCs w:val="20"/>
                <w:u w:val="single"/>
              </w:rPr>
              <w:t>Victoria</w:t>
            </w:r>
          </w:p>
          <w:p w14:paraId="1DD852FC" w14:textId="77777777" w:rsidR="00712652" w:rsidRPr="00AB18A9" w:rsidRDefault="00712652" w:rsidP="00712652">
            <w:pPr>
              <w:pStyle w:val="ListParagraph"/>
              <w:numPr>
                <w:ilvl w:val="0"/>
                <w:numId w:val="26"/>
              </w:numPr>
              <w:spacing w:before="0" w:after="0"/>
              <w:rPr>
                <w:color w:val="000000"/>
                <w:w w:val="0"/>
                <w:szCs w:val="20"/>
              </w:rPr>
            </w:pPr>
            <w:r>
              <w:rPr>
                <w:color w:val="000000"/>
                <w:w w:val="0"/>
                <w:szCs w:val="20"/>
              </w:rPr>
              <w:t>Cardinia</w:t>
            </w:r>
          </w:p>
          <w:p w14:paraId="0EF45601" w14:textId="77777777" w:rsidR="00712652" w:rsidRDefault="00712652" w:rsidP="00712652">
            <w:pPr>
              <w:pStyle w:val="ListParagraph"/>
              <w:numPr>
                <w:ilvl w:val="0"/>
                <w:numId w:val="26"/>
              </w:numPr>
              <w:spacing w:before="0" w:after="0"/>
              <w:rPr>
                <w:color w:val="000000"/>
                <w:w w:val="0"/>
                <w:szCs w:val="20"/>
              </w:rPr>
            </w:pPr>
            <w:r>
              <w:rPr>
                <w:color w:val="000000"/>
                <w:w w:val="0"/>
                <w:szCs w:val="20"/>
              </w:rPr>
              <w:t>Macedon Ranges</w:t>
            </w:r>
          </w:p>
          <w:p w14:paraId="4E9430A4" w14:textId="77777777" w:rsidR="00712652" w:rsidRDefault="00712652" w:rsidP="00712652">
            <w:pPr>
              <w:pStyle w:val="ListParagraph"/>
              <w:numPr>
                <w:ilvl w:val="0"/>
                <w:numId w:val="26"/>
              </w:numPr>
              <w:spacing w:before="0" w:after="0"/>
              <w:rPr>
                <w:color w:val="000000"/>
                <w:w w:val="0"/>
                <w:szCs w:val="20"/>
              </w:rPr>
            </w:pPr>
            <w:r>
              <w:rPr>
                <w:color w:val="000000"/>
                <w:w w:val="0"/>
                <w:szCs w:val="20"/>
              </w:rPr>
              <w:t xml:space="preserve">Melton </w:t>
            </w:r>
          </w:p>
          <w:p w14:paraId="261AD9F9" w14:textId="77777777" w:rsidR="00712652" w:rsidRDefault="00712652" w:rsidP="00712652">
            <w:pPr>
              <w:pStyle w:val="ListParagraph"/>
              <w:numPr>
                <w:ilvl w:val="0"/>
                <w:numId w:val="26"/>
              </w:numPr>
              <w:spacing w:before="0" w:after="0"/>
              <w:rPr>
                <w:color w:val="000000"/>
                <w:w w:val="0"/>
                <w:szCs w:val="20"/>
              </w:rPr>
            </w:pPr>
            <w:r>
              <w:rPr>
                <w:color w:val="000000"/>
                <w:w w:val="0"/>
                <w:szCs w:val="20"/>
              </w:rPr>
              <w:t xml:space="preserve">Moorabool </w:t>
            </w:r>
          </w:p>
          <w:p w14:paraId="6F28E97D" w14:textId="77777777" w:rsidR="00712652" w:rsidRDefault="00712652" w:rsidP="00712652">
            <w:pPr>
              <w:pStyle w:val="ListParagraph"/>
              <w:numPr>
                <w:ilvl w:val="0"/>
                <w:numId w:val="26"/>
              </w:numPr>
              <w:spacing w:before="0" w:after="0"/>
              <w:rPr>
                <w:color w:val="000000"/>
                <w:w w:val="0"/>
                <w:szCs w:val="20"/>
              </w:rPr>
            </w:pPr>
            <w:r>
              <w:rPr>
                <w:color w:val="000000"/>
                <w:w w:val="0"/>
                <w:szCs w:val="20"/>
              </w:rPr>
              <w:t xml:space="preserve">Whittlesea </w:t>
            </w:r>
          </w:p>
          <w:p w14:paraId="0F925DEB" w14:textId="77777777" w:rsidR="00712652" w:rsidRPr="00C550AE" w:rsidRDefault="00712652" w:rsidP="00712652">
            <w:pPr>
              <w:pStyle w:val="ListParagraph"/>
              <w:numPr>
                <w:ilvl w:val="0"/>
                <w:numId w:val="26"/>
              </w:numPr>
              <w:spacing w:before="0" w:after="0"/>
              <w:rPr>
                <w:color w:val="000000"/>
                <w:w w:val="0"/>
                <w:szCs w:val="20"/>
              </w:rPr>
            </w:pPr>
            <w:r>
              <w:rPr>
                <w:color w:val="000000"/>
                <w:w w:val="0"/>
                <w:szCs w:val="20"/>
              </w:rPr>
              <w:t xml:space="preserve">Yarra Ranges </w:t>
            </w:r>
          </w:p>
          <w:p w14:paraId="7D29BD6F" w14:textId="77777777" w:rsidR="00712652" w:rsidRPr="00AB18A9" w:rsidRDefault="00712652" w:rsidP="00234980">
            <w:pPr>
              <w:spacing w:before="0" w:after="0"/>
              <w:rPr>
                <w:color w:val="000000"/>
                <w:w w:val="0"/>
                <w:szCs w:val="20"/>
                <w:u w:val="single"/>
              </w:rPr>
            </w:pPr>
            <w:r>
              <w:rPr>
                <w:color w:val="000000"/>
                <w:w w:val="0"/>
                <w:szCs w:val="20"/>
                <w:u w:val="single"/>
              </w:rPr>
              <w:t xml:space="preserve">Western Australia </w:t>
            </w:r>
          </w:p>
          <w:p w14:paraId="45554CF3" w14:textId="77777777" w:rsidR="00712652" w:rsidRDefault="00712652" w:rsidP="00712652">
            <w:pPr>
              <w:pStyle w:val="ListParagraph"/>
              <w:numPr>
                <w:ilvl w:val="0"/>
                <w:numId w:val="26"/>
              </w:numPr>
              <w:spacing w:before="0" w:after="0"/>
              <w:rPr>
                <w:color w:val="000000"/>
                <w:w w:val="0"/>
                <w:szCs w:val="20"/>
              </w:rPr>
            </w:pPr>
            <w:r>
              <w:rPr>
                <w:color w:val="000000"/>
                <w:w w:val="0"/>
                <w:szCs w:val="20"/>
              </w:rPr>
              <w:lastRenderedPageBreak/>
              <w:t>Mundaring</w:t>
            </w:r>
          </w:p>
          <w:p w14:paraId="7475E968" w14:textId="77777777" w:rsidR="00712652" w:rsidRDefault="00712652" w:rsidP="00712652">
            <w:pPr>
              <w:pStyle w:val="ListParagraph"/>
              <w:numPr>
                <w:ilvl w:val="0"/>
                <w:numId w:val="26"/>
              </w:numPr>
              <w:spacing w:before="0" w:after="0"/>
              <w:rPr>
                <w:color w:val="000000"/>
                <w:w w:val="0"/>
                <w:szCs w:val="20"/>
              </w:rPr>
            </w:pPr>
            <w:r>
              <w:rPr>
                <w:color w:val="000000"/>
                <w:w w:val="0"/>
                <w:szCs w:val="20"/>
              </w:rPr>
              <w:t>Murray</w:t>
            </w:r>
          </w:p>
          <w:p w14:paraId="6A882088" w14:textId="77777777" w:rsidR="00712652" w:rsidRPr="00A33551" w:rsidRDefault="00712652" w:rsidP="00712652">
            <w:pPr>
              <w:pStyle w:val="ListParagraph"/>
              <w:numPr>
                <w:ilvl w:val="0"/>
                <w:numId w:val="26"/>
              </w:numPr>
              <w:spacing w:before="0" w:after="0"/>
              <w:rPr>
                <w:rFonts w:cs="Arial"/>
              </w:rPr>
            </w:pPr>
            <w:r w:rsidRPr="00A33551">
              <w:rPr>
                <w:color w:val="000000"/>
                <w:w w:val="0"/>
                <w:szCs w:val="20"/>
              </w:rPr>
              <w:t xml:space="preserve">Serpentine </w:t>
            </w:r>
          </w:p>
          <w:p w14:paraId="0354F506" w14:textId="77777777" w:rsidR="00712652" w:rsidRPr="00A33551" w:rsidRDefault="00712652" w:rsidP="00712652">
            <w:pPr>
              <w:pStyle w:val="ListParagraph"/>
              <w:numPr>
                <w:ilvl w:val="0"/>
                <w:numId w:val="26"/>
              </w:numPr>
              <w:spacing w:before="0" w:after="0"/>
              <w:rPr>
                <w:rFonts w:cs="Arial"/>
              </w:rPr>
            </w:pPr>
            <w:r w:rsidRPr="00A33551">
              <w:rPr>
                <w:color w:val="000000"/>
                <w:w w:val="0"/>
                <w:szCs w:val="20"/>
              </w:rPr>
              <w:t>Jarrahdale</w:t>
            </w:r>
          </w:p>
        </w:tc>
      </w:tr>
      <w:tr w:rsidR="00712652" w:rsidRPr="006C4678" w14:paraId="57C5855D" w14:textId="77777777" w:rsidTr="00234980">
        <w:trPr>
          <w:cantSplit/>
        </w:trPr>
        <w:tc>
          <w:tcPr>
            <w:tcW w:w="1843" w:type="pct"/>
          </w:tcPr>
          <w:p w14:paraId="16F17EBB" w14:textId="77777777" w:rsidR="00712652" w:rsidRDefault="00712652" w:rsidP="00234980">
            <w:r>
              <w:lastRenderedPageBreak/>
              <w:t>Minister</w:t>
            </w:r>
          </w:p>
        </w:tc>
        <w:tc>
          <w:tcPr>
            <w:tcW w:w="3157" w:type="pct"/>
          </w:tcPr>
          <w:p w14:paraId="49979896" w14:textId="77777777" w:rsidR="00712652" w:rsidRPr="006C4678" w:rsidRDefault="00712652" w:rsidP="00234980">
            <w:r w:rsidRPr="006C4678">
              <w:t>The</w:t>
            </w:r>
            <w:r>
              <w:t xml:space="preserve"> Commonwealth</w:t>
            </w:r>
            <w:r w:rsidRPr="006C4678">
              <w:t xml:space="preserve"> </w:t>
            </w:r>
            <w:r>
              <w:t>Minister for Infrastructure, Transport, Regional Development and Local Government.</w:t>
            </w:r>
          </w:p>
        </w:tc>
      </w:tr>
      <w:tr w:rsidR="00712652" w14:paraId="56013E67" w14:textId="77777777" w:rsidTr="00234980">
        <w:trPr>
          <w:cantSplit/>
        </w:trPr>
        <w:tc>
          <w:tcPr>
            <w:tcW w:w="1843" w:type="pct"/>
          </w:tcPr>
          <w:p w14:paraId="4F9A1694" w14:textId="77777777" w:rsidR="00712652" w:rsidRDefault="007954A8" w:rsidP="00234980">
            <w:hyperlink r:id="rId24" w:history="1">
              <w:r w:rsidR="00712652" w:rsidRPr="000B55A8">
                <w:rPr>
                  <w:rStyle w:val="Hyperlink"/>
                </w:rPr>
                <w:t>National Housing Accord</w:t>
              </w:r>
            </w:hyperlink>
          </w:p>
        </w:tc>
        <w:tc>
          <w:tcPr>
            <w:tcW w:w="3157" w:type="pct"/>
          </w:tcPr>
          <w:p w14:paraId="656104C7" w14:textId="77777777" w:rsidR="00712652" w:rsidRDefault="00712652" w:rsidP="00234980">
            <w:pPr>
              <w:rPr>
                <w:color w:val="000000"/>
                <w:w w:val="0"/>
                <w:szCs w:val="20"/>
              </w:rPr>
            </w:pPr>
            <w:r w:rsidRPr="000B55A8">
              <w:t xml:space="preserve">The National Housing Accord brings together all levels of government along with investors and the construction sector, to unlock quality, affordable housing supply over the medium term. The Accord supports </w:t>
            </w:r>
            <w:r>
              <w:t>the Government’s</w:t>
            </w:r>
            <w:r w:rsidRPr="000B55A8">
              <w:t xml:space="preserve"> aspiration of building one million new homes over 5 years from 2024, as well as investing $350 million in additional federal funding to deliver 10,000 affordable rental homes over five years from 2024</w:t>
            </w:r>
            <w:r>
              <w:t xml:space="preserve"> </w:t>
            </w:r>
            <w:r w:rsidRPr="000B55A8">
              <w:t>– matched by the states and territories</w:t>
            </w:r>
            <w:r>
              <w:t>.</w:t>
            </w:r>
          </w:p>
        </w:tc>
      </w:tr>
      <w:tr w:rsidR="00712652" w:rsidRPr="006C4678" w14:paraId="2DC1FE2F" w14:textId="77777777" w:rsidTr="00234980">
        <w:trPr>
          <w:cantSplit/>
        </w:trPr>
        <w:tc>
          <w:tcPr>
            <w:tcW w:w="1843" w:type="pct"/>
          </w:tcPr>
          <w:p w14:paraId="08C3D5C8" w14:textId="77777777" w:rsidR="00712652" w:rsidRDefault="00712652" w:rsidP="00234980">
            <w:r>
              <w:t>partnership</w:t>
            </w:r>
          </w:p>
        </w:tc>
        <w:tc>
          <w:tcPr>
            <w:tcW w:w="3157" w:type="pct"/>
          </w:tcPr>
          <w:p w14:paraId="5BECFD65" w14:textId="77777777" w:rsidR="00712652" w:rsidRPr="006C4678" w:rsidRDefault="00712652" w:rsidP="00234980">
            <w:bookmarkStart w:id="285" w:name="_Hlk134797351"/>
            <w:r>
              <w:rPr>
                <w:color w:val="000000"/>
                <w:w w:val="0"/>
              </w:rPr>
              <w:t xml:space="preserve">For </w:t>
            </w:r>
            <w:bookmarkStart w:id="286" w:name="_Hlk134797384"/>
            <w:r>
              <w:rPr>
                <w:color w:val="000000"/>
                <w:w w:val="0"/>
              </w:rPr>
              <w:t>the purposes of the funding opportunity – partnership refers to collaboration between organisations/entities towards a shared goal. Applicants are not required to set up formal business partnership structures for the Program, however, as noted in the assessment criteria you must demonstrate evidence, including the provision of an established governance structure, that partners are committed to the goals of the project</w:t>
            </w:r>
            <w:bookmarkEnd w:id="286"/>
            <w:r>
              <w:rPr>
                <w:color w:val="000000"/>
                <w:w w:val="0"/>
              </w:rPr>
              <w:t xml:space="preserve">, </w:t>
            </w:r>
            <w:bookmarkEnd w:id="285"/>
          </w:p>
        </w:tc>
      </w:tr>
      <w:tr w:rsidR="00712652" w:rsidRPr="006C4678" w14:paraId="7B93FC58" w14:textId="77777777" w:rsidTr="00234980">
        <w:trPr>
          <w:cantSplit/>
        </w:trPr>
        <w:tc>
          <w:tcPr>
            <w:tcW w:w="1843" w:type="pct"/>
          </w:tcPr>
          <w:p w14:paraId="06411989" w14:textId="77777777" w:rsidR="00712652" w:rsidRDefault="00712652" w:rsidP="00234980">
            <w:r>
              <w:t>personal information</w:t>
            </w:r>
          </w:p>
        </w:tc>
        <w:tc>
          <w:tcPr>
            <w:tcW w:w="3157" w:type="pct"/>
          </w:tcPr>
          <w:p w14:paraId="0A7D42B0" w14:textId="77777777" w:rsidR="00712652" w:rsidRDefault="00712652" w:rsidP="00234980">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w:t>
            </w:r>
            <w:r>
              <w:rPr>
                <w:color w:val="000000"/>
                <w:w w:val="0"/>
              </w:rPr>
              <w:t>ommonwea</w:t>
            </w:r>
            <w:r w:rsidRPr="006C4678">
              <w:rPr>
                <w:color w:val="000000"/>
                <w:w w:val="0"/>
              </w:rPr>
              <w:t>th</w:t>
            </w:r>
            <w:proofErr w:type="spellEnd"/>
            <w:r w:rsidRPr="006C4678">
              <w:rPr>
                <w:color w:val="000000"/>
                <w:w w:val="0"/>
              </w:rPr>
              <w:t>)</w:t>
            </w:r>
            <w:r>
              <w:rPr>
                <w:color w:val="000000"/>
                <w:w w:val="0"/>
              </w:rPr>
              <w:t xml:space="preserve"> which </w:t>
            </w:r>
            <w:proofErr w:type="gramStart"/>
            <w:r>
              <w:rPr>
                <w:color w:val="000000"/>
                <w:w w:val="0"/>
              </w:rPr>
              <w:t>is:</w:t>
            </w:r>
            <w:proofErr w:type="gramEnd"/>
          </w:p>
          <w:p w14:paraId="027409F8" w14:textId="77777777" w:rsidR="00712652" w:rsidRDefault="00712652" w:rsidP="00234980">
            <w:pPr>
              <w:ind w:left="338"/>
              <w:rPr>
                <w:color w:val="000000"/>
                <w:w w:val="0"/>
              </w:rPr>
            </w:pPr>
            <w:r>
              <w:rPr>
                <w:color w:val="000000"/>
                <w:w w:val="0"/>
              </w:rPr>
              <w:t>Information or an opinion about an identified individual, or an individual who is reasonably identifiable:</w:t>
            </w:r>
          </w:p>
          <w:p w14:paraId="38AF3321" w14:textId="77777777" w:rsidR="00712652" w:rsidRDefault="00712652" w:rsidP="00712652">
            <w:pPr>
              <w:pStyle w:val="ListParagraph"/>
              <w:numPr>
                <w:ilvl w:val="7"/>
                <w:numId w:val="9"/>
              </w:numPr>
              <w:ind w:left="720" w:hanging="382"/>
            </w:pPr>
            <w:r>
              <w:t>whether the information or opinion is true or not; and</w:t>
            </w:r>
          </w:p>
          <w:p w14:paraId="34495022" w14:textId="77777777" w:rsidR="00712652" w:rsidRPr="006C4678" w:rsidRDefault="00712652" w:rsidP="00712652">
            <w:pPr>
              <w:pStyle w:val="ListParagraph"/>
              <w:numPr>
                <w:ilvl w:val="7"/>
                <w:numId w:val="9"/>
              </w:numPr>
              <w:ind w:left="720" w:hanging="382"/>
            </w:pPr>
            <w:r>
              <w:t>whether the information or opinion is recorded in a material form or not.</w:t>
            </w:r>
          </w:p>
        </w:tc>
      </w:tr>
      <w:tr w:rsidR="00712652" w:rsidRPr="006C4678" w14:paraId="7AEA1ED0" w14:textId="77777777" w:rsidTr="00234980">
        <w:trPr>
          <w:cantSplit/>
        </w:trPr>
        <w:tc>
          <w:tcPr>
            <w:tcW w:w="1843" w:type="pct"/>
          </w:tcPr>
          <w:p w14:paraId="7744AD8F" w14:textId="77777777" w:rsidR="00712652" w:rsidRDefault="00712652" w:rsidP="00234980">
            <w:r>
              <w:t>Precinct</w:t>
            </w:r>
          </w:p>
        </w:tc>
        <w:tc>
          <w:tcPr>
            <w:tcW w:w="3157" w:type="pct"/>
          </w:tcPr>
          <w:p w14:paraId="20C32EE1" w14:textId="77777777" w:rsidR="00712652" w:rsidRPr="006C4678" w:rsidRDefault="00712652" w:rsidP="00234980">
            <w:pPr>
              <w:rPr>
                <w:color w:val="000000"/>
                <w:w w:val="0"/>
              </w:rPr>
            </w:pPr>
            <w:r>
              <w:rPr>
                <w:color w:val="000000"/>
                <w:w w:val="0"/>
              </w:rPr>
              <w:t>Place of purpose as outlined in this document</w:t>
            </w:r>
          </w:p>
        </w:tc>
      </w:tr>
      <w:tr w:rsidR="00712652" w14:paraId="318392EE" w14:textId="77777777" w:rsidTr="00234980">
        <w:trPr>
          <w:cantSplit/>
        </w:trPr>
        <w:tc>
          <w:tcPr>
            <w:tcW w:w="1843" w:type="pct"/>
          </w:tcPr>
          <w:p w14:paraId="02AD10CB" w14:textId="77777777" w:rsidR="00712652" w:rsidRDefault="00712652" w:rsidP="00234980">
            <w:r>
              <w:t>program</w:t>
            </w:r>
          </w:p>
        </w:tc>
        <w:tc>
          <w:tcPr>
            <w:tcW w:w="3157" w:type="pct"/>
          </w:tcPr>
          <w:p w14:paraId="4469FFB5" w14:textId="77777777" w:rsidR="00712652" w:rsidRDefault="00712652" w:rsidP="00234980">
            <w:r>
              <w:rPr>
                <w:rFonts w:cs="Arial"/>
              </w:rPr>
              <w:t xml:space="preserve">A ‘program’ carries its natural meaning and is intended to cover a potentially wide range of related activities aimed at achieving government policy outcomes. </w:t>
            </w:r>
          </w:p>
        </w:tc>
      </w:tr>
      <w:tr w:rsidR="00712652" w:rsidRPr="006C4678" w14:paraId="665A9CD8" w14:textId="77777777" w:rsidTr="00234980">
        <w:trPr>
          <w:cantSplit/>
        </w:trPr>
        <w:tc>
          <w:tcPr>
            <w:tcW w:w="1843" w:type="pct"/>
          </w:tcPr>
          <w:p w14:paraId="1FA88C94" w14:textId="77777777" w:rsidR="00712652" w:rsidRDefault="00712652" w:rsidP="00234980">
            <w:r>
              <w:t>Program delegate</w:t>
            </w:r>
          </w:p>
        </w:tc>
        <w:tc>
          <w:tcPr>
            <w:tcW w:w="3157" w:type="pct"/>
          </w:tcPr>
          <w:p w14:paraId="2025D49F" w14:textId="77777777" w:rsidR="00712652" w:rsidRPr="006C4678" w:rsidRDefault="00712652" w:rsidP="00234980">
            <w:pPr>
              <w:rPr>
                <w:bCs/>
              </w:rPr>
            </w:pPr>
            <w:r>
              <w:t>A manager within the department with responsibility for administering the Program.</w:t>
            </w:r>
          </w:p>
        </w:tc>
      </w:tr>
      <w:tr w:rsidR="00712652" w:rsidRPr="006C4678" w14:paraId="390E3B71" w14:textId="77777777" w:rsidTr="00234980">
        <w:trPr>
          <w:cantSplit/>
        </w:trPr>
        <w:tc>
          <w:tcPr>
            <w:tcW w:w="1843" w:type="pct"/>
          </w:tcPr>
          <w:p w14:paraId="3D3FF671" w14:textId="77777777" w:rsidR="00712652" w:rsidRDefault="00712652" w:rsidP="00234980">
            <w:r>
              <w:t>Program funding or Program funds</w:t>
            </w:r>
          </w:p>
        </w:tc>
        <w:tc>
          <w:tcPr>
            <w:tcW w:w="3157" w:type="pct"/>
          </w:tcPr>
          <w:p w14:paraId="59DE1D13" w14:textId="77777777" w:rsidR="00712652" w:rsidRPr="006C4678" w:rsidRDefault="00712652" w:rsidP="00234980">
            <w:r w:rsidRPr="006C4678">
              <w:rPr>
                <w:bCs/>
              </w:rPr>
              <w:t xml:space="preserve">The funding made available by the Commonwealth for the </w:t>
            </w:r>
            <w:r>
              <w:rPr>
                <w:bCs/>
              </w:rPr>
              <w:t>Program</w:t>
            </w:r>
            <w:r w:rsidRPr="006C4678">
              <w:rPr>
                <w:bCs/>
              </w:rPr>
              <w:t>.</w:t>
            </w:r>
          </w:p>
        </w:tc>
      </w:tr>
      <w:tr w:rsidR="00712652" w:rsidRPr="006C4678" w14:paraId="2A899594" w14:textId="77777777" w:rsidTr="00234980">
        <w:trPr>
          <w:cantSplit/>
        </w:trPr>
        <w:tc>
          <w:tcPr>
            <w:tcW w:w="1843" w:type="pct"/>
          </w:tcPr>
          <w:p w14:paraId="720B3A36" w14:textId="77777777" w:rsidR="00712652" w:rsidRDefault="00712652" w:rsidP="00234980">
            <w:r>
              <w:t>project</w:t>
            </w:r>
          </w:p>
        </w:tc>
        <w:tc>
          <w:tcPr>
            <w:tcW w:w="3157" w:type="pct"/>
          </w:tcPr>
          <w:p w14:paraId="33C5137E" w14:textId="77777777" w:rsidR="00712652" w:rsidRPr="006C4678" w:rsidRDefault="00712652" w:rsidP="00234980">
            <w:pPr>
              <w:rPr>
                <w:color w:val="000000"/>
                <w:w w:val="0"/>
                <w:szCs w:val="20"/>
              </w:rPr>
            </w:pPr>
            <w:r w:rsidRPr="006C4678">
              <w:t xml:space="preserve">A project described in an application for </w:t>
            </w:r>
            <w:r>
              <w:t>funding</w:t>
            </w:r>
            <w:r w:rsidRPr="006C4678">
              <w:t xml:space="preserve"> under the </w:t>
            </w:r>
            <w:r>
              <w:t>Program</w:t>
            </w:r>
            <w:r w:rsidRPr="006C4678">
              <w:t>.</w:t>
            </w:r>
          </w:p>
        </w:tc>
      </w:tr>
      <w:tr w:rsidR="00712652" w:rsidRPr="006C4678" w14:paraId="57708D76" w14:textId="77777777" w:rsidTr="00234980">
        <w:trPr>
          <w:cantSplit/>
        </w:trPr>
        <w:tc>
          <w:tcPr>
            <w:tcW w:w="1843" w:type="pct"/>
          </w:tcPr>
          <w:p w14:paraId="7B3C0935" w14:textId="77777777" w:rsidR="00712652" w:rsidRDefault="00712652" w:rsidP="00234980">
            <w:r>
              <w:t>project proponent</w:t>
            </w:r>
          </w:p>
        </w:tc>
        <w:tc>
          <w:tcPr>
            <w:tcW w:w="3157" w:type="pct"/>
          </w:tcPr>
          <w:p w14:paraId="493A2A2B" w14:textId="77777777" w:rsidR="00712652" w:rsidRPr="006C4678" w:rsidRDefault="00712652" w:rsidP="00234980">
            <w:r>
              <w:t>The organisation(s) which has been selected to receive a funding agreement</w:t>
            </w:r>
          </w:p>
        </w:tc>
      </w:tr>
      <w:tr w:rsidR="00712652" w:rsidRPr="006C4678" w14:paraId="1A262EE8" w14:textId="77777777" w:rsidTr="00234980">
        <w:trPr>
          <w:cantSplit/>
        </w:trPr>
        <w:tc>
          <w:tcPr>
            <w:tcW w:w="1843" w:type="pct"/>
          </w:tcPr>
          <w:p w14:paraId="13EFB98B" w14:textId="77777777" w:rsidR="00712652" w:rsidRDefault="00712652" w:rsidP="00234980">
            <w:r>
              <w:lastRenderedPageBreak/>
              <w:t>proposal</w:t>
            </w:r>
          </w:p>
        </w:tc>
        <w:tc>
          <w:tcPr>
            <w:tcW w:w="3157" w:type="pct"/>
          </w:tcPr>
          <w:p w14:paraId="6EADBC85" w14:textId="77777777" w:rsidR="00712652" w:rsidRPr="006C4678" w:rsidRDefault="00712652" w:rsidP="00234980">
            <w:r>
              <w:t>A detailed outline of project/s described in your application</w:t>
            </w:r>
          </w:p>
        </w:tc>
      </w:tr>
      <w:tr w:rsidR="00712652" w:rsidRPr="009E3949" w14:paraId="2F0EB8C5" w14:textId="77777777" w:rsidTr="00234980">
        <w:trPr>
          <w:cantSplit/>
        </w:trPr>
        <w:tc>
          <w:tcPr>
            <w:tcW w:w="1843" w:type="pct"/>
          </w:tcPr>
          <w:p w14:paraId="45E24609" w14:textId="77777777" w:rsidR="00712652" w:rsidRDefault="00712652" w:rsidP="00234980">
            <w:r w:rsidRPr="001B21A4">
              <w:t>selection criteria</w:t>
            </w:r>
          </w:p>
        </w:tc>
        <w:tc>
          <w:tcPr>
            <w:tcW w:w="3157" w:type="pct"/>
          </w:tcPr>
          <w:p w14:paraId="14A59340" w14:textId="77777777" w:rsidR="00712652" w:rsidRPr="009E3949" w:rsidRDefault="00712652" w:rsidP="00234980">
            <w:pPr>
              <w:rPr>
                <w:szCs w:val="20"/>
              </w:rPr>
            </w:pPr>
            <w:r>
              <w:t>C</w:t>
            </w:r>
            <w:r w:rsidRPr="00710FAB">
              <w:t>omprise</w:t>
            </w:r>
            <w:r>
              <w:t>s of</w:t>
            </w:r>
            <w:r w:rsidRPr="00710FAB">
              <w:t xml:space="preserve"> eligibility criteria </w:t>
            </w:r>
            <w:r>
              <w:t>and assessment criteria.</w:t>
            </w:r>
          </w:p>
        </w:tc>
      </w:tr>
      <w:tr w:rsidR="00712652" w:rsidRPr="006C4678" w14:paraId="26A3774B" w14:textId="77777777" w:rsidTr="00234980">
        <w:trPr>
          <w:cantSplit/>
        </w:trPr>
        <w:tc>
          <w:tcPr>
            <w:tcW w:w="1843" w:type="pct"/>
          </w:tcPr>
          <w:p w14:paraId="62D33215" w14:textId="77777777" w:rsidR="00712652" w:rsidRDefault="00712652" w:rsidP="00234980">
            <w:r>
              <w:t>University</w:t>
            </w:r>
          </w:p>
        </w:tc>
        <w:tc>
          <w:tcPr>
            <w:tcW w:w="3157" w:type="pct"/>
          </w:tcPr>
          <w:p w14:paraId="5B354BA2" w14:textId="77777777" w:rsidR="00712652" w:rsidRPr="006C4678" w:rsidRDefault="00712652" w:rsidP="00234980">
            <w:r w:rsidRPr="005E32E0">
              <w:t xml:space="preserve">For the purposes of the </w:t>
            </w:r>
            <w:r>
              <w:t>funding opportunity</w:t>
            </w:r>
            <w:r w:rsidRPr="005E32E0">
              <w:t xml:space="preserve"> –</w:t>
            </w:r>
            <w:r>
              <w:t xml:space="preserve"> </w:t>
            </w:r>
            <w:r w:rsidRPr="005E32E0">
              <w:t xml:space="preserve">university refers to </w:t>
            </w:r>
            <w:r>
              <w:t>u</w:t>
            </w:r>
            <w:r w:rsidRPr="005E32E0">
              <w:t xml:space="preserve">niversities with a main campus or presence or </w:t>
            </w:r>
            <w:r>
              <w:t xml:space="preserve">universities that </w:t>
            </w:r>
            <w:r w:rsidRPr="005E32E0">
              <w:t xml:space="preserve">wish to establish a main campus or presence within </w:t>
            </w:r>
            <w:proofErr w:type="gramStart"/>
            <w:r w:rsidRPr="005E32E0">
              <w:t>a</w:t>
            </w:r>
            <w:proofErr w:type="gramEnd"/>
            <w:r w:rsidRPr="005E32E0">
              <w:t xml:space="preserve"> </w:t>
            </w:r>
            <w:r>
              <w:t>urban</w:t>
            </w:r>
            <w:r w:rsidRPr="005E32E0">
              <w:t xml:space="preserve"> area as stipulated by the Greater Capital City Statistical Area. </w:t>
            </w:r>
          </w:p>
        </w:tc>
      </w:tr>
      <w:tr w:rsidR="00712652" w14:paraId="363E175B" w14:textId="77777777" w:rsidTr="00234980">
        <w:trPr>
          <w:cantSplit/>
        </w:trPr>
        <w:tc>
          <w:tcPr>
            <w:tcW w:w="1843" w:type="pct"/>
          </w:tcPr>
          <w:p w14:paraId="6824523C" w14:textId="77777777" w:rsidR="00712652" w:rsidRPr="001B21A4" w:rsidRDefault="00712652" w:rsidP="00234980">
            <w:r>
              <w:t xml:space="preserve">value with </w:t>
            </w:r>
            <w:r w:rsidRPr="00274AE2">
              <w:t>money</w:t>
            </w:r>
          </w:p>
        </w:tc>
        <w:tc>
          <w:tcPr>
            <w:tcW w:w="3157" w:type="pct"/>
          </w:tcPr>
          <w:p w14:paraId="5473A768" w14:textId="77777777" w:rsidR="00712652" w:rsidRPr="00274AE2" w:rsidRDefault="00712652" w:rsidP="00234980">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w:t>
            </w:r>
            <w:r>
              <w:t>funding agreement</w:t>
            </w:r>
            <w:r w:rsidRPr="00274AE2">
              <w:t xml:space="preserve"> proposal representing an efficient, effective, economical and ethical use of public resources and </w:t>
            </w:r>
            <w:r>
              <w:t>dete</w:t>
            </w:r>
            <w:r w:rsidRPr="00274AE2">
              <w:t xml:space="preserve">rmined </w:t>
            </w:r>
            <w:r>
              <w:t>from</w:t>
            </w:r>
            <w:r w:rsidRPr="00274AE2">
              <w:t xml:space="preserve"> a variety of considerations.</w:t>
            </w:r>
          </w:p>
          <w:p w14:paraId="73EA11ED" w14:textId="77777777" w:rsidR="00712652" w:rsidRPr="00274AE2" w:rsidRDefault="00712652" w:rsidP="00234980">
            <w:pPr>
              <w:spacing w:before="0" w:after="40" w:line="240" w:lineRule="auto"/>
            </w:pPr>
            <w:r w:rsidRPr="00274AE2">
              <w:t xml:space="preserve">When administering a </w:t>
            </w:r>
            <w:r>
              <w:t>funding opportunity</w:t>
            </w:r>
            <w:r w:rsidRPr="00274AE2">
              <w:t>, an official should consider the relevant financial and non-financial costs and benefits of each proposal including, but not limited to:</w:t>
            </w:r>
          </w:p>
          <w:p w14:paraId="75BEA66F" w14:textId="77777777" w:rsidR="00712652" w:rsidRPr="00274AE2" w:rsidRDefault="00712652" w:rsidP="00712652">
            <w:pPr>
              <w:numPr>
                <w:ilvl w:val="0"/>
                <w:numId w:val="15"/>
              </w:numPr>
              <w:spacing w:before="0" w:after="40" w:line="240" w:lineRule="auto"/>
              <w:ind w:left="342" w:hanging="342"/>
              <w:rPr>
                <w:rFonts w:cs="Arial"/>
                <w:lang w:eastAsia="en-AU"/>
              </w:rPr>
            </w:pPr>
            <w:r w:rsidRPr="00274AE2">
              <w:rPr>
                <w:rFonts w:cs="Arial"/>
                <w:lang w:eastAsia="en-AU"/>
              </w:rPr>
              <w:t>the quality of the project proposal and activities;</w:t>
            </w:r>
          </w:p>
          <w:p w14:paraId="2E03DB8C" w14:textId="77777777" w:rsidR="00712652" w:rsidRPr="00274AE2" w:rsidRDefault="00712652" w:rsidP="00712652">
            <w:pPr>
              <w:numPr>
                <w:ilvl w:val="0"/>
                <w:numId w:val="15"/>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650A6100" w14:textId="77777777" w:rsidR="00712652" w:rsidRPr="00D57F95" w:rsidRDefault="00712652" w:rsidP="00712652">
            <w:pPr>
              <w:numPr>
                <w:ilvl w:val="0"/>
                <w:numId w:val="15"/>
              </w:numPr>
              <w:spacing w:before="0" w:after="40" w:line="240" w:lineRule="auto"/>
              <w:ind w:left="342" w:hanging="342"/>
            </w:pPr>
            <w:r w:rsidRPr="00274AE2">
              <w:rPr>
                <w:rFonts w:cs="Arial"/>
                <w:lang w:eastAsia="en-AU"/>
              </w:rPr>
              <w:t xml:space="preserve">that the absence of </w:t>
            </w:r>
            <w:r>
              <w:rPr>
                <w:rFonts w:cs="Arial"/>
                <w:lang w:eastAsia="en-AU"/>
              </w:rPr>
              <w:t xml:space="preserve">funding </w:t>
            </w:r>
            <w:r w:rsidRPr="00274AE2">
              <w:rPr>
                <w:rFonts w:cs="Arial"/>
                <w:lang w:eastAsia="en-AU"/>
              </w:rPr>
              <w:t xml:space="preserve">is likely to prevent the </w:t>
            </w:r>
            <w:r>
              <w:rPr>
                <w:rFonts w:cs="Arial"/>
                <w:lang w:eastAsia="en-AU"/>
              </w:rPr>
              <w:t>project proponent</w:t>
            </w:r>
            <w:r w:rsidRPr="00274AE2">
              <w:rPr>
                <w:rFonts w:cs="Arial"/>
                <w:lang w:eastAsia="en-AU"/>
              </w:rPr>
              <w:t xml:space="preserve"> and government’s outcomes being achieved; and</w:t>
            </w:r>
          </w:p>
          <w:p w14:paraId="5A38205B" w14:textId="77777777" w:rsidR="00712652" w:rsidRDefault="00712652" w:rsidP="00712652">
            <w:pPr>
              <w:numPr>
                <w:ilvl w:val="0"/>
                <w:numId w:val="15"/>
              </w:numPr>
              <w:spacing w:before="0" w:after="40" w:line="240" w:lineRule="auto"/>
              <w:ind w:left="342" w:hanging="342"/>
            </w:pPr>
            <w:r w:rsidRPr="00274AE2">
              <w:rPr>
                <w:rFonts w:cs="Arial"/>
                <w:lang w:eastAsia="en-AU"/>
              </w:rPr>
              <w:t xml:space="preserve">the potential </w:t>
            </w:r>
            <w:r>
              <w:rPr>
                <w:rFonts w:cs="Arial"/>
                <w:lang w:eastAsia="en-AU"/>
              </w:rPr>
              <w:t>project proponent</w:t>
            </w:r>
            <w:r w:rsidRPr="00274AE2">
              <w:rPr>
                <w:rFonts w:cs="Arial"/>
                <w:lang w:eastAsia="en-AU"/>
              </w:rPr>
              <w:t>’s relevant experience and performance history</w:t>
            </w:r>
            <w:r w:rsidRPr="007F3BEE">
              <w:rPr>
                <w:rFonts w:cs="Arial"/>
                <w:lang w:eastAsia="en-AU"/>
              </w:rPr>
              <w:t>.</w:t>
            </w:r>
          </w:p>
        </w:tc>
      </w:tr>
    </w:tbl>
    <w:p w14:paraId="68B0F75F" w14:textId="77777777" w:rsidR="00716380" w:rsidRDefault="00716380" w:rsidP="00230A2B">
      <w:pPr>
        <w:sectPr w:rsidR="00716380" w:rsidSect="00EF7266">
          <w:type w:val="continuous"/>
          <w:pgSz w:w="11907" w:h="16840" w:code="9"/>
          <w:pgMar w:top="1134" w:right="1418" w:bottom="1135" w:left="1701" w:header="709" w:footer="709" w:gutter="0"/>
          <w:cols w:space="720"/>
          <w:docGrid w:linePitch="360"/>
        </w:sectPr>
      </w:pPr>
    </w:p>
    <w:p w14:paraId="680EE8E0" w14:textId="77777777" w:rsidR="00230A2B" w:rsidRDefault="004E0184" w:rsidP="00712652">
      <w:pPr>
        <w:pStyle w:val="Heading2Appendix"/>
        <w:numPr>
          <w:ilvl w:val="0"/>
          <w:numId w:val="13"/>
        </w:numPr>
      </w:pPr>
      <w:bookmarkStart w:id="287" w:name="_Toc496536709"/>
      <w:bookmarkStart w:id="288" w:name="_Toc531277537"/>
      <w:bookmarkStart w:id="289" w:name="_Toc955347"/>
      <w:bookmarkStart w:id="290" w:name="_Toc141703497"/>
      <w:bookmarkStart w:id="291" w:name="_Toc166225434"/>
      <w:r>
        <w:lastRenderedPageBreak/>
        <w:t>Eligible expenditure</w:t>
      </w:r>
      <w:bookmarkEnd w:id="287"/>
      <w:bookmarkEnd w:id="288"/>
      <w:bookmarkEnd w:id="289"/>
      <w:bookmarkEnd w:id="290"/>
      <w:bookmarkEnd w:id="291"/>
    </w:p>
    <w:p w14:paraId="1F08D2C3" w14:textId="15042A5F"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p>
    <w:p w14:paraId="308A4035" w14:textId="0E85B9E0" w:rsidR="00D96D08" w:rsidRDefault="00D96D08" w:rsidP="00D96D08">
      <w:r w:rsidRPr="00E162FF">
        <w:t xml:space="preserve">The </w:t>
      </w:r>
      <w:r w:rsidR="00965F68">
        <w:t>Program</w:t>
      </w:r>
      <w:r w:rsidRPr="00E162FF">
        <w:t xml:space="preserve"> </w:t>
      </w:r>
      <w:r w:rsidR="00894602">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42CE0207" w14:textId="77777777" w:rsidR="00D96D08" w:rsidRDefault="00D96D08" w:rsidP="00D96D08">
      <w:r>
        <w:t>To be eligible</w:t>
      </w:r>
      <w:r w:rsidR="0022578C">
        <w:t>,</w:t>
      </w:r>
      <w:r>
        <w:t xml:space="preserve"> expenditure must:</w:t>
      </w:r>
    </w:p>
    <w:p w14:paraId="74309909" w14:textId="77777777" w:rsidR="00D96D08" w:rsidRDefault="00D96D08" w:rsidP="004C0129">
      <w:pPr>
        <w:pStyle w:val="ListBullet"/>
      </w:pPr>
      <w:r>
        <w:t xml:space="preserve">be incurred by </w:t>
      </w:r>
      <w:r w:rsidR="00741240">
        <w:t>you</w:t>
      </w:r>
      <w:r w:rsidR="004855A0">
        <w:t xml:space="preserve"> within the project period</w:t>
      </w:r>
    </w:p>
    <w:p w14:paraId="076BEDF3" w14:textId="77777777" w:rsidR="00D96D08" w:rsidRDefault="00D96D08" w:rsidP="004C0129">
      <w:pPr>
        <w:pStyle w:val="ListBullet"/>
      </w:pPr>
      <w:r>
        <w:t xml:space="preserve">be a direct cost </w:t>
      </w:r>
      <w:r w:rsidR="004C6F6D">
        <w:t>of</w:t>
      </w:r>
      <w:r>
        <w:t xml:space="preserve"> the project </w:t>
      </w:r>
    </w:p>
    <w:p w14:paraId="52944A89" w14:textId="77777777" w:rsidR="00AF0858" w:rsidRDefault="00C96D1E" w:rsidP="004C0129">
      <w:pPr>
        <w:pStyle w:val="ListBullet"/>
      </w:pPr>
      <w:r>
        <w:t>be incurred by you to undertake required project audit activities</w:t>
      </w:r>
      <w:r w:rsidR="004D34BB">
        <w:t xml:space="preserve"> (where applicable)</w:t>
      </w:r>
    </w:p>
    <w:p w14:paraId="1DFC39A5" w14:textId="5BDA42C5" w:rsidR="00D96D08" w:rsidRDefault="00D96D08" w:rsidP="004C0129">
      <w:pPr>
        <w:pStyle w:val="ListBullet"/>
      </w:pPr>
      <w:r>
        <w:t xml:space="preserve">meet the eligible expenditure </w:t>
      </w:r>
      <w:r w:rsidR="006B5291">
        <w:t>requirements</w:t>
      </w:r>
      <w:r>
        <w:t>.</w:t>
      </w:r>
    </w:p>
    <w:p w14:paraId="703C3A8B" w14:textId="77777777" w:rsidR="00D96D08" w:rsidRPr="006F6212" w:rsidRDefault="00D96D08" w:rsidP="00EF7266">
      <w:pPr>
        <w:pStyle w:val="Heading3Appendix"/>
      </w:pPr>
      <w:bookmarkStart w:id="292" w:name="_Toc496536710"/>
      <w:bookmarkStart w:id="293" w:name="_Toc531277538"/>
      <w:bookmarkStart w:id="294" w:name="_Toc955348"/>
      <w:bookmarkStart w:id="295" w:name="_Toc141703498"/>
      <w:bookmarkStart w:id="296" w:name="_Toc166225435"/>
      <w:r w:rsidRPr="006F6212">
        <w:t>How</w:t>
      </w:r>
      <w:r w:rsidR="00DA182E" w:rsidRPr="006F6212">
        <w:t xml:space="preserve"> we verify</w:t>
      </w:r>
      <w:r w:rsidRPr="006F6212">
        <w:t xml:space="preserve"> eligible expenditure</w:t>
      </w:r>
      <w:bookmarkEnd w:id="292"/>
      <w:bookmarkEnd w:id="293"/>
      <w:bookmarkEnd w:id="294"/>
      <w:bookmarkEnd w:id="295"/>
      <w:bookmarkEnd w:id="296"/>
    </w:p>
    <w:p w14:paraId="519ECAE6" w14:textId="3B388730" w:rsidR="00716380" w:rsidRPr="009B6938" w:rsidRDefault="00716380" w:rsidP="00716380">
      <w:r>
        <w:t>If your application is successful, we may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rsidR="009F7054">
        <w:t>funding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53DAC2AE" w14:textId="02A71ADA" w:rsidR="00716380" w:rsidRDefault="00716380" w:rsidP="00716380">
      <w:r w:rsidRPr="00E162FF">
        <w:t xml:space="preserve">The </w:t>
      </w:r>
      <w:r w:rsidR="009F7054">
        <w:t>funding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0A6B60FC" w14:textId="77777777" w:rsidR="00716380" w:rsidRDefault="00716380" w:rsidP="00716380">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547459DE" w14:textId="77777777" w:rsidR="00716380" w:rsidRDefault="00716380" w:rsidP="00716380">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0EA88DF1" w14:textId="77777777" w:rsidR="00716380" w:rsidRDefault="00716380" w:rsidP="00716380">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1F693EEF" w14:textId="77777777" w:rsidR="00DF0369" w:rsidRPr="009A6847" w:rsidRDefault="00DF0369" w:rsidP="00DF0369">
      <w:pPr>
        <w:keepNext/>
        <w:numPr>
          <w:ilvl w:val="1"/>
          <w:numId w:val="13"/>
        </w:numPr>
        <w:spacing w:before="240"/>
        <w:rPr>
          <w:rFonts w:cs="Arial"/>
          <w:bCs/>
          <w:iCs w:val="0"/>
          <w:color w:val="264F90"/>
          <w:sz w:val="24"/>
        </w:rPr>
      </w:pPr>
      <w:bookmarkStart w:id="297" w:name="_Toc134703045"/>
      <w:bookmarkStart w:id="298" w:name="_Toc134602925"/>
      <w:bookmarkStart w:id="299" w:name="_Toc133392503"/>
      <w:bookmarkStart w:id="300" w:name="_Toc136618624"/>
      <w:bookmarkStart w:id="301" w:name="_Toc496536711"/>
      <w:bookmarkStart w:id="302" w:name="_Toc531277539"/>
      <w:bookmarkStart w:id="303" w:name="_Toc955349"/>
      <w:bookmarkStart w:id="304" w:name="_Toc496536714"/>
      <w:bookmarkStart w:id="305" w:name="_Toc531277542"/>
      <w:bookmarkStart w:id="306" w:name="_Toc955352"/>
      <w:bookmarkStart w:id="307" w:name="_Toc141703500"/>
      <w:bookmarkStart w:id="308" w:name="_Toc166225437"/>
      <w:r w:rsidRPr="009A6847">
        <w:rPr>
          <w:rFonts w:cs="Arial"/>
          <w:bCs/>
          <w:iCs w:val="0"/>
          <w:color w:val="264F90"/>
          <w:sz w:val="24"/>
          <w:szCs w:val="32"/>
        </w:rPr>
        <w:t>Partnership Establishment</w:t>
      </w:r>
      <w:bookmarkEnd w:id="297"/>
      <w:bookmarkEnd w:id="298"/>
      <w:bookmarkEnd w:id="299"/>
      <w:r w:rsidRPr="009A6847">
        <w:rPr>
          <w:rFonts w:cs="Arial"/>
          <w:bCs/>
          <w:iCs w:val="0"/>
          <w:color w:val="264F90"/>
          <w:sz w:val="24"/>
          <w:szCs w:val="32"/>
        </w:rPr>
        <w:t xml:space="preserve"> and operation costs</w:t>
      </w:r>
      <w:bookmarkEnd w:id="300"/>
    </w:p>
    <w:p w14:paraId="23A02307" w14:textId="77777777" w:rsidR="00DF0369" w:rsidRPr="009A6847" w:rsidRDefault="00DF0369" w:rsidP="00DF0369">
      <w:r w:rsidRPr="009A6847">
        <w:t xml:space="preserve">We consider the costs associated with the establishment of a Partnership as eligible expenditure. </w:t>
      </w:r>
    </w:p>
    <w:p w14:paraId="516C92F7" w14:textId="4F81FA83" w:rsidR="00DF0369" w:rsidRDefault="00DF0369" w:rsidP="00DF0369">
      <w:r w:rsidRPr="009A6847">
        <w:t xml:space="preserve">We will not make any payments to you for any expenditure you have incurred prior to the execution of your </w:t>
      </w:r>
      <w:r w:rsidR="00203F71">
        <w:t>funding</w:t>
      </w:r>
      <w:r w:rsidRPr="009A6847">
        <w:t xml:space="preserve"> agreement. </w:t>
      </w:r>
    </w:p>
    <w:p w14:paraId="4D4EFC40" w14:textId="77777777" w:rsidR="00DF0369" w:rsidRPr="009A6847" w:rsidRDefault="00DF0369" w:rsidP="00DF0369">
      <w:r w:rsidRPr="009A6847">
        <w:t>Examples of eligible Partnership establishment costs can include:</w:t>
      </w:r>
    </w:p>
    <w:p w14:paraId="6A2FFA04" w14:textId="77777777" w:rsidR="00DF0369" w:rsidRPr="009A6847" w:rsidRDefault="00DF0369" w:rsidP="00DF0369">
      <w:pPr>
        <w:numPr>
          <w:ilvl w:val="0"/>
          <w:numId w:val="7"/>
        </w:numPr>
        <w:ind w:left="360"/>
        <w:rPr>
          <w:iCs w:val="0"/>
        </w:rPr>
      </w:pPr>
      <w:r w:rsidRPr="009A6847">
        <w:rPr>
          <w:iCs w:val="0"/>
        </w:rPr>
        <w:t>meeting costs e.g. hiring meeting spaces, hospitality costs, facilitators to bring all parties together in the establishment phase, and for consultation sessions and meeting of partners during the project</w:t>
      </w:r>
    </w:p>
    <w:p w14:paraId="4D975254" w14:textId="77777777" w:rsidR="00DF0369" w:rsidRPr="009A6847" w:rsidRDefault="00DF0369" w:rsidP="00DF0369">
      <w:pPr>
        <w:numPr>
          <w:ilvl w:val="0"/>
          <w:numId w:val="7"/>
        </w:numPr>
        <w:ind w:left="360"/>
        <w:rPr>
          <w:iCs w:val="0"/>
        </w:rPr>
      </w:pPr>
      <w:r w:rsidRPr="009A6847">
        <w:rPr>
          <w:iCs w:val="0"/>
        </w:rPr>
        <w:t>advertising, social media, publicity associated with consultation activities</w:t>
      </w:r>
    </w:p>
    <w:p w14:paraId="413E496A" w14:textId="77777777" w:rsidR="00DF0369" w:rsidRPr="009A6847" w:rsidRDefault="00DF0369" w:rsidP="00DF0369">
      <w:pPr>
        <w:numPr>
          <w:ilvl w:val="0"/>
          <w:numId w:val="7"/>
        </w:numPr>
        <w:ind w:left="360"/>
        <w:rPr>
          <w:iCs w:val="0"/>
        </w:rPr>
      </w:pPr>
      <w:r w:rsidRPr="009A6847">
        <w:rPr>
          <w:iCs w:val="0"/>
        </w:rPr>
        <w:t>establishing governance arrangements including professional and legal advice</w:t>
      </w:r>
      <w:r>
        <w:rPr>
          <w:iCs w:val="0"/>
        </w:rPr>
        <w:t>.</w:t>
      </w:r>
    </w:p>
    <w:p w14:paraId="0D934CBD" w14:textId="77777777" w:rsidR="00DF0369" w:rsidRPr="009A6847" w:rsidRDefault="00DF0369" w:rsidP="00DF0369">
      <w:pPr>
        <w:spacing w:after="80"/>
        <w:rPr>
          <w:iCs w:val="0"/>
        </w:rPr>
      </w:pPr>
      <w:r w:rsidRPr="009A6847">
        <w:rPr>
          <w:iCs w:val="0"/>
        </w:rPr>
        <w:t>You may show expenditure on the establishment of a Partnership by providing evidence of:</w:t>
      </w:r>
    </w:p>
    <w:p w14:paraId="66F3B158" w14:textId="77777777" w:rsidR="00DF0369" w:rsidRPr="009A6847" w:rsidRDefault="00DF0369" w:rsidP="00DF0369">
      <w:pPr>
        <w:numPr>
          <w:ilvl w:val="0"/>
          <w:numId w:val="7"/>
        </w:numPr>
        <w:spacing w:after="80"/>
        <w:ind w:left="360"/>
        <w:rPr>
          <w:iCs w:val="0"/>
        </w:rPr>
      </w:pPr>
      <w:r w:rsidRPr="009A6847">
        <w:rPr>
          <w:iCs w:val="0"/>
        </w:rPr>
        <w:t>purchase price</w:t>
      </w:r>
    </w:p>
    <w:p w14:paraId="2DE77023" w14:textId="77777777" w:rsidR="00DF0369" w:rsidRPr="009A6847" w:rsidRDefault="00DF0369" w:rsidP="00DF0369">
      <w:pPr>
        <w:numPr>
          <w:ilvl w:val="0"/>
          <w:numId w:val="7"/>
        </w:numPr>
        <w:spacing w:after="80"/>
        <w:ind w:left="360"/>
        <w:rPr>
          <w:iCs w:val="0"/>
        </w:rPr>
      </w:pPr>
      <w:r w:rsidRPr="009A6847">
        <w:rPr>
          <w:iCs w:val="0"/>
        </w:rPr>
        <w:t>payments (e.g. tax invoices and receipts from suppliers confirming payment)</w:t>
      </w:r>
    </w:p>
    <w:p w14:paraId="22C5A929" w14:textId="77777777" w:rsidR="00DF0369" w:rsidRPr="009A6847" w:rsidRDefault="00DF0369" w:rsidP="00DF0369">
      <w:pPr>
        <w:numPr>
          <w:ilvl w:val="0"/>
          <w:numId w:val="7"/>
        </w:numPr>
        <w:spacing w:after="80"/>
        <w:ind w:left="360"/>
        <w:rPr>
          <w:iCs w:val="0"/>
        </w:rPr>
      </w:pPr>
      <w:r w:rsidRPr="009A6847">
        <w:rPr>
          <w:iCs w:val="0"/>
        </w:rPr>
        <w:t>commitment to pay for the services</w:t>
      </w:r>
      <w:r>
        <w:rPr>
          <w:iCs w:val="0"/>
        </w:rPr>
        <w:t>.</w:t>
      </w:r>
    </w:p>
    <w:p w14:paraId="13F75773" w14:textId="487444A9" w:rsidR="00DF0369" w:rsidRPr="009A6847" w:rsidRDefault="00DF0369" w:rsidP="00DF0369">
      <w:r w:rsidRPr="009A6847">
        <w:t>If you claim expenditure for the establishment of a partnership, we limit this to 10 per cent of the total funding amount.</w:t>
      </w:r>
    </w:p>
    <w:p w14:paraId="60DD2923" w14:textId="77777777" w:rsidR="00DF0369" w:rsidRPr="006F6212" w:rsidRDefault="00DF0369" w:rsidP="00DF0369">
      <w:pPr>
        <w:pStyle w:val="Heading3Appendix"/>
        <w:numPr>
          <w:ilvl w:val="1"/>
          <w:numId w:val="9"/>
        </w:numPr>
        <w:spacing w:before="240"/>
      </w:pPr>
      <w:bookmarkStart w:id="309" w:name="_Toc496536718"/>
      <w:bookmarkStart w:id="310" w:name="_Toc531277546"/>
      <w:bookmarkStart w:id="311" w:name="_Toc955356"/>
      <w:bookmarkStart w:id="312" w:name="_Toc142386300"/>
      <w:bookmarkEnd w:id="301"/>
      <w:bookmarkEnd w:id="302"/>
      <w:bookmarkEnd w:id="303"/>
      <w:bookmarkEnd w:id="304"/>
      <w:bookmarkEnd w:id="305"/>
      <w:bookmarkEnd w:id="306"/>
      <w:bookmarkEnd w:id="307"/>
      <w:bookmarkEnd w:id="308"/>
      <w:r w:rsidRPr="006F6212">
        <w:lastRenderedPageBreak/>
        <w:t>Labour expenditure</w:t>
      </w:r>
      <w:bookmarkEnd w:id="309"/>
      <w:bookmarkEnd w:id="310"/>
      <w:bookmarkEnd w:id="311"/>
      <w:bookmarkEnd w:id="312"/>
    </w:p>
    <w:p w14:paraId="1F8005E0" w14:textId="416A2016" w:rsidR="00DF0369" w:rsidRDefault="00DF0369" w:rsidP="00DF0369">
      <w:r>
        <w:t xml:space="preserve">We consider the costs associated with the establishment and management of a partnership as eligible expenditure. This includes labour costs. We will not make any payments to you for any expenditure you have incurred prior to the execution of your </w:t>
      </w:r>
      <w:r w:rsidR="00203F71">
        <w:t>funding</w:t>
      </w:r>
      <w:r>
        <w:t xml:space="preserve"> agreement.</w:t>
      </w:r>
    </w:p>
    <w:p w14:paraId="0D6E13E8" w14:textId="0EB8AB45" w:rsidR="00DF0369" w:rsidRPr="00594E1F" w:rsidRDefault="00DF0369" w:rsidP="00DF0369">
      <w:r w:rsidRPr="00594E1F">
        <w:t xml:space="preserve">Eligible labour expenditure for the </w:t>
      </w:r>
      <w:r w:rsidR="00203F71">
        <w:t>project</w:t>
      </w:r>
      <w:r w:rsidRPr="00594E1F">
        <w:t xml:space="preserve"> covers the direct labour costs of employees you directly employ on the core elements of the project. We consider a person an employee when you pay them a regular salary or wage, out of which you make regular tax instalment deductions.</w:t>
      </w:r>
    </w:p>
    <w:p w14:paraId="52FE613B" w14:textId="77777777" w:rsidR="00DF0369" w:rsidRPr="00594E1F" w:rsidRDefault="00DF0369" w:rsidP="00DF0369">
      <w:r w:rsidRPr="00594E1F">
        <w:t xml:space="preserve">We consider </w:t>
      </w:r>
      <w:r>
        <w:t xml:space="preserve">direct </w:t>
      </w:r>
      <w:r w:rsidRPr="00594E1F">
        <w:t>costs for technical</w:t>
      </w:r>
      <w:r>
        <w:t>, administrative and management related to the partnership establishment and its ongoing management through the life of the project.</w:t>
      </w:r>
      <w:r w:rsidRPr="00594E1F">
        <w:t xml:space="preserve"> However, </w:t>
      </w:r>
      <w:r>
        <w:t xml:space="preserve">we limit </w:t>
      </w:r>
      <w:r w:rsidRPr="00594E1F">
        <w:t xml:space="preserve">these costs to </w:t>
      </w:r>
      <w:r>
        <w:t>2</w:t>
      </w:r>
      <w:r w:rsidRPr="00594E1F">
        <w:t>0 per cent of the total amount of eligible labour expenditure claimed.</w:t>
      </w:r>
    </w:p>
    <w:p w14:paraId="03E4E5E2" w14:textId="77777777" w:rsidR="00DF0369" w:rsidRPr="00594E1F" w:rsidRDefault="00DF0369" w:rsidP="00DF0369">
      <w:r w:rsidRPr="00594E1F">
        <w:t xml:space="preserve">Eligible salary expenditure includes an employee’s total remuneration package as stated on their Pay </w:t>
      </w:r>
      <w:proofErr w:type="gramStart"/>
      <w:r w:rsidRPr="00594E1F">
        <w:t>As</w:t>
      </w:r>
      <w:proofErr w:type="gramEnd"/>
      <w:r w:rsidRPr="00594E1F">
        <w:t xml:space="preserve"> You Go (PAYG) Annual Payment Summary submitted to the ATO. We consider salary-sacrificed superannuation contributions as part of an employee’s salary package if the amount is more than what the Superannuation Guarantee requires.</w:t>
      </w:r>
    </w:p>
    <w:p w14:paraId="7F53D395" w14:textId="5C30EA71" w:rsidR="00DF0369" w:rsidRPr="00594E1F" w:rsidRDefault="00DF0369" w:rsidP="00DF0369">
      <w:r w:rsidRPr="00594E1F">
        <w:t xml:space="preserve">The maximum salary for an employee, director or shareholder, including packaged components that you can claim through the </w:t>
      </w:r>
      <w:r w:rsidR="00203F71">
        <w:t>funding opportunity</w:t>
      </w:r>
      <w:r w:rsidRPr="00594E1F">
        <w:t xml:space="preserve"> is $</w:t>
      </w:r>
      <w:r>
        <w:t>200</w:t>
      </w:r>
      <w:r w:rsidRPr="00594E1F">
        <w:t xml:space="preserve">,000 per financial year. </w:t>
      </w:r>
    </w:p>
    <w:p w14:paraId="4DE8FC14" w14:textId="77777777" w:rsidR="00DF0369" w:rsidRPr="00594E1F" w:rsidRDefault="00DF0369" w:rsidP="00DF0369">
      <w:r w:rsidRPr="00594E1F">
        <w:t>For periods of the project that do not make a full financial year,</w:t>
      </w:r>
      <w:r>
        <w:t xml:space="preserve"> you must reduce</w:t>
      </w:r>
      <w:r w:rsidRPr="00594E1F">
        <w:t xml:space="preserve"> the maximum salary amount you claim </w:t>
      </w:r>
      <w:r>
        <w:t>proportionally.</w:t>
      </w:r>
    </w:p>
    <w:p w14:paraId="7E1B7C54" w14:textId="77777777" w:rsidR="00DF0369" w:rsidRPr="00594E1F" w:rsidRDefault="00DF0369" w:rsidP="00DF0369">
      <w:r w:rsidRPr="00594E1F">
        <w:t xml:space="preserve">You can only claim eligible salary costs when an employee is working directly on agreed project activities during the agreed project period. </w:t>
      </w:r>
    </w:p>
    <w:p w14:paraId="7F7DA663" w14:textId="77777777" w:rsidR="00DF0369" w:rsidRPr="006F6212" w:rsidRDefault="00DF0369" w:rsidP="00DF0369">
      <w:pPr>
        <w:pStyle w:val="Heading3Appendix"/>
        <w:numPr>
          <w:ilvl w:val="1"/>
          <w:numId w:val="9"/>
        </w:numPr>
        <w:spacing w:before="240"/>
      </w:pPr>
      <w:bookmarkStart w:id="313" w:name="_Toc496536719"/>
      <w:bookmarkStart w:id="314" w:name="_Toc531277547"/>
      <w:bookmarkStart w:id="315" w:name="_Toc955357"/>
      <w:bookmarkStart w:id="316" w:name="_Toc142386301"/>
      <w:r w:rsidRPr="006F6212">
        <w:t>Labour on-costs and administrative overhead</w:t>
      </w:r>
      <w:bookmarkEnd w:id="313"/>
      <w:bookmarkEnd w:id="314"/>
      <w:bookmarkEnd w:id="315"/>
      <w:bookmarkEnd w:id="316"/>
    </w:p>
    <w:p w14:paraId="1265182F" w14:textId="77777777" w:rsidR="00DF0369" w:rsidRDefault="00DF0369" w:rsidP="00DF0369">
      <w:r>
        <w:t>You may increase e</w:t>
      </w:r>
      <w:r w:rsidRPr="00E162FF">
        <w:t>ligible salary costs by an additional 30</w:t>
      </w:r>
      <w:r>
        <w:t xml:space="preserve"> per cent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w:t>
      </w:r>
      <w:r>
        <w:t xml:space="preserve"> and the</w:t>
      </w:r>
      <w:r w:rsidRPr="00E162FF">
        <w:t xml:space="preserve"> </w:t>
      </w:r>
      <w:bookmarkStart w:id="317" w:name="OLE_LINK17"/>
      <w:bookmarkStart w:id="318" w:name="OLE_LINK16"/>
      <w:bookmarkEnd w:id="317"/>
      <w:bookmarkEnd w:id="318"/>
      <w:r w:rsidRPr="00B74677">
        <w:t>purchase or provision of computing equipment directly required or related to the delivery of the project</w:t>
      </w:r>
    </w:p>
    <w:p w14:paraId="4B5D6C0F" w14:textId="77777777" w:rsidR="00DF0369" w:rsidRDefault="00DF0369" w:rsidP="00DF0369">
      <w:r>
        <w:t>You should calculate e</w:t>
      </w:r>
      <w:r w:rsidRPr="00E162FF">
        <w:t>ligible salary costs using the formula below:</w:t>
      </w:r>
    </w:p>
    <w:p w14:paraId="5A076300" w14:textId="77777777" w:rsidR="00DF0369" w:rsidRPr="006F0CE9" w:rsidRDefault="00DF0369" w:rsidP="00DF0369">
      <w:r>
        <w:rPr>
          <w:noProof/>
          <w:lang w:eastAsia="en-AU"/>
        </w:rPr>
        <w:drawing>
          <wp:inline distT="0" distB="0" distL="0" distR="0" wp14:anchorId="094A2875" wp14:editId="7CFEC567">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25">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686DD1E3" w14:textId="77777777" w:rsidR="00DF0369" w:rsidRDefault="00DF0369" w:rsidP="00DF0369">
      <w:r w:rsidRPr="00E162FF">
        <w:t xml:space="preserve">Evidence </w:t>
      </w:r>
      <w:r>
        <w:t>you will need to provide</w:t>
      </w:r>
      <w:r w:rsidRPr="00E162FF">
        <w:t xml:space="preserve"> can include:</w:t>
      </w:r>
    </w:p>
    <w:p w14:paraId="5819D7F7" w14:textId="77777777" w:rsidR="00DF0369" w:rsidRPr="009B6938" w:rsidRDefault="00DF0369" w:rsidP="00DF0369">
      <w:pPr>
        <w:pStyle w:val="ListBullet"/>
        <w:ind w:left="360"/>
      </w:pPr>
      <w:bookmarkStart w:id="319" w:name="OLE_LINK22"/>
      <w:r w:rsidRPr="009B6938">
        <w:t>details of all personnel working on the project, including name, title, function, time spent on the project and salary</w:t>
      </w:r>
    </w:p>
    <w:bookmarkEnd w:id="319"/>
    <w:p w14:paraId="727F0B26" w14:textId="77777777" w:rsidR="00DF0369" w:rsidRPr="009B6938" w:rsidRDefault="00DF0369" w:rsidP="00DF0369">
      <w:pPr>
        <w:pStyle w:val="ListBullet"/>
        <w:ind w:left="360"/>
      </w:pPr>
      <w:r w:rsidRPr="009B6938">
        <w:t>ATO payment summaries, pay slips and employment contracts.</w:t>
      </w:r>
    </w:p>
    <w:p w14:paraId="0EDBAAA4" w14:textId="77777777" w:rsidR="00DF0369" w:rsidRPr="006F6212" w:rsidRDefault="00DF0369" w:rsidP="00DF0369">
      <w:pPr>
        <w:pStyle w:val="Heading3Appendix"/>
        <w:numPr>
          <w:ilvl w:val="1"/>
          <w:numId w:val="9"/>
        </w:numPr>
        <w:spacing w:before="240"/>
      </w:pPr>
      <w:bookmarkStart w:id="320" w:name="_Toc496536720"/>
      <w:bookmarkStart w:id="321" w:name="_Toc531277548"/>
      <w:bookmarkStart w:id="322" w:name="_Toc955358"/>
      <w:bookmarkStart w:id="323" w:name="_Toc142386302"/>
      <w:r w:rsidRPr="006F6212">
        <w:t>Contract expenditure</w:t>
      </w:r>
      <w:bookmarkEnd w:id="320"/>
      <w:bookmarkEnd w:id="321"/>
      <w:bookmarkEnd w:id="322"/>
      <w:bookmarkEnd w:id="323"/>
    </w:p>
    <w:p w14:paraId="1C2E168B" w14:textId="77777777" w:rsidR="00DF0369" w:rsidRDefault="00DF0369" w:rsidP="00DF0369">
      <w:r w:rsidRPr="00E162FF">
        <w:t>Eligible contract expenditure is the cost of any agreed project activities</w:t>
      </w:r>
      <w:r>
        <w:t xml:space="preserve"> that you contract others to do. These can include contracting:</w:t>
      </w:r>
    </w:p>
    <w:p w14:paraId="2F23987B" w14:textId="77777777" w:rsidR="00DF0369" w:rsidRPr="009B6938" w:rsidRDefault="00DF0369" w:rsidP="00DF0369">
      <w:pPr>
        <w:pStyle w:val="ListBullet"/>
        <w:ind w:left="360"/>
      </w:pPr>
      <w:r>
        <w:t>another organisation</w:t>
      </w:r>
    </w:p>
    <w:p w14:paraId="039D7330" w14:textId="77777777" w:rsidR="00DF0369" w:rsidRPr="009B6938" w:rsidRDefault="00DF0369" w:rsidP="00DF0369">
      <w:pPr>
        <w:pStyle w:val="ListBullet"/>
        <w:spacing w:after="120"/>
        <w:ind w:left="360"/>
      </w:pPr>
      <w:r w:rsidRPr="009B6938">
        <w:t>an individual who is not an employee, but engaged under a separate contract.</w:t>
      </w:r>
    </w:p>
    <w:p w14:paraId="4A58BD5F" w14:textId="77777777" w:rsidR="00DF0369" w:rsidRDefault="00DF0369" w:rsidP="00DF0369">
      <w:r w:rsidRPr="00E162FF">
        <w:lastRenderedPageBreak/>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4965C38C" w14:textId="77777777" w:rsidR="00DF0369" w:rsidRDefault="00DF0369" w:rsidP="00DF0369">
      <w:pPr>
        <w:pStyle w:val="ListBullet"/>
        <w:ind w:left="360"/>
      </w:pPr>
      <w:r w:rsidRPr="00E162FF">
        <w:t xml:space="preserve">the nature of the work </w:t>
      </w:r>
      <w:r>
        <w:t>they perform</w:t>
      </w:r>
      <w:r w:rsidRPr="00E162FF">
        <w:t xml:space="preserve"> </w:t>
      </w:r>
    </w:p>
    <w:p w14:paraId="600BAA20" w14:textId="77777777" w:rsidR="00DF0369" w:rsidRDefault="00DF0369" w:rsidP="00DF0369">
      <w:pPr>
        <w:pStyle w:val="ListBullet"/>
        <w:spacing w:after="120"/>
        <w:ind w:left="360"/>
      </w:pPr>
      <w:r w:rsidRPr="00E162FF">
        <w:t>the applicable fees, charges and other costs payable.</w:t>
      </w:r>
    </w:p>
    <w:p w14:paraId="3A8A666A" w14:textId="77777777" w:rsidR="00DF0369" w:rsidRDefault="00DF0369" w:rsidP="00DF0369">
      <w:pPr>
        <w:spacing w:after="80"/>
      </w:pPr>
      <w:r w:rsidRPr="00E162FF">
        <w:t xml:space="preserve">Invoices from contractors must </w:t>
      </w:r>
      <w:r>
        <w:t>contain:</w:t>
      </w:r>
    </w:p>
    <w:p w14:paraId="6A87D3B6" w14:textId="77777777" w:rsidR="00DF0369" w:rsidRDefault="00DF0369" w:rsidP="00DF0369">
      <w:pPr>
        <w:pStyle w:val="ListBullet"/>
        <w:ind w:left="360"/>
      </w:pPr>
      <w:r w:rsidRPr="00E162FF">
        <w:t>a detailed description of the nature of the work</w:t>
      </w:r>
    </w:p>
    <w:p w14:paraId="77D1D9D6" w14:textId="77777777" w:rsidR="00DF0369" w:rsidRDefault="00DF0369" w:rsidP="00DF0369">
      <w:pPr>
        <w:pStyle w:val="ListBullet"/>
        <w:ind w:left="360"/>
      </w:pPr>
      <w:r w:rsidRPr="00E162FF">
        <w:t>the hours and hourly rates involved</w:t>
      </w:r>
    </w:p>
    <w:p w14:paraId="489ED616" w14:textId="77777777" w:rsidR="00DF0369" w:rsidRDefault="00DF0369" w:rsidP="00DF0369">
      <w:pPr>
        <w:pStyle w:val="ListBullet"/>
        <w:spacing w:after="120"/>
        <w:ind w:left="360"/>
      </w:pPr>
      <w:r w:rsidRPr="00E162FF">
        <w:t xml:space="preserve">any specific plan expenses paid. </w:t>
      </w:r>
    </w:p>
    <w:p w14:paraId="1087E0D6" w14:textId="77777777" w:rsidR="00DF0369" w:rsidRPr="00E162FF" w:rsidRDefault="00DF0369" w:rsidP="00DF0369">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47C93939" w14:textId="77777777" w:rsidR="00DF0369" w:rsidRDefault="00DF0369" w:rsidP="00DF0369">
      <w:r>
        <w:t>We will require e</w:t>
      </w:r>
      <w:r w:rsidRPr="00E162FF">
        <w:t xml:space="preserve">vidence </w:t>
      </w:r>
      <w:r>
        <w:t>of contractor expenditure that</w:t>
      </w:r>
      <w:r w:rsidRPr="00E162FF">
        <w:t xml:space="preserve"> may include</w:t>
      </w:r>
      <w:r>
        <w:t>:</w:t>
      </w:r>
    </w:p>
    <w:p w14:paraId="0DA5247D" w14:textId="77777777" w:rsidR="00DF0369" w:rsidRDefault="00DF0369" w:rsidP="00DF0369">
      <w:pPr>
        <w:pStyle w:val="ListBullet"/>
        <w:ind w:left="360"/>
      </w:pPr>
      <w:r w:rsidRPr="00E162FF">
        <w:t>an exchange of letters (including email) setting out the terms and conditions of the proposed contract work</w:t>
      </w:r>
    </w:p>
    <w:p w14:paraId="13758EA7" w14:textId="77777777" w:rsidR="00DF0369" w:rsidRDefault="00DF0369" w:rsidP="00DF0369">
      <w:pPr>
        <w:pStyle w:val="ListBullet"/>
        <w:ind w:left="360"/>
      </w:pPr>
      <w:r w:rsidRPr="00E162FF">
        <w:t>purchase order</w:t>
      </w:r>
      <w:r>
        <w:t>s</w:t>
      </w:r>
    </w:p>
    <w:p w14:paraId="1FEE5BD6" w14:textId="77777777" w:rsidR="00DF0369" w:rsidRDefault="00DF0369" w:rsidP="00DF0369">
      <w:pPr>
        <w:pStyle w:val="ListBullet"/>
        <w:ind w:left="360"/>
      </w:pPr>
      <w:r w:rsidRPr="00E162FF">
        <w:t>supply agreements</w:t>
      </w:r>
    </w:p>
    <w:p w14:paraId="1645D8F1" w14:textId="77777777" w:rsidR="00DF0369" w:rsidRDefault="00DF0369" w:rsidP="00DF0369">
      <w:pPr>
        <w:pStyle w:val="ListBullet"/>
        <w:spacing w:after="120"/>
        <w:ind w:left="360"/>
      </w:pPr>
      <w:r w:rsidRPr="00E162FF">
        <w:t>invoices and payment documents.</w:t>
      </w:r>
    </w:p>
    <w:p w14:paraId="10A051DF" w14:textId="77777777" w:rsidR="00DF0369" w:rsidRDefault="00DF0369" w:rsidP="00DF0369">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717193F4" w14:textId="77777777" w:rsidR="00DF0369" w:rsidRDefault="00DF0369" w:rsidP="00DF0369">
      <w:r w:rsidRPr="0053151D">
        <w:t xml:space="preserve">Where possible, you should engage local labour and services. Eligible contract expenditure may include: </w:t>
      </w:r>
    </w:p>
    <w:p w14:paraId="2D45DD78" w14:textId="77777777" w:rsidR="00DF0369" w:rsidRDefault="00DF0369" w:rsidP="00DF0369">
      <w:pPr>
        <w:pStyle w:val="ListBullet"/>
        <w:ind w:left="360"/>
      </w:pPr>
      <w:r>
        <w:t>Legal services</w:t>
      </w:r>
    </w:p>
    <w:p w14:paraId="6C4E18BC" w14:textId="77777777" w:rsidR="00DF0369" w:rsidRDefault="00DF0369" w:rsidP="00DF0369">
      <w:pPr>
        <w:pStyle w:val="ListBullet"/>
        <w:ind w:left="360"/>
      </w:pPr>
      <w:r>
        <w:t>Architect services</w:t>
      </w:r>
    </w:p>
    <w:p w14:paraId="0B17E3D4" w14:textId="77777777" w:rsidR="00DF0369" w:rsidRDefault="00DF0369" w:rsidP="00DF0369">
      <w:pPr>
        <w:pStyle w:val="ListBullet"/>
        <w:ind w:left="360"/>
      </w:pPr>
      <w:r>
        <w:t>Design services</w:t>
      </w:r>
    </w:p>
    <w:p w14:paraId="2E8BF57D" w14:textId="77777777" w:rsidR="00DF0369" w:rsidRDefault="00DF0369" w:rsidP="00DF0369">
      <w:pPr>
        <w:pStyle w:val="ListBullet"/>
        <w:ind w:left="360"/>
      </w:pPr>
      <w:r>
        <w:t>Project management</w:t>
      </w:r>
    </w:p>
    <w:p w14:paraId="4A557C19" w14:textId="77777777" w:rsidR="00DF0369" w:rsidRDefault="00DF0369" w:rsidP="00DF0369">
      <w:pPr>
        <w:pStyle w:val="ListBullet"/>
        <w:ind w:left="360"/>
      </w:pPr>
      <w:r>
        <w:t>Quantity surveying</w:t>
      </w:r>
    </w:p>
    <w:p w14:paraId="4C86B40E" w14:textId="77777777" w:rsidR="00DF0369" w:rsidRDefault="00DF0369" w:rsidP="00DF0369">
      <w:pPr>
        <w:pStyle w:val="ListBullet"/>
        <w:ind w:left="360"/>
      </w:pPr>
      <w:r>
        <w:t xml:space="preserve">Building services </w:t>
      </w:r>
    </w:p>
    <w:p w14:paraId="66B66948" w14:textId="77777777" w:rsidR="00DF0369" w:rsidRDefault="00DF0369" w:rsidP="00DF0369">
      <w:pPr>
        <w:pStyle w:val="ListBullet"/>
        <w:ind w:left="360"/>
      </w:pPr>
      <w:r>
        <w:t>Expertise relating to the development of business cases</w:t>
      </w:r>
    </w:p>
    <w:p w14:paraId="7EF1D415" w14:textId="77777777" w:rsidR="00DF0369" w:rsidRDefault="00DF0369" w:rsidP="00DF0369">
      <w:pPr>
        <w:pStyle w:val="ListBullet"/>
        <w:ind w:left="360"/>
      </w:pPr>
      <w:r>
        <w:t xml:space="preserve">Data or research commissioned for the purpose of the project. </w:t>
      </w:r>
    </w:p>
    <w:p w14:paraId="1E621D2C" w14:textId="77777777" w:rsidR="00DF0369" w:rsidRPr="006F6212" w:rsidRDefault="00DF0369" w:rsidP="00DF0369">
      <w:pPr>
        <w:pStyle w:val="Heading3Appendix"/>
        <w:numPr>
          <w:ilvl w:val="1"/>
          <w:numId w:val="9"/>
        </w:numPr>
        <w:spacing w:before="240"/>
      </w:pPr>
      <w:bookmarkStart w:id="324" w:name="_Toc496536721"/>
      <w:bookmarkStart w:id="325" w:name="_Toc531277549"/>
      <w:bookmarkStart w:id="326" w:name="_Toc955359"/>
      <w:bookmarkStart w:id="327" w:name="_Toc142386303"/>
      <w:r w:rsidRPr="006F6212">
        <w:t>Travel expenditure</w:t>
      </w:r>
      <w:bookmarkEnd w:id="324"/>
      <w:bookmarkEnd w:id="325"/>
      <w:bookmarkEnd w:id="326"/>
      <w:bookmarkEnd w:id="327"/>
    </w:p>
    <w:p w14:paraId="3505D80F" w14:textId="77777777" w:rsidR="00DF0369" w:rsidRDefault="00DF0369" w:rsidP="00DF0369">
      <w:pPr>
        <w:spacing w:after="80"/>
      </w:pPr>
      <w:r>
        <w:t>Eligible travel expenditure may include:</w:t>
      </w:r>
    </w:p>
    <w:p w14:paraId="3C3E7E55" w14:textId="77777777" w:rsidR="00DF0369" w:rsidRPr="00982D64" w:rsidRDefault="00DF0369" w:rsidP="00DF0369">
      <w:pPr>
        <w:pStyle w:val="ListBullet"/>
        <w:ind w:left="360"/>
      </w:pPr>
      <w:r w:rsidRPr="00831451">
        <w:t>domestic travel limited to the reasonable cost of accommodation and transportation required to conduct agreed project and collaboration activities in Australia</w:t>
      </w:r>
      <w:r>
        <w:t>.</w:t>
      </w:r>
    </w:p>
    <w:p w14:paraId="44815646" w14:textId="218EA38E" w:rsidR="00DF0369" w:rsidRPr="00982D64" w:rsidRDefault="00DF0369" w:rsidP="00DF0369">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w:t>
      </w:r>
      <w:proofErr w:type="spellStart"/>
      <w:r w:rsidR="00203F71">
        <w:rPr>
          <w:szCs w:val="20"/>
        </w:rPr>
        <w:t>fund</w:t>
      </w:r>
      <w:r w:rsidRPr="00982D64">
        <w:rPr>
          <w:szCs w:val="20"/>
        </w:rPr>
        <w:t>ee</w:t>
      </w:r>
      <w:proofErr w:type="spellEnd"/>
      <w:r w:rsidRPr="00982D64">
        <w:rPr>
          <w:szCs w:val="20"/>
        </w:rPr>
        <w:t xml:space="preserve"> will require evidence showing what an economy </w:t>
      </w:r>
      <w:r>
        <w:rPr>
          <w:szCs w:val="20"/>
        </w:rPr>
        <w:t>airfare</w:t>
      </w:r>
      <w:r w:rsidRPr="00982D64">
        <w:rPr>
          <w:szCs w:val="20"/>
        </w:rPr>
        <w:t xml:space="preserve"> costs at the time of travel.</w:t>
      </w:r>
    </w:p>
    <w:p w14:paraId="2F30885C" w14:textId="77777777" w:rsidR="00BA1C92" w:rsidRDefault="00BA1C92">
      <w:pPr>
        <w:spacing w:before="0" w:after="0" w:line="240" w:lineRule="auto"/>
        <w:rPr>
          <w:rFonts w:cs="Arial"/>
          <w:bCs/>
          <w:iCs w:val="0"/>
          <w:color w:val="264F90"/>
          <w:sz w:val="24"/>
          <w:szCs w:val="32"/>
        </w:rPr>
      </w:pPr>
      <w:bookmarkStart w:id="328" w:name="_Toc496536722"/>
      <w:bookmarkStart w:id="329" w:name="_Toc531277550"/>
      <w:bookmarkStart w:id="330" w:name="_Toc955360"/>
      <w:bookmarkStart w:id="331" w:name="_Toc142386304"/>
      <w:r>
        <w:br w:type="page"/>
      </w:r>
    </w:p>
    <w:p w14:paraId="30D79BA4" w14:textId="38C66C2B" w:rsidR="00DF0369" w:rsidRPr="006F6212" w:rsidRDefault="00DF0369" w:rsidP="00DF0369">
      <w:pPr>
        <w:pStyle w:val="Heading3Appendix"/>
        <w:numPr>
          <w:ilvl w:val="1"/>
          <w:numId w:val="9"/>
        </w:numPr>
        <w:spacing w:before="240"/>
      </w:pPr>
      <w:r w:rsidRPr="006F6212">
        <w:lastRenderedPageBreak/>
        <w:t>Other eligible expenditure</w:t>
      </w:r>
      <w:bookmarkEnd w:id="328"/>
      <w:bookmarkEnd w:id="329"/>
      <w:bookmarkEnd w:id="330"/>
      <w:bookmarkEnd w:id="331"/>
    </w:p>
    <w:p w14:paraId="5A7A9EBF" w14:textId="77777777" w:rsidR="00DF0369" w:rsidRDefault="00DF0369" w:rsidP="00DF0369">
      <w:r w:rsidRPr="00E162FF">
        <w:t xml:space="preserve">Other eligible expenditure </w:t>
      </w:r>
      <w:r>
        <w:t>for</w:t>
      </w:r>
      <w:r w:rsidRPr="00E162FF">
        <w:t xml:space="preserve"> the project </w:t>
      </w:r>
      <w:r>
        <w:t>may include</w:t>
      </w:r>
      <w:r w:rsidRPr="00E162FF">
        <w:t>:</w:t>
      </w:r>
    </w:p>
    <w:p w14:paraId="2D28D9C2" w14:textId="77777777" w:rsidR="00DF0369" w:rsidRDefault="00DF0369" w:rsidP="00DF0369">
      <w:pPr>
        <w:pStyle w:val="ListBullet"/>
        <w:ind w:left="360"/>
      </w:pPr>
      <w:r>
        <w:t>costs associated with consultation sessions including venue hire and light refreshments (excluding alcohol)</w:t>
      </w:r>
    </w:p>
    <w:p w14:paraId="1336AF30" w14:textId="77777777" w:rsidR="00DF0369" w:rsidRDefault="00DF0369" w:rsidP="00DF0369">
      <w:pPr>
        <w:pStyle w:val="ListBullet"/>
        <w:ind w:left="360"/>
      </w:pPr>
      <w:r>
        <w:t>marketing and branding costs</w:t>
      </w:r>
    </w:p>
    <w:p w14:paraId="33EB7165" w14:textId="77777777" w:rsidR="00DF0369" w:rsidRDefault="00DF0369" w:rsidP="00DF0369">
      <w:pPr>
        <w:pStyle w:val="ListBullet"/>
        <w:ind w:left="360"/>
      </w:pPr>
      <w:r>
        <w:t>administration costs directly related to the project and partnership establishment and management including communications and consultation materials</w:t>
      </w:r>
    </w:p>
    <w:p w14:paraId="6A6A08EE" w14:textId="77777777" w:rsidR="00DF0369" w:rsidRPr="00E162FF" w:rsidRDefault="00DF0369" w:rsidP="00DF0369">
      <w:pPr>
        <w:pStyle w:val="ListBullet"/>
        <w:ind w:left="360"/>
      </w:pPr>
      <w:r w:rsidRPr="00E162FF">
        <w:t>staff training that directly supports the achievement of</w:t>
      </w:r>
      <w:r>
        <w:t xml:space="preserve"> </w:t>
      </w:r>
      <w:r w:rsidRPr="00E162FF">
        <w:t>project outcomes</w:t>
      </w:r>
    </w:p>
    <w:p w14:paraId="00E5791E" w14:textId="5C82BB49" w:rsidR="00DF0369" w:rsidRPr="00E162FF" w:rsidRDefault="00BA1C92" w:rsidP="00BA1C92">
      <w:pPr>
        <w:pStyle w:val="ListBullet"/>
        <w:ind w:left="426" w:hanging="426"/>
      </w:pPr>
      <w:r w:rsidRPr="00E162FF">
        <w:t>financial audit</w:t>
      </w:r>
      <w:r>
        <w:t>ing</w:t>
      </w:r>
      <w:r w:rsidRPr="00E162FF">
        <w:t xml:space="preserve"> of project expenditure</w:t>
      </w:r>
      <w:r>
        <w:t xml:space="preserve">, </w:t>
      </w:r>
      <w:r w:rsidRPr="00BF68AC">
        <w:t>the cost of a</w:t>
      </w:r>
      <w:r>
        <w:t>n independent</w:t>
      </w:r>
      <w:r w:rsidRPr="00BF68AC">
        <w:t xml:space="preserve"> audit o</w:t>
      </w:r>
      <w:r>
        <w:t>f</w:t>
      </w:r>
      <w:r w:rsidRPr="00BF68AC">
        <w:t xml:space="preserve"> project expenditure (where we request one)</w:t>
      </w:r>
      <w:r>
        <w:t xml:space="preserve"> up to a maximum of 1 per cent of total eligible project expenditure</w:t>
      </w:r>
    </w:p>
    <w:p w14:paraId="7E642187" w14:textId="77777777" w:rsidR="00DF0369" w:rsidRPr="00E162FF" w:rsidRDefault="00DF0369" w:rsidP="00DF0369">
      <w:pPr>
        <w:pStyle w:val="ListBullet"/>
        <w:ind w:left="360"/>
      </w:pPr>
      <w:r w:rsidRPr="00E162FF">
        <w:t>costs</w:t>
      </w:r>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 are not eligible</w:t>
      </w:r>
    </w:p>
    <w:p w14:paraId="626729A2" w14:textId="77777777" w:rsidR="00DF0369" w:rsidRDefault="00DF0369" w:rsidP="00DF0369">
      <w:pPr>
        <w:pStyle w:val="ListBullet"/>
        <w:ind w:left="360"/>
      </w:pPr>
      <w:r w:rsidRPr="00E162FF">
        <w:t xml:space="preserve">contingency costs </w:t>
      </w:r>
      <w:r>
        <w:t>up</w:t>
      </w:r>
      <w:r w:rsidRPr="00E162FF">
        <w:t xml:space="preserve"> to a maximum of 10</w:t>
      </w:r>
      <w:r>
        <w:t xml:space="preserve"> per cent</w:t>
      </w:r>
      <w:r w:rsidRPr="00E162FF">
        <w:t xml:space="preserve">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2AB51F51" w14:textId="77777777" w:rsidR="00DF0369" w:rsidRDefault="00DF0369" w:rsidP="00DF0369">
      <w:r w:rsidRPr="00E162FF">
        <w:t>Other specific expenditure</w:t>
      </w:r>
      <w:r>
        <w:t>s</w:t>
      </w:r>
      <w:r w:rsidRPr="00E162FF">
        <w:t xml:space="preserve"> may be eligible as determined by the </w:t>
      </w:r>
      <w:r>
        <w:t>program</w:t>
      </w:r>
      <w:r w:rsidRPr="00E162FF">
        <w:t xml:space="preserve"> </w:t>
      </w:r>
      <w:r>
        <w:t>d</w:t>
      </w:r>
      <w:r w:rsidRPr="00E162FF">
        <w:t>elegate.</w:t>
      </w:r>
    </w:p>
    <w:p w14:paraId="017F3CBF" w14:textId="77777777" w:rsidR="00DF0369" w:rsidRDefault="00DF0369" w:rsidP="00DF0369">
      <w:r w:rsidRPr="00E162FF">
        <w:t xml:space="preserve">Evidence </w:t>
      </w:r>
      <w:r>
        <w:t>you need to supply can</w:t>
      </w:r>
      <w:r w:rsidRPr="00E162FF">
        <w:t xml:space="preserve"> include supplier contracts, purchase orders, invoices and supplier confirmation of payments.</w:t>
      </w:r>
    </w:p>
    <w:p w14:paraId="5A81CB9D"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406D3DFF" w14:textId="77777777" w:rsidR="00D96D08" w:rsidRDefault="00D96D08" w:rsidP="00EF7266">
      <w:pPr>
        <w:pStyle w:val="Heading2Appendix"/>
      </w:pPr>
      <w:bookmarkStart w:id="332" w:name="_Toc383003259"/>
      <w:bookmarkStart w:id="333" w:name="_Toc496536723"/>
      <w:bookmarkStart w:id="334" w:name="_Toc531277551"/>
      <w:bookmarkStart w:id="335" w:name="_Toc955361"/>
      <w:bookmarkStart w:id="336" w:name="_Toc141703506"/>
      <w:bookmarkStart w:id="337" w:name="_Toc166225443"/>
      <w:r>
        <w:lastRenderedPageBreak/>
        <w:t>Ineligible expenditure</w:t>
      </w:r>
      <w:bookmarkEnd w:id="332"/>
      <w:bookmarkEnd w:id="333"/>
      <w:bookmarkEnd w:id="334"/>
      <w:bookmarkEnd w:id="335"/>
      <w:bookmarkEnd w:id="336"/>
      <w:bookmarkEnd w:id="337"/>
    </w:p>
    <w:p w14:paraId="39F0320F" w14:textId="00DFBDA4" w:rsidR="004C0129" w:rsidRDefault="004C0129" w:rsidP="004C0129">
      <w:r>
        <w:t xml:space="preserve">This section provides </w:t>
      </w:r>
      <w:r w:rsidRPr="005A61FE">
        <w:t>guidance</w:t>
      </w:r>
      <w:r>
        <w:t xml:space="preserve"> on what we consider ineligible expenditure. We may update </w:t>
      </w:r>
      <w:r w:rsidRPr="005A61FE">
        <w:t>this guidance</w:t>
      </w:r>
      <w:r>
        <w:t xml:space="preserve"> from time to time</w:t>
      </w:r>
      <w:r w:rsidR="00226B2F">
        <w:t>.</w:t>
      </w:r>
    </w:p>
    <w:p w14:paraId="4EBD3BCB" w14:textId="227AE950" w:rsidR="004C0129" w:rsidRDefault="004C0129" w:rsidP="004C0129">
      <w:r>
        <w:t xml:space="preserve">The </w:t>
      </w:r>
      <w:r w:rsidR="00965F68">
        <w:t>Program</w:t>
      </w:r>
      <w:r>
        <w:t xml:space="preserve"> delegate may impose limitations or exclude expenditure, or further include some ineligible expenditure listed </w:t>
      </w:r>
      <w:r w:rsidR="006B5291">
        <w:t xml:space="preserve">under this Program </w:t>
      </w:r>
      <w:r>
        <w:t xml:space="preserve">in a </w:t>
      </w:r>
      <w:r w:rsidR="009F7054">
        <w:t>funding agreement</w:t>
      </w:r>
      <w:r>
        <w:t xml:space="preserve"> or otherwise by notice to you.</w:t>
      </w:r>
    </w:p>
    <w:p w14:paraId="4CABCC7D" w14:textId="77777777" w:rsidR="004C0129" w:rsidRDefault="004C0129" w:rsidP="004C0129">
      <w:r>
        <w:t>Examples of i</w:t>
      </w:r>
      <w:r w:rsidRPr="00E162FF">
        <w:t>neligible expenditure include:</w:t>
      </w:r>
    </w:p>
    <w:p w14:paraId="75D0A6E8" w14:textId="77777777" w:rsidR="004C0129" w:rsidRDefault="004C0129" w:rsidP="004C0129">
      <w:pPr>
        <w:pStyle w:val="ListBullet"/>
        <w:ind w:left="426" w:hanging="426"/>
      </w:pPr>
      <w:r>
        <w:t>research not directly supporting eligible activities</w:t>
      </w:r>
    </w:p>
    <w:p w14:paraId="60A007C4" w14:textId="77777777" w:rsidR="004C0129" w:rsidRDefault="004C0129" w:rsidP="004C0129">
      <w:pPr>
        <w:pStyle w:val="ListBullet"/>
        <w:ind w:left="426" w:hanging="426"/>
      </w:pPr>
      <w:r>
        <w:t>activities, equipment or supplies that are already being supported through other sources</w:t>
      </w:r>
    </w:p>
    <w:p w14:paraId="7656E336" w14:textId="77777777" w:rsidR="004C0129" w:rsidRPr="00F21B18" w:rsidRDefault="004C0129" w:rsidP="004C0129">
      <w:pPr>
        <w:pStyle w:val="ListBullet"/>
        <w:ind w:left="426" w:hanging="426"/>
      </w:pPr>
      <w:r w:rsidRPr="00F21B18">
        <w:t xml:space="preserve">costs incurred prior to us notifying you that the application is </w:t>
      </w:r>
      <w:r>
        <w:t>successful</w:t>
      </w:r>
      <w:r w:rsidRPr="00F21B18">
        <w:t xml:space="preserve"> </w:t>
      </w:r>
    </w:p>
    <w:p w14:paraId="7E5775DD" w14:textId="1B5CA25D" w:rsidR="004C0129" w:rsidRDefault="00143EAC" w:rsidP="004C0129">
      <w:pPr>
        <w:pStyle w:val="ListBullet"/>
        <w:ind w:left="426" w:hanging="426"/>
      </w:pPr>
      <w:r>
        <w:t xml:space="preserve">debt and </w:t>
      </w:r>
      <w:r w:rsidR="004C0129">
        <w:t>financing</w:t>
      </w:r>
      <w:r w:rsidR="004C0129" w:rsidRPr="00E162FF">
        <w:t xml:space="preserve"> costs</w:t>
      </w:r>
      <w:r w:rsidR="004C0129">
        <w:t>,</w:t>
      </w:r>
      <w:r w:rsidR="004C0129" w:rsidRPr="00E162FF">
        <w:t xml:space="preserve"> including interest</w:t>
      </w:r>
    </w:p>
    <w:p w14:paraId="7C51AB2C" w14:textId="77777777" w:rsidR="004C0129" w:rsidRDefault="004C0129" w:rsidP="004C0129">
      <w:pPr>
        <w:pStyle w:val="ListBullet"/>
        <w:ind w:left="426" w:hanging="426"/>
      </w:pPr>
      <w:r>
        <w:t>capital expenditure for the purchase of assets such as office furniture and equipment, motor vehicles, computers, printers or photocopiers and the construction, renovation or extension of facilities such as buildings and laboratories</w:t>
      </w:r>
    </w:p>
    <w:p w14:paraId="34D798BE" w14:textId="77777777" w:rsidR="00143EAC" w:rsidRPr="00D85E3D" w:rsidRDefault="00143EAC" w:rsidP="00143EAC">
      <w:pPr>
        <w:pStyle w:val="ListBullet"/>
        <w:ind w:left="360"/>
        <w:rPr>
          <w:szCs w:val="20"/>
        </w:rPr>
      </w:pPr>
      <w:r>
        <w:t xml:space="preserve">routine operating expenses – including communications, accommodation, overheads or renovating existing spaces to make them fit-for-purpose to assist in the delivery of the project </w:t>
      </w:r>
    </w:p>
    <w:p w14:paraId="4E0B8265" w14:textId="77777777" w:rsidR="00143EAC" w:rsidRDefault="00143EAC" w:rsidP="00143EAC">
      <w:pPr>
        <w:pStyle w:val="ListBullet"/>
        <w:ind w:left="360"/>
      </w:pPr>
      <w:r>
        <w:t>costs of p</w:t>
      </w:r>
      <w:r w:rsidRPr="00E162FF">
        <w:t>urchas</w:t>
      </w:r>
      <w:r>
        <w:t>ing</w:t>
      </w:r>
      <w:r w:rsidRPr="00E162FF">
        <w:t>, leas</w:t>
      </w:r>
      <w:r>
        <w:t>ing</w:t>
      </w:r>
      <w:r w:rsidRPr="00E162FF">
        <w:t>, depreciation</w:t>
      </w:r>
      <w:r>
        <w:t xml:space="preserve"> of,</w:t>
      </w:r>
      <w:r w:rsidRPr="00E162FF">
        <w:t xml:space="preserve"> or development of </w:t>
      </w:r>
      <w:proofErr w:type="spellStart"/>
      <w:r w:rsidRPr="00E162FF">
        <w:t>land</w:t>
      </w:r>
      <w:r>
        <w:t>costs</w:t>
      </w:r>
      <w:proofErr w:type="spellEnd"/>
      <w:r>
        <w:t xml:space="preserve"> involved in the purchase or upgrade/hire of software (including user licences) and ICT hardware (unless it directly relates to the project)</w:t>
      </w:r>
    </w:p>
    <w:p w14:paraId="632EE666" w14:textId="77777777" w:rsidR="00143EAC" w:rsidRDefault="00143EAC" w:rsidP="00143EAC">
      <w:pPr>
        <w:pStyle w:val="ListBullet"/>
        <w:ind w:left="360"/>
      </w:pPr>
      <w:r>
        <w:t>non-project-related staff training and development costs</w:t>
      </w:r>
    </w:p>
    <w:p w14:paraId="1949B65E" w14:textId="77777777" w:rsidR="00143EAC" w:rsidRPr="00BD4BB0" w:rsidRDefault="00143EAC" w:rsidP="00143EAC">
      <w:pPr>
        <w:pStyle w:val="ListBullet"/>
        <w:ind w:left="360"/>
      </w:pPr>
      <w:r w:rsidRPr="00BD4BB0">
        <w:t xml:space="preserve">insurance costs (the participants must </w:t>
      </w:r>
      <w:proofErr w:type="gramStart"/>
      <w:r w:rsidRPr="00BD4BB0">
        <w:t>effect</w:t>
      </w:r>
      <w:proofErr w:type="gramEnd"/>
      <w:r w:rsidRPr="00BD4BB0">
        <w:t xml:space="preserve"> and maintain adequate insurance or similar coverage for any liability arising as a result of its participation in funded activities)</w:t>
      </w:r>
    </w:p>
    <w:p w14:paraId="3BE5E96C" w14:textId="77777777" w:rsidR="00143EAC" w:rsidRPr="00E162FF" w:rsidRDefault="00143EAC" w:rsidP="00143EAC">
      <w:pPr>
        <w:pStyle w:val="ListBullet"/>
        <w:ind w:left="360"/>
      </w:pPr>
      <w:r>
        <w:t xml:space="preserve">costs related to </w:t>
      </w:r>
      <w:r w:rsidRPr="00E162FF">
        <w:t>obtaining resources used on the project, job advertising and recruiting, and contract negotiations</w:t>
      </w:r>
    </w:p>
    <w:p w14:paraId="7E38B3B1" w14:textId="77777777" w:rsidR="00143EAC" w:rsidRPr="00E162FF" w:rsidRDefault="00143EAC" w:rsidP="00143EAC">
      <w:pPr>
        <w:pStyle w:val="ListBullet"/>
        <w:ind w:left="360"/>
      </w:pPr>
      <w:r>
        <w:t>ongoing maintenance costs</w:t>
      </w:r>
    </w:p>
    <w:p w14:paraId="605276E0" w14:textId="77777777" w:rsidR="00143EAC" w:rsidRDefault="00143EAC" w:rsidP="00143EAC">
      <w:pPr>
        <w:pStyle w:val="ListBullet"/>
        <w:ind w:left="360"/>
      </w:pPr>
      <w:r>
        <w:t>ongoing upgrades, updates and maintenance of existing ICT systems and computing facilities</w:t>
      </w:r>
    </w:p>
    <w:p w14:paraId="56A746AA" w14:textId="77777777" w:rsidR="00143EAC" w:rsidRPr="00DC20EC" w:rsidRDefault="00143EAC" w:rsidP="00143EAC">
      <w:pPr>
        <w:pStyle w:val="ListBullet"/>
        <w:ind w:left="360"/>
      </w:pPr>
      <w:r w:rsidRPr="00DC20EC">
        <w:t xml:space="preserve">routine operating expenses not accounted for as labour on-costs – including accommodation, overheads and consumables, e.g. paper, printer cartridges, office supplies </w:t>
      </w:r>
    </w:p>
    <w:p w14:paraId="6A4ED90C" w14:textId="77777777" w:rsidR="00143EAC" w:rsidRPr="00DC20EC" w:rsidRDefault="00143EAC" w:rsidP="00143EAC">
      <w:pPr>
        <w:pStyle w:val="ListBullet"/>
        <w:ind w:left="360"/>
      </w:pPr>
      <w:r w:rsidRPr="00DC20EC">
        <w:t xml:space="preserve">recurring or ongoing operational expenditure (including annual maintenance, rent, </w:t>
      </w:r>
      <w:r>
        <w:t xml:space="preserve">utilities, </w:t>
      </w:r>
      <w:r w:rsidRPr="00DC20EC">
        <w:t>water and rates, postage, legal and accounting fees and bank charges)</w:t>
      </w:r>
    </w:p>
    <w:p w14:paraId="6DE993C6" w14:textId="34D9A1AF" w:rsidR="00143EAC" w:rsidRPr="00DC20EC" w:rsidRDefault="00143EAC" w:rsidP="00143EAC">
      <w:pPr>
        <w:pStyle w:val="ListBullet"/>
        <w:ind w:left="360"/>
      </w:pPr>
      <w:r w:rsidRPr="00DC20EC">
        <w:t xml:space="preserve">costs related to preparing the </w:t>
      </w:r>
      <w:r w:rsidR="00203F71">
        <w:t>funding</w:t>
      </w:r>
      <w:r w:rsidRPr="00DC20EC">
        <w:t xml:space="preserve"> application</w:t>
      </w:r>
    </w:p>
    <w:p w14:paraId="34D6FAC8" w14:textId="77777777" w:rsidR="00143EAC" w:rsidRDefault="00143EAC" w:rsidP="00143EAC">
      <w:pPr>
        <w:pStyle w:val="ListBullet"/>
        <w:ind w:left="360"/>
      </w:pPr>
      <w:r>
        <w:t>overseas travel costs</w:t>
      </w:r>
    </w:p>
    <w:p w14:paraId="365F9B35" w14:textId="77777777" w:rsidR="00143EAC" w:rsidRDefault="00143EAC" w:rsidP="00143EAC">
      <w:pPr>
        <w:pStyle w:val="ListBullet"/>
        <w:ind w:left="360"/>
      </w:pPr>
      <w:r>
        <w:rPr>
          <w:iCs/>
        </w:rPr>
        <w:t>costs</w:t>
      </w:r>
      <w:r w:rsidRPr="00710E93">
        <w:rPr>
          <w:iCs/>
        </w:rPr>
        <w:t xml:space="preserve"> related to </w:t>
      </w:r>
      <w:r>
        <w:rPr>
          <w:iCs/>
        </w:rPr>
        <w:t>acquiring</w:t>
      </w:r>
      <w:r w:rsidRPr="00710E93">
        <w:rPr>
          <w:iCs/>
        </w:rPr>
        <w:t xml:space="preserve"> goods, services </w:t>
      </w:r>
      <w:r>
        <w:rPr>
          <w:iCs/>
        </w:rPr>
        <w:t>or</w:t>
      </w:r>
      <w:r w:rsidRPr="00710E93">
        <w:rPr>
          <w:iCs/>
        </w:rPr>
        <w:t xml:space="preserve"> labour</w:t>
      </w:r>
      <w:r>
        <w:rPr>
          <w:iCs/>
        </w:rPr>
        <w:t xml:space="preserve"> from overseas</w:t>
      </w:r>
      <w:r w:rsidRPr="00710E93">
        <w:rPr>
          <w:iCs/>
        </w:rPr>
        <w:t>, unless agreed by the program delegate</w:t>
      </w:r>
      <w:r>
        <w:rPr>
          <w:iCs/>
        </w:rPr>
        <w:t>.</w:t>
      </w:r>
    </w:p>
    <w:p w14:paraId="0CD1FDD9" w14:textId="1C1C8B05" w:rsidR="00143EAC" w:rsidRDefault="00143EAC" w:rsidP="00143EAC">
      <w:pPr>
        <w:pStyle w:val="ListBullet"/>
        <w:numPr>
          <w:ilvl w:val="0"/>
          <w:numId w:val="0"/>
        </w:numPr>
        <w:spacing w:before="0" w:after="0"/>
      </w:pPr>
      <w:r>
        <w:t>This list is not exhaustive and applies only to the expenditure of the funds. Other costs may be ineligible where we decide that they do not directly support the achievement of the planned outcomes for the project or that they are contrary to the objective of the program.</w:t>
      </w:r>
    </w:p>
    <w:p w14:paraId="6C7E1A2E" w14:textId="77777777" w:rsidR="00143EAC" w:rsidRDefault="00143EAC" w:rsidP="00143EAC">
      <w:pPr>
        <w:pStyle w:val="ListBullet"/>
        <w:numPr>
          <w:ilvl w:val="0"/>
          <w:numId w:val="0"/>
        </w:numPr>
        <w:spacing w:before="0" w:after="0"/>
        <w:ind w:left="360" w:hanging="360"/>
      </w:pPr>
    </w:p>
    <w:p w14:paraId="6F042D25" w14:textId="011061A1" w:rsidR="00143EAC" w:rsidRDefault="00143EAC" w:rsidP="00143EAC">
      <w:pPr>
        <w:pStyle w:val="ListBullet"/>
        <w:numPr>
          <w:ilvl w:val="0"/>
          <w:numId w:val="0"/>
        </w:numPr>
        <w:spacing w:before="0" w:after="0"/>
        <w:ind w:left="360" w:hanging="360"/>
      </w:pPr>
      <w:r>
        <w:t>You must ensure you have adequate funds to meet the costs of any ineligible expenditure</w:t>
      </w:r>
    </w:p>
    <w:p w14:paraId="0E44D0F1" w14:textId="77777777" w:rsidR="00143EAC" w:rsidRPr="00B308C1" w:rsidRDefault="00143EAC" w:rsidP="00143EAC">
      <w:pPr>
        <w:pStyle w:val="ListBullet"/>
        <w:numPr>
          <w:ilvl w:val="0"/>
          <w:numId w:val="0"/>
        </w:numPr>
        <w:spacing w:before="0" w:after="0"/>
        <w:ind w:left="360" w:hanging="360"/>
      </w:pPr>
      <w:r>
        <w:t>associated with the project.</w:t>
      </w:r>
    </w:p>
    <w:p w14:paraId="20C63E7D" w14:textId="53EDC1C1" w:rsidR="004C0129" w:rsidRDefault="004C0129" w:rsidP="00143EAC">
      <w:pPr>
        <w:pStyle w:val="ListBullet"/>
        <w:numPr>
          <w:ilvl w:val="0"/>
          <w:numId w:val="0"/>
        </w:numPr>
        <w:ind w:left="928" w:hanging="360"/>
      </w:pPr>
    </w:p>
    <w:sectPr w:rsidR="004C0129"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08151" w14:textId="77777777" w:rsidR="00234980" w:rsidRDefault="00234980" w:rsidP="00077C3D">
      <w:r>
        <w:separator/>
      </w:r>
    </w:p>
  </w:endnote>
  <w:endnote w:type="continuationSeparator" w:id="0">
    <w:p w14:paraId="7F1FCFD8" w14:textId="77777777" w:rsidR="00234980" w:rsidRDefault="00234980" w:rsidP="00077C3D">
      <w:r>
        <w:continuationSeparator/>
      </w:r>
    </w:p>
  </w:endnote>
  <w:endnote w:type="continuationNotice" w:id="1">
    <w:p w14:paraId="74B29606" w14:textId="77777777" w:rsidR="00234980" w:rsidRDefault="0023498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E7931" w14:textId="24481FAB" w:rsidR="00234980" w:rsidRPr="0059733A" w:rsidRDefault="00234980" w:rsidP="0059733A">
    <w:pPr>
      <w:pStyle w:val="Footer"/>
      <w:tabs>
        <w:tab w:val="clear" w:pos="8306"/>
        <w:tab w:val="right" w:pos="8788"/>
      </w:tabs>
      <w:rPr>
        <w:sz w:val="12"/>
        <w:szCs w:val="12"/>
      </w:rPr>
    </w:pPr>
    <w:r>
      <w:tab/>
    </w:r>
    <w:r>
      <w:tab/>
    </w:r>
    <w:r w:rsidRPr="000160D2">
      <w:rPr>
        <w:sz w:val="12"/>
        <w:szCs w:val="12"/>
      </w:rPr>
      <w:t>May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524C4" w14:textId="699077E8" w:rsidR="00234980" w:rsidRDefault="00234980" w:rsidP="00007E4B">
    <w:pPr>
      <w:pStyle w:val="Footer"/>
      <w:tabs>
        <w:tab w:val="clear" w:pos="4153"/>
        <w:tab w:val="clear" w:pos="8306"/>
        <w:tab w:val="center" w:pos="4962"/>
        <w:tab w:val="right" w:pos="8789"/>
      </w:tabs>
    </w:pPr>
    <w:r>
      <w:t xml:space="preserve">Urban Precincts and Partnerships Program – Stream 1: Precinct development and planning </w:t>
    </w:r>
  </w:p>
  <w:p w14:paraId="7D304B8A" w14:textId="4D7C5BAB" w:rsidR="00234980" w:rsidRDefault="007954A8" w:rsidP="00EF7266">
    <w:pPr>
      <w:pStyle w:val="Footer"/>
      <w:tabs>
        <w:tab w:val="clear" w:pos="4153"/>
        <w:tab w:val="clear" w:pos="8306"/>
        <w:tab w:val="left" w:pos="2768"/>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234980">
          <w:t>Forecast Funding Opportunity</w:t>
        </w:r>
      </w:sdtContent>
    </w:sdt>
    <w:r w:rsidR="00234980">
      <w:tab/>
    </w:r>
    <w:r w:rsidR="00234980">
      <w:tab/>
    </w:r>
    <w:r w:rsidR="00234980" w:rsidRPr="0088559C">
      <w:t>May 2024</w:t>
    </w:r>
    <w:r w:rsidR="00234980" w:rsidRPr="005B72F4">
      <w:tab/>
      <w:t xml:space="preserve">Page </w:t>
    </w:r>
    <w:r w:rsidR="00234980" w:rsidRPr="005B72F4">
      <w:fldChar w:fldCharType="begin"/>
    </w:r>
    <w:r w:rsidR="00234980" w:rsidRPr="005B72F4">
      <w:instrText xml:space="preserve"> PAGE </w:instrText>
    </w:r>
    <w:r w:rsidR="00234980" w:rsidRPr="005B72F4">
      <w:fldChar w:fldCharType="separate"/>
    </w:r>
    <w:r w:rsidR="00234980">
      <w:rPr>
        <w:noProof/>
      </w:rPr>
      <w:t>33</w:t>
    </w:r>
    <w:r w:rsidR="00234980" w:rsidRPr="005B72F4">
      <w:fldChar w:fldCharType="end"/>
    </w:r>
    <w:r w:rsidR="00234980" w:rsidRPr="005B72F4">
      <w:t xml:space="preserve"> of </w:t>
    </w:r>
    <w:r w:rsidR="00234980">
      <w:rPr>
        <w:noProof/>
      </w:rPr>
      <w:fldChar w:fldCharType="begin"/>
    </w:r>
    <w:r w:rsidR="00234980">
      <w:rPr>
        <w:noProof/>
      </w:rPr>
      <w:instrText xml:space="preserve"> NUMPAGES </w:instrText>
    </w:r>
    <w:r w:rsidR="00234980">
      <w:rPr>
        <w:noProof/>
      </w:rPr>
      <w:fldChar w:fldCharType="separate"/>
    </w:r>
    <w:r w:rsidR="00234980">
      <w:rPr>
        <w:noProof/>
      </w:rPr>
      <w:t>44</w:t>
    </w:r>
    <w:r w:rsidR="0023498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E3D8" w14:textId="77777777" w:rsidR="00234980" w:rsidRDefault="00234980"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39703" w14:textId="77777777" w:rsidR="00234980" w:rsidRDefault="00234980" w:rsidP="00077C3D">
      <w:r>
        <w:separator/>
      </w:r>
    </w:p>
  </w:footnote>
  <w:footnote w:type="continuationSeparator" w:id="0">
    <w:p w14:paraId="7F9CE86C" w14:textId="77777777" w:rsidR="00234980" w:rsidRDefault="00234980" w:rsidP="00077C3D">
      <w:r>
        <w:continuationSeparator/>
      </w:r>
    </w:p>
  </w:footnote>
  <w:footnote w:type="continuationNotice" w:id="1">
    <w:p w14:paraId="6B87D14B" w14:textId="77777777" w:rsidR="00234980" w:rsidRDefault="00234980" w:rsidP="00077C3D"/>
  </w:footnote>
  <w:footnote w:id="2">
    <w:p w14:paraId="17270CB3" w14:textId="77777777" w:rsidR="00234980" w:rsidRDefault="00234980" w:rsidP="00F36DF9">
      <w:pPr>
        <w:pStyle w:val="FootnoteText"/>
      </w:pPr>
      <w:r>
        <w:rPr>
          <w:rStyle w:val="FootnoteReference"/>
        </w:rPr>
        <w:footnoteRef/>
      </w:r>
      <w:r>
        <w:t xml:space="preserve"> See glossary for an explanation of ‘value with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006C" w14:textId="5BC414A9" w:rsidR="00234980" w:rsidRDefault="00234980" w:rsidP="00EF726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E207D" w14:textId="7BE31E1C" w:rsidR="00234980" w:rsidRPr="005A7977" w:rsidRDefault="00234980" w:rsidP="005A7977">
    <w:pPr>
      <w:pStyle w:val="NoSpacing"/>
      <w:jc w:val="center"/>
      <w:rPr>
        <w:b/>
        <w:color w:val="FF0000"/>
        <w:sz w:val="36"/>
        <w:szCs w:val="36"/>
      </w:rPr>
    </w:pPr>
  </w:p>
  <w:p w14:paraId="386881C3" w14:textId="530703EB" w:rsidR="00234980" w:rsidRDefault="00234980" w:rsidP="002B3327">
    <w:pPr>
      <w:pStyle w:val="Title"/>
    </w:pPr>
    <w:r>
      <w:t>Forecast Funding Opportunity</w:t>
    </w:r>
  </w:p>
  <w:p w14:paraId="5AD461EA" w14:textId="77777777" w:rsidR="00234980" w:rsidRDefault="002349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C816C6F"/>
    <w:multiLevelType w:val="hybridMultilevel"/>
    <w:tmpl w:val="6AB4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F4541A7"/>
    <w:multiLevelType w:val="multilevel"/>
    <w:tmpl w:val="8320C1DC"/>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BC3233"/>
    <w:multiLevelType w:val="hybridMultilevel"/>
    <w:tmpl w:val="94667F9A"/>
    <w:lvl w:ilvl="0" w:tplc="B90CAAB6">
      <w:start w:val="1"/>
      <w:numFmt w:val="bullet"/>
      <w:pStyle w:val="Tablebullet"/>
      <w:lvlText w:val=""/>
      <w:lvlJc w:val="left"/>
      <w:pPr>
        <w:ind w:left="360" w:hanging="360"/>
      </w:pPr>
      <w:rPr>
        <w:rFonts w:ascii="Symbol" w:hAnsi="Symbol"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260134CC"/>
    <w:multiLevelType w:val="hybridMultilevel"/>
    <w:tmpl w:val="49720D4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27621B34"/>
    <w:multiLevelType w:val="multilevel"/>
    <w:tmpl w:val="8E56ECB2"/>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8E545E"/>
    <w:multiLevelType w:val="hybridMultilevel"/>
    <w:tmpl w:val="3D820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957741B"/>
    <w:multiLevelType w:val="hybridMultilevel"/>
    <w:tmpl w:val="67F4729E"/>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FC77E30"/>
    <w:multiLevelType w:val="hybridMultilevel"/>
    <w:tmpl w:val="8D22B81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5" w15:restartNumberingAfterBreak="0">
    <w:nsid w:val="45410D8F"/>
    <w:multiLevelType w:val="hybridMultilevel"/>
    <w:tmpl w:val="AC9AFEBA"/>
    <w:lvl w:ilvl="0" w:tplc="FFFFFFFF">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05E228C"/>
    <w:multiLevelType w:val="hybridMultilevel"/>
    <w:tmpl w:val="F578985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E0304B"/>
    <w:multiLevelType w:val="hybridMultilevel"/>
    <w:tmpl w:val="AF0858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70264"/>
    <w:multiLevelType w:val="hybridMultilevel"/>
    <w:tmpl w:val="EB420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2"/>
  </w:num>
  <w:num w:numId="4">
    <w:abstractNumId w:val="16"/>
  </w:num>
  <w:num w:numId="5">
    <w:abstractNumId w:val="24"/>
  </w:num>
  <w:num w:numId="6">
    <w:abstractNumId w:val="22"/>
  </w:num>
  <w:num w:numId="7">
    <w:abstractNumId w:val="6"/>
  </w:num>
  <w:num w:numId="8">
    <w:abstractNumId w:val="3"/>
  </w:num>
  <w:num w:numId="9">
    <w:abstractNumId w:val="17"/>
  </w:num>
  <w:num w:numId="10">
    <w:abstractNumId w:val="2"/>
  </w:num>
  <w:num w:numId="11">
    <w:abstractNumId w:val="17"/>
  </w:num>
  <w:num w:numId="12">
    <w:abstractNumId w:val="1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8"/>
  </w:num>
  <w:num w:numId="16">
    <w:abstractNumId w:val="7"/>
  </w:num>
  <w:num w:numId="17">
    <w:abstractNumId w:val="14"/>
  </w:num>
  <w:num w:numId="18">
    <w:abstractNumId w:val="21"/>
  </w:num>
  <w:num w:numId="19">
    <w:abstractNumId w:val="8"/>
  </w:num>
  <w:num w:numId="20">
    <w:abstractNumId w:val="9"/>
  </w:num>
  <w:num w:numId="21">
    <w:abstractNumId w:val="15"/>
  </w:num>
  <w:num w:numId="22">
    <w:abstractNumId w:val="13"/>
  </w:num>
  <w:num w:numId="23">
    <w:abstractNumId w:val="10"/>
  </w:num>
  <w:num w:numId="24">
    <w:abstractNumId w:val="23"/>
  </w:num>
  <w:num w:numId="25">
    <w:abstractNumId w:val="25"/>
  </w:num>
  <w:num w:numId="26">
    <w:abstractNumId w:val="11"/>
  </w:num>
  <w:num w:numId="27">
    <w:abstractNumId w:val="5"/>
  </w:num>
  <w:num w:numId="28">
    <w:abstractNumId w:val="3"/>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7E6"/>
    <w:rsid w:val="00003577"/>
    <w:rsid w:val="000035D8"/>
    <w:rsid w:val="0000557E"/>
    <w:rsid w:val="00005E68"/>
    <w:rsid w:val="000062D1"/>
    <w:rsid w:val="000071CC"/>
    <w:rsid w:val="000079FA"/>
    <w:rsid w:val="00007E4B"/>
    <w:rsid w:val="00010CF8"/>
    <w:rsid w:val="000118D0"/>
    <w:rsid w:val="00011AA7"/>
    <w:rsid w:val="00012422"/>
    <w:rsid w:val="0001311A"/>
    <w:rsid w:val="000160D2"/>
    <w:rsid w:val="0001685F"/>
    <w:rsid w:val="00016CA0"/>
    <w:rsid w:val="00016E51"/>
    <w:rsid w:val="00017238"/>
    <w:rsid w:val="00017503"/>
    <w:rsid w:val="000175F3"/>
    <w:rsid w:val="000176B7"/>
    <w:rsid w:val="000207D9"/>
    <w:rsid w:val="00020AFE"/>
    <w:rsid w:val="00020F53"/>
    <w:rsid w:val="00021679"/>
    <w:rsid w:val="000216F2"/>
    <w:rsid w:val="00023115"/>
    <w:rsid w:val="0002331D"/>
    <w:rsid w:val="00024C55"/>
    <w:rsid w:val="00025467"/>
    <w:rsid w:val="00026672"/>
    <w:rsid w:val="00026A96"/>
    <w:rsid w:val="00027157"/>
    <w:rsid w:val="000304CF"/>
    <w:rsid w:val="00030E0C"/>
    <w:rsid w:val="00031075"/>
    <w:rsid w:val="0003165D"/>
    <w:rsid w:val="00036078"/>
    <w:rsid w:val="00036549"/>
    <w:rsid w:val="00037556"/>
    <w:rsid w:val="00037D37"/>
    <w:rsid w:val="00040A03"/>
    <w:rsid w:val="00041716"/>
    <w:rsid w:val="00042438"/>
    <w:rsid w:val="00043E26"/>
    <w:rsid w:val="00044DC0"/>
    <w:rsid w:val="00044EF8"/>
    <w:rsid w:val="000450C4"/>
    <w:rsid w:val="00046CE0"/>
    <w:rsid w:val="00046DBC"/>
    <w:rsid w:val="00047CEB"/>
    <w:rsid w:val="00050FC2"/>
    <w:rsid w:val="00052E3E"/>
    <w:rsid w:val="000534AB"/>
    <w:rsid w:val="00054AE2"/>
    <w:rsid w:val="00055101"/>
    <w:rsid w:val="000553F2"/>
    <w:rsid w:val="00056C5B"/>
    <w:rsid w:val="00057E29"/>
    <w:rsid w:val="00060AD3"/>
    <w:rsid w:val="00060F83"/>
    <w:rsid w:val="00062B2E"/>
    <w:rsid w:val="000635B2"/>
    <w:rsid w:val="0006399E"/>
    <w:rsid w:val="00065626"/>
    <w:rsid w:val="00065F24"/>
    <w:rsid w:val="00065FC9"/>
    <w:rsid w:val="000668C5"/>
    <w:rsid w:val="00066A84"/>
    <w:rsid w:val="000710C0"/>
    <w:rsid w:val="00071CC0"/>
    <w:rsid w:val="00072BA2"/>
    <w:rsid w:val="00074032"/>
    <w:rsid w:val="000741DE"/>
    <w:rsid w:val="00075CBA"/>
    <w:rsid w:val="00075DD8"/>
    <w:rsid w:val="00077C3D"/>
    <w:rsid w:val="000805C4"/>
    <w:rsid w:val="00080BDB"/>
    <w:rsid w:val="00081379"/>
    <w:rsid w:val="00082460"/>
    <w:rsid w:val="0008289E"/>
    <w:rsid w:val="00082C2C"/>
    <w:rsid w:val="000833DF"/>
    <w:rsid w:val="000837CF"/>
    <w:rsid w:val="00083CC7"/>
    <w:rsid w:val="00084FA8"/>
    <w:rsid w:val="00085B9E"/>
    <w:rsid w:val="000861D0"/>
    <w:rsid w:val="0008697C"/>
    <w:rsid w:val="000902C1"/>
    <w:rsid w:val="000906E4"/>
    <w:rsid w:val="0009133F"/>
    <w:rsid w:val="00091E6A"/>
    <w:rsid w:val="00092868"/>
    <w:rsid w:val="00093BA1"/>
    <w:rsid w:val="000959EB"/>
    <w:rsid w:val="00096575"/>
    <w:rsid w:val="0009683F"/>
    <w:rsid w:val="00097F41"/>
    <w:rsid w:val="000A115B"/>
    <w:rsid w:val="000A19FD"/>
    <w:rsid w:val="000A2011"/>
    <w:rsid w:val="000A2D85"/>
    <w:rsid w:val="000A354D"/>
    <w:rsid w:val="000A4261"/>
    <w:rsid w:val="000A4490"/>
    <w:rsid w:val="000A73D2"/>
    <w:rsid w:val="000A7B82"/>
    <w:rsid w:val="000B005A"/>
    <w:rsid w:val="000B1184"/>
    <w:rsid w:val="000B1991"/>
    <w:rsid w:val="000B1ACD"/>
    <w:rsid w:val="000B2729"/>
    <w:rsid w:val="000B2D39"/>
    <w:rsid w:val="000B2DAA"/>
    <w:rsid w:val="000B3A19"/>
    <w:rsid w:val="000B4088"/>
    <w:rsid w:val="000B44F5"/>
    <w:rsid w:val="000B5218"/>
    <w:rsid w:val="000B522C"/>
    <w:rsid w:val="000B597B"/>
    <w:rsid w:val="000B6F9E"/>
    <w:rsid w:val="000B7C0B"/>
    <w:rsid w:val="000C07C6"/>
    <w:rsid w:val="000C1E9C"/>
    <w:rsid w:val="000C31F3"/>
    <w:rsid w:val="000C34D6"/>
    <w:rsid w:val="000C3B35"/>
    <w:rsid w:val="000C4DEC"/>
    <w:rsid w:val="000C4E64"/>
    <w:rsid w:val="000C5F08"/>
    <w:rsid w:val="000C63AD"/>
    <w:rsid w:val="000C6786"/>
    <w:rsid w:val="000C6A52"/>
    <w:rsid w:val="000C6B5E"/>
    <w:rsid w:val="000C7788"/>
    <w:rsid w:val="000C7F36"/>
    <w:rsid w:val="000D0903"/>
    <w:rsid w:val="000D1B42"/>
    <w:rsid w:val="000D1B5E"/>
    <w:rsid w:val="000D1F5F"/>
    <w:rsid w:val="000D2D51"/>
    <w:rsid w:val="000D3D77"/>
    <w:rsid w:val="000D3F05"/>
    <w:rsid w:val="000D4257"/>
    <w:rsid w:val="000D452F"/>
    <w:rsid w:val="000D5CC3"/>
    <w:rsid w:val="000D61B9"/>
    <w:rsid w:val="000D6D35"/>
    <w:rsid w:val="000E0C56"/>
    <w:rsid w:val="000E11A2"/>
    <w:rsid w:val="000E1D8A"/>
    <w:rsid w:val="000E2006"/>
    <w:rsid w:val="000E23A5"/>
    <w:rsid w:val="000E3917"/>
    <w:rsid w:val="000E4061"/>
    <w:rsid w:val="000E4CD5"/>
    <w:rsid w:val="000E620A"/>
    <w:rsid w:val="000E6B43"/>
    <w:rsid w:val="000E70D4"/>
    <w:rsid w:val="000F00A3"/>
    <w:rsid w:val="000F027E"/>
    <w:rsid w:val="000F03D3"/>
    <w:rsid w:val="000F18DD"/>
    <w:rsid w:val="000F4B9C"/>
    <w:rsid w:val="000F4C24"/>
    <w:rsid w:val="000F6474"/>
    <w:rsid w:val="000F68A3"/>
    <w:rsid w:val="000F7174"/>
    <w:rsid w:val="00100216"/>
    <w:rsid w:val="0010200A"/>
    <w:rsid w:val="00102271"/>
    <w:rsid w:val="001030BD"/>
    <w:rsid w:val="00103E5C"/>
    <w:rsid w:val="001045B6"/>
    <w:rsid w:val="0010479A"/>
    <w:rsid w:val="00104854"/>
    <w:rsid w:val="0010490E"/>
    <w:rsid w:val="00105586"/>
    <w:rsid w:val="00106980"/>
    <w:rsid w:val="00106B83"/>
    <w:rsid w:val="00106DDD"/>
    <w:rsid w:val="00107697"/>
    <w:rsid w:val="00107A22"/>
    <w:rsid w:val="00110DF4"/>
    <w:rsid w:val="00110F7F"/>
    <w:rsid w:val="00111506"/>
    <w:rsid w:val="00111ABB"/>
    <w:rsid w:val="001121CB"/>
    <w:rsid w:val="00112457"/>
    <w:rsid w:val="00112B8B"/>
    <w:rsid w:val="00113AD7"/>
    <w:rsid w:val="00115C6B"/>
    <w:rsid w:val="0011744A"/>
    <w:rsid w:val="0012305A"/>
    <w:rsid w:val="00123A91"/>
    <w:rsid w:val="00123A99"/>
    <w:rsid w:val="00124D8B"/>
    <w:rsid w:val="00125210"/>
    <w:rsid w:val="00125733"/>
    <w:rsid w:val="00125C8D"/>
    <w:rsid w:val="001261D7"/>
    <w:rsid w:val="00127536"/>
    <w:rsid w:val="001279B3"/>
    <w:rsid w:val="00127B40"/>
    <w:rsid w:val="001302B7"/>
    <w:rsid w:val="00130493"/>
    <w:rsid w:val="00130554"/>
    <w:rsid w:val="0013092D"/>
    <w:rsid w:val="00130F17"/>
    <w:rsid w:val="00130F8D"/>
    <w:rsid w:val="00130FCE"/>
    <w:rsid w:val="001315FB"/>
    <w:rsid w:val="00132444"/>
    <w:rsid w:val="00133367"/>
    <w:rsid w:val="001339E8"/>
    <w:rsid w:val="001339F4"/>
    <w:rsid w:val="00134124"/>
    <w:rsid w:val="00134156"/>
    <w:rsid w:val="001347F8"/>
    <w:rsid w:val="00134EF8"/>
    <w:rsid w:val="0013514F"/>
    <w:rsid w:val="0013564A"/>
    <w:rsid w:val="0013607C"/>
    <w:rsid w:val="00137190"/>
    <w:rsid w:val="0013734A"/>
    <w:rsid w:val="00137F26"/>
    <w:rsid w:val="0014016C"/>
    <w:rsid w:val="001405FD"/>
    <w:rsid w:val="00140692"/>
    <w:rsid w:val="00141149"/>
    <w:rsid w:val="001432F9"/>
    <w:rsid w:val="00143EAC"/>
    <w:rsid w:val="00144380"/>
    <w:rsid w:val="001450BD"/>
    <w:rsid w:val="001452A7"/>
    <w:rsid w:val="00145DF4"/>
    <w:rsid w:val="00146445"/>
    <w:rsid w:val="00146D15"/>
    <w:rsid w:val="001475D6"/>
    <w:rsid w:val="00147E5A"/>
    <w:rsid w:val="00150C87"/>
    <w:rsid w:val="00151417"/>
    <w:rsid w:val="001519DB"/>
    <w:rsid w:val="0015223E"/>
    <w:rsid w:val="00152F4A"/>
    <w:rsid w:val="00152F60"/>
    <w:rsid w:val="00153651"/>
    <w:rsid w:val="0015405F"/>
    <w:rsid w:val="00155480"/>
    <w:rsid w:val="00155A1F"/>
    <w:rsid w:val="00156DF7"/>
    <w:rsid w:val="00157767"/>
    <w:rsid w:val="00160DFD"/>
    <w:rsid w:val="00162CBB"/>
    <w:rsid w:val="00162CF7"/>
    <w:rsid w:val="001642EF"/>
    <w:rsid w:val="001659C7"/>
    <w:rsid w:val="00165C67"/>
    <w:rsid w:val="00165CA8"/>
    <w:rsid w:val="00166584"/>
    <w:rsid w:val="0016759F"/>
    <w:rsid w:val="001677B8"/>
    <w:rsid w:val="00170249"/>
    <w:rsid w:val="0017082A"/>
    <w:rsid w:val="00170EC3"/>
    <w:rsid w:val="00172328"/>
    <w:rsid w:val="00172BA3"/>
    <w:rsid w:val="00172F7F"/>
    <w:rsid w:val="001733BD"/>
    <w:rsid w:val="001737AC"/>
    <w:rsid w:val="0017423B"/>
    <w:rsid w:val="00174CDF"/>
    <w:rsid w:val="00174D66"/>
    <w:rsid w:val="00175FF5"/>
    <w:rsid w:val="00176EF8"/>
    <w:rsid w:val="00180B0E"/>
    <w:rsid w:val="00180E93"/>
    <w:rsid w:val="001817F4"/>
    <w:rsid w:val="001819C7"/>
    <w:rsid w:val="0018250A"/>
    <w:rsid w:val="00183C4A"/>
    <w:rsid w:val="00184481"/>
    <w:rsid w:val="001844D5"/>
    <w:rsid w:val="0018511E"/>
    <w:rsid w:val="001867EC"/>
    <w:rsid w:val="001875DA"/>
    <w:rsid w:val="00187CA6"/>
    <w:rsid w:val="001907F9"/>
    <w:rsid w:val="001918FC"/>
    <w:rsid w:val="00192801"/>
    <w:rsid w:val="001929C8"/>
    <w:rsid w:val="00193926"/>
    <w:rsid w:val="0019423A"/>
    <w:rsid w:val="001948A9"/>
    <w:rsid w:val="00194ACD"/>
    <w:rsid w:val="0019545D"/>
    <w:rsid w:val="001956C5"/>
    <w:rsid w:val="00195BF5"/>
    <w:rsid w:val="00195D42"/>
    <w:rsid w:val="00196194"/>
    <w:rsid w:val="0019706B"/>
    <w:rsid w:val="00197A10"/>
    <w:rsid w:val="001A06E1"/>
    <w:rsid w:val="001A09BB"/>
    <w:rsid w:val="001A20AF"/>
    <w:rsid w:val="001A38B4"/>
    <w:rsid w:val="001A46FB"/>
    <w:rsid w:val="001A51FA"/>
    <w:rsid w:val="001A5D9B"/>
    <w:rsid w:val="001A612B"/>
    <w:rsid w:val="001A6862"/>
    <w:rsid w:val="001A6A5B"/>
    <w:rsid w:val="001A746D"/>
    <w:rsid w:val="001B1C0B"/>
    <w:rsid w:val="001B2A5D"/>
    <w:rsid w:val="001B3F03"/>
    <w:rsid w:val="001B43D0"/>
    <w:rsid w:val="001B43D6"/>
    <w:rsid w:val="001B4FDA"/>
    <w:rsid w:val="001B665A"/>
    <w:rsid w:val="001B6C85"/>
    <w:rsid w:val="001B79A9"/>
    <w:rsid w:val="001B7CE1"/>
    <w:rsid w:val="001C02DF"/>
    <w:rsid w:val="001C0967"/>
    <w:rsid w:val="001C1B5B"/>
    <w:rsid w:val="001C1EA8"/>
    <w:rsid w:val="001C2830"/>
    <w:rsid w:val="001C384F"/>
    <w:rsid w:val="001C3976"/>
    <w:rsid w:val="001C53D3"/>
    <w:rsid w:val="001C6603"/>
    <w:rsid w:val="001C6ACC"/>
    <w:rsid w:val="001C7328"/>
    <w:rsid w:val="001C7F1A"/>
    <w:rsid w:val="001D0EC9"/>
    <w:rsid w:val="001D1072"/>
    <w:rsid w:val="001D1340"/>
    <w:rsid w:val="001D13DC"/>
    <w:rsid w:val="001D1782"/>
    <w:rsid w:val="001D1E9B"/>
    <w:rsid w:val="001D201F"/>
    <w:rsid w:val="001D27BB"/>
    <w:rsid w:val="001D302B"/>
    <w:rsid w:val="001D4DA5"/>
    <w:rsid w:val="001D513B"/>
    <w:rsid w:val="001D51E6"/>
    <w:rsid w:val="001E00D9"/>
    <w:rsid w:val="001E17B1"/>
    <w:rsid w:val="001E282D"/>
    <w:rsid w:val="001E2A46"/>
    <w:rsid w:val="001E370F"/>
    <w:rsid w:val="001E42D1"/>
    <w:rsid w:val="001E465D"/>
    <w:rsid w:val="001E659F"/>
    <w:rsid w:val="001E6901"/>
    <w:rsid w:val="001E6DD7"/>
    <w:rsid w:val="001F1B51"/>
    <w:rsid w:val="001F215C"/>
    <w:rsid w:val="001F2424"/>
    <w:rsid w:val="001F24BD"/>
    <w:rsid w:val="001F2ED0"/>
    <w:rsid w:val="001F3068"/>
    <w:rsid w:val="001F32A5"/>
    <w:rsid w:val="001F6A22"/>
    <w:rsid w:val="001F73F7"/>
    <w:rsid w:val="001F75EE"/>
    <w:rsid w:val="00200152"/>
    <w:rsid w:val="002007FC"/>
    <w:rsid w:val="0020114E"/>
    <w:rsid w:val="00201ACE"/>
    <w:rsid w:val="00202552"/>
    <w:rsid w:val="00202DFC"/>
    <w:rsid w:val="00203F71"/>
    <w:rsid w:val="00203F73"/>
    <w:rsid w:val="002055DC"/>
    <w:rsid w:val="002056AC"/>
    <w:rsid w:val="0020648A"/>
    <w:rsid w:val="002067C9"/>
    <w:rsid w:val="00207319"/>
    <w:rsid w:val="00207A20"/>
    <w:rsid w:val="00207AD6"/>
    <w:rsid w:val="0021021D"/>
    <w:rsid w:val="00211AB8"/>
    <w:rsid w:val="00211D98"/>
    <w:rsid w:val="00212646"/>
    <w:rsid w:val="00214465"/>
    <w:rsid w:val="00214D97"/>
    <w:rsid w:val="002152D6"/>
    <w:rsid w:val="002162FB"/>
    <w:rsid w:val="00216BF7"/>
    <w:rsid w:val="00217440"/>
    <w:rsid w:val="00220627"/>
    <w:rsid w:val="0022081B"/>
    <w:rsid w:val="00220826"/>
    <w:rsid w:val="00221177"/>
    <w:rsid w:val="00221230"/>
    <w:rsid w:val="00221DAE"/>
    <w:rsid w:val="002227D6"/>
    <w:rsid w:val="00222C72"/>
    <w:rsid w:val="00223A1A"/>
    <w:rsid w:val="002241AC"/>
    <w:rsid w:val="00224E34"/>
    <w:rsid w:val="0022578C"/>
    <w:rsid w:val="00226A9A"/>
    <w:rsid w:val="00226B2F"/>
    <w:rsid w:val="00226C2F"/>
    <w:rsid w:val="00227080"/>
    <w:rsid w:val="00227D98"/>
    <w:rsid w:val="0023055D"/>
    <w:rsid w:val="00230A2B"/>
    <w:rsid w:val="00231631"/>
    <w:rsid w:val="0023197A"/>
    <w:rsid w:val="00231B61"/>
    <w:rsid w:val="0023373B"/>
    <w:rsid w:val="00233759"/>
    <w:rsid w:val="00234980"/>
    <w:rsid w:val="00234A47"/>
    <w:rsid w:val="002350FD"/>
    <w:rsid w:val="00235894"/>
    <w:rsid w:val="00235CA2"/>
    <w:rsid w:val="00236D85"/>
    <w:rsid w:val="00236EC5"/>
    <w:rsid w:val="00237F2F"/>
    <w:rsid w:val="00240385"/>
    <w:rsid w:val="00240AD7"/>
    <w:rsid w:val="00242EEE"/>
    <w:rsid w:val="002435FD"/>
    <w:rsid w:val="002442FE"/>
    <w:rsid w:val="00244DC5"/>
    <w:rsid w:val="00245131"/>
    <w:rsid w:val="00245460"/>
    <w:rsid w:val="00245C4E"/>
    <w:rsid w:val="00246B7A"/>
    <w:rsid w:val="00247464"/>
    <w:rsid w:val="00247D27"/>
    <w:rsid w:val="00250C11"/>
    <w:rsid w:val="00250CF5"/>
    <w:rsid w:val="00251541"/>
    <w:rsid w:val="00251F63"/>
    <w:rsid w:val="00251F90"/>
    <w:rsid w:val="002525FD"/>
    <w:rsid w:val="00253453"/>
    <w:rsid w:val="002535EA"/>
    <w:rsid w:val="00254170"/>
    <w:rsid w:val="00254F51"/>
    <w:rsid w:val="00254F96"/>
    <w:rsid w:val="002566AB"/>
    <w:rsid w:val="00256C3A"/>
    <w:rsid w:val="00260111"/>
    <w:rsid w:val="00260376"/>
    <w:rsid w:val="002611CF"/>
    <w:rsid w:val="002612BF"/>
    <w:rsid w:val="002618D4"/>
    <w:rsid w:val="002619F0"/>
    <w:rsid w:val="00261D7F"/>
    <w:rsid w:val="00262382"/>
    <w:rsid w:val="00262481"/>
    <w:rsid w:val="0026339D"/>
    <w:rsid w:val="00265BC2"/>
    <w:rsid w:val="002662F6"/>
    <w:rsid w:val="00267C30"/>
    <w:rsid w:val="00270215"/>
    <w:rsid w:val="00271A72"/>
    <w:rsid w:val="00271FAE"/>
    <w:rsid w:val="00272CF1"/>
    <w:rsid w:val="00272F10"/>
    <w:rsid w:val="00273473"/>
    <w:rsid w:val="00276D9D"/>
    <w:rsid w:val="00277135"/>
    <w:rsid w:val="002771B9"/>
    <w:rsid w:val="002778E1"/>
    <w:rsid w:val="002779EE"/>
    <w:rsid w:val="00277A56"/>
    <w:rsid w:val="00277FEE"/>
    <w:rsid w:val="00280CD1"/>
    <w:rsid w:val="00280D82"/>
    <w:rsid w:val="002810E7"/>
    <w:rsid w:val="00281521"/>
    <w:rsid w:val="00281D6B"/>
    <w:rsid w:val="00282312"/>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6D7B"/>
    <w:rsid w:val="00297193"/>
    <w:rsid w:val="00297657"/>
    <w:rsid w:val="00297C9D"/>
    <w:rsid w:val="002A0E03"/>
    <w:rsid w:val="002A1C6B"/>
    <w:rsid w:val="002A2DA9"/>
    <w:rsid w:val="002A36D7"/>
    <w:rsid w:val="002A3E4D"/>
    <w:rsid w:val="002A3E56"/>
    <w:rsid w:val="002A3FB6"/>
    <w:rsid w:val="002A45C1"/>
    <w:rsid w:val="002A4C60"/>
    <w:rsid w:val="002A51EB"/>
    <w:rsid w:val="002A53B4"/>
    <w:rsid w:val="002A6142"/>
    <w:rsid w:val="002A6C6D"/>
    <w:rsid w:val="002A7660"/>
    <w:rsid w:val="002B0099"/>
    <w:rsid w:val="002B05E0"/>
    <w:rsid w:val="002B09ED"/>
    <w:rsid w:val="002B1325"/>
    <w:rsid w:val="002B2742"/>
    <w:rsid w:val="002B296B"/>
    <w:rsid w:val="002B3327"/>
    <w:rsid w:val="002B3D6E"/>
    <w:rsid w:val="002B5311"/>
    <w:rsid w:val="002B5660"/>
    <w:rsid w:val="002B5850"/>
    <w:rsid w:val="002B5862"/>
    <w:rsid w:val="002B5B15"/>
    <w:rsid w:val="002B7E01"/>
    <w:rsid w:val="002C00A0"/>
    <w:rsid w:val="002C0A35"/>
    <w:rsid w:val="002C14B0"/>
    <w:rsid w:val="002C1BCD"/>
    <w:rsid w:val="002C1F96"/>
    <w:rsid w:val="002C31B5"/>
    <w:rsid w:val="002C471C"/>
    <w:rsid w:val="002C4931"/>
    <w:rsid w:val="002C5AE5"/>
    <w:rsid w:val="002C5FE4"/>
    <w:rsid w:val="002C621C"/>
    <w:rsid w:val="002C62AA"/>
    <w:rsid w:val="002C7A6F"/>
    <w:rsid w:val="002D0581"/>
    <w:rsid w:val="002D081F"/>
    <w:rsid w:val="002D0F24"/>
    <w:rsid w:val="002D2DC7"/>
    <w:rsid w:val="002D4231"/>
    <w:rsid w:val="002D4B89"/>
    <w:rsid w:val="002D4EC6"/>
    <w:rsid w:val="002D61E2"/>
    <w:rsid w:val="002D6514"/>
    <w:rsid w:val="002D6748"/>
    <w:rsid w:val="002D68AB"/>
    <w:rsid w:val="002D696F"/>
    <w:rsid w:val="002D720E"/>
    <w:rsid w:val="002D7AAD"/>
    <w:rsid w:val="002E18CF"/>
    <w:rsid w:val="002E18F3"/>
    <w:rsid w:val="002E2BEC"/>
    <w:rsid w:val="002E367A"/>
    <w:rsid w:val="002E3A5A"/>
    <w:rsid w:val="002E3CA8"/>
    <w:rsid w:val="002E5556"/>
    <w:rsid w:val="002E59F1"/>
    <w:rsid w:val="002F17E7"/>
    <w:rsid w:val="002F2394"/>
    <w:rsid w:val="002F28CA"/>
    <w:rsid w:val="002F2933"/>
    <w:rsid w:val="002F3A4F"/>
    <w:rsid w:val="002F423B"/>
    <w:rsid w:val="002F626C"/>
    <w:rsid w:val="002F65BC"/>
    <w:rsid w:val="002F71EC"/>
    <w:rsid w:val="002F7D92"/>
    <w:rsid w:val="002F7E89"/>
    <w:rsid w:val="002F7F38"/>
    <w:rsid w:val="003001C7"/>
    <w:rsid w:val="00300E4A"/>
    <w:rsid w:val="00302AF5"/>
    <w:rsid w:val="00302CAE"/>
    <w:rsid w:val="003038C5"/>
    <w:rsid w:val="00303AD5"/>
    <w:rsid w:val="003052EE"/>
    <w:rsid w:val="0030555F"/>
    <w:rsid w:val="00305B58"/>
    <w:rsid w:val="00305C06"/>
    <w:rsid w:val="00306D2A"/>
    <w:rsid w:val="003133FB"/>
    <w:rsid w:val="00313FA2"/>
    <w:rsid w:val="00314DCA"/>
    <w:rsid w:val="00315072"/>
    <w:rsid w:val="003152DD"/>
    <w:rsid w:val="00315FF2"/>
    <w:rsid w:val="00316908"/>
    <w:rsid w:val="00317B29"/>
    <w:rsid w:val="003206C6"/>
    <w:rsid w:val="003211B4"/>
    <w:rsid w:val="0032143E"/>
    <w:rsid w:val="00321B06"/>
    <w:rsid w:val="00322126"/>
    <w:rsid w:val="0032256A"/>
    <w:rsid w:val="00324C3D"/>
    <w:rsid w:val="00325582"/>
    <w:rsid w:val="003259F6"/>
    <w:rsid w:val="00325A56"/>
    <w:rsid w:val="0032729D"/>
    <w:rsid w:val="003322E9"/>
    <w:rsid w:val="00332F58"/>
    <w:rsid w:val="003331C9"/>
    <w:rsid w:val="00335B3C"/>
    <w:rsid w:val="003364E6"/>
    <w:rsid w:val="003370B0"/>
    <w:rsid w:val="0033741C"/>
    <w:rsid w:val="0034027B"/>
    <w:rsid w:val="00343643"/>
    <w:rsid w:val="00343C27"/>
    <w:rsid w:val="0034447B"/>
    <w:rsid w:val="00347DB3"/>
    <w:rsid w:val="0035099A"/>
    <w:rsid w:val="00350CAD"/>
    <w:rsid w:val="00350F9A"/>
    <w:rsid w:val="00351C0F"/>
    <w:rsid w:val="00351E73"/>
    <w:rsid w:val="00352EA5"/>
    <w:rsid w:val="00353428"/>
    <w:rsid w:val="00353CBF"/>
    <w:rsid w:val="00353E4B"/>
    <w:rsid w:val="00354604"/>
    <w:rsid w:val="003549A0"/>
    <w:rsid w:val="00354B1D"/>
    <w:rsid w:val="00354BDD"/>
    <w:rsid w:val="003552BD"/>
    <w:rsid w:val="003560E1"/>
    <w:rsid w:val="003565D1"/>
    <w:rsid w:val="00356ED2"/>
    <w:rsid w:val="003576AB"/>
    <w:rsid w:val="0036055C"/>
    <w:rsid w:val="00360A9E"/>
    <w:rsid w:val="0036246E"/>
    <w:rsid w:val="00363657"/>
    <w:rsid w:val="003636CC"/>
    <w:rsid w:val="00363FFC"/>
    <w:rsid w:val="00364D22"/>
    <w:rsid w:val="00365CF4"/>
    <w:rsid w:val="0036765C"/>
    <w:rsid w:val="003703B2"/>
    <w:rsid w:val="00372AAB"/>
    <w:rsid w:val="003749D8"/>
    <w:rsid w:val="00374A77"/>
    <w:rsid w:val="00377A1D"/>
    <w:rsid w:val="00377C53"/>
    <w:rsid w:val="00380FDC"/>
    <w:rsid w:val="00381040"/>
    <w:rsid w:val="003810AE"/>
    <w:rsid w:val="00382146"/>
    <w:rsid w:val="00383297"/>
    <w:rsid w:val="003836AF"/>
    <w:rsid w:val="00383A3A"/>
    <w:rsid w:val="00386902"/>
    <w:rsid w:val="003871B6"/>
    <w:rsid w:val="00387369"/>
    <w:rsid w:val="003900DB"/>
    <w:rsid w:val="003903AE"/>
    <w:rsid w:val="00390C4E"/>
    <w:rsid w:val="003911CF"/>
    <w:rsid w:val="003919DF"/>
    <w:rsid w:val="00393B1E"/>
    <w:rsid w:val="003941B6"/>
    <w:rsid w:val="00394EB3"/>
    <w:rsid w:val="003955DE"/>
    <w:rsid w:val="0039610D"/>
    <w:rsid w:val="003A055C"/>
    <w:rsid w:val="003A0BCC"/>
    <w:rsid w:val="003A20A0"/>
    <w:rsid w:val="003A270D"/>
    <w:rsid w:val="003A2E8D"/>
    <w:rsid w:val="003A457E"/>
    <w:rsid w:val="003A48C0"/>
    <w:rsid w:val="003A4A83"/>
    <w:rsid w:val="003A5178"/>
    <w:rsid w:val="003A5D94"/>
    <w:rsid w:val="003A68BE"/>
    <w:rsid w:val="003A79AD"/>
    <w:rsid w:val="003B02D8"/>
    <w:rsid w:val="003B0568"/>
    <w:rsid w:val="003B18C7"/>
    <w:rsid w:val="003B29BA"/>
    <w:rsid w:val="003B346F"/>
    <w:rsid w:val="003B37C0"/>
    <w:rsid w:val="003B49A9"/>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C71F1"/>
    <w:rsid w:val="003C7652"/>
    <w:rsid w:val="003D061B"/>
    <w:rsid w:val="003D09C5"/>
    <w:rsid w:val="003D25AB"/>
    <w:rsid w:val="003D3AE8"/>
    <w:rsid w:val="003D521B"/>
    <w:rsid w:val="003D5C41"/>
    <w:rsid w:val="003D635D"/>
    <w:rsid w:val="003D7548"/>
    <w:rsid w:val="003D7F5C"/>
    <w:rsid w:val="003E0690"/>
    <w:rsid w:val="003E0C6C"/>
    <w:rsid w:val="003E2735"/>
    <w:rsid w:val="003E2A09"/>
    <w:rsid w:val="003E2C3B"/>
    <w:rsid w:val="003E339B"/>
    <w:rsid w:val="003E3688"/>
    <w:rsid w:val="003E38D5"/>
    <w:rsid w:val="003E4693"/>
    <w:rsid w:val="003E4BF0"/>
    <w:rsid w:val="003E5B2A"/>
    <w:rsid w:val="003E639F"/>
    <w:rsid w:val="003E6E52"/>
    <w:rsid w:val="003E7A21"/>
    <w:rsid w:val="003E7E52"/>
    <w:rsid w:val="003F0BEC"/>
    <w:rsid w:val="003F1A84"/>
    <w:rsid w:val="003F2406"/>
    <w:rsid w:val="003F278D"/>
    <w:rsid w:val="003F3392"/>
    <w:rsid w:val="003F385C"/>
    <w:rsid w:val="003F42D0"/>
    <w:rsid w:val="003F5453"/>
    <w:rsid w:val="003F7220"/>
    <w:rsid w:val="003F745B"/>
    <w:rsid w:val="004006BC"/>
    <w:rsid w:val="00402CA9"/>
    <w:rsid w:val="00405C0C"/>
    <w:rsid w:val="00405D85"/>
    <w:rsid w:val="0040627F"/>
    <w:rsid w:val="00407403"/>
    <w:rsid w:val="004102B0"/>
    <w:rsid w:val="004108DC"/>
    <w:rsid w:val="004131EC"/>
    <w:rsid w:val="004142C1"/>
    <w:rsid w:val="004143F3"/>
    <w:rsid w:val="00414A64"/>
    <w:rsid w:val="00415920"/>
    <w:rsid w:val="00415B35"/>
    <w:rsid w:val="00415EA9"/>
    <w:rsid w:val="0041698F"/>
    <w:rsid w:val="0041768B"/>
    <w:rsid w:val="00421CBC"/>
    <w:rsid w:val="0042253D"/>
    <w:rsid w:val="00422BC5"/>
    <w:rsid w:val="00423435"/>
    <w:rsid w:val="004234A1"/>
    <w:rsid w:val="00423CC4"/>
    <w:rsid w:val="00424854"/>
    <w:rsid w:val="00425052"/>
    <w:rsid w:val="004259D1"/>
    <w:rsid w:val="00425E6B"/>
    <w:rsid w:val="00427819"/>
    <w:rsid w:val="00427AC0"/>
    <w:rsid w:val="004300F4"/>
    <w:rsid w:val="00430431"/>
    <w:rsid w:val="004307A1"/>
    <w:rsid w:val="00430ADC"/>
    <w:rsid w:val="00430D2E"/>
    <w:rsid w:val="00431676"/>
    <w:rsid w:val="00431870"/>
    <w:rsid w:val="0043278F"/>
    <w:rsid w:val="0043581E"/>
    <w:rsid w:val="00437174"/>
    <w:rsid w:val="004379D9"/>
    <w:rsid w:val="00437CDA"/>
    <w:rsid w:val="00440092"/>
    <w:rsid w:val="00441028"/>
    <w:rsid w:val="00441195"/>
    <w:rsid w:val="00442B03"/>
    <w:rsid w:val="00442B55"/>
    <w:rsid w:val="004433AD"/>
    <w:rsid w:val="004436AA"/>
    <w:rsid w:val="00444085"/>
    <w:rsid w:val="00444C13"/>
    <w:rsid w:val="0044516B"/>
    <w:rsid w:val="004452CD"/>
    <w:rsid w:val="00445D92"/>
    <w:rsid w:val="004475CF"/>
    <w:rsid w:val="00447930"/>
    <w:rsid w:val="00450E40"/>
    <w:rsid w:val="004510C4"/>
    <w:rsid w:val="00451246"/>
    <w:rsid w:val="00452841"/>
    <w:rsid w:val="00453210"/>
    <w:rsid w:val="00453537"/>
    <w:rsid w:val="00453B80"/>
    <w:rsid w:val="00453E77"/>
    <w:rsid w:val="00453EFC"/>
    <w:rsid w:val="00453F62"/>
    <w:rsid w:val="0045437F"/>
    <w:rsid w:val="004552D7"/>
    <w:rsid w:val="00455AC0"/>
    <w:rsid w:val="00456E66"/>
    <w:rsid w:val="00457860"/>
    <w:rsid w:val="00460C3B"/>
    <w:rsid w:val="00461034"/>
    <w:rsid w:val="00461AAE"/>
    <w:rsid w:val="0046289F"/>
    <w:rsid w:val="00462E0C"/>
    <w:rsid w:val="004639AD"/>
    <w:rsid w:val="00464353"/>
    <w:rsid w:val="00464E2C"/>
    <w:rsid w:val="0046577F"/>
    <w:rsid w:val="00466F9B"/>
    <w:rsid w:val="00467537"/>
    <w:rsid w:val="004678C6"/>
    <w:rsid w:val="00467FCD"/>
    <w:rsid w:val="00470505"/>
    <w:rsid w:val="004710B7"/>
    <w:rsid w:val="004714FC"/>
    <w:rsid w:val="004748A4"/>
    <w:rsid w:val="004748CD"/>
    <w:rsid w:val="00476546"/>
    <w:rsid w:val="00476A36"/>
    <w:rsid w:val="004804E2"/>
    <w:rsid w:val="00480CC8"/>
    <w:rsid w:val="0048485A"/>
    <w:rsid w:val="00484B6E"/>
    <w:rsid w:val="004855A0"/>
    <w:rsid w:val="00486156"/>
    <w:rsid w:val="0048747A"/>
    <w:rsid w:val="004875E4"/>
    <w:rsid w:val="004877FA"/>
    <w:rsid w:val="0048783E"/>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5A77"/>
    <w:rsid w:val="004A619D"/>
    <w:rsid w:val="004A6E9E"/>
    <w:rsid w:val="004B0ACE"/>
    <w:rsid w:val="004B1B85"/>
    <w:rsid w:val="004B248B"/>
    <w:rsid w:val="004B3BBC"/>
    <w:rsid w:val="004B428B"/>
    <w:rsid w:val="004B43E7"/>
    <w:rsid w:val="004B44EC"/>
    <w:rsid w:val="004B4B35"/>
    <w:rsid w:val="004B5275"/>
    <w:rsid w:val="004B5C30"/>
    <w:rsid w:val="004B6103"/>
    <w:rsid w:val="004C0129"/>
    <w:rsid w:val="004C0140"/>
    <w:rsid w:val="004C0313"/>
    <w:rsid w:val="004C0867"/>
    <w:rsid w:val="004C0932"/>
    <w:rsid w:val="004C1646"/>
    <w:rsid w:val="004C1795"/>
    <w:rsid w:val="004C1C42"/>
    <w:rsid w:val="004C1FCF"/>
    <w:rsid w:val="004C368D"/>
    <w:rsid w:val="004C37F5"/>
    <w:rsid w:val="004C4D0B"/>
    <w:rsid w:val="004C4DD2"/>
    <w:rsid w:val="004C5C4E"/>
    <w:rsid w:val="004C6F6D"/>
    <w:rsid w:val="004C7D37"/>
    <w:rsid w:val="004D033A"/>
    <w:rsid w:val="004D0CF5"/>
    <w:rsid w:val="004D19FC"/>
    <w:rsid w:val="004D2CBD"/>
    <w:rsid w:val="004D34BB"/>
    <w:rsid w:val="004D5A91"/>
    <w:rsid w:val="004D5BB6"/>
    <w:rsid w:val="004D607C"/>
    <w:rsid w:val="004D61B0"/>
    <w:rsid w:val="004D6A7F"/>
    <w:rsid w:val="004E0184"/>
    <w:rsid w:val="004E0B0A"/>
    <w:rsid w:val="004E17E8"/>
    <w:rsid w:val="004E1DDF"/>
    <w:rsid w:val="004E31D8"/>
    <w:rsid w:val="004E4327"/>
    <w:rsid w:val="004E43BF"/>
    <w:rsid w:val="004E51BA"/>
    <w:rsid w:val="004E5976"/>
    <w:rsid w:val="004E75D4"/>
    <w:rsid w:val="004F0531"/>
    <w:rsid w:val="004F15AC"/>
    <w:rsid w:val="004F162B"/>
    <w:rsid w:val="004F1A66"/>
    <w:rsid w:val="004F1B41"/>
    <w:rsid w:val="004F2091"/>
    <w:rsid w:val="004F264D"/>
    <w:rsid w:val="004F2FAF"/>
    <w:rsid w:val="004F3523"/>
    <w:rsid w:val="004F38FB"/>
    <w:rsid w:val="004F39DF"/>
    <w:rsid w:val="004F3D4A"/>
    <w:rsid w:val="004F4389"/>
    <w:rsid w:val="004F4C5B"/>
    <w:rsid w:val="004F6477"/>
    <w:rsid w:val="004F70D2"/>
    <w:rsid w:val="004F75B8"/>
    <w:rsid w:val="004F76F0"/>
    <w:rsid w:val="00500467"/>
    <w:rsid w:val="00501068"/>
    <w:rsid w:val="0050156B"/>
    <w:rsid w:val="00501C36"/>
    <w:rsid w:val="0050252A"/>
    <w:rsid w:val="00502558"/>
    <w:rsid w:val="00502B43"/>
    <w:rsid w:val="00503258"/>
    <w:rsid w:val="00503D13"/>
    <w:rsid w:val="005060E7"/>
    <w:rsid w:val="005068D6"/>
    <w:rsid w:val="0050723E"/>
    <w:rsid w:val="00510062"/>
    <w:rsid w:val="00511003"/>
    <w:rsid w:val="00511BDD"/>
    <w:rsid w:val="00512453"/>
    <w:rsid w:val="00512583"/>
    <w:rsid w:val="005132DC"/>
    <w:rsid w:val="005137D6"/>
    <w:rsid w:val="0051430B"/>
    <w:rsid w:val="005158AD"/>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7787"/>
    <w:rsid w:val="005277BC"/>
    <w:rsid w:val="005304C8"/>
    <w:rsid w:val="00531721"/>
    <w:rsid w:val="0053262C"/>
    <w:rsid w:val="00532B21"/>
    <w:rsid w:val="00532CF2"/>
    <w:rsid w:val="0053412C"/>
    <w:rsid w:val="00534248"/>
    <w:rsid w:val="00534B4C"/>
    <w:rsid w:val="00534B77"/>
    <w:rsid w:val="00535DC6"/>
    <w:rsid w:val="00537142"/>
    <w:rsid w:val="0054009F"/>
    <w:rsid w:val="0054218F"/>
    <w:rsid w:val="00542464"/>
    <w:rsid w:val="005425B3"/>
    <w:rsid w:val="00544033"/>
    <w:rsid w:val="0054403B"/>
    <w:rsid w:val="00544300"/>
    <w:rsid w:val="00544899"/>
    <w:rsid w:val="00545737"/>
    <w:rsid w:val="0054620D"/>
    <w:rsid w:val="0054745E"/>
    <w:rsid w:val="00551817"/>
    <w:rsid w:val="0055197D"/>
    <w:rsid w:val="00552570"/>
    <w:rsid w:val="00553DBD"/>
    <w:rsid w:val="00555308"/>
    <w:rsid w:val="00557045"/>
    <w:rsid w:val="00557137"/>
    <w:rsid w:val="00557246"/>
    <w:rsid w:val="005579F8"/>
    <w:rsid w:val="00557E0C"/>
    <w:rsid w:val="00560DD2"/>
    <w:rsid w:val="005614EC"/>
    <w:rsid w:val="0056165C"/>
    <w:rsid w:val="005624ED"/>
    <w:rsid w:val="005632D8"/>
    <w:rsid w:val="00563330"/>
    <w:rsid w:val="00563424"/>
    <w:rsid w:val="00564DF1"/>
    <w:rsid w:val="00565BDB"/>
    <w:rsid w:val="00567AC9"/>
    <w:rsid w:val="00570B42"/>
    <w:rsid w:val="005716C1"/>
    <w:rsid w:val="00571845"/>
    <w:rsid w:val="00572707"/>
    <w:rsid w:val="00572795"/>
    <w:rsid w:val="00572E54"/>
    <w:rsid w:val="0057327E"/>
    <w:rsid w:val="00573821"/>
    <w:rsid w:val="0057675E"/>
    <w:rsid w:val="00577456"/>
    <w:rsid w:val="00577D3F"/>
    <w:rsid w:val="0058001F"/>
    <w:rsid w:val="005804FE"/>
    <w:rsid w:val="0058223D"/>
    <w:rsid w:val="00583292"/>
    <w:rsid w:val="005832C8"/>
    <w:rsid w:val="00583750"/>
    <w:rsid w:val="00583D45"/>
    <w:rsid w:val="005842A6"/>
    <w:rsid w:val="00584325"/>
    <w:rsid w:val="00584805"/>
    <w:rsid w:val="0058635E"/>
    <w:rsid w:val="00587034"/>
    <w:rsid w:val="00587FEF"/>
    <w:rsid w:val="0059126E"/>
    <w:rsid w:val="00591C33"/>
    <w:rsid w:val="00591E71"/>
    <w:rsid w:val="00591E81"/>
    <w:rsid w:val="00592DF7"/>
    <w:rsid w:val="00592E1B"/>
    <w:rsid w:val="00593911"/>
    <w:rsid w:val="00594E1F"/>
    <w:rsid w:val="005959D7"/>
    <w:rsid w:val="00595FAC"/>
    <w:rsid w:val="00596607"/>
    <w:rsid w:val="005969DE"/>
    <w:rsid w:val="0059733A"/>
    <w:rsid w:val="005975B4"/>
    <w:rsid w:val="00597881"/>
    <w:rsid w:val="005A38E6"/>
    <w:rsid w:val="005A4513"/>
    <w:rsid w:val="005A4714"/>
    <w:rsid w:val="005A5E9D"/>
    <w:rsid w:val="005A61FE"/>
    <w:rsid w:val="005A670D"/>
    <w:rsid w:val="005A6D76"/>
    <w:rsid w:val="005A7550"/>
    <w:rsid w:val="005A7977"/>
    <w:rsid w:val="005B04D9"/>
    <w:rsid w:val="005B150A"/>
    <w:rsid w:val="005B1696"/>
    <w:rsid w:val="005B244B"/>
    <w:rsid w:val="005B245E"/>
    <w:rsid w:val="005B28B2"/>
    <w:rsid w:val="005B2C01"/>
    <w:rsid w:val="005B3206"/>
    <w:rsid w:val="005B3A7E"/>
    <w:rsid w:val="005B45DB"/>
    <w:rsid w:val="005B4720"/>
    <w:rsid w:val="005B4ADF"/>
    <w:rsid w:val="005B4FCB"/>
    <w:rsid w:val="005B52E7"/>
    <w:rsid w:val="005B5B57"/>
    <w:rsid w:val="005B5CC5"/>
    <w:rsid w:val="005B6568"/>
    <w:rsid w:val="005B72F4"/>
    <w:rsid w:val="005B7878"/>
    <w:rsid w:val="005B78FD"/>
    <w:rsid w:val="005B7A1B"/>
    <w:rsid w:val="005B7D70"/>
    <w:rsid w:val="005B7F37"/>
    <w:rsid w:val="005C0699"/>
    <w:rsid w:val="005C06AF"/>
    <w:rsid w:val="005C0971"/>
    <w:rsid w:val="005C09CB"/>
    <w:rsid w:val="005C1BAE"/>
    <w:rsid w:val="005C1BFA"/>
    <w:rsid w:val="005C2069"/>
    <w:rsid w:val="005C20A0"/>
    <w:rsid w:val="005C23A5"/>
    <w:rsid w:val="005C2EDB"/>
    <w:rsid w:val="005C315B"/>
    <w:rsid w:val="005C3CC7"/>
    <w:rsid w:val="005C3F72"/>
    <w:rsid w:val="005C45FD"/>
    <w:rsid w:val="005C585A"/>
    <w:rsid w:val="005C7680"/>
    <w:rsid w:val="005D0021"/>
    <w:rsid w:val="005D11BE"/>
    <w:rsid w:val="005D2418"/>
    <w:rsid w:val="005D2AC3"/>
    <w:rsid w:val="005D3252"/>
    <w:rsid w:val="005D35E6"/>
    <w:rsid w:val="005D388B"/>
    <w:rsid w:val="005D3AD3"/>
    <w:rsid w:val="005D4023"/>
    <w:rsid w:val="005D4873"/>
    <w:rsid w:val="005D4C93"/>
    <w:rsid w:val="005D6C54"/>
    <w:rsid w:val="005E264A"/>
    <w:rsid w:val="005E2936"/>
    <w:rsid w:val="005E3700"/>
    <w:rsid w:val="005E37A8"/>
    <w:rsid w:val="005E385B"/>
    <w:rsid w:val="005E3FFE"/>
    <w:rsid w:val="005E4944"/>
    <w:rsid w:val="005E49EA"/>
    <w:rsid w:val="005E5B02"/>
    <w:rsid w:val="005E5C46"/>
    <w:rsid w:val="005E5E12"/>
    <w:rsid w:val="005E6248"/>
    <w:rsid w:val="005F0A0A"/>
    <w:rsid w:val="005F1F5A"/>
    <w:rsid w:val="005F2A4B"/>
    <w:rsid w:val="005F2E39"/>
    <w:rsid w:val="005F48E9"/>
    <w:rsid w:val="005F4F37"/>
    <w:rsid w:val="005F69D2"/>
    <w:rsid w:val="005F7B45"/>
    <w:rsid w:val="005F7E74"/>
    <w:rsid w:val="00600CC0"/>
    <w:rsid w:val="00601244"/>
    <w:rsid w:val="00602264"/>
    <w:rsid w:val="0060234C"/>
    <w:rsid w:val="00602898"/>
    <w:rsid w:val="00603548"/>
    <w:rsid w:val="00603A4C"/>
    <w:rsid w:val="00604933"/>
    <w:rsid w:val="0060558A"/>
    <w:rsid w:val="00605BCD"/>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20033"/>
    <w:rsid w:val="00622520"/>
    <w:rsid w:val="0062275D"/>
    <w:rsid w:val="00622874"/>
    <w:rsid w:val="00623B63"/>
    <w:rsid w:val="0062429B"/>
    <w:rsid w:val="00624D1D"/>
    <w:rsid w:val="006253FF"/>
    <w:rsid w:val="00626268"/>
    <w:rsid w:val="00626B4F"/>
    <w:rsid w:val="0062758B"/>
    <w:rsid w:val="006323DB"/>
    <w:rsid w:val="00635E8B"/>
    <w:rsid w:val="00640E4A"/>
    <w:rsid w:val="006416B1"/>
    <w:rsid w:val="00641FF3"/>
    <w:rsid w:val="00642BD7"/>
    <w:rsid w:val="00643A89"/>
    <w:rsid w:val="00644EB7"/>
    <w:rsid w:val="00645360"/>
    <w:rsid w:val="00645C72"/>
    <w:rsid w:val="00646260"/>
    <w:rsid w:val="00646283"/>
    <w:rsid w:val="006465E4"/>
    <w:rsid w:val="00646827"/>
    <w:rsid w:val="00646D7B"/>
    <w:rsid w:val="00646E26"/>
    <w:rsid w:val="00647608"/>
    <w:rsid w:val="006476DB"/>
    <w:rsid w:val="00651083"/>
    <w:rsid w:val="00651302"/>
    <w:rsid w:val="00653895"/>
    <w:rsid w:val="0065401A"/>
    <w:rsid w:val="0065402C"/>
    <w:rsid w:val="00654036"/>
    <w:rsid w:val="006544BC"/>
    <w:rsid w:val="006560D2"/>
    <w:rsid w:val="00656393"/>
    <w:rsid w:val="00660432"/>
    <w:rsid w:val="00660F26"/>
    <w:rsid w:val="006622BE"/>
    <w:rsid w:val="006626F5"/>
    <w:rsid w:val="0066445B"/>
    <w:rsid w:val="00664C5F"/>
    <w:rsid w:val="00665793"/>
    <w:rsid w:val="00665A7A"/>
    <w:rsid w:val="00665FC5"/>
    <w:rsid w:val="0066648F"/>
    <w:rsid w:val="00666A5E"/>
    <w:rsid w:val="00667A36"/>
    <w:rsid w:val="00670C04"/>
    <w:rsid w:val="00670C9E"/>
    <w:rsid w:val="0067127C"/>
    <w:rsid w:val="00671E17"/>
    <w:rsid w:val="00671F7E"/>
    <w:rsid w:val="0067213F"/>
    <w:rsid w:val="0067309B"/>
    <w:rsid w:val="00674B2E"/>
    <w:rsid w:val="0067602D"/>
    <w:rsid w:val="00676423"/>
    <w:rsid w:val="00676D54"/>
    <w:rsid w:val="00676EF2"/>
    <w:rsid w:val="00677895"/>
    <w:rsid w:val="00677B30"/>
    <w:rsid w:val="00680B92"/>
    <w:rsid w:val="006816EA"/>
    <w:rsid w:val="0068374D"/>
    <w:rsid w:val="00683C51"/>
    <w:rsid w:val="00684E39"/>
    <w:rsid w:val="00686047"/>
    <w:rsid w:val="00686ADC"/>
    <w:rsid w:val="006908DF"/>
    <w:rsid w:val="00690D15"/>
    <w:rsid w:val="00690F8A"/>
    <w:rsid w:val="006914AE"/>
    <w:rsid w:val="00691C9B"/>
    <w:rsid w:val="006934C3"/>
    <w:rsid w:val="00694003"/>
    <w:rsid w:val="00694E49"/>
    <w:rsid w:val="00696A50"/>
    <w:rsid w:val="00696B00"/>
    <w:rsid w:val="00697625"/>
    <w:rsid w:val="006A089A"/>
    <w:rsid w:val="006A12C7"/>
    <w:rsid w:val="006A1491"/>
    <w:rsid w:val="006A35FC"/>
    <w:rsid w:val="006A396E"/>
    <w:rsid w:val="006A3ABC"/>
    <w:rsid w:val="006A3D2E"/>
    <w:rsid w:val="006A4292"/>
    <w:rsid w:val="006A4E1D"/>
    <w:rsid w:val="006A6CB9"/>
    <w:rsid w:val="006B05A3"/>
    <w:rsid w:val="006B0C94"/>
    <w:rsid w:val="006B0D0E"/>
    <w:rsid w:val="006B167D"/>
    <w:rsid w:val="006B1989"/>
    <w:rsid w:val="006B1C72"/>
    <w:rsid w:val="006B1F62"/>
    <w:rsid w:val="006B2631"/>
    <w:rsid w:val="006B270B"/>
    <w:rsid w:val="006B34E0"/>
    <w:rsid w:val="006B3737"/>
    <w:rsid w:val="006B3A15"/>
    <w:rsid w:val="006B3CDC"/>
    <w:rsid w:val="006B3D7A"/>
    <w:rsid w:val="006B468C"/>
    <w:rsid w:val="006B5291"/>
    <w:rsid w:val="006B5CFA"/>
    <w:rsid w:val="006B6AFA"/>
    <w:rsid w:val="006B73A1"/>
    <w:rsid w:val="006B7934"/>
    <w:rsid w:val="006C13FD"/>
    <w:rsid w:val="006C27C3"/>
    <w:rsid w:val="006C3A33"/>
    <w:rsid w:val="006C3FE1"/>
    <w:rsid w:val="006C4678"/>
    <w:rsid w:val="006C4CF9"/>
    <w:rsid w:val="006C6EDB"/>
    <w:rsid w:val="006C79BB"/>
    <w:rsid w:val="006D0592"/>
    <w:rsid w:val="006D1212"/>
    <w:rsid w:val="006D137A"/>
    <w:rsid w:val="006D29A7"/>
    <w:rsid w:val="006D2EA9"/>
    <w:rsid w:val="006D3729"/>
    <w:rsid w:val="006D49B3"/>
    <w:rsid w:val="006D604A"/>
    <w:rsid w:val="006D660C"/>
    <w:rsid w:val="006D6780"/>
    <w:rsid w:val="006D6F93"/>
    <w:rsid w:val="006D77A4"/>
    <w:rsid w:val="006E05A8"/>
    <w:rsid w:val="006E0602"/>
    <w:rsid w:val="006E0800"/>
    <w:rsid w:val="006E09C0"/>
    <w:rsid w:val="006E1CF8"/>
    <w:rsid w:val="006E2802"/>
    <w:rsid w:val="006E2818"/>
    <w:rsid w:val="006E3184"/>
    <w:rsid w:val="006E42EC"/>
    <w:rsid w:val="006E5D2D"/>
    <w:rsid w:val="006E6377"/>
    <w:rsid w:val="006E641F"/>
    <w:rsid w:val="006E7694"/>
    <w:rsid w:val="006E7FF6"/>
    <w:rsid w:val="006F1108"/>
    <w:rsid w:val="006F1612"/>
    <w:rsid w:val="006F1F74"/>
    <w:rsid w:val="006F447D"/>
    <w:rsid w:val="006F4968"/>
    <w:rsid w:val="006F4EE0"/>
    <w:rsid w:val="006F50D9"/>
    <w:rsid w:val="006F5505"/>
    <w:rsid w:val="006F5522"/>
    <w:rsid w:val="006F6212"/>
    <w:rsid w:val="006F6426"/>
    <w:rsid w:val="006F64EF"/>
    <w:rsid w:val="00700147"/>
    <w:rsid w:val="0070068E"/>
    <w:rsid w:val="00701557"/>
    <w:rsid w:val="00701E38"/>
    <w:rsid w:val="0070244B"/>
    <w:rsid w:val="007028A9"/>
    <w:rsid w:val="007057F3"/>
    <w:rsid w:val="00706C60"/>
    <w:rsid w:val="00707565"/>
    <w:rsid w:val="00707A83"/>
    <w:rsid w:val="00710F12"/>
    <w:rsid w:val="00711FDC"/>
    <w:rsid w:val="00712652"/>
    <w:rsid w:val="00712F06"/>
    <w:rsid w:val="00714386"/>
    <w:rsid w:val="007145AA"/>
    <w:rsid w:val="007152A4"/>
    <w:rsid w:val="00716380"/>
    <w:rsid w:val="0071709C"/>
    <w:rsid w:val="00717725"/>
    <w:rsid w:val="007178EC"/>
    <w:rsid w:val="00717CDD"/>
    <w:rsid w:val="00717E7A"/>
    <w:rsid w:val="00720006"/>
    <w:rsid w:val="007203A0"/>
    <w:rsid w:val="00721755"/>
    <w:rsid w:val="00722B13"/>
    <w:rsid w:val="00722C48"/>
    <w:rsid w:val="00724F13"/>
    <w:rsid w:val="007256F7"/>
    <w:rsid w:val="00725E7B"/>
    <w:rsid w:val="007262CC"/>
    <w:rsid w:val="007279B3"/>
    <w:rsid w:val="00727C11"/>
    <w:rsid w:val="00730311"/>
    <w:rsid w:val="0073066C"/>
    <w:rsid w:val="007308DD"/>
    <w:rsid w:val="0073236B"/>
    <w:rsid w:val="00736E53"/>
    <w:rsid w:val="00737DEE"/>
    <w:rsid w:val="00737E3A"/>
    <w:rsid w:val="007403B3"/>
    <w:rsid w:val="0074081E"/>
    <w:rsid w:val="00740DED"/>
    <w:rsid w:val="00741240"/>
    <w:rsid w:val="00742ACE"/>
    <w:rsid w:val="00742ED3"/>
    <w:rsid w:val="00743835"/>
    <w:rsid w:val="00743AC0"/>
    <w:rsid w:val="007441B8"/>
    <w:rsid w:val="007443B8"/>
    <w:rsid w:val="007444B7"/>
    <w:rsid w:val="00744C89"/>
    <w:rsid w:val="00744DC9"/>
    <w:rsid w:val="00745DDF"/>
    <w:rsid w:val="0074634F"/>
    <w:rsid w:val="00747060"/>
    <w:rsid w:val="00747526"/>
    <w:rsid w:val="00747674"/>
    <w:rsid w:val="00747B26"/>
    <w:rsid w:val="00750459"/>
    <w:rsid w:val="0075058D"/>
    <w:rsid w:val="00750591"/>
    <w:rsid w:val="00751049"/>
    <w:rsid w:val="007512E6"/>
    <w:rsid w:val="00751470"/>
    <w:rsid w:val="007514E0"/>
    <w:rsid w:val="00751645"/>
    <w:rsid w:val="00751815"/>
    <w:rsid w:val="00751F59"/>
    <w:rsid w:val="00752E32"/>
    <w:rsid w:val="00753B54"/>
    <w:rsid w:val="00754A60"/>
    <w:rsid w:val="00755EFE"/>
    <w:rsid w:val="00756EBF"/>
    <w:rsid w:val="00757673"/>
    <w:rsid w:val="00757A9D"/>
    <w:rsid w:val="00757E26"/>
    <w:rsid w:val="00760012"/>
    <w:rsid w:val="0076055F"/>
    <w:rsid w:val="007607C6"/>
    <w:rsid w:val="00760D2E"/>
    <w:rsid w:val="007610F4"/>
    <w:rsid w:val="007615E3"/>
    <w:rsid w:val="00761876"/>
    <w:rsid w:val="00761B77"/>
    <w:rsid w:val="00762BB3"/>
    <w:rsid w:val="00763925"/>
    <w:rsid w:val="00764479"/>
    <w:rsid w:val="00767028"/>
    <w:rsid w:val="00767262"/>
    <w:rsid w:val="00770559"/>
    <w:rsid w:val="00770AC9"/>
    <w:rsid w:val="00772DF6"/>
    <w:rsid w:val="0077359D"/>
    <w:rsid w:val="0077382A"/>
    <w:rsid w:val="00774604"/>
    <w:rsid w:val="0077505B"/>
    <w:rsid w:val="007759CA"/>
    <w:rsid w:val="007766DC"/>
    <w:rsid w:val="00776A2B"/>
    <w:rsid w:val="00776E9C"/>
    <w:rsid w:val="0077705B"/>
    <w:rsid w:val="007772E4"/>
    <w:rsid w:val="00777682"/>
    <w:rsid w:val="007779C9"/>
    <w:rsid w:val="00777D23"/>
    <w:rsid w:val="007800DB"/>
    <w:rsid w:val="0078039D"/>
    <w:rsid w:val="007808E4"/>
    <w:rsid w:val="007819C1"/>
    <w:rsid w:val="00782E13"/>
    <w:rsid w:val="00783364"/>
    <w:rsid w:val="00783422"/>
    <w:rsid w:val="00783481"/>
    <w:rsid w:val="00783EC3"/>
    <w:rsid w:val="007848C1"/>
    <w:rsid w:val="00784EA4"/>
    <w:rsid w:val="00785160"/>
    <w:rsid w:val="00785E17"/>
    <w:rsid w:val="00786734"/>
    <w:rsid w:val="007867AB"/>
    <w:rsid w:val="007867C0"/>
    <w:rsid w:val="00790516"/>
    <w:rsid w:val="00790820"/>
    <w:rsid w:val="0079092D"/>
    <w:rsid w:val="00791684"/>
    <w:rsid w:val="00794E6D"/>
    <w:rsid w:val="007952BA"/>
    <w:rsid w:val="007954A8"/>
    <w:rsid w:val="00795995"/>
    <w:rsid w:val="0079748A"/>
    <w:rsid w:val="00797720"/>
    <w:rsid w:val="0079793D"/>
    <w:rsid w:val="00797EB2"/>
    <w:rsid w:val="007A102A"/>
    <w:rsid w:val="007A1BD6"/>
    <w:rsid w:val="007A2076"/>
    <w:rsid w:val="007A239B"/>
    <w:rsid w:val="007A2BC8"/>
    <w:rsid w:val="007A4B6D"/>
    <w:rsid w:val="007A755F"/>
    <w:rsid w:val="007A7929"/>
    <w:rsid w:val="007B1A28"/>
    <w:rsid w:val="007B1AE7"/>
    <w:rsid w:val="007B4083"/>
    <w:rsid w:val="007B504B"/>
    <w:rsid w:val="007B538C"/>
    <w:rsid w:val="007B6464"/>
    <w:rsid w:val="007B6886"/>
    <w:rsid w:val="007B6EED"/>
    <w:rsid w:val="007C0282"/>
    <w:rsid w:val="007C05FC"/>
    <w:rsid w:val="007C0720"/>
    <w:rsid w:val="007C0E7B"/>
    <w:rsid w:val="007C183A"/>
    <w:rsid w:val="007C2550"/>
    <w:rsid w:val="007C453D"/>
    <w:rsid w:val="007C4D47"/>
    <w:rsid w:val="007C7CEB"/>
    <w:rsid w:val="007D08DB"/>
    <w:rsid w:val="007D208F"/>
    <w:rsid w:val="007D2C0D"/>
    <w:rsid w:val="007D363A"/>
    <w:rsid w:val="007D3D36"/>
    <w:rsid w:val="007D4984"/>
    <w:rsid w:val="007D4D28"/>
    <w:rsid w:val="007D4E24"/>
    <w:rsid w:val="007D501C"/>
    <w:rsid w:val="007D59A6"/>
    <w:rsid w:val="007D715A"/>
    <w:rsid w:val="007D71FE"/>
    <w:rsid w:val="007D7FFA"/>
    <w:rsid w:val="007E004A"/>
    <w:rsid w:val="007E0DB7"/>
    <w:rsid w:val="007E1E79"/>
    <w:rsid w:val="007E24D1"/>
    <w:rsid w:val="007E27EC"/>
    <w:rsid w:val="007E568E"/>
    <w:rsid w:val="007E58C7"/>
    <w:rsid w:val="007E636F"/>
    <w:rsid w:val="007E6992"/>
    <w:rsid w:val="007E6F62"/>
    <w:rsid w:val="007E735B"/>
    <w:rsid w:val="007E7CEF"/>
    <w:rsid w:val="007E7DDE"/>
    <w:rsid w:val="007E7F16"/>
    <w:rsid w:val="007F013E"/>
    <w:rsid w:val="007F079B"/>
    <w:rsid w:val="007F1106"/>
    <w:rsid w:val="007F18DF"/>
    <w:rsid w:val="007F1DF4"/>
    <w:rsid w:val="007F27A0"/>
    <w:rsid w:val="007F2FB3"/>
    <w:rsid w:val="007F3BEE"/>
    <w:rsid w:val="007F4549"/>
    <w:rsid w:val="007F4CA5"/>
    <w:rsid w:val="007F57C6"/>
    <w:rsid w:val="007F5BD1"/>
    <w:rsid w:val="007F600D"/>
    <w:rsid w:val="007F6708"/>
    <w:rsid w:val="007F7294"/>
    <w:rsid w:val="007F72E6"/>
    <w:rsid w:val="007F749D"/>
    <w:rsid w:val="0080138B"/>
    <w:rsid w:val="00801787"/>
    <w:rsid w:val="0080207B"/>
    <w:rsid w:val="00802265"/>
    <w:rsid w:val="0080232A"/>
    <w:rsid w:val="008030F1"/>
    <w:rsid w:val="00803E02"/>
    <w:rsid w:val="008043C1"/>
    <w:rsid w:val="008045BB"/>
    <w:rsid w:val="008050F8"/>
    <w:rsid w:val="0080599F"/>
    <w:rsid w:val="00805F6E"/>
    <w:rsid w:val="00807290"/>
    <w:rsid w:val="008112C1"/>
    <w:rsid w:val="00811E36"/>
    <w:rsid w:val="00812A2F"/>
    <w:rsid w:val="00812A90"/>
    <w:rsid w:val="00815E3C"/>
    <w:rsid w:val="00817938"/>
    <w:rsid w:val="0082013F"/>
    <w:rsid w:val="00820584"/>
    <w:rsid w:val="008218E3"/>
    <w:rsid w:val="00821D5F"/>
    <w:rsid w:val="00823294"/>
    <w:rsid w:val="00824B45"/>
    <w:rsid w:val="00825941"/>
    <w:rsid w:val="00826BA9"/>
    <w:rsid w:val="0082724F"/>
    <w:rsid w:val="008274BA"/>
    <w:rsid w:val="00827DDC"/>
    <w:rsid w:val="00831451"/>
    <w:rsid w:val="008314DD"/>
    <w:rsid w:val="00831547"/>
    <w:rsid w:val="00832386"/>
    <w:rsid w:val="008334C2"/>
    <w:rsid w:val="00834BD6"/>
    <w:rsid w:val="00835126"/>
    <w:rsid w:val="00835746"/>
    <w:rsid w:val="008357EF"/>
    <w:rsid w:val="00836B17"/>
    <w:rsid w:val="0084009C"/>
    <w:rsid w:val="0084226A"/>
    <w:rsid w:val="008425CB"/>
    <w:rsid w:val="008432E2"/>
    <w:rsid w:val="008437D0"/>
    <w:rsid w:val="00843FB0"/>
    <w:rsid w:val="0084513A"/>
    <w:rsid w:val="008454F0"/>
    <w:rsid w:val="00847491"/>
    <w:rsid w:val="00847B44"/>
    <w:rsid w:val="00847CA7"/>
    <w:rsid w:val="00850A22"/>
    <w:rsid w:val="00851674"/>
    <w:rsid w:val="00851E02"/>
    <w:rsid w:val="0085313E"/>
    <w:rsid w:val="008539BF"/>
    <w:rsid w:val="00853EB9"/>
    <w:rsid w:val="008550FE"/>
    <w:rsid w:val="0085511E"/>
    <w:rsid w:val="0085525B"/>
    <w:rsid w:val="00855366"/>
    <w:rsid w:val="008561B5"/>
    <w:rsid w:val="00856CEC"/>
    <w:rsid w:val="00857B7B"/>
    <w:rsid w:val="008600DA"/>
    <w:rsid w:val="0086014A"/>
    <w:rsid w:val="00861ABF"/>
    <w:rsid w:val="00862339"/>
    <w:rsid w:val="00862FE4"/>
    <w:rsid w:val="00863265"/>
    <w:rsid w:val="00864C31"/>
    <w:rsid w:val="00870579"/>
    <w:rsid w:val="008705F3"/>
    <w:rsid w:val="00870894"/>
    <w:rsid w:val="008718E5"/>
    <w:rsid w:val="00871AA6"/>
    <w:rsid w:val="00872F20"/>
    <w:rsid w:val="008744C5"/>
    <w:rsid w:val="008748A5"/>
    <w:rsid w:val="0087508F"/>
    <w:rsid w:val="00875229"/>
    <w:rsid w:val="00875A72"/>
    <w:rsid w:val="00875EAF"/>
    <w:rsid w:val="00876973"/>
    <w:rsid w:val="00877D77"/>
    <w:rsid w:val="00881211"/>
    <w:rsid w:val="008815E1"/>
    <w:rsid w:val="00882626"/>
    <w:rsid w:val="0088307E"/>
    <w:rsid w:val="0088321C"/>
    <w:rsid w:val="008839B6"/>
    <w:rsid w:val="0088559C"/>
    <w:rsid w:val="008863EB"/>
    <w:rsid w:val="00887D3A"/>
    <w:rsid w:val="008900FD"/>
    <w:rsid w:val="00890421"/>
    <w:rsid w:val="0089043E"/>
    <w:rsid w:val="00891253"/>
    <w:rsid w:val="008922D3"/>
    <w:rsid w:val="00892698"/>
    <w:rsid w:val="00893EB2"/>
    <w:rsid w:val="008940F7"/>
    <w:rsid w:val="00894461"/>
    <w:rsid w:val="00894602"/>
    <w:rsid w:val="00895FD7"/>
    <w:rsid w:val="00896D8A"/>
    <w:rsid w:val="008974DE"/>
    <w:rsid w:val="0089753F"/>
    <w:rsid w:val="008A010C"/>
    <w:rsid w:val="008A0771"/>
    <w:rsid w:val="008A0C3E"/>
    <w:rsid w:val="008A18B2"/>
    <w:rsid w:val="008A1AF9"/>
    <w:rsid w:val="008A2F03"/>
    <w:rsid w:val="008A34DB"/>
    <w:rsid w:val="008A4010"/>
    <w:rsid w:val="008A405F"/>
    <w:rsid w:val="008A441B"/>
    <w:rsid w:val="008A5CD2"/>
    <w:rsid w:val="008A6130"/>
    <w:rsid w:val="008A650B"/>
    <w:rsid w:val="008A6CA5"/>
    <w:rsid w:val="008B07C1"/>
    <w:rsid w:val="008B0BAD"/>
    <w:rsid w:val="008B21BE"/>
    <w:rsid w:val="008B51C0"/>
    <w:rsid w:val="008B527F"/>
    <w:rsid w:val="008B6764"/>
    <w:rsid w:val="008B7895"/>
    <w:rsid w:val="008C119E"/>
    <w:rsid w:val="008C11EE"/>
    <w:rsid w:val="008C180E"/>
    <w:rsid w:val="008C2492"/>
    <w:rsid w:val="008C2578"/>
    <w:rsid w:val="008C2AD3"/>
    <w:rsid w:val="008C3B2B"/>
    <w:rsid w:val="008C3F33"/>
    <w:rsid w:val="008C4A25"/>
    <w:rsid w:val="008C5560"/>
    <w:rsid w:val="008C6462"/>
    <w:rsid w:val="008C651B"/>
    <w:rsid w:val="008C7276"/>
    <w:rsid w:val="008D0294"/>
    <w:rsid w:val="008D0478"/>
    <w:rsid w:val="008D0DE0"/>
    <w:rsid w:val="008D20D7"/>
    <w:rsid w:val="008D2629"/>
    <w:rsid w:val="008D3E94"/>
    <w:rsid w:val="008D433F"/>
    <w:rsid w:val="008D49D0"/>
    <w:rsid w:val="008D4AED"/>
    <w:rsid w:val="008D5C33"/>
    <w:rsid w:val="008D6D48"/>
    <w:rsid w:val="008D7225"/>
    <w:rsid w:val="008D7756"/>
    <w:rsid w:val="008E04C9"/>
    <w:rsid w:val="008E0A14"/>
    <w:rsid w:val="008E10A8"/>
    <w:rsid w:val="008E1654"/>
    <w:rsid w:val="008E215B"/>
    <w:rsid w:val="008E2958"/>
    <w:rsid w:val="008E3209"/>
    <w:rsid w:val="008E3C5C"/>
    <w:rsid w:val="008E4722"/>
    <w:rsid w:val="008E4980"/>
    <w:rsid w:val="008E4D86"/>
    <w:rsid w:val="008E567E"/>
    <w:rsid w:val="008E5C07"/>
    <w:rsid w:val="008E63DD"/>
    <w:rsid w:val="008F09BF"/>
    <w:rsid w:val="008F3979"/>
    <w:rsid w:val="008F3B2B"/>
    <w:rsid w:val="008F4F41"/>
    <w:rsid w:val="008F61B1"/>
    <w:rsid w:val="008F74E2"/>
    <w:rsid w:val="009017AF"/>
    <w:rsid w:val="00901F31"/>
    <w:rsid w:val="00903AB8"/>
    <w:rsid w:val="00904953"/>
    <w:rsid w:val="009049DE"/>
    <w:rsid w:val="00906BA9"/>
    <w:rsid w:val="009079EF"/>
    <w:rsid w:val="00907E0D"/>
    <w:rsid w:val="009102BB"/>
    <w:rsid w:val="00910BB8"/>
    <w:rsid w:val="0091403C"/>
    <w:rsid w:val="00914E04"/>
    <w:rsid w:val="009153F1"/>
    <w:rsid w:val="00915E73"/>
    <w:rsid w:val="0091651F"/>
    <w:rsid w:val="009165EC"/>
    <w:rsid w:val="0091685B"/>
    <w:rsid w:val="00916C21"/>
    <w:rsid w:val="00917A23"/>
    <w:rsid w:val="009201EA"/>
    <w:rsid w:val="009203ED"/>
    <w:rsid w:val="00920448"/>
    <w:rsid w:val="009206D4"/>
    <w:rsid w:val="00920C72"/>
    <w:rsid w:val="00920FB0"/>
    <w:rsid w:val="00921C07"/>
    <w:rsid w:val="00921F35"/>
    <w:rsid w:val="0092390C"/>
    <w:rsid w:val="00924419"/>
    <w:rsid w:val="00924F90"/>
    <w:rsid w:val="00925A1B"/>
    <w:rsid w:val="00925B33"/>
    <w:rsid w:val="00925EDA"/>
    <w:rsid w:val="00926ACC"/>
    <w:rsid w:val="00927481"/>
    <w:rsid w:val="00927BA1"/>
    <w:rsid w:val="00927CC5"/>
    <w:rsid w:val="009304F4"/>
    <w:rsid w:val="00930B10"/>
    <w:rsid w:val="0093122C"/>
    <w:rsid w:val="00932796"/>
    <w:rsid w:val="00932DED"/>
    <w:rsid w:val="0093309F"/>
    <w:rsid w:val="0093356A"/>
    <w:rsid w:val="00933C5C"/>
    <w:rsid w:val="0093646D"/>
    <w:rsid w:val="00936819"/>
    <w:rsid w:val="00936DAA"/>
    <w:rsid w:val="009374D6"/>
    <w:rsid w:val="009379A7"/>
    <w:rsid w:val="00940134"/>
    <w:rsid w:val="0094135B"/>
    <w:rsid w:val="00941E10"/>
    <w:rsid w:val="009422AD"/>
    <w:rsid w:val="009429C7"/>
    <w:rsid w:val="00944130"/>
    <w:rsid w:val="00945ADA"/>
    <w:rsid w:val="00945F3A"/>
    <w:rsid w:val="00946D8E"/>
    <w:rsid w:val="00950B5A"/>
    <w:rsid w:val="00950E19"/>
    <w:rsid w:val="009534A2"/>
    <w:rsid w:val="00954932"/>
    <w:rsid w:val="009557AD"/>
    <w:rsid w:val="009564E7"/>
    <w:rsid w:val="00956979"/>
    <w:rsid w:val="0095748D"/>
    <w:rsid w:val="009618C3"/>
    <w:rsid w:val="009627CE"/>
    <w:rsid w:val="009630DC"/>
    <w:rsid w:val="0096398A"/>
    <w:rsid w:val="00963B51"/>
    <w:rsid w:val="009649B2"/>
    <w:rsid w:val="00964EBC"/>
    <w:rsid w:val="00965F52"/>
    <w:rsid w:val="00965F68"/>
    <w:rsid w:val="00966535"/>
    <w:rsid w:val="00966811"/>
    <w:rsid w:val="00966F25"/>
    <w:rsid w:val="009677F8"/>
    <w:rsid w:val="00971AA6"/>
    <w:rsid w:val="009732DD"/>
    <w:rsid w:val="009746E2"/>
    <w:rsid w:val="00974DE7"/>
    <w:rsid w:val="00975F29"/>
    <w:rsid w:val="009760E2"/>
    <w:rsid w:val="0097702E"/>
    <w:rsid w:val="00977334"/>
    <w:rsid w:val="0097736B"/>
    <w:rsid w:val="009820BB"/>
    <w:rsid w:val="009823AA"/>
    <w:rsid w:val="009824E3"/>
    <w:rsid w:val="00982D45"/>
    <w:rsid w:val="00982D64"/>
    <w:rsid w:val="00982D87"/>
    <w:rsid w:val="00983E4A"/>
    <w:rsid w:val="00983F2D"/>
    <w:rsid w:val="00985383"/>
    <w:rsid w:val="00985817"/>
    <w:rsid w:val="00985BEF"/>
    <w:rsid w:val="0098645C"/>
    <w:rsid w:val="00986A69"/>
    <w:rsid w:val="00987802"/>
    <w:rsid w:val="00987944"/>
    <w:rsid w:val="00987A7F"/>
    <w:rsid w:val="0099035D"/>
    <w:rsid w:val="009904D7"/>
    <w:rsid w:val="00991D4F"/>
    <w:rsid w:val="00992C4C"/>
    <w:rsid w:val="00992F8E"/>
    <w:rsid w:val="00993B6E"/>
    <w:rsid w:val="00993F6E"/>
    <w:rsid w:val="009963CD"/>
    <w:rsid w:val="00996D67"/>
    <w:rsid w:val="009974F3"/>
    <w:rsid w:val="00997DEE"/>
    <w:rsid w:val="009A014B"/>
    <w:rsid w:val="009A0976"/>
    <w:rsid w:val="009A0990"/>
    <w:rsid w:val="009A0D24"/>
    <w:rsid w:val="009A2900"/>
    <w:rsid w:val="009A2CB2"/>
    <w:rsid w:val="009A3CC3"/>
    <w:rsid w:val="009A4319"/>
    <w:rsid w:val="009A4524"/>
    <w:rsid w:val="009A51AE"/>
    <w:rsid w:val="009A52BE"/>
    <w:rsid w:val="009A56D6"/>
    <w:rsid w:val="009A6162"/>
    <w:rsid w:val="009A6620"/>
    <w:rsid w:val="009A66C5"/>
    <w:rsid w:val="009B0082"/>
    <w:rsid w:val="009B0503"/>
    <w:rsid w:val="009B103B"/>
    <w:rsid w:val="009B1EB3"/>
    <w:rsid w:val="009B2EC3"/>
    <w:rsid w:val="009B34E4"/>
    <w:rsid w:val="009B3C90"/>
    <w:rsid w:val="009B4329"/>
    <w:rsid w:val="009B449D"/>
    <w:rsid w:val="009B44E0"/>
    <w:rsid w:val="009B4720"/>
    <w:rsid w:val="009B58E1"/>
    <w:rsid w:val="009B5B56"/>
    <w:rsid w:val="009B5CBC"/>
    <w:rsid w:val="009B6938"/>
    <w:rsid w:val="009C047C"/>
    <w:rsid w:val="009C115B"/>
    <w:rsid w:val="009C3A3F"/>
    <w:rsid w:val="009C3F2F"/>
    <w:rsid w:val="009C7493"/>
    <w:rsid w:val="009C7D9F"/>
    <w:rsid w:val="009D11E3"/>
    <w:rsid w:val="009D20BA"/>
    <w:rsid w:val="009D2A43"/>
    <w:rsid w:val="009D2B88"/>
    <w:rsid w:val="009D33F3"/>
    <w:rsid w:val="009D3692"/>
    <w:rsid w:val="009D533E"/>
    <w:rsid w:val="009D5618"/>
    <w:rsid w:val="009D57FA"/>
    <w:rsid w:val="009E06DB"/>
    <w:rsid w:val="009E0C1C"/>
    <w:rsid w:val="009E1154"/>
    <w:rsid w:val="009E1D7E"/>
    <w:rsid w:val="009E2B88"/>
    <w:rsid w:val="009E33C2"/>
    <w:rsid w:val="009E3860"/>
    <w:rsid w:val="009E3CD9"/>
    <w:rsid w:val="009E45B8"/>
    <w:rsid w:val="009E563D"/>
    <w:rsid w:val="009E60CE"/>
    <w:rsid w:val="009E7919"/>
    <w:rsid w:val="009F0323"/>
    <w:rsid w:val="009F1030"/>
    <w:rsid w:val="009F15D2"/>
    <w:rsid w:val="009F15E7"/>
    <w:rsid w:val="009F1C65"/>
    <w:rsid w:val="009F209A"/>
    <w:rsid w:val="009F283D"/>
    <w:rsid w:val="009F49C5"/>
    <w:rsid w:val="009F5482"/>
    <w:rsid w:val="009F55DE"/>
    <w:rsid w:val="009F5A19"/>
    <w:rsid w:val="009F5D4A"/>
    <w:rsid w:val="009F604C"/>
    <w:rsid w:val="009F628E"/>
    <w:rsid w:val="009F6735"/>
    <w:rsid w:val="009F6CE7"/>
    <w:rsid w:val="009F7054"/>
    <w:rsid w:val="009F79C4"/>
    <w:rsid w:val="009F7B46"/>
    <w:rsid w:val="009F7F9A"/>
    <w:rsid w:val="009F7FCB"/>
    <w:rsid w:val="00A035A5"/>
    <w:rsid w:val="00A0389B"/>
    <w:rsid w:val="00A03C95"/>
    <w:rsid w:val="00A04B6E"/>
    <w:rsid w:val="00A04E7B"/>
    <w:rsid w:val="00A05313"/>
    <w:rsid w:val="00A05932"/>
    <w:rsid w:val="00A1131D"/>
    <w:rsid w:val="00A12251"/>
    <w:rsid w:val="00A12913"/>
    <w:rsid w:val="00A14BA0"/>
    <w:rsid w:val="00A14BD6"/>
    <w:rsid w:val="00A14D4B"/>
    <w:rsid w:val="00A15AC7"/>
    <w:rsid w:val="00A16576"/>
    <w:rsid w:val="00A17624"/>
    <w:rsid w:val="00A2004F"/>
    <w:rsid w:val="00A229B7"/>
    <w:rsid w:val="00A246C4"/>
    <w:rsid w:val="00A25FC9"/>
    <w:rsid w:val="00A2711B"/>
    <w:rsid w:val="00A27E3A"/>
    <w:rsid w:val="00A30B20"/>
    <w:rsid w:val="00A30CD6"/>
    <w:rsid w:val="00A318C7"/>
    <w:rsid w:val="00A31A09"/>
    <w:rsid w:val="00A31FCA"/>
    <w:rsid w:val="00A32896"/>
    <w:rsid w:val="00A33491"/>
    <w:rsid w:val="00A33B32"/>
    <w:rsid w:val="00A3437C"/>
    <w:rsid w:val="00A3479E"/>
    <w:rsid w:val="00A35DB3"/>
    <w:rsid w:val="00A35F51"/>
    <w:rsid w:val="00A36B40"/>
    <w:rsid w:val="00A374DD"/>
    <w:rsid w:val="00A40715"/>
    <w:rsid w:val="00A41212"/>
    <w:rsid w:val="00A41CF5"/>
    <w:rsid w:val="00A4201F"/>
    <w:rsid w:val="00A4324A"/>
    <w:rsid w:val="00A439FB"/>
    <w:rsid w:val="00A44444"/>
    <w:rsid w:val="00A448BA"/>
    <w:rsid w:val="00A44C20"/>
    <w:rsid w:val="00A4635A"/>
    <w:rsid w:val="00A463C2"/>
    <w:rsid w:val="00A46AEA"/>
    <w:rsid w:val="00A473DA"/>
    <w:rsid w:val="00A47491"/>
    <w:rsid w:val="00A47BCC"/>
    <w:rsid w:val="00A50166"/>
    <w:rsid w:val="00A502F7"/>
    <w:rsid w:val="00A5049E"/>
    <w:rsid w:val="00A50607"/>
    <w:rsid w:val="00A506FB"/>
    <w:rsid w:val="00A50E7D"/>
    <w:rsid w:val="00A50ED4"/>
    <w:rsid w:val="00A5354C"/>
    <w:rsid w:val="00A546B0"/>
    <w:rsid w:val="00A54B36"/>
    <w:rsid w:val="00A5557D"/>
    <w:rsid w:val="00A5594F"/>
    <w:rsid w:val="00A572EB"/>
    <w:rsid w:val="00A610BC"/>
    <w:rsid w:val="00A6264E"/>
    <w:rsid w:val="00A6379E"/>
    <w:rsid w:val="00A664B4"/>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4C23"/>
    <w:rsid w:val="00A75841"/>
    <w:rsid w:val="00A7590F"/>
    <w:rsid w:val="00A75C31"/>
    <w:rsid w:val="00A764BA"/>
    <w:rsid w:val="00A76A19"/>
    <w:rsid w:val="00A776EB"/>
    <w:rsid w:val="00A777B0"/>
    <w:rsid w:val="00A80296"/>
    <w:rsid w:val="00A8052F"/>
    <w:rsid w:val="00A80E36"/>
    <w:rsid w:val="00A821E2"/>
    <w:rsid w:val="00A82234"/>
    <w:rsid w:val="00A828A4"/>
    <w:rsid w:val="00A8299A"/>
    <w:rsid w:val="00A831CC"/>
    <w:rsid w:val="00A83393"/>
    <w:rsid w:val="00A83F48"/>
    <w:rsid w:val="00A84734"/>
    <w:rsid w:val="00A86209"/>
    <w:rsid w:val="00A8668D"/>
    <w:rsid w:val="00A8754E"/>
    <w:rsid w:val="00A87569"/>
    <w:rsid w:val="00A87758"/>
    <w:rsid w:val="00A9087E"/>
    <w:rsid w:val="00A90AD6"/>
    <w:rsid w:val="00A90C8A"/>
    <w:rsid w:val="00A90DDC"/>
    <w:rsid w:val="00A93901"/>
    <w:rsid w:val="00A93A27"/>
    <w:rsid w:val="00A952FF"/>
    <w:rsid w:val="00A95A1A"/>
    <w:rsid w:val="00A95AC8"/>
    <w:rsid w:val="00AA00C4"/>
    <w:rsid w:val="00AA0145"/>
    <w:rsid w:val="00AA045B"/>
    <w:rsid w:val="00AA0EFA"/>
    <w:rsid w:val="00AA1213"/>
    <w:rsid w:val="00AA28C0"/>
    <w:rsid w:val="00AA2DD3"/>
    <w:rsid w:val="00AA4204"/>
    <w:rsid w:val="00AA56AC"/>
    <w:rsid w:val="00AA59BE"/>
    <w:rsid w:val="00AA6599"/>
    <w:rsid w:val="00AA65A9"/>
    <w:rsid w:val="00AA6B64"/>
    <w:rsid w:val="00AA73C5"/>
    <w:rsid w:val="00AA7987"/>
    <w:rsid w:val="00AA7A87"/>
    <w:rsid w:val="00AA7D77"/>
    <w:rsid w:val="00AB0259"/>
    <w:rsid w:val="00AB11EB"/>
    <w:rsid w:val="00AB1646"/>
    <w:rsid w:val="00AB1D77"/>
    <w:rsid w:val="00AB2245"/>
    <w:rsid w:val="00AB2460"/>
    <w:rsid w:val="00AB3499"/>
    <w:rsid w:val="00AB415C"/>
    <w:rsid w:val="00AB45E8"/>
    <w:rsid w:val="00AB46C4"/>
    <w:rsid w:val="00AB4977"/>
    <w:rsid w:val="00AB585F"/>
    <w:rsid w:val="00AB7D85"/>
    <w:rsid w:val="00AC1D76"/>
    <w:rsid w:val="00AC25C1"/>
    <w:rsid w:val="00AC3A64"/>
    <w:rsid w:val="00AC498F"/>
    <w:rsid w:val="00AC572F"/>
    <w:rsid w:val="00AD0896"/>
    <w:rsid w:val="00AD0F07"/>
    <w:rsid w:val="00AD2074"/>
    <w:rsid w:val="00AD24B5"/>
    <w:rsid w:val="00AD31F2"/>
    <w:rsid w:val="00AD6CB3"/>
    <w:rsid w:val="00AD742E"/>
    <w:rsid w:val="00AE0706"/>
    <w:rsid w:val="00AE0DCF"/>
    <w:rsid w:val="00AE2DD9"/>
    <w:rsid w:val="00AE4370"/>
    <w:rsid w:val="00AE6176"/>
    <w:rsid w:val="00AE62D8"/>
    <w:rsid w:val="00AE67FB"/>
    <w:rsid w:val="00AE6E5D"/>
    <w:rsid w:val="00AE78D4"/>
    <w:rsid w:val="00AE7FA5"/>
    <w:rsid w:val="00AF0142"/>
    <w:rsid w:val="00AF05EF"/>
    <w:rsid w:val="00AF0858"/>
    <w:rsid w:val="00AF1D9D"/>
    <w:rsid w:val="00AF2C22"/>
    <w:rsid w:val="00AF354B"/>
    <w:rsid w:val="00AF367E"/>
    <w:rsid w:val="00AF405F"/>
    <w:rsid w:val="00AF50D0"/>
    <w:rsid w:val="00AF54B7"/>
    <w:rsid w:val="00AF5606"/>
    <w:rsid w:val="00AF587F"/>
    <w:rsid w:val="00AF74BF"/>
    <w:rsid w:val="00AF74DA"/>
    <w:rsid w:val="00AF758E"/>
    <w:rsid w:val="00B019CB"/>
    <w:rsid w:val="00B01F98"/>
    <w:rsid w:val="00B04629"/>
    <w:rsid w:val="00B051A1"/>
    <w:rsid w:val="00B0559C"/>
    <w:rsid w:val="00B060EE"/>
    <w:rsid w:val="00B070DB"/>
    <w:rsid w:val="00B10A26"/>
    <w:rsid w:val="00B10D58"/>
    <w:rsid w:val="00B11564"/>
    <w:rsid w:val="00B117A9"/>
    <w:rsid w:val="00B125A1"/>
    <w:rsid w:val="00B149A3"/>
    <w:rsid w:val="00B14B16"/>
    <w:rsid w:val="00B153C3"/>
    <w:rsid w:val="00B15D80"/>
    <w:rsid w:val="00B17C0C"/>
    <w:rsid w:val="00B20351"/>
    <w:rsid w:val="00B2101F"/>
    <w:rsid w:val="00B2190D"/>
    <w:rsid w:val="00B224B3"/>
    <w:rsid w:val="00B23AF1"/>
    <w:rsid w:val="00B23FBA"/>
    <w:rsid w:val="00B247C1"/>
    <w:rsid w:val="00B24CFF"/>
    <w:rsid w:val="00B2612E"/>
    <w:rsid w:val="00B26A12"/>
    <w:rsid w:val="00B27287"/>
    <w:rsid w:val="00B27335"/>
    <w:rsid w:val="00B276A8"/>
    <w:rsid w:val="00B3156F"/>
    <w:rsid w:val="00B31ABF"/>
    <w:rsid w:val="00B321C1"/>
    <w:rsid w:val="00B32B91"/>
    <w:rsid w:val="00B347D6"/>
    <w:rsid w:val="00B351C1"/>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0E8C"/>
    <w:rsid w:val="00B511E3"/>
    <w:rsid w:val="00B5130F"/>
    <w:rsid w:val="00B54966"/>
    <w:rsid w:val="00B54BD6"/>
    <w:rsid w:val="00B54D23"/>
    <w:rsid w:val="00B54F94"/>
    <w:rsid w:val="00B565AE"/>
    <w:rsid w:val="00B56A30"/>
    <w:rsid w:val="00B56FB4"/>
    <w:rsid w:val="00B57017"/>
    <w:rsid w:val="00B57155"/>
    <w:rsid w:val="00B57775"/>
    <w:rsid w:val="00B602AA"/>
    <w:rsid w:val="00B6100F"/>
    <w:rsid w:val="00B617C2"/>
    <w:rsid w:val="00B61DC3"/>
    <w:rsid w:val="00B62EA7"/>
    <w:rsid w:val="00B6306B"/>
    <w:rsid w:val="00B6358A"/>
    <w:rsid w:val="00B6591E"/>
    <w:rsid w:val="00B65B51"/>
    <w:rsid w:val="00B65DC6"/>
    <w:rsid w:val="00B65FAD"/>
    <w:rsid w:val="00B67172"/>
    <w:rsid w:val="00B673CC"/>
    <w:rsid w:val="00B67687"/>
    <w:rsid w:val="00B70AF0"/>
    <w:rsid w:val="00B7103B"/>
    <w:rsid w:val="00B7178E"/>
    <w:rsid w:val="00B72EBB"/>
    <w:rsid w:val="00B737FE"/>
    <w:rsid w:val="00B73E4E"/>
    <w:rsid w:val="00B74677"/>
    <w:rsid w:val="00B767AA"/>
    <w:rsid w:val="00B77507"/>
    <w:rsid w:val="00B7786C"/>
    <w:rsid w:val="00B802F8"/>
    <w:rsid w:val="00B80A92"/>
    <w:rsid w:val="00B810C9"/>
    <w:rsid w:val="00B815A5"/>
    <w:rsid w:val="00B81DBB"/>
    <w:rsid w:val="00B81DFB"/>
    <w:rsid w:val="00B82734"/>
    <w:rsid w:val="00B82FF9"/>
    <w:rsid w:val="00B83CD5"/>
    <w:rsid w:val="00B8451B"/>
    <w:rsid w:val="00B85676"/>
    <w:rsid w:val="00B85896"/>
    <w:rsid w:val="00B859B3"/>
    <w:rsid w:val="00B87652"/>
    <w:rsid w:val="00B90D14"/>
    <w:rsid w:val="00B91727"/>
    <w:rsid w:val="00B9351F"/>
    <w:rsid w:val="00B94387"/>
    <w:rsid w:val="00B94CE2"/>
    <w:rsid w:val="00B959AE"/>
    <w:rsid w:val="00B974A5"/>
    <w:rsid w:val="00BA0498"/>
    <w:rsid w:val="00BA0B99"/>
    <w:rsid w:val="00BA130F"/>
    <w:rsid w:val="00BA141B"/>
    <w:rsid w:val="00BA1C92"/>
    <w:rsid w:val="00BA21F1"/>
    <w:rsid w:val="00BA2388"/>
    <w:rsid w:val="00BA4B75"/>
    <w:rsid w:val="00BA53C3"/>
    <w:rsid w:val="00BA60DC"/>
    <w:rsid w:val="00BA6872"/>
    <w:rsid w:val="00BA6D16"/>
    <w:rsid w:val="00BA7DEA"/>
    <w:rsid w:val="00BB29F6"/>
    <w:rsid w:val="00BB2B32"/>
    <w:rsid w:val="00BB30F0"/>
    <w:rsid w:val="00BB37A8"/>
    <w:rsid w:val="00BB3854"/>
    <w:rsid w:val="00BB3A85"/>
    <w:rsid w:val="00BB45EB"/>
    <w:rsid w:val="00BB54E0"/>
    <w:rsid w:val="00BB5EF3"/>
    <w:rsid w:val="00BB69A7"/>
    <w:rsid w:val="00BB6B5E"/>
    <w:rsid w:val="00BB6F51"/>
    <w:rsid w:val="00BB708D"/>
    <w:rsid w:val="00BB785B"/>
    <w:rsid w:val="00BB7DD5"/>
    <w:rsid w:val="00BC3340"/>
    <w:rsid w:val="00BC6495"/>
    <w:rsid w:val="00BC66F3"/>
    <w:rsid w:val="00BC7279"/>
    <w:rsid w:val="00BC76AF"/>
    <w:rsid w:val="00BD046B"/>
    <w:rsid w:val="00BD0E31"/>
    <w:rsid w:val="00BD0ECE"/>
    <w:rsid w:val="00BD0FD5"/>
    <w:rsid w:val="00BD20AF"/>
    <w:rsid w:val="00BD265A"/>
    <w:rsid w:val="00BD2BBB"/>
    <w:rsid w:val="00BD39BE"/>
    <w:rsid w:val="00BD3A35"/>
    <w:rsid w:val="00BD48E4"/>
    <w:rsid w:val="00BD6C2C"/>
    <w:rsid w:val="00BD73D6"/>
    <w:rsid w:val="00BD7B7E"/>
    <w:rsid w:val="00BE0C74"/>
    <w:rsid w:val="00BE167A"/>
    <w:rsid w:val="00BE2107"/>
    <w:rsid w:val="00BE279E"/>
    <w:rsid w:val="00BE27CA"/>
    <w:rsid w:val="00BE3005"/>
    <w:rsid w:val="00BE3786"/>
    <w:rsid w:val="00BE4014"/>
    <w:rsid w:val="00BE4CFA"/>
    <w:rsid w:val="00BE548A"/>
    <w:rsid w:val="00BE5AD5"/>
    <w:rsid w:val="00BE67A7"/>
    <w:rsid w:val="00BE7AF8"/>
    <w:rsid w:val="00BE7DED"/>
    <w:rsid w:val="00BF0854"/>
    <w:rsid w:val="00BF0BFC"/>
    <w:rsid w:val="00BF0D05"/>
    <w:rsid w:val="00BF13E5"/>
    <w:rsid w:val="00BF2E23"/>
    <w:rsid w:val="00BF37AE"/>
    <w:rsid w:val="00BF382B"/>
    <w:rsid w:val="00BF38AE"/>
    <w:rsid w:val="00BF3A20"/>
    <w:rsid w:val="00BF5118"/>
    <w:rsid w:val="00BF5228"/>
    <w:rsid w:val="00BF59DF"/>
    <w:rsid w:val="00BF6E92"/>
    <w:rsid w:val="00C004CC"/>
    <w:rsid w:val="00C0257D"/>
    <w:rsid w:val="00C02B06"/>
    <w:rsid w:val="00C03D6D"/>
    <w:rsid w:val="00C04A02"/>
    <w:rsid w:val="00C05E1E"/>
    <w:rsid w:val="00C06276"/>
    <w:rsid w:val="00C06290"/>
    <w:rsid w:val="00C06B9E"/>
    <w:rsid w:val="00C07D29"/>
    <w:rsid w:val="00C108BC"/>
    <w:rsid w:val="00C11347"/>
    <w:rsid w:val="00C11475"/>
    <w:rsid w:val="00C116D9"/>
    <w:rsid w:val="00C124EC"/>
    <w:rsid w:val="00C128BB"/>
    <w:rsid w:val="00C128FE"/>
    <w:rsid w:val="00C12EDE"/>
    <w:rsid w:val="00C15AD1"/>
    <w:rsid w:val="00C166EB"/>
    <w:rsid w:val="00C169A2"/>
    <w:rsid w:val="00C170AE"/>
    <w:rsid w:val="00C17209"/>
    <w:rsid w:val="00C17E72"/>
    <w:rsid w:val="00C20F83"/>
    <w:rsid w:val="00C2211B"/>
    <w:rsid w:val="00C2364A"/>
    <w:rsid w:val="00C248EE"/>
    <w:rsid w:val="00C24973"/>
    <w:rsid w:val="00C25891"/>
    <w:rsid w:val="00C2590B"/>
    <w:rsid w:val="00C25AE9"/>
    <w:rsid w:val="00C265CF"/>
    <w:rsid w:val="00C304DA"/>
    <w:rsid w:val="00C30AA4"/>
    <w:rsid w:val="00C31952"/>
    <w:rsid w:val="00C31FE6"/>
    <w:rsid w:val="00C32131"/>
    <w:rsid w:val="00C32673"/>
    <w:rsid w:val="00C32C6B"/>
    <w:rsid w:val="00C32D87"/>
    <w:rsid w:val="00C330AE"/>
    <w:rsid w:val="00C3390D"/>
    <w:rsid w:val="00C35268"/>
    <w:rsid w:val="00C355B1"/>
    <w:rsid w:val="00C35626"/>
    <w:rsid w:val="00C3594B"/>
    <w:rsid w:val="00C359EE"/>
    <w:rsid w:val="00C36899"/>
    <w:rsid w:val="00C36B47"/>
    <w:rsid w:val="00C36E6C"/>
    <w:rsid w:val="00C3745C"/>
    <w:rsid w:val="00C37CC4"/>
    <w:rsid w:val="00C401DA"/>
    <w:rsid w:val="00C40499"/>
    <w:rsid w:val="00C411DB"/>
    <w:rsid w:val="00C41B36"/>
    <w:rsid w:val="00C42FBE"/>
    <w:rsid w:val="00C43123"/>
    <w:rsid w:val="00C43785"/>
    <w:rsid w:val="00C43A43"/>
    <w:rsid w:val="00C4417B"/>
    <w:rsid w:val="00C44DAD"/>
    <w:rsid w:val="00C44E18"/>
    <w:rsid w:val="00C44E78"/>
    <w:rsid w:val="00C45EF3"/>
    <w:rsid w:val="00C46F57"/>
    <w:rsid w:val="00C474FD"/>
    <w:rsid w:val="00C47654"/>
    <w:rsid w:val="00C50364"/>
    <w:rsid w:val="00C504F3"/>
    <w:rsid w:val="00C5112F"/>
    <w:rsid w:val="00C511F7"/>
    <w:rsid w:val="00C51968"/>
    <w:rsid w:val="00C52233"/>
    <w:rsid w:val="00C52BA3"/>
    <w:rsid w:val="00C52D81"/>
    <w:rsid w:val="00C5336F"/>
    <w:rsid w:val="00C53D03"/>
    <w:rsid w:val="00C53FC4"/>
    <w:rsid w:val="00C5423A"/>
    <w:rsid w:val="00C546FD"/>
    <w:rsid w:val="00C56F6A"/>
    <w:rsid w:val="00C572BF"/>
    <w:rsid w:val="00C57831"/>
    <w:rsid w:val="00C60387"/>
    <w:rsid w:val="00C603E8"/>
    <w:rsid w:val="00C60E0F"/>
    <w:rsid w:val="00C6103E"/>
    <w:rsid w:val="00C61F08"/>
    <w:rsid w:val="00C628C6"/>
    <w:rsid w:val="00C62C59"/>
    <w:rsid w:val="00C63EB5"/>
    <w:rsid w:val="00C64091"/>
    <w:rsid w:val="00C64890"/>
    <w:rsid w:val="00C649B9"/>
    <w:rsid w:val="00C652C7"/>
    <w:rsid w:val="00C659C4"/>
    <w:rsid w:val="00C65E74"/>
    <w:rsid w:val="00C6715A"/>
    <w:rsid w:val="00C67C57"/>
    <w:rsid w:val="00C67E20"/>
    <w:rsid w:val="00C702A9"/>
    <w:rsid w:val="00C72054"/>
    <w:rsid w:val="00C72083"/>
    <w:rsid w:val="00C722F7"/>
    <w:rsid w:val="00C72990"/>
    <w:rsid w:val="00C729AB"/>
    <w:rsid w:val="00C72FE9"/>
    <w:rsid w:val="00C74F21"/>
    <w:rsid w:val="00C7593F"/>
    <w:rsid w:val="00C76B04"/>
    <w:rsid w:val="00C80C05"/>
    <w:rsid w:val="00C814D2"/>
    <w:rsid w:val="00C815CB"/>
    <w:rsid w:val="00C826F3"/>
    <w:rsid w:val="00C836BF"/>
    <w:rsid w:val="00C839E6"/>
    <w:rsid w:val="00C83EAB"/>
    <w:rsid w:val="00C84325"/>
    <w:rsid w:val="00C84490"/>
    <w:rsid w:val="00C8466C"/>
    <w:rsid w:val="00C84765"/>
    <w:rsid w:val="00C84E84"/>
    <w:rsid w:val="00C86224"/>
    <w:rsid w:val="00C86E8A"/>
    <w:rsid w:val="00C878B0"/>
    <w:rsid w:val="00C92BE0"/>
    <w:rsid w:val="00C93153"/>
    <w:rsid w:val="00C93561"/>
    <w:rsid w:val="00C944FB"/>
    <w:rsid w:val="00C94785"/>
    <w:rsid w:val="00C96D1E"/>
    <w:rsid w:val="00CA0267"/>
    <w:rsid w:val="00CA0770"/>
    <w:rsid w:val="00CA1CFF"/>
    <w:rsid w:val="00CA27C4"/>
    <w:rsid w:val="00CA3F6F"/>
    <w:rsid w:val="00CA49E6"/>
    <w:rsid w:val="00CA4ADF"/>
    <w:rsid w:val="00CA5007"/>
    <w:rsid w:val="00CA5C20"/>
    <w:rsid w:val="00CA653A"/>
    <w:rsid w:val="00CA70A1"/>
    <w:rsid w:val="00CB0853"/>
    <w:rsid w:val="00CB135A"/>
    <w:rsid w:val="00CB1500"/>
    <w:rsid w:val="00CB157B"/>
    <w:rsid w:val="00CB2374"/>
    <w:rsid w:val="00CB2888"/>
    <w:rsid w:val="00CB33BB"/>
    <w:rsid w:val="00CB3A14"/>
    <w:rsid w:val="00CB4B0C"/>
    <w:rsid w:val="00CB4EC9"/>
    <w:rsid w:val="00CB58C7"/>
    <w:rsid w:val="00CB6733"/>
    <w:rsid w:val="00CB6A04"/>
    <w:rsid w:val="00CB6D41"/>
    <w:rsid w:val="00CB7D56"/>
    <w:rsid w:val="00CC0269"/>
    <w:rsid w:val="00CC084C"/>
    <w:rsid w:val="00CC1475"/>
    <w:rsid w:val="00CC3253"/>
    <w:rsid w:val="00CC3AA3"/>
    <w:rsid w:val="00CC4422"/>
    <w:rsid w:val="00CC5634"/>
    <w:rsid w:val="00CC5F62"/>
    <w:rsid w:val="00CC6169"/>
    <w:rsid w:val="00CC767D"/>
    <w:rsid w:val="00CD080B"/>
    <w:rsid w:val="00CD0A0F"/>
    <w:rsid w:val="00CD0B22"/>
    <w:rsid w:val="00CD1995"/>
    <w:rsid w:val="00CD1F17"/>
    <w:rsid w:val="00CD2073"/>
    <w:rsid w:val="00CD2AE1"/>
    <w:rsid w:val="00CD2CCD"/>
    <w:rsid w:val="00CD3811"/>
    <w:rsid w:val="00CD42AF"/>
    <w:rsid w:val="00CD4BB5"/>
    <w:rsid w:val="00CD5440"/>
    <w:rsid w:val="00CD6DC1"/>
    <w:rsid w:val="00CD75B8"/>
    <w:rsid w:val="00CD7B3F"/>
    <w:rsid w:val="00CE056C"/>
    <w:rsid w:val="00CE1A20"/>
    <w:rsid w:val="00CE252A"/>
    <w:rsid w:val="00CE2B88"/>
    <w:rsid w:val="00CE49AD"/>
    <w:rsid w:val="00CE4C68"/>
    <w:rsid w:val="00CE5163"/>
    <w:rsid w:val="00CE538B"/>
    <w:rsid w:val="00CE5824"/>
    <w:rsid w:val="00CE6BDB"/>
    <w:rsid w:val="00CE6D9D"/>
    <w:rsid w:val="00CE6DAD"/>
    <w:rsid w:val="00CE700D"/>
    <w:rsid w:val="00CE7264"/>
    <w:rsid w:val="00CF1B21"/>
    <w:rsid w:val="00CF2906"/>
    <w:rsid w:val="00CF297D"/>
    <w:rsid w:val="00CF2C96"/>
    <w:rsid w:val="00CF57F4"/>
    <w:rsid w:val="00CF5BF5"/>
    <w:rsid w:val="00CF6602"/>
    <w:rsid w:val="00CF7284"/>
    <w:rsid w:val="00CF7E22"/>
    <w:rsid w:val="00D006BC"/>
    <w:rsid w:val="00D00B78"/>
    <w:rsid w:val="00D010B3"/>
    <w:rsid w:val="00D01699"/>
    <w:rsid w:val="00D032AF"/>
    <w:rsid w:val="00D03CEC"/>
    <w:rsid w:val="00D04839"/>
    <w:rsid w:val="00D05538"/>
    <w:rsid w:val="00D057B9"/>
    <w:rsid w:val="00D0596C"/>
    <w:rsid w:val="00D05DB4"/>
    <w:rsid w:val="00D061E1"/>
    <w:rsid w:val="00D0631D"/>
    <w:rsid w:val="00D06390"/>
    <w:rsid w:val="00D0671C"/>
    <w:rsid w:val="00D070AB"/>
    <w:rsid w:val="00D072AE"/>
    <w:rsid w:val="00D0744A"/>
    <w:rsid w:val="00D074CB"/>
    <w:rsid w:val="00D076E8"/>
    <w:rsid w:val="00D100A1"/>
    <w:rsid w:val="00D109ED"/>
    <w:rsid w:val="00D12133"/>
    <w:rsid w:val="00D12BAF"/>
    <w:rsid w:val="00D12CC7"/>
    <w:rsid w:val="00D12DFC"/>
    <w:rsid w:val="00D13CBB"/>
    <w:rsid w:val="00D147E0"/>
    <w:rsid w:val="00D15F68"/>
    <w:rsid w:val="00D1736A"/>
    <w:rsid w:val="00D175CD"/>
    <w:rsid w:val="00D20E87"/>
    <w:rsid w:val="00D22050"/>
    <w:rsid w:val="00D22267"/>
    <w:rsid w:val="00D22700"/>
    <w:rsid w:val="00D22898"/>
    <w:rsid w:val="00D230B6"/>
    <w:rsid w:val="00D23CB8"/>
    <w:rsid w:val="00D2428E"/>
    <w:rsid w:val="00D255E2"/>
    <w:rsid w:val="00D26B94"/>
    <w:rsid w:val="00D27332"/>
    <w:rsid w:val="00D30C1B"/>
    <w:rsid w:val="00D30E9D"/>
    <w:rsid w:val="00D3117F"/>
    <w:rsid w:val="00D31EC4"/>
    <w:rsid w:val="00D326A0"/>
    <w:rsid w:val="00D32D37"/>
    <w:rsid w:val="00D33D33"/>
    <w:rsid w:val="00D34CAE"/>
    <w:rsid w:val="00D3576D"/>
    <w:rsid w:val="00D35CE9"/>
    <w:rsid w:val="00D36DA9"/>
    <w:rsid w:val="00D36F07"/>
    <w:rsid w:val="00D37595"/>
    <w:rsid w:val="00D4014B"/>
    <w:rsid w:val="00D40395"/>
    <w:rsid w:val="00D4078F"/>
    <w:rsid w:val="00D4115D"/>
    <w:rsid w:val="00D42E57"/>
    <w:rsid w:val="00D42FF3"/>
    <w:rsid w:val="00D4387F"/>
    <w:rsid w:val="00D43D17"/>
    <w:rsid w:val="00D43E51"/>
    <w:rsid w:val="00D44386"/>
    <w:rsid w:val="00D4461F"/>
    <w:rsid w:val="00D4478D"/>
    <w:rsid w:val="00D44A71"/>
    <w:rsid w:val="00D44C83"/>
    <w:rsid w:val="00D4528C"/>
    <w:rsid w:val="00D51281"/>
    <w:rsid w:val="00D537D5"/>
    <w:rsid w:val="00D53C64"/>
    <w:rsid w:val="00D54FEB"/>
    <w:rsid w:val="00D55D7C"/>
    <w:rsid w:val="00D607CA"/>
    <w:rsid w:val="00D60AB8"/>
    <w:rsid w:val="00D61C1D"/>
    <w:rsid w:val="00D61CB2"/>
    <w:rsid w:val="00D6298A"/>
    <w:rsid w:val="00D62A67"/>
    <w:rsid w:val="00D62ADB"/>
    <w:rsid w:val="00D6389C"/>
    <w:rsid w:val="00D638D7"/>
    <w:rsid w:val="00D66DD0"/>
    <w:rsid w:val="00D67425"/>
    <w:rsid w:val="00D67F7B"/>
    <w:rsid w:val="00D71E26"/>
    <w:rsid w:val="00D71FE9"/>
    <w:rsid w:val="00D725C0"/>
    <w:rsid w:val="00D72A5F"/>
    <w:rsid w:val="00D7345F"/>
    <w:rsid w:val="00D75AFD"/>
    <w:rsid w:val="00D75C27"/>
    <w:rsid w:val="00D77D54"/>
    <w:rsid w:val="00D8097B"/>
    <w:rsid w:val="00D81A38"/>
    <w:rsid w:val="00D82C55"/>
    <w:rsid w:val="00D83EC2"/>
    <w:rsid w:val="00D83F8C"/>
    <w:rsid w:val="00D84D5B"/>
    <w:rsid w:val="00D84E34"/>
    <w:rsid w:val="00D8714D"/>
    <w:rsid w:val="00D87689"/>
    <w:rsid w:val="00D92746"/>
    <w:rsid w:val="00D92B92"/>
    <w:rsid w:val="00D9367D"/>
    <w:rsid w:val="00D93835"/>
    <w:rsid w:val="00D93AEC"/>
    <w:rsid w:val="00D94719"/>
    <w:rsid w:val="00D94F47"/>
    <w:rsid w:val="00D95475"/>
    <w:rsid w:val="00D954FC"/>
    <w:rsid w:val="00D95745"/>
    <w:rsid w:val="00D95F4C"/>
    <w:rsid w:val="00D96394"/>
    <w:rsid w:val="00D96462"/>
    <w:rsid w:val="00D96747"/>
    <w:rsid w:val="00D96ACA"/>
    <w:rsid w:val="00D96D08"/>
    <w:rsid w:val="00DA100A"/>
    <w:rsid w:val="00DA12B6"/>
    <w:rsid w:val="00DA182E"/>
    <w:rsid w:val="00DA21F6"/>
    <w:rsid w:val="00DA2A91"/>
    <w:rsid w:val="00DA310C"/>
    <w:rsid w:val="00DA3BA1"/>
    <w:rsid w:val="00DA4575"/>
    <w:rsid w:val="00DA4C43"/>
    <w:rsid w:val="00DA518E"/>
    <w:rsid w:val="00DA5BF5"/>
    <w:rsid w:val="00DA6918"/>
    <w:rsid w:val="00DA6C40"/>
    <w:rsid w:val="00DA769F"/>
    <w:rsid w:val="00DB06F6"/>
    <w:rsid w:val="00DB1F2B"/>
    <w:rsid w:val="00DB2D0C"/>
    <w:rsid w:val="00DB3C51"/>
    <w:rsid w:val="00DB4016"/>
    <w:rsid w:val="00DB4913"/>
    <w:rsid w:val="00DB5397"/>
    <w:rsid w:val="00DB5CDD"/>
    <w:rsid w:val="00DB64F3"/>
    <w:rsid w:val="00DB690D"/>
    <w:rsid w:val="00DB6A96"/>
    <w:rsid w:val="00DB7F40"/>
    <w:rsid w:val="00DC0694"/>
    <w:rsid w:val="00DC19AF"/>
    <w:rsid w:val="00DC1BCD"/>
    <w:rsid w:val="00DC39EE"/>
    <w:rsid w:val="00DC55D6"/>
    <w:rsid w:val="00DC6F09"/>
    <w:rsid w:val="00DC7496"/>
    <w:rsid w:val="00DD0810"/>
    <w:rsid w:val="00DD092D"/>
    <w:rsid w:val="00DD0AC3"/>
    <w:rsid w:val="00DD2218"/>
    <w:rsid w:val="00DD2C93"/>
    <w:rsid w:val="00DD38DB"/>
    <w:rsid w:val="00DD3C0D"/>
    <w:rsid w:val="00DD3FD5"/>
    <w:rsid w:val="00DD5A96"/>
    <w:rsid w:val="00DD60E3"/>
    <w:rsid w:val="00DD6148"/>
    <w:rsid w:val="00DD6E39"/>
    <w:rsid w:val="00DD793E"/>
    <w:rsid w:val="00DE12D7"/>
    <w:rsid w:val="00DE16A5"/>
    <w:rsid w:val="00DE212B"/>
    <w:rsid w:val="00DE2868"/>
    <w:rsid w:val="00DE3A49"/>
    <w:rsid w:val="00DE445A"/>
    <w:rsid w:val="00DE4C18"/>
    <w:rsid w:val="00DE6092"/>
    <w:rsid w:val="00DE60BA"/>
    <w:rsid w:val="00DE76A8"/>
    <w:rsid w:val="00DE7D99"/>
    <w:rsid w:val="00DF0369"/>
    <w:rsid w:val="00DF0CA9"/>
    <w:rsid w:val="00DF1A74"/>
    <w:rsid w:val="00DF1F02"/>
    <w:rsid w:val="00DF2012"/>
    <w:rsid w:val="00DF38B2"/>
    <w:rsid w:val="00DF4DD9"/>
    <w:rsid w:val="00DF5CED"/>
    <w:rsid w:val="00DF60C4"/>
    <w:rsid w:val="00DF637B"/>
    <w:rsid w:val="00DF656C"/>
    <w:rsid w:val="00DF71CE"/>
    <w:rsid w:val="00DF72B5"/>
    <w:rsid w:val="00DF7959"/>
    <w:rsid w:val="00E000E8"/>
    <w:rsid w:val="00E0057A"/>
    <w:rsid w:val="00E008C0"/>
    <w:rsid w:val="00E00D3D"/>
    <w:rsid w:val="00E00EF5"/>
    <w:rsid w:val="00E02B27"/>
    <w:rsid w:val="00E03219"/>
    <w:rsid w:val="00E04426"/>
    <w:rsid w:val="00E04C95"/>
    <w:rsid w:val="00E04E9B"/>
    <w:rsid w:val="00E06DC0"/>
    <w:rsid w:val="00E0741E"/>
    <w:rsid w:val="00E11EEE"/>
    <w:rsid w:val="00E124D7"/>
    <w:rsid w:val="00E1270A"/>
    <w:rsid w:val="00E12BEC"/>
    <w:rsid w:val="00E15BED"/>
    <w:rsid w:val="00E15E2D"/>
    <w:rsid w:val="00E162FF"/>
    <w:rsid w:val="00E16493"/>
    <w:rsid w:val="00E16649"/>
    <w:rsid w:val="00E169A8"/>
    <w:rsid w:val="00E2155C"/>
    <w:rsid w:val="00E22797"/>
    <w:rsid w:val="00E22834"/>
    <w:rsid w:val="00E22AF5"/>
    <w:rsid w:val="00E240EB"/>
    <w:rsid w:val="00E24AAB"/>
    <w:rsid w:val="00E253EF"/>
    <w:rsid w:val="00E25E4F"/>
    <w:rsid w:val="00E26CE9"/>
    <w:rsid w:val="00E26E92"/>
    <w:rsid w:val="00E27755"/>
    <w:rsid w:val="00E27987"/>
    <w:rsid w:val="00E3085F"/>
    <w:rsid w:val="00E31F9B"/>
    <w:rsid w:val="00E32BD7"/>
    <w:rsid w:val="00E34548"/>
    <w:rsid w:val="00E34AFA"/>
    <w:rsid w:val="00E3522D"/>
    <w:rsid w:val="00E368A8"/>
    <w:rsid w:val="00E37231"/>
    <w:rsid w:val="00E37729"/>
    <w:rsid w:val="00E4066D"/>
    <w:rsid w:val="00E4173B"/>
    <w:rsid w:val="00E42771"/>
    <w:rsid w:val="00E43BAC"/>
    <w:rsid w:val="00E456FA"/>
    <w:rsid w:val="00E462A3"/>
    <w:rsid w:val="00E46470"/>
    <w:rsid w:val="00E5059B"/>
    <w:rsid w:val="00E50ED8"/>
    <w:rsid w:val="00E50F98"/>
    <w:rsid w:val="00E52139"/>
    <w:rsid w:val="00E545FE"/>
    <w:rsid w:val="00E54C4D"/>
    <w:rsid w:val="00E551A8"/>
    <w:rsid w:val="00E55FCC"/>
    <w:rsid w:val="00E56300"/>
    <w:rsid w:val="00E56798"/>
    <w:rsid w:val="00E57799"/>
    <w:rsid w:val="00E57BED"/>
    <w:rsid w:val="00E601A2"/>
    <w:rsid w:val="00E62F87"/>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15C9"/>
    <w:rsid w:val="00E81672"/>
    <w:rsid w:val="00E81678"/>
    <w:rsid w:val="00E816D9"/>
    <w:rsid w:val="00E819ED"/>
    <w:rsid w:val="00E839E8"/>
    <w:rsid w:val="00E84B46"/>
    <w:rsid w:val="00E8515F"/>
    <w:rsid w:val="00E8569F"/>
    <w:rsid w:val="00E85FA2"/>
    <w:rsid w:val="00E87A6C"/>
    <w:rsid w:val="00E9075D"/>
    <w:rsid w:val="00E91163"/>
    <w:rsid w:val="00E915F2"/>
    <w:rsid w:val="00E91BAF"/>
    <w:rsid w:val="00E92882"/>
    <w:rsid w:val="00E92EF1"/>
    <w:rsid w:val="00E93B21"/>
    <w:rsid w:val="00E93C2E"/>
    <w:rsid w:val="00E93EBD"/>
    <w:rsid w:val="00E952E8"/>
    <w:rsid w:val="00E95540"/>
    <w:rsid w:val="00E95D50"/>
    <w:rsid w:val="00E963B8"/>
    <w:rsid w:val="00E96431"/>
    <w:rsid w:val="00EA1186"/>
    <w:rsid w:val="00EA1417"/>
    <w:rsid w:val="00EA2000"/>
    <w:rsid w:val="00EA2180"/>
    <w:rsid w:val="00EA45FB"/>
    <w:rsid w:val="00EA4E3E"/>
    <w:rsid w:val="00EA58A9"/>
    <w:rsid w:val="00EA599F"/>
    <w:rsid w:val="00EA5A5A"/>
    <w:rsid w:val="00EA719A"/>
    <w:rsid w:val="00EB0494"/>
    <w:rsid w:val="00EB05E7"/>
    <w:rsid w:val="00EB08F2"/>
    <w:rsid w:val="00EB0B8E"/>
    <w:rsid w:val="00EB1943"/>
    <w:rsid w:val="00EB2024"/>
    <w:rsid w:val="00EB2820"/>
    <w:rsid w:val="00EB38EC"/>
    <w:rsid w:val="00EB3EF4"/>
    <w:rsid w:val="00EB4183"/>
    <w:rsid w:val="00EB4357"/>
    <w:rsid w:val="00EB4BDD"/>
    <w:rsid w:val="00EB5BE6"/>
    <w:rsid w:val="00EB7255"/>
    <w:rsid w:val="00EC0E44"/>
    <w:rsid w:val="00EC106D"/>
    <w:rsid w:val="00EC16AF"/>
    <w:rsid w:val="00EC1DAB"/>
    <w:rsid w:val="00EC24A5"/>
    <w:rsid w:val="00EC4044"/>
    <w:rsid w:val="00EC4926"/>
    <w:rsid w:val="00EC58D5"/>
    <w:rsid w:val="00EC61D9"/>
    <w:rsid w:val="00EC660C"/>
    <w:rsid w:val="00EC680C"/>
    <w:rsid w:val="00ED2919"/>
    <w:rsid w:val="00ED2E1A"/>
    <w:rsid w:val="00ED339D"/>
    <w:rsid w:val="00ED45BE"/>
    <w:rsid w:val="00ED480A"/>
    <w:rsid w:val="00ED49B1"/>
    <w:rsid w:val="00ED4DE9"/>
    <w:rsid w:val="00ED53C7"/>
    <w:rsid w:val="00ED53D4"/>
    <w:rsid w:val="00ED5EB4"/>
    <w:rsid w:val="00ED718B"/>
    <w:rsid w:val="00EE10AF"/>
    <w:rsid w:val="00EE1A20"/>
    <w:rsid w:val="00EE1EA4"/>
    <w:rsid w:val="00EE2022"/>
    <w:rsid w:val="00EE21BD"/>
    <w:rsid w:val="00EE3158"/>
    <w:rsid w:val="00EE34B8"/>
    <w:rsid w:val="00EE4D3B"/>
    <w:rsid w:val="00EE4E88"/>
    <w:rsid w:val="00EE50C7"/>
    <w:rsid w:val="00EE50F0"/>
    <w:rsid w:val="00EE77AC"/>
    <w:rsid w:val="00EF066F"/>
    <w:rsid w:val="00EF079A"/>
    <w:rsid w:val="00EF0872"/>
    <w:rsid w:val="00EF0E33"/>
    <w:rsid w:val="00EF126B"/>
    <w:rsid w:val="00EF248C"/>
    <w:rsid w:val="00EF25CA"/>
    <w:rsid w:val="00EF2E8A"/>
    <w:rsid w:val="00EF3B78"/>
    <w:rsid w:val="00EF4869"/>
    <w:rsid w:val="00EF53D9"/>
    <w:rsid w:val="00EF5513"/>
    <w:rsid w:val="00EF599B"/>
    <w:rsid w:val="00EF641B"/>
    <w:rsid w:val="00EF6FD3"/>
    <w:rsid w:val="00EF7266"/>
    <w:rsid w:val="00EF7358"/>
    <w:rsid w:val="00EF7712"/>
    <w:rsid w:val="00F00E1F"/>
    <w:rsid w:val="00F0194C"/>
    <w:rsid w:val="00F01B33"/>
    <w:rsid w:val="00F01C31"/>
    <w:rsid w:val="00F02A17"/>
    <w:rsid w:val="00F04B89"/>
    <w:rsid w:val="00F05983"/>
    <w:rsid w:val="00F064B1"/>
    <w:rsid w:val="00F06753"/>
    <w:rsid w:val="00F069A0"/>
    <w:rsid w:val="00F06CA5"/>
    <w:rsid w:val="00F06FDE"/>
    <w:rsid w:val="00F07612"/>
    <w:rsid w:val="00F11248"/>
    <w:rsid w:val="00F13000"/>
    <w:rsid w:val="00F13C01"/>
    <w:rsid w:val="00F20494"/>
    <w:rsid w:val="00F20B5A"/>
    <w:rsid w:val="00F21409"/>
    <w:rsid w:val="00F22E56"/>
    <w:rsid w:val="00F22E66"/>
    <w:rsid w:val="00F22F16"/>
    <w:rsid w:val="00F2323C"/>
    <w:rsid w:val="00F26F9A"/>
    <w:rsid w:val="00F27C1B"/>
    <w:rsid w:val="00F316C0"/>
    <w:rsid w:val="00F32B29"/>
    <w:rsid w:val="00F3368A"/>
    <w:rsid w:val="00F3457E"/>
    <w:rsid w:val="00F34D27"/>
    <w:rsid w:val="00F34E3C"/>
    <w:rsid w:val="00F354C8"/>
    <w:rsid w:val="00F35663"/>
    <w:rsid w:val="00F3569B"/>
    <w:rsid w:val="00F35977"/>
    <w:rsid w:val="00F359DD"/>
    <w:rsid w:val="00F3602C"/>
    <w:rsid w:val="00F36DF9"/>
    <w:rsid w:val="00F37040"/>
    <w:rsid w:val="00F378E8"/>
    <w:rsid w:val="00F37921"/>
    <w:rsid w:val="00F37EA2"/>
    <w:rsid w:val="00F40975"/>
    <w:rsid w:val="00F421FB"/>
    <w:rsid w:val="00F440EA"/>
    <w:rsid w:val="00F446C1"/>
    <w:rsid w:val="00F454C2"/>
    <w:rsid w:val="00F4729F"/>
    <w:rsid w:val="00F47593"/>
    <w:rsid w:val="00F479A9"/>
    <w:rsid w:val="00F50007"/>
    <w:rsid w:val="00F50386"/>
    <w:rsid w:val="00F52948"/>
    <w:rsid w:val="00F52BC9"/>
    <w:rsid w:val="00F52E3B"/>
    <w:rsid w:val="00F52FEE"/>
    <w:rsid w:val="00F53774"/>
    <w:rsid w:val="00F53E9F"/>
    <w:rsid w:val="00F54561"/>
    <w:rsid w:val="00F54BD4"/>
    <w:rsid w:val="00F54E32"/>
    <w:rsid w:val="00F5522D"/>
    <w:rsid w:val="00F55CBB"/>
    <w:rsid w:val="00F575CA"/>
    <w:rsid w:val="00F608BE"/>
    <w:rsid w:val="00F61D4E"/>
    <w:rsid w:val="00F6297A"/>
    <w:rsid w:val="00F62C77"/>
    <w:rsid w:val="00F63F8D"/>
    <w:rsid w:val="00F64DCB"/>
    <w:rsid w:val="00F65EB9"/>
    <w:rsid w:val="00F667BB"/>
    <w:rsid w:val="00F67DBB"/>
    <w:rsid w:val="00F70201"/>
    <w:rsid w:val="00F7040C"/>
    <w:rsid w:val="00F716A4"/>
    <w:rsid w:val="00F73AC7"/>
    <w:rsid w:val="00F74AB5"/>
    <w:rsid w:val="00F74C13"/>
    <w:rsid w:val="00F80588"/>
    <w:rsid w:val="00F81485"/>
    <w:rsid w:val="00F815CC"/>
    <w:rsid w:val="00F81B41"/>
    <w:rsid w:val="00F81C2F"/>
    <w:rsid w:val="00F81D86"/>
    <w:rsid w:val="00F842FB"/>
    <w:rsid w:val="00F85DE5"/>
    <w:rsid w:val="00F86212"/>
    <w:rsid w:val="00F863FA"/>
    <w:rsid w:val="00F87B20"/>
    <w:rsid w:val="00F87B83"/>
    <w:rsid w:val="00F91F17"/>
    <w:rsid w:val="00F92161"/>
    <w:rsid w:val="00F92F8E"/>
    <w:rsid w:val="00F93B78"/>
    <w:rsid w:val="00F941B4"/>
    <w:rsid w:val="00F958A6"/>
    <w:rsid w:val="00F959E0"/>
    <w:rsid w:val="00F95C1B"/>
    <w:rsid w:val="00F963D9"/>
    <w:rsid w:val="00F9786A"/>
    <w:rsid w:val="00F97FF6"/>
    <w:rsid w:val="00FA0153"/>
    <w:rsid w:val="00FA169E"/>
    <w:rsid w:val="00FA1D00"/>
    <w:rsid w:val="00FA2A64"/>
    <w:rsid w:val="00FA3454"/>
    <w:rsid w:val="00FA351D"/>
    <w:rsid w:val="00FA37E4"/>
    <w:rsid w:val="00FA51C3"/>
    <w:rsid w:val="00FA6CA5"/>
    <w:rsid w:val="00FA6D0C"/>
    <w:rsid w:val="00FA707E"/>
    <w:rsid w:val="00FB0358"/>
    <w:rsid w:val="00FB12AC"/>
    <w:rsid w:val="00FB14F7"/>
    <w:rsid w:val="00FB1C0B"/>
    <w:rsid w:val="00FB1F46"/>
    <w:rsid w:val="00FB2CBF"/>
    <w:rsid w:val="00FB2F2A"/>
    <w:rsid w:val="00FB5E18"/>
    <w:rsid w:val="00FB7919"/>
    <w:rsid w:val="00FC279F"/>
    <w:rsid w:val="00FC3296"/>
    <w:rsid w:val="00FC36F2"/>
    <w:rsid w:val="00FC3B8C"/>
    <w:rsid w:val="00FC40EC"/>
    <w:rsid w:val="00FC48E1"/>
    <w:rsid w:val="00FC4CDD"/>
    <w:rsid w:val="00FC67EB"/>
    <w:rsid w:val="00FC6EAB"/>
    <w:rsid w:val="00FC7A79"/>
    <w:rsid w:val="00FD08EE"/>
    <w:rsid w:val="00FD34AD"/>
    <w:rsid w:val="00FD35B3"/>
    <w:rsid w:val="00FD3E4E"/>
    <w:rsid w:val="00FD465A"/>
    <w:rsid w:val="00FD5352"/>
    <w:rsid w:val="00FD6665"/>
    <w:rsid w:val="00FD6DCB"/>
    <w:rsid w:val="00FD707F"/>
    <w:rsid w:val="00FD72D7"/>
    <w:rsid w:val="00FD7468"/>
    <w:rsid w:val="00FD7B9F"/>
    <w:rsid w:val="00FD7C21"/>
    <w:rsid w:val="00FE0119"/>
    <w:rsid w:val="00FE0716"/>
    <w:rsid w:val="00FE1A01"/>
    <w:rsid w:val="00FE1B51"/>
    <w:rsid w:val="00FE2398"/>
    <w:rsid w:val="00FE351D"/>
    <w:rsid w:val="00FE4115"/>
    <w:rsid w:val="00FE4164"/>
    <w:rsid w:val="00FE4BCF"/>
    <w:rsid w:val="00FE5602"/>
    <w:rsid w:val="00FE5C98"/>
    <w:rsid w:val="00FE62AF"/>
    <w:rsid w:val="00FE7257"/>
    <w:rsid w:val="00FF08A5"/>
    <w:rsid w:val="00FF16C1"/>
    <w:rsid w:val="00FF1C56"/>
    <w:rsid w:val="00FF231B"/>
    <w:rsid w:val="00FF2B82"/>
    <w:rsid w:val="00FF3731"/>
    <w:rsid w:val="00FF49F0"/>
    <w:rsid w:val="00FF4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E412944"/>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EC0E44"/>
    <w:pPr>
      <w:spacing w:before="3000" w:after="360"/>
      <w:outlineLvl w:val="0"/>
    </w:pPr>
    <w:rPr>
      <w:b/>
      <w:color w:val="264F90"/>
      <w:sz w:val="56"/>
      <w:szCs w:val="56"/>
    </w:rPr>
  </w:style>
  <w:style w:type="paragraph" w:styleId="Heading2">
    <w:name w:val="heading 2"/>
    <w:basedOn w:val="Normal"/>
    <w:next w:val="Normal"/>
    <w:link w:val="Heading2Char"/>
    <w:autoRedefine/>
    <w:qFormat/>
    <w:rsid w:val="00EF7266"/>
    <w:pPr>
      <w:keepNext/>
      <w:numPr>
        <w:numId w:val="16"/>
      </w:numPr>
      <w:spacing w:before="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23373B"/>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F1106"/>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7F1106"/>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EC0E44"/>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04426"/>
    <w:pPr>
      <w:numPr>
        <w:numId w:val="7"/>
      </w:numPr>
      <w:spacing w:after="80"/>
    </w:pPr>
    <w:rPr>
      <w:iCs w:val="0"/>
    </w:rPr>
  </w:style>
  <w:style w:type="character" w:customStyle="1" w:styleId="Heading2Char">
    <w:name w:val="Heading 2 Char"/>
    <w:basedOn w:val="DefaultParagraphFont"/>
    <w:link w:val="Heading2"/>
    <w:rsid w:val="00EF726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8D2629"/>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23373B"/>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1"/>
      </w:numPr>
    </w:pPr>
  </w:style>
  <w:style w:type="paragraph" w:customStyle="1" w:styleId="Heading3Appendix">
    <w:name w:val="Heading 3 Appendix"/>
    <w:basedOn w:val="Heading3"/>
    <w:next w:val="Normal"/>
    <w:qFormat/>
    <w:rsid w:val="009B6938"/>
    <w:pPr>
      <w:numPr>
        <w:numId w:val="11"/>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2"/>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4"/>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4"/>
      </w:numPr>
    </w:pPr>
  </w:style>
  <w:style w:type="paragraph" w:customStyle="1" w:styleId="Tablebullet">
    <w:name w:val="Table bullet"/>
    <w:basedOn w:val="Normal"/>
    <w:autoRedefine/>
    <w:qFormat/>
    <w:rsid w:val="009079EF"/>
    <w:pPr>
      <w:numPr>
        <w:numId w:val="19"/>
      </w:numPr>
      <w:spacing w:before="120" w:line="120" w:lineRule="atLeast"/>
    </w:pPr>
    <w:rPr>
      <w:rFonts w:cs="Arial"/>
      <w:iCs w:val="0"/>
      <w:szCs w:val="22"/>
    </w:rPr>
  </w:style>
  <w:style w:type="character" w:customStyle="1" w:styleId="ui-provider">
    <w:name w:val="ui-provider"/>
    <w:basedOn w:val="DefaultParagraphFont"/>
    <w:rsid w:val="00716380"/>
  </w:style>
  <w:style w:type="character" w:customStyle="1" w:styleId="UnresolvedMention1">
    <w:name w:val="Unresolved Mention1"/>
    <w:basedOn w:val="DefaultParagraphFont"/>
    <w:uiPriority w:val="99"/>
    <w:semiHidden/>
    <w:unhideWhenUsed/>
    <w:rsid w:val="00711FDC"/>
    <w:rPr>
      <w:color w:val="605E5C"/>
      <w:shd w:val="clear" w:color="auto" w:fill="E1DFDD"/>
    </w:rPr>
  </w:style>
  <w:style w:type="character" w:customStyle="1" w:styleId="ListParagraphChar">
    <w:name w:val="List Paragraph Char"/>
    <w:basedOn w:val="DefaultParagraphFont"/>
    <w:link w:val="ListParagraph"/>
    <w:uiPriority w:val="34"/>
    <w:locked/>
    <w:rsid w:val="008A441B"/>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96729243">
      <w:bodyDiv w:val="1"/>
      <w:marLeft w:val="0"/>
      <w:marRight w:val="0"/>
      <w:marTop w:val="0"/>
      <w:marBottom w:val="0"/>
      <w:divBdr>
        <w:top w:val="none" w:sz="0" w:space="0" w:color="auto"/>
        <w:left w:val="none" w:sz="0" w:space="0" w:color="auto"/>
        <w:bottom w:val="none" w:sz="0" w:space="0" w:color="auto"/>
        <w:right w:val="none" w:sz="0" w:space="0" w:color="auto"/>
      </w:divBdr>
    </w:div>
    <w:div w:id="68872197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85542603">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46497568">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3214120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7650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wgea.gov.au/what-we-do/compliance-reporting/non-compliant-lis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mc.gov.au/netzero"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nationalredress.gov.au" TargetMode="External"/><Relationship Id="rId25" Type="http://schemas.openxmlformats.org/officeDocument/2006/relationships/image" Target="media/image1.ti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ministers.treasury.gov.au/sites/ministers.treasury.gov.au/files/2022-10/national-housing-accord-2022.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inisters.treasury.gov.au/sites/ministers.treasury.gov.au/files/2022-10/national-housing-accord-2022.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rts.gov.au/publications/national-cultural-policy-revive-place-every-story-story-every-plac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losingthegap.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dcceew.gov.au/climate-change/publications/australias-long-term-emissions-reduction-plan"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CA1"/>
    <w:rsid w:val="00053D39"/>
    <w:rsid w:val="000603FC"/>
    <w:rsid w:val="0007740B"/>
    <w:rsid w:val="00080759"/>
    <w:rsid w:val="000927B0"/>
    <w:rsid w:val="000A2499"/>
    <w:rsid w:val="000A35DD"/>
    <w:rsid w:val="000A36D8"/>
    <w:rsid w:val="000A6F5A"/>
    <w:rsid w:val="000A7DB6"/>
    <w:rsid w:val="000F772A"/>
    <w:rsid w:val="000F79D2"/>
    <w:rsid w:val="00102082"/>
    <w:rsid w:val="001034C6"/>
    <w:rsid w:val="0011541E"/>
    <w:rsid w:val="00122C5A"/>
    <w:rsid w:val="00131C76"/>
    <w:rsid w:val="00142CA2"/>
    <w:rsid w:val="0017077B"/>
    <w:rsid w:val="00174CF0"/>
    <w:rsid w:val="00186108"/>
    <w:rsid w:val="001D19C2"/>
    <w:rsid w:val="001D6595"/>
    <w:rsid w:val="00204D02"/>
    <w:rsid w:val="00210D39"/>
    <w:rsid w:val="00210E24"/>
    <w:rsid w:val="00234032"/>
    <w:rsid w:val="00255B9E"/>
    <w:rsid w:val="00256378"/>
    <w:rsid w:val="00267D81"/>
    <w:rsid w:val="00283FA7"/>
    <w:rsid w:val="00283FD6"/>
    <w:rsid w:val="002D1426"/>
    <w:rsid w:val="002D31BB"/>
    <w:rsid w:val="002F0AC0"/>
    <w:rsid w:val="002F0BC6"/>
    <w:rsid w:val="003075AB"/>
    <w:rsid w:val="003128B1"/>
    <w:rsid w:val="00312E61"/>
    <w:rsid w:val="00322A56"/>
    <w:rsid w:val="003270C3"/>
    <w:rsid w:val="003271C0"/>
    <w:rsid w:val="00333E70"/>
    <w:rsid w:val="0033439E"/>
    <w:rsid w:val="00346697"/>
    <w:rsid w:val="003778F1"/>
    <w:rsid w:val="00395F4A"/>
    <w:rsid w:val="003969DB"/>
    <w:rsid w:val="00396A9E"/>
    <w:rsid w:val="003D07CF"/>
    <w:rsid w:val="003D103F"/>
    <w:rsid w:val="003D1F7D"/>
    <w:rsid w:val="003E650C"/>
    <w:rsid w:val="003E663E"/>
    <w:rsid w:val="003F24AB"/>
    <w:rsid w:val="00402658"/>
    <w:rsid w:val="00420B2B"/>
    <w:rsid w:val="00432090"/>
    <w:rsid w:val="004504C1"/>
    <w:rsid w:val="0045165D"/>
    <w:rsid w:val="00453795"/>
    <w:rsid w:val="00483C1A"/>
    <w:rsid w:val="004917E4"/>
    <w:rsid w:val="00491EAB"/>
    <w:rsid w:val="004C009D"/>
    <w:rsid w:val="004C114A"/>
    <w:rsid w:val="004D7DD8"/>
    <w:rsid w:val="004E2075"/>
    <w:rsid w:val="004E7CAB"/>
    <w:rsid w:val="00507096"/>
    <w:rsid w:val="00520CEB"/>
    <w:rsid w:val="00522687"/>
    <w:rsid w:val="00533CA6"/>
    <w:rsid w:val="00551C37"/>
    <w:rsid w:val="00553CDE"/>
    <w:rsid w:val="0056781E"/>
    <w:rsid w:val="00573B84"/>
    <w:rsid w:val="00594060"/>
    <w:rsid w:val="005961FE"/>
    <w:rsid w:val="005A07E5"/>
    <w:rsid w:val="005A7688"/>
    <w:rsid w:val="005A7C1E"/>
    <w:rsid w:val="005D05B6"/>
    <w:rsid w:val="005D3BD9"/>
    <w:rsid w:val="005E3885"/>
    <w:rsid w:val="005F2C75"/>
    <w:rsid w:val="00617C4F"/>
    <w:rsid w:val="00626C0A"/>
    <w:rsid w:val="00633E9E"/>
    <w:rsid w:val="00642D3B"/>
    <w:rsid w:val="006543E7"/>
    <w:rsid w:val="006544AD"/>
    <w:rsid w:val="00686214"/>
    <w:rsid w:val="00695C4F"/>
    <w:rsid w:val="006A1281"/>
    <w:rsid w:val="006C6952"/>
    <w:rsid w:val="006D6516"/>
    <w:rsid w:val="006E27DA"/>
    <w:rsid w:val="006F1D58"/>
    <w:rsid w:val="006F5110"/>
    <w:rsid w:val="0070249A"/>
    <w:rsid w:val="00705C5E"/>
    <w:rsid w:val="00713A8F"/>
    <w:rsid w:val="00745610"/>
    <w:rsid w:val="007542D3"/>
    <w:rsid w:val="00767E76"/>
    <w:rsid w:val="00796E9F"/>
    <w:rsid w:val="007B1E32"/>
    <w:rsid w:val="007C25F2"/>
    <w:rsid w:val="007E1D73"/>
    <w:rsid w:val="007E1FB5"/>
    <w:rsid w:val="007F7244"/>
    <w:rsid w:val="008125DB"/>
    <w:rsid w:val="008215E9"/>
    <w:rsid w:val="00821E95"/>
    <w:rsid w:val="00830ED2"/>
    <w:rsid w:val="00857EAF"/>
    <w:rsid w:val="00874FA0"/>
    <w:rsid w:val="008B5A41"/>
    <w:rsid w:val="008D32AC"/>
    <w:rsid w:val="00901F89"/>
    <w:rsid w:val="00926C29"/>
    <w:rsid w:val="00940252"/>
    <w:rsid w:val="00955C19"/>
    <w:rsid w:val="00973CC8"/>
    <w:rsid w:val="0098301B"/>
    <w:rsid w:val="00990F23"/>
    <w:rsid w:val="00994045"/>
    <w:rsid w:val="009A254A"/>
    <w:rsid w:val="009D37A0"/>
    <w:rsid w:val="00A12344"/>
    <w:rsid w:val="00A1591D"/>
    <w:rsid w:val="00A17C8D"/>
    <w:rsid w:val="00A208C2"/>
    <w:rsid w:val="00A35B87"/>
    <w:rsid w:val="00A37582"/>
    <w:rsid w:val="00A462C4"/>
    <w:rsid w:val="00A52D16"/>
    <w:rsid w:val="00A814F2"/>
    <w:rsid w:val="00A82593"/>
    <w:rsid w:val="00A82A0F"/>
    <w:rsid w:val="00A8492E"/>
    <w:rsid w:val="00A86DBD"/>
    <w:rsid w:val="00AC3AF8"/>
    <w:rsid w:val="00AD1382"/>
    <w:rsid w:val="00AD604E"/>
    <w:rsid w:val="00AF29F7"/>
    <w:rsid w:val="00AF62FF"/>
    <w:rsid w:val="00AF7A36"/>
    <w:rsid w:val="00B0107C"/>
    <w:rsid w:val="00B038A6"/>
    <w:rsid w:val="00B24E76"/>
    <w:rsid w:val="00B65D4E"/>
    <w:rsid w:val="00B75A32"/>
    <w:rsid w:val="00B821C1"/>
    <w:rsid w:val="00B93554"/>
    <w:rsid w:val="00B964BD"/>
    <w:rsid w:val="00BF0741"/>
    <w:rsid w:val="00BF10FB"/>
    <w:rsid w:val="00BF524F"/>
    <w:rsid w:val="00BF558D"/>
    <w:rsid w:val="00C12529"/>
    <w:rsid w:val="00C214D0"/>
    <w:rsid w:val="00C22EFB"/>
    <w:rsid w:val="00C24B73"/>
    <w:rsid w:val="00C262DE"/>
    <w:rsid w:val="00C2738A"/>
    <w:rsid w:val="00C3684D"/>
    <w:rsid w:val="00C407D5"/>
    <w:rsid w:val="00C63EE7"/>
    <w:rsid w:val="00C6409C"/>
    <w:rsid w:val="00C82916"/>
    <w:rsid w:val="00C8774C"/>
    <w:rsid w:val="00C93610"/>
    <w:rsid w:val="00CA2D39"/>
    <w:rsid w:val="00CD3E5F"/>
    <w:rsid w:val="00CE2EBB"/>
    <w:rsid w:val="00CF3EAA"/>
    <w:rsid w:val="00CF7F43"/>
    <w:rsid w:val="00D0402C"/>
    <w:rsid w:val="00D3126F"/>
    <w:rsid w:val="00D66067"/>
    <w:rsid w:val="00D84038"/>
    <w:rsid w:val="00D96834"/>
    <w:rsid w:val="00DA350C"/>
    <w:rsid w:val="00DA47B3"/>
    <w:rsid w:val="00DD7371"/>
    <w:rsid w:val="00DE1BEA"/>
    <w:rsid w:val="00DF3458"/>
    <w:rsid w:val="00E10DC5"/>
    <w:rsid w:val="00E1194B"/>
    <w:rsid w:val="00E24775"/>
    <w:rsid w:val="00E75E70"/>
    <w:rsid w:val="00E76307"/>
    <w:rsid w:val="00E937F8"/>
    <w:rsid w:val="00EA21C3"/>
    <w:rsid w:val="00EC6676"/>
    <w:rsid w:val="00ED004A"/>
    <w:rsid w:val="00ED3CA3"/>
    <w:rsid w:val="00F07DCE"/>
    <w:rsid w:val="00F11230"/>
    <w:rsid w:val="00F343CF"/>
    <w:rsid w:val="00F504ED"/>
    <w:rsid w:val="00F54F37"/>
    <w:rsid w:val="00F721F1"/>
    <w:rsid w:val="00FA3095"/>
    <w:rsid w:val="00FA40D6"/>
    <w:rsid w:val="00FC199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3B560FF0ACA7B49A63B78249248A755" ma:contentTypeVersion="" ma:contentTypeDescription="PDMS Document Site Content Type" ma:contentTypeScope="" ma:versionID="5bf0c3ceccd54590f5bec81d0594f86e">
  <xsd:schema xmlns:xsd="http://www.w3.org/2001/XMLSchema" xmlns:xs="http://www.w3.org/2001/XMLSchema" xmlns:p="http://schemas.microsoft.com/office/2006/metadata/properties" xmlns:ns2="1F5396B2-81FE-4B84-981A-9889E53F5466" targetNamespace="http://schemas.microsoft.com/office/2006/metadata/properties" ma:root="true" ma:fieldsID="a8158fdfcbcc7ad7c23008ba33c1f307" ns2:_="">
    <xsd:import namespace="1F5396B2-81FE-4B84-981A-9889E53F546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396B2-81FE-4B84-981A-9889E53F546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F5396B2-81FE-4B84-981A-9889E53F5466"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6047F-8136-46A7-A363-6A26ABE6C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396B2-81FE-4B84-981A-9889E53F5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9F6E2E88-EE6C-43C6-86B9-33AC0BB14B7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1F5396B2-81FE-4B84-981A-9889E53F5466"/>
    <ds:schemaRef ds:uri="http://www.w3.org/XML/1998/namespace"/>
    <ds:schemaRef ds:uri="http://purl.org/dc/elements/1.1/"/>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7FD0D062-7B09-46D2-BB5F-9336A9AA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7505</Words>
  <Characters>42782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Forecast Funding Opportunity</vt:lpstr>
    </vt:vector>
  </TitlesOfParts>
  <Company>Industry</Company>
  <LinksUpToDate>false</LinksUpToDate>
  <CharactersWithSpaces>50187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Forecast Funding Opportunity</dc:title>
  <dc:subject/>
  <dc:creator>Industry</dc:creator>
  <cp:keywords/>
  <dc:description/>
  <cp:lastModifiedBy>WILSON, Alex</cp:lastModifiedBy>
  <cp:revision>2</cp:revision>
  <cp:lastPrinted>2023-08-22T05:36:00Z</cp:lastPrinted>
  <dcterms:created xsi:type="dcterms:W3CDTF">2024-05-16T00:43:00Z</dcterms:created>
  <dcterms:modified xsi:type="dcterms:W3CDTF">2024-05-16T00:43:00Z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0x010100266966F133664895A6EE3632470D45F50073B560FF0ACA7B49A63B78249248A755</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