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E3795" w14:textId="0817EF3A" w:rsidR="00C66614" w:rsidRPr="00CA6F75" w:rsidRDefault="00C66614" w:rsidP="00CA6F75">
      <w:bookmarkStart w:id="0" w:name="_GoBack"/>
      <w:bookmarkEnd w:id="0"/>
    </w:p>
    <w:p w14:paraId="7837351A" w14:textId="77777777" w:rsidR="00072919" w:rsidRDefault="00072919" w:rsidP="00440F66">
      <w:pPr>
        <w:spacing w:before="360" w:after="1200"/>
      </w:pPr>
      <w:r>
        <w:rPr>
          <w:noProof/>
          <w:lang w:eastAsia="en-AU"/>
        </w:rPr>
        <w:drawing>
          <wp:anchor distT="0" distB="0" distL="114300" distR="114300" simplePos="0" relativeHeight="251658240" behindDoc="1" locked="1" layoutInCell="1" allowOverlap="1" wp14:anchorId="13FCC69D" wp14:editId="5FDDF5EA">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6422FD63" wp14:editId="2D5F9F79">
            <wp:extent cx="3647611" cy="66924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78FD2EE3" w14:textId="77777777" w:rsidR="005653A9" w:rsidRPr="00C04A81" w:rsidRDefault="00BC12E6" w:rsidP="00C04A81">
      <w:pPr>
        <w:pStyle w:val="AreaHeading"/>
      </w:pPr>
      <w:r>
        <w:t xml:space="preserve">Bureau of communications, ARts and regional research </w:t>
      </w:r>
    </w:p>
    <w:sdt>
      <w:sdtPr>
        <w:rPr>
          <w:sz w:val="48"/>
        </w:rPr>
        <w:alias w:val="Title"/>
        <w:tag w:val=""/>
        <w:id w:val="975726233"/>
        <w:placeholder>
          <w:docPart w:val="EC5F3E5231184C3892EFE132D57BBFD7"/>
        </w:placeholder>
        <w:dataBinding w:prefixMappings="xmlns:ns0='http://purl.org/dc/elements/1.1/' xmlns:ns1='http://schemas.openxmlformats.org/package/2006/metadata/core-properties' " w:xpath="/ns1:coreProperties[1]/ns0:title[1]" w:storeItemID="{6C3C8BC8-F283-45AE-878A-BAB7291924A1}"/>
        <w:text/>
      </w:sdtPr>
      <w:sdtEndPr/>
      <w:sdtContent>
        <w:p w14:paraId="23FCB1D4" w14:textId="150A62EF" w:rsidR="00171BC8" w:rsidRPr="00BC12E6" w:rsidRDefault="0059504C" w:rsidP="00BF0E3F">
          <w:pPr>
            <w:pStyle w:val="Title"/>
            <w:spacing w:before="240"/>
            <w:rPr>
              <w:sz w:val="48"/>
            </w:rPr>
          </w:pPr>
          <w:r>
            <w:rPr>
              <w:sz w:val="48"/>
            </w:rPr>
            <w:t>Telecommunications affordability and access for First Nations households: Learnings from the HILDA survey - Visual Summary</w:t>
          </w:r>
        </w:p>
      </w:sdtContent>
    </w:sdt>
    <w:p w14:paraId="51EDAC4D" w14:textId="77777777" w:rsidR="00E95BA5" w:rsidRDefault="00E95BA5" w:rsidP="00D02062">
      <w:pPr>
        <w:pStyle w:val="Heading1"/>
        <w:sectPr w:rsidR="00E95BA5" w:rsidSect="00273DC2">
          <w:headerReference w:type="even" r:id="rId11"/>
          <w:headerReference w:type="default" r:id="rId12"/>
          <w:footerReference w:type="even" r:id="rId13"/>
          <w:footerReference w:type="default" r:id="rId14"/>
          <w:headerReference w:type="first" r:id="rId15"/>
          <w:footerReference w:type="first" r:id="rId16"/>
          <w:pgSz w:w="11906" w:h="16838" w:code="9"/>
          <w:pgMar w:top="340" w:right="1021" w:bottom="1021" w:left="1021" w:header="0" w:footer="397" w:gutter="0"/>
          <w:cols w:space="708"/>
          <w:titlePg/>
          <w:docGrid w:linePitch="360"/>
        </w:sectPr>
      </w:pPr>
      <w:bookmarkStart w:id="1" w:name="_Toc49855348"/>
    </w:p>
    <w:bookmarkEnd w:id="1"/>
    <w:p w14:paraId="25F7E043" w14:textId="7F9A6437" w:rsidR="00535EFB" w:rsidRDefault="00BC12E6" w:rsidP="005042C7">
      <w:pPr>
        <w:spacing w:before="240" w:after="0"/>
        <w:ind w:left="1276" w:right="193"/>
      </w:pPr>
      <w:r w:rsidRPr="00E022E7">
        <w:rPr>
          <w:noProof/>
        </w:rPr>
        <w:drawing>
          <wp:anchor distT="0" distB="0" distL="114300" distR="114300" simplePos="0" relativeHeight="251658241" behindDoc="0" locked="0" layoutInCell="1" allowOverlap="1" wp14:anchorId="09E352DD" wp14:editId="7E0C7670">
            <wp:simplePos x="0" y="0"/>
            <wp:positionH relativeFrom="margin">
              <wp:align>left</wp:align>
            </wp:positionH>
            <wp:positionV relativeFrom="paragraph">
              <wp:posOffset>6350</wp:posOffset>
            </wp:positionV>
            <wp:extent cx="641350" cy="647700"/>
            <wp:effectExtent l="0" t="0" r="6350" b="0"/>
            <wp:wrapSquare wrapText="bothSides"/>
            <wp:docPr id="3" name="Picture 3" descr="A small icon of a column graph with three b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22E7">
        <w:t xml:space="preserve">The Bureau of Communications, Arts and Regional Research (BCARR) </w:t>
      </w:r>
      <w:r w:rsidR="00054217">
        <w:t>has analysed digital inclusion trends</w:t>
      </w:r>
      <w:r w:rsidR="00535EFB">
        <w:t xml:space="preserve"> </w:t>
      </w:r>
      <w:r w:rsidR="00054217">
        <w:t>for First Nations households in the</w:t>
      </w:r>
      <w:r w:rsidR="00535EFB">
        <w:t xml:space="preserve"> working paper </w:t>
      </w:r>
      <w:r w:rsidR="00B57D9D">
        <w:t>‘</w:t>
      </w:r>
      <w:r w:rsidR="00535EFB" w:rsidRPr="00535EFB">
        <w:rPr>
          <w:i/>
        </w:rPr>
        <w:t>Telecommunications affordability and access for First Nations households: Learnings from the HILDA survey</w:t>
      </w:r>
      <w:r w:rsidR="00535EFB">
        <w:rPr>
          <w:i/>
        </w:rPr>
        <w:t>’</w:t>
      </w:r>
      <w:r>
        <w:t>.</w:t>
      </w:r>
      <w:r w:rsidR="001A5CCF">
        <w:t xml:space="preserve"> </w:t>
      </w:r>
    </w:p>
    <w:p w14:paraId="31633F76" w14:textId="77777777" w:rsidR="001A5CCF" w:rsidRDefault="001A5CCF" w:rsidP="001A5CCF">
      <w:pPr>
        <w:ind w:right="193"/>
      </w:pPr>
    </w:p>
    <w:tbl>
      <w:tblPr>
        <w:tblStyle w:val="TableGrid"/>
        <w:tblW w:w="0" w:type="auto"/>
        <w:shd w:val="clear" w:color="auto" w:fill="E3F5FC" w:themeFill="accent3" w:themeFillTint="33"/>
        <w:tblLook w:val="04A0" w:firstRow="1" w:lastRow="0" w:firstColumn="1" w:lastColumn="0" w:noHBand="0" w:noVBand="1"/>
      </w:tblPr>
      <w:tblGrid>
        <w:gridCol w:w="9854"/>
      </w:tblGrid>
      <w:tr w:rsidR="00B22D52" w14:paraId="6483C3B9" w14:textId="77777777" w:rsidTr="00647D8B">
        <w:trPr>
          <w:trHeight w:val="957"/>
        </w:trPr>
        <w:tc>
          <w:tcPr>
            <w:tcW w:w="9854" w:type="dxa"/>
            <w:shd w:val="clear" w:color="auto" w:fill="E3F5FC" w:themeFill="accent3" w:themeFillTint="33"/>
            <w:vAlign w:val="bottom"/>
          </w:tcPr>
          <w:p w14:paraId="0718FBE2" w14:textId="44E9534D" w:rsidR="00B22D52" w:rsidRDefault="00B22D52" w:rsidP="00171BC8">
            <w:pPr>
              <w:spacing w:after="160" w:line="259" w:lineRule="auto"/>
              <w:contextualSpacing/>
              <w:rPr>
                <w:b/>
                <w:bCs/>
                <w:color w:val="071D3D"/>
                <w:spacing w:val="-1"/>
                <w:sz w:val="34"/>
                <w:szCs w:val="34"/>
              </w:rPr>
            </w:pPr>
            <w:r>
              <w:rPr>
                <w:b/>
                <w:bCs/>
                <w:noProof/>
                <w:color w:val="071D3D"/>
                <w:spacing w:val="-1"/>
                <w:sz w:val="34"/>
                <w:szCs w:val="34"/>
              </w:rPr>
              <w:drawing>
                <wp:inline distT="0" distB="0" distL="0" distR="0" wp14:anchorId="1E45AA96" wp14:editId="65596565">
                  <wp:extent cx="572770" cy="572770"/>
                  <wp:effectExtent l="0" t="0" r="0" b="0"/>
                  <wp:docPr id="6" name="Picture 6" descr="A small icon of a puzzle pi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pic:spPr>
                      </pic:pic>
                    </a:graphicData>
                  </a:graphic>
                </wp:inline>
              </w:drawing>
            </w:r>
            <w:r>
              <w:rPr>
                <w:b/>
                <w:bCs/>
                <w:color w:val="071D3D"/>
                <w:spacing w:val="-1"/>
                <w:sz w:val="34"/>
                <w:szCs w:val="34"/>
              </w:rPr>
              <w:t xml:space="preserve"> What is this reporting on?</w:t>
            </w:r>
          </w:p>
        </w:tc>
      </w:tr>
      <w:tr w:rsidR="00BC12E6" w14:paraId="05436907" w14:textId="77777777" w:rsidTr="00BC12E6">
        <w:trPr>
          <w:trHeight w:val="585"/>
        </w:trPr>
        <w:tc>
          <w:tcPr>
            <w:tcW w:w="9854" w:type="dxa"/>
            <w:shd w:val="clear" w:color="auto" w:fill="E3F5FC" w:themeFill="accent3" w:themeFillTint="33"/>
          </w:tcPr>
          <w:p w14:paraId="2DF87A02" w14:textId="5D5B31EA" w:rsidR="00535EFB" w:rsidRPr="00535EFB" w:rsidRDefault="006961E4" w:rsidP="00171BC8">
            <w:pPr>
              <w:pStyle w:val="Bullet1"/>
              <w:spacing w:before="88" w:line="257" w:lineRule="auto"/>
            </w:pPr>
            <w:r>
              <w:rPr>
                <w:lang w:val="en-AU"/>
              </w:rPr>
              <w:t>F</w:t>
            </w:r>
            <w:r w:rsidR="008D5740">
              <w:rPr>
                <w:lang w:val="en-AU"/>
              </w:rPr>
              <w:t xml:space="preserve">indings </w:t>
            </w:r>
            <w:r>
              <w:rPr>
                <w:lang w:val="en-AU"/>
              </w:rPr>
              <w:t>that</w:t>
            </w:r>
            <w:r w:rsidR="008D5740">
              <w:rPr>
                <w:lang w:val="en-AU"/>
              </w:rPr>
              <w:t xml:space="preserve"> relate to First Nations households from the </w:t>
            </w:r>
            <w:r w:rsidR="00230457">
              <w:rPr>
                <w:lang w:val="en-AU"/>
              </w:rPr>
              <w:t xml:space="preserve">BCARR </w:t>
            </w:r>
            <w:r w:rsidR="008D5740">
              <w:rPr>
                <w:lang w:val="en-AU"/>
              </w:rPr>
              <w:t>publication</w:t>
            </w:r>
            <w:r>
              <w:rPr>
                <w:lang w:val="en-AU"/>
              </w:rPr>
              <w:t>:</w:t>
            </w:r>
            <w:r w:rsidR="00535EFB">
              <w:rPr>
                <w:lang w:val="en-AU"/>
              </w:rPr>
              <w:t xml:space="preserve"> </w:t>
            </w:r>
            <w:hyperlink r:id="rId19" w:tooltip="Click to read BCARR's report on Australian households and the affordability of telecommunications" w:history="1">
              <w:r w:rsidR="00535EFB">
                <w:rPr>
                  <w:color w:val="0000FF"/>
                  <w:u w:val="single"/>
                  <w:lang w:val="en-AU"/>
                </w:rPr>
                <w:t>Australian households and the affordability of telecommunications: evidence from the HILDA survey</w:t>
              </w:r>
            </w:hyperlink>
            <w:r w:rsidR="00535EFB">
              <w:rPr>
                <w:lang w:val="en-AU"/>
              </w:rPr>
              <w:t xml:space="preserve">. </w:t>
            </w:r>
          </w:p>
          <w:p w14:paraId="306D647C" w14:textId="0FB4ADBA" w:rsidR="00BC12E6" w:rsidRPr="000E5D4E" w:rsidRDefault="006961E4" w:rsidP="00171BC8">
            <w:pPr>
              <w:pStyle w:val="Bullet1"/>
              <w:spacing w:before="88" w:line="257" w:lineRule="auto"/>
            </w:pPr>
            <w:r>
              <w:rPr>
                <w:lang w:val="en-AU"/>
              </w:rPr>
              <w:t>F</w:t>
            </w:r>
            <w:r w:rsidR="000F1471">
              <w:rPr>
                <w:lang w:val="en-AU"/>
              </w:rPr>
              <w:t xml:space="preserve">indings on affordability are complemented by additional </w:t>
            </w:r>
            <w:r w:rsidR="00535EFB">
              <w:rPr>
                <w:lang w:val="en-AU"/>
              </w:rPr>
              <w:t xml:space="preserve">insights on </w:t>
            </w:r>
            <w:r>
              <w:rPr>
                <w:lang w:val="en-AU"/>
              </w:rPr>
              <w:t xml:space="preserve">internet </w:t>
            </w:r>
            <w:r w:rsidR="00535EFB">
              <w:rPr>
                <w:lang w:val="en-AU"/>
              </w:rPr>
              <w:t>access for First Nations households</w:t>
            </w:r>
            <w:r w:rsidR="000F1471">
              <w:rPr>
                <w:lang w:val="en-AU"/>
              </w:rPr>
              <w:t xml:space="preserve"> from H</w:t>
            </w:r>
            <w:r w:rsidR="000F1471" w:rsidRPr="00230457">
              <w:rPr>
                <w:lang w:val="en-AU"/>
              </w:rPr>
              <w:t xml:space="preserve">ousehold, Income and Labour Dynamics in Australia (HILDA) </w:t>
            </w:r>
            <w:r w:rsidR="000F1471">
              <w:rPr>
                <w:lang w:val="en-AU"/>
              </w:rPr>
              <w:t xml:space="preserve">and </w:t>
            </w:r>
            <w:r w:rsidR="00535EFB">
              <w:rPr>
                <w:lang w:val="en-AU"/>
              </w:rPr>
              <w:t xml:space="preserve">Census data. </w:t>
            </w:r>
          </w:p>
          <w:p w14:paraId="6FB4C701" w14:textId="25887484" w:rsidR="00BC12E6" w:rsidRPr="001A5CCF" w:rsidRDefault="000F1471" w:rsidP="001A5CCF">
            <w:pPr>
              <w:pStyle w:val="Bullet1"/>
              <w:spacing w:before="88" w:line="257" w:lineRule="auto"/>
            </w:pPr>
            <w:r>
              <w:rPr>
                <w:lang w:val="en-AU"/>
              </w:rPr>
              <w:t>In 2021, t</w:t>
            </w:r>
            <w:r w:rsidR="00BC12E6" w:rsidRPr="000E5D4E">
              <w:rPr>
                <w:lang w:val="en-AU"/>
              </w:rPr>
              <w:t xml:space="preserve">he </w:t>
            </w:r>
            <w:r>
              <w:rPr>
                <w:lang w:val="en-AU"/>
              </w:rPr>
              <w:t xml:space="preserve">HILDA </w:t>
            </w:r>
            <w:r w:rsidR="00230457">
              <w:rPr>
                <w:lang w:val="en-AU"/>
              </w:rPr>
              <w:t>s</w:t>
            </w:r>
            <w:r w:rsidR="00230457" w:rsidRPr="00230457">
              <w:rPr>
                <w:lang w:val="en-AU"/>
              </w:rPr>
              <w:t>urvey</w:t>
            </w:r>
            <w:r w:rsidR="00230457">
              <w:rPr>
                <w:lang w:val="en-AU"/>
              </w:rPr>
              <w:t xml:space="preserve"> include</w:t>
            </w:r>
            <w:r>
              <w:rPr>
                <w:lang w:val="en-AU"/>
              </w:rPr>
              <w:t>d</w:t>
            </w:r>
            <w:r w:rsidR="00535EFB">
              <w:rPr>
                <w:lang w:val="en-AU"/>
              </w:rPr>
              <w:t xml:space="preserve"> 399 </w:t>
            </w:r>
            <w:r w:rsidR="00BC12E6" w:rsidRPr="000E5D4E">
              <w:rPr>
                <w:lang w:val="en-AU"/>
              </w:rPr>
              <w:t xml:space="preserve">households </w:t>
            </w:r>
            <w:r w:rsidR="00535EFB">
              <w:rPr>
                <w:lang w:val="en-AU"/>
              </w:rPr>
              <w:t xml:space="preserve">with at least one </w:t>
            </w:r>
            <w:r w:rsidR="00BC12E6" w:rsidRPr="000E5D4E">
              <w:rPr>
                <w:lang w:val="en-AU"/>
              </w:rPr>
              <w:t xml:space="preserve">First Nations </w:t>
            </w:r>
            <w:r w:rsidR="00535EFB">
              <w:rPr>
                <w:lang w:val="en-AU"/>
              </w:rPr>
              <w:t xml:space="preserve">member </w:t>
            </w:r>
            <w:r w:rsidR="00BC12E6" w:rsidRPr="000E5D4E">
              <w:rPr>
                <w:lang w:val="en-AU"/>
              </w:rPr>
              <w:t>(</w:t>
            </w:r>
            <w:r w:rsidR="00535EFB">
              <w:rPr>
                <w:lang w:val="en-AU"/>
              </w:rPr>
              <w:t>4.4</w:t>
            </w:r>
            <w:r w:rsidR="00BC12E6" w:rsidRPr="000E5D4E">
              <w:rPr>
                <w:lang w:val="en-AU"/>
              </w:rPr>
              <w:t>%</w:t>
            </w:r>
            <w:r w:rsidR="00535EFB">
              <w:rPr>
                <w:lang w:val="en-AU"/>
              </w:rPr>
              <w:t xml:space="preserve"> of the total sample</w:t>
            </w:r>
            <w:r w:rsidR="00BC12E6" w:rsidRPr="000E5D4E">
              <w:rPr>
                <w:lang w:val="en-AU"/>
              </w:rPr>
              <w:t>)</w:t>
            </w:r>
            <w:r w:rsidR="00535EFB">
              <w:rPr>
                <w:lang w:val="en-AU"/>
              </w:rPr>
              <w:t xml:space="preserve"> </w:t>
            </w:r>
            <w:r w:rsidR="00BC12E6" w:rsidRPr="000E5D4E">
              <w:rPr>
                <w:lang w:val="en-AU"/>
              </w:rPr>
              <w:t xml:space="preserve">and </w:t>
            </w:r>
            <w:r w:rsidR="00535EFB">
              <w:rPr>
                <w:lang w:val="en-AU"/>
              </w:rPr>
              <w:t xml:space="preserve">179 </w:t>
            </w:r>
            <w:r w:rsidR="00BC12E6" w:rsidRPr="000E5D4E">
              <w:rPr>
                <w:lang w:val="en-AU"/>
              </w:rPr>
              <w:t xml:space="preserve">households where </w:t>
            </w:r>
            <w:r w:rsidR="00535EFB">
              <w:rPr>
                <w:lang w:val="en-AU"/>
              </w:rPr>
              <w:t xml:space="preserve">all members were First Nations (2.0%). </w:t>
            </w:r>
            <w:r w:rsidR="00BC12E6" w:rsidRPr="000E5D4E">
              <w:rPr>
                <w:lang w:val="en-AU"/>
              </w:rPr>
              <w:t xml:space="preserve">These are </w:t>
            </w:r>
            <w:r w:rsidR="00535EFB">
              <w:rPr>
                <w:lang w:val="en-AU"/>
              </w:rPr>
              <w:t>referred to</w:t>
            </w:r>
            <w:r w:rsidR="00BC12E6" w:rsidRPr="000E5D4E">
              <w:rPr>
                <w:lang w:val="en-AU"/>
              </w:rPr>
              <w:t xml:space="preserve"> as ‘some’ </w:t>
            </w:r>
            <w:r w:rsidR="00535EFB">
              <w:rPr>
                <w:lang w:val="en-AU"/>
              </w:rPr>
              <w:t>and ‘all’</w:t>
            </w:r>
            <w:r w:rsidR="00230457">
              <w:rPr>
                <w:lang w:val="en-AU"/>
              </w:rPr>
              <w:t xml:space="preserve"> First Nations</w:t>
            </w:r>
            <w:r w:rsidR="00535EFB">
              <w:rPr>
                <w:lang w:val="en-AU"/>
              </w:rPr>
              <w:t xml:space="preserve"> </w:t>
            </w:r>
            <w:r w:rsidR="00BC12E6" w:rsidRPr="000E5D4E">
              <w:rPr>
                <w:lang w:val="en-AU"/>
              </w:rPr>
              <w:t>households</w:t>
            </w:r>
            <w:r w:rsidR="001B7AB9">
              <w:rPr>
                <w:lang w:val="en-AU"/>
              </w:rPr>
              <w:t xml:space="preserve"> respectively</w:t>
            </w:r>
            <w:r>
              <w:rPr>
                <w:lang w:val="en-AU"/>
              </w:rPr>
              <w:t xml:space="preserve"> in the paper</w:t>
            </w:r>
            <w:r w:rsidR="00BC12E6" w:rsidRPr="000E5D4E">
              <w:rPr>
                <w:lang w:val="en-AU"/>
              </w:rPr>
              <w:t>.</w:t>
            </w:r>
          </w:p>
        </w:tc>
      </w:tr>
    </w:tbl>
    <w:p w14:paraId="208DAACF" w14:textId="0E96B4EE" w:rsidR="0064009C" w:rsidRDefault="001A5CCF" w:rsidP="001A5CCF">
      <w:pPr>
        <w:ind w:left="1276" w:right="193"/>
      </w:pPr>
      <w:r w:rsidRPr="001A5CCF">
        <w:rPr>
          <w:noProof/>
        </w:rPr>
        <mc:AlternateContent>
          <mc:Choice Requires="wpg">
            <w:drawing>
              <wp:anchor distT="0" distB="0" distL="114300" distR="114300" simplePos="0" relativeHeight="251658246" behindDoc="0" locked="0" layoutInCell="1" allowOverlap="1" wp14:anchorId="6307F14E" wp14:editId="75B2D4C1">
                <wp:simplePos x="0" y="0"/>
                <wp:positionH relativeFrom="margin">
                  <wp:posOffset>29210</wp:posOffset>
                </wp:positionH>
                <wp:positionV relativeFrom="paragraph">
                  <wp:posOffset>158115</wp:posOffset>
                </wp:positionV>
                <wp:extent cx="580390" cy="575945"/>
                <wp:effectExtent l="19050" t="19050" r="10160" b="14605"/>
                <wp:wrapSquare wrapText="bothSides"/>
                <wp:docPr id="24" name="Group 592" descr="A small icon of a map with a pin location.">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80390" cy="575945"/>
                          <a:chOff x="0" y="0"/>
                          <a:chExt cx="216907" cy="215100"/>
                        </a:xfrm>
                      </wpg:grpSpPr>
                      <wps:wsp>
                        <wps:cNvPr id="25" name="Freeform 1670">
                          <a:extLst/>
                        </wps:cNvPr>
                        <wps:cNvSpPr>
                          <a:spLocks/>
                        </wps:cNvSpPr>
                        <wps:spPr bwMode="auto">
                          <a:xfrm>
                            <a:off x="0" y="0"/>
                            <a:ext cx="216907" cy="169911"/>
                          </a:xfrm>
                          <a:custGeom>
                            <a:avLst/>
                            <a:gdLst>
                              <a:gd name="T0" fmla="*/ 118 w 120"/>
                              <a:gd name="T1" fmla="*/ 6 h 94"/>
                              <a:gd name="T2" fmla="*/ 87 w 120"/>
                              <a:gd name="T3" fmla="*/ 0 h 94"/>
                              <a:gd name="T4" fmla="*/ 86 w 120"/>
                              <a:gd name="T5" fmla="*/ 1 h 94"/>
                              <a:gd name="T6" fmla="*/ 57 w 120"/>
                              <a:gd name="T7" fmla="*/ 14 h 94"/>
                              <a:gd name="T8" fmla="*/ 33 w 120"/>
                              <a:gd name="T9" fmla="*/ 3 h 94"/>
                              <a:gd name="T10" fmla="*/ 32 w 120"/>
                              <a:gd name="T11" fmla="*/ 3 h 94"/>
                              <a:gd name="T12" fmla="*/ 2 w 120"/>
                              <a:gd name="T13" fmla="*/ 14 h 94"/>
                              <a:gd name="T14" fmla="*/ 0 w 120"/>
                              <a:gd name="T15" fmla="*/ 16 h 94"/>
                              <a:gd name="T16" fmla="*/ 0 w 120"/>
                              <a:gd name="T17" fmla="*/ 92 h 94"/>
                              <a:gd name="T18" fmla="*/ 1 w 120"/>
                              <a:gd name="T19" fmla="*/ 94 h 94"/>
                              <a:gd name="T20" fmla="*/ 2 w 120"/>
                              <a:gd name="T21" fmla="*/ 94 h 94"/>
                              <a:gd name="T22" fmla="*/ 3 w 120"/>
                              <a:gd name="T23" fmla="*/ 94 h 94"/>
                              <a:gd name="T24" fmla="*/ 32 w 120"/>
                              <a:gd name="T25" fmla="*/ 83 h 94"/>
                              <a:gd name="T26" fmla="*/ 55 w 120"/>
                              <a:gd name="T27" fmla="*/ 94 h 94"/>
                              <a:gd name="T28" fmla="*/ 58 w 120"/>
                              <a:gd name="T29" fmla="*/ 93 h 94"/>
                              <a:gd name="T30" fmla="*/ 57 w 120"/>
                              <a:gd name="T31" fmla="*/ 90 h 94"/>
                              <a:gd name="T32" fmla="*/ 33 w 120"/>
                              <a:gd name="T33" fmla="*/ 79 h 94"/>
                              <a:gd name="T34" fmla="*/ 32 w 120"/>
                              <a:gd name="T35" fmla="*/ 79 h 94"/>
                              <a:gd name="T36" fmla="*/ 4 w 120"/>
                              <a:gd name="T37" fmla="*/ 89 h 94"/>
                              <a:gd name="T38" fmla="*/ 4 w 120"/>
                              <a:gd name="T39" fmla="*/ 17 h 94"/>
                              <a:gd name="T40" fmla="*/ 32 w 120"/>
                              <a:gd name="T41" fmla="*/ 7 h 94"/>
                              <a:gd name="T42" fmla="*/ 57 w 120"/>
                              <a:gd name="T43" fmla="*/ 18 h 94"/>
                              <a:gd name="T44" fmla="*/ 58 w 120"/>
                              <a:gd name="T45" fmla="*/ 18 h 94"/>
                              <a:gd name="T46" fmla="*/ 87 w 120"/>
                              <a:gd name="T47" fmla="*/ 4 h 94"/>
                              <a:gd name="T48" fmla="*/ 116 w 120"/>
                              <a:gd name="T49" fmla="*/ 9 h 94"/>
                              <a:gd name="T50" fmla="*/ 116 w 120"/>
                              <a:gd name="T51" fmla="*/ 82 h 94"/>
                              <a:gd name="T52" fmla="*/ 108 w 120"/>
                              <a:gd name="T53" fmla="*/ 80 h 94"/>
                              <a:gd name="T54" fmla="*/ 106 w 120"/>
                              <a:gd name="T55" fmla="*/ 82 h 94"/>
                              <a:gd name="T56" fmla="*/ 108 w 120"/>
                              <a:gd name="T57" fmla="*/ 84 h 94"/>
                              <a:gd name="T58" fmla="*/ 118 w 120"/>
                              <a:gd name="T59" fmla="*/ 86 h 94"/>
                              <a:gd name="T60" fmla="*/ 119 w 120"/>
                              <a:gd name="T61" fmla="*/ 86 h 94"/>
                              <a:gd name="T62" fmla="*/ 120 w 120"/>
                              <a:gd name="T63" fmla="*/ 84 h 94"/>
                              <a:gd name="T64" fmla="*/ 120 w 120"/>
                              <a:gd name="T65" fmla="*/ 8 h 94"/>
                              <a:gd name="T66" fmla="*/ 118 w 120"/>
                              <a:gd name="T67" fmla="*/ 6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0" h="94">
                                <a:moveTo>
                                  <a:pt x="118" y="6"/>
                                </a:moveTo>
                                <a:cubicBezTo>
                                  <a:pt x="87" y="0"/>
                                  <a:pt x="87" y="0"/>
                                  <a:pt x="87" y="0"/>
                                </a:cubicBezTo>
                                <a:cubicBezTo>
                                  <a:pt x="87" y="0"/>
                                  <a:pt x="87" y="0"/>
                                  <a:pt x="86" y="1"/>
                                </a:cubicBezTo>
                                <a:cubicBezTo>
                                  <a:pt x="57" y="14"/>
                                  <a:pt x="57" y="14"/>
                                  <a:pt x="57" y="14"/>
                                </a:cubicBezTo>
                                <a:cubicBezTo>
                                  <a:pt x="33" y="3"/>
                                  <a:pt x="33" y="3"/>
                                  <a:pt x="33" y="3"/>
                                </a:cubicBezTo>
                                <a:cubicBezTo>
                                  <a:pt x="33" y="2"/>
                                  <a:pt x="32" y="2"/>
                                  <a:pt x="32" y="3"/>
                                </a:cubicBezTo>
                                <a:cubicBezTo>
                                  <a:pt x="2" y="14"/>
                                  <a:pt x="2" y="14"/>
                                  <a:pt x="2" y="14"/>
                                </a:cubicBezTo>
                                <a:cubicBezTo>
                                  <a:pt x="1" y="14"/>
                                  <a:pt x="0" y="15"/>
                                  <a:pt x="0" y="16"/>
                                </a:cubicBezTo>
                                <a:cubicBezTo>
                                  <a:pt x="0" y="92"/>
                                  <a:pt x="0" y="92"/>
                                  <a:pt x="0" y="92"/>
                                </a:cubicBezTo>
                                <a:cubicBezTo>
                                  <a:pt x="0" y="93"/>
                                  <a:pt x="1" y="93"/>
                                  <a:pt x="1" y="94"/>
                                </a:cubicBezTo>
                                <a:cubicBezTo>
                                  <a:pt x="2" y="94"/>
                                  <a:pt x="2" y="94"/>
                                  <a:pt x="2" y="94"/>
                                </a:cubicBezTo>
                                <a:cubicBezTo>
                                  <a:pt x="3" y="94"/>
                                  <a:pt x="3" y="94"/>
                                  <a:pt x="3" y="94"/>
                                </a:cubicBezTo>
                                <a:cubicBezTo>
                                  <a:pt x="32" y="83"/>
                                  <a:pt x="32" y="83"/>
                                  <a:pt x="32" y="83"/>
                                </a:cubicBezTo>
                                <a:cubicBezTo>
                                  <a:pt x="55" y="94"/>
                                  <a:pt x="55" y="94"/>
                                  <a:pt x="55" y="94"/>
                                </a:cubicBezTo>
                                <a:cubicBezTo>
                                  <a:pt x="56" y="94"/>
                                  <a:pt x="58" y="94"/>
                                  <a:pt x="58" y="93"/>
                                </a:cubicBezTo>
                                <a:cubicBezTo>
                                  <a:pt x="59" y="91"/>
                                  <a:pt x="58" y="90"/>
                                  <a:pt x="57" y="90"/>
                                </a:cubicBezTo>
                                <a:cubicBezTo>
                                  <a:pt x="33" y="79"/>
                                  <a:pt x="33" y="79"/>
                                  <a:pt x="33" y="79"/>
                                </a:cubicBezTo>
                                <a:cubicBezTo>
                                  <a:pt x="33" y="79"/>
                                  <a:pt x="32" y="79"/>
                                  <a:pt x="32" y="79"/>
                                </a:cubicBezTo>
                                <a:cubicBezTo>
                                  <a:pt x="4" y="89"/>
                                  <a:pt x="4" y="89"/>
                                  <a:pt x="4" y="89"/>
                                </a:cubicBezTo>
                                <a:cubicBezTo>
                                  <a:pt x="4" y="17"/>
                                  <a:pt x="4" y="17"/>
                                  <a:pt x="4" y="17"/>
                                </a:cubicBezTo>
                                <a:cubicBezTo>
                                  <a:pt x="32" y="7"/>
                                  <a:pt x="32" y="7"/>
                                  <a:pt x="32" y="7"/>
                                </a:cubicBezTo>
                                <a:cubicBezTo>
                                  <a:pt x="57" y="18"/>
                                  <a:pt x="57" y="18"/>
                                  <a:pt x="57" y="18"/>
                                </a:cubicBezTo>
                                <a:cubicBezTo>
                                  <a:pt x="57" y="18"/>
                                  <a:pt x="58" y="18"/>
                                  <a:pt x="58" y="18"/>
                                </a:cubicBezTo>
                                <a:cubicBezTo>
                                  <a:pt x="87" y="4"/>
                                  <a:pt x="87" y="4"/>
                                  <a:pt x="87" y="4"/>
                                </a:cubicBezTo>
                                <a:cubicBezTo>
                                  <a:pt x="116" y="9"/>
                                  <a:pt x="116" y="9"/>
                                  <a:pt x="116" y="9"/>
                                </a:cubicBezTo>
                                <a:cubicBezTo>
                                  <a:pt x="116" y="82"/>
                                  <a:pt x="116" y="82"/>
                                  <a:pt x="116" y="82"/>
                                </a:cubicBezTo>
                                <a:cubicBezTo>
                                  <a:pt x="108" y="80"/>
                                  <a:pt x="108" y="80"/>
                                  <a:pt x="108" y="80"/>
                                </a:cubicBezTo>
                                <a:cubicBezTo>
                                  <a:pt x="107" y="80"/>
                                  <a:pt x="106" y="81"/>
                                  <a:pt x="106" y="82"/>
                                </a:cubicBezTo>
                                <a:cubicBezTo>
                                  <a:pt x="106" y="83"/>
                                  <a:pt x="106" y="84"/>
                                  <a:pt x="108" y="84"/>
                                </a:cubicBezTo>
                                <a:cubicBezTo>
                                  <a:pt x="118" y="86"/>
                                  <a:pt x="118" y="86"/>
                                  <a:pt x="118" y="86"/>
                                </a:cubicBezTo>
                                <a:cubicBezTo>
                                  <a:pt x="118" y="86"/>
                                  <a:pt x="119" y="86"/>
                                  <a:pt x="119" y="86"/>
                                </a:cubicBezTo>
                                <a:cubicBezTo>
                                  <a:pt x="120" y="85"/>
                                  <a:pt x="120" y="85"/>
                                  <a:pt x="120" y="84"/>
                                </a:cubicBezTo>
                                <a:cubicBezTo>
                                  <a:pt x="120" y="8"/>
                                  <a:pt x="120" y="8"/>
                                  <a:pt x="120" y="8"/>
                                </a:cubicBezTo>
                                <a:cubicBezTo>
                                  <a:pt x="120" y="7"/>
                                  <a:pt x="119" y="6"/>
                                  <a:pt x="118" y="6"/>
                                </a:cubicBezTo>
                                <a:close/>
                              </a:path>
                            </a:pathLst>
                          </a:custGeom>
                          <a:solidFill>
                            <a:srgbClr val="000000"/>
                          </a:solidFill>
                          <a:ln w="28575">
                            <a:solidFill>
                              <a:schemeClr val="tx2"/>
                            </a:solidFill>
                            <a:round/>
                            <a:headEnd/>
                            <a:tailEnd/>
                          </a:ln>
                          <a:extLst/>
                        </wps:spPr>
                        <wps:bodyPr vert="horz" wrap="square" lIns="91440" tIns="45720" rIns="91440" bIns="45720" numCol="1" anchor="t" anchorCtr="0" compatLnSpc="1">
                          <a:prstTxWarp prst="textNoShape">
                            <a:avLst/>
                          </a:prstTxWarp>
                        </wps:bodyPr>
                      </wps:wsp>
                      <wps:wsp>
                        <wps:cNvPr id="26" name="Freeform 1671">
                          <a:extLst/>
                        </wps:cNvPr>
                        <wps:cNvSpPr>
                          <a:spLocks/>
                        </wps:cNvSpPr>
                        <wps:spPr bwMode="auto">
                          <a:xfrm>
                            <a:off x="57842" y="30729"/>
                            <a:ext cx="7230" cy="95801"/>
                          </a:xfrm>
                          <a:custGeom>
                            <a:avLst/>
                            <a:gdLst>
                              <a:gd name="T0" fmla="*/ 0 w 4"/>
                              <a:gd name="T1" fmla="*/ 2 h 53"/>
                              <a:gd name="T2" fmla="*/ 0 w 4"/>
                              <a:gd name="T3" fmla="*/ 51 h 53"/>
                              <a:gd name="T4" fmla="*/ 2 w 4"/>
                              <a:gd name="T5" fmla="*/ 53 h 53"/>
                              <a:gd name="T6" fmla="*/ 4 w 4"/>
                              <a:gd name="T7" fmla="*/ 51 h 53"/>
                              <a:gd name="T8" fmla="*/ 4 w 4"/>
                              <a:gd name="T9" fmla="*/ 2 h 53"/>
                              <a:gd name="T10" fmla="*/ 2 w 4"/>
                              <a:gd name="T11" fmla="*/ 0 h 53"/>
                              <a:gd name="T12" fmla="*/ 0 w 4"/>
                              <a:gd name="T13" fmla="*/ 2 h 53"/>
                            </a:gdLst>
                            <a:ahLst/>
                            <a:cxnLst>
                              <a:cxn ang="0">
                                <a:pos x="T0" y="T1"/>
                              </a:cxn>
                              <a:cxn ang="0">
                                <a:pos x="T2" y="T3"/>
                              </a:cxn>
                              <a:cxn ang="0">
                                <a:pos x="T4" y="T5"/>
                              </a:cxn>
                              <a:cxn ang="0">
                                <a:pos x="T6" y="T7"/>
                              </a:cxn>
                              <a:cxn ang="0">
                                <a:pos x="T8" y="T9"/>
                              </a:cxn>
                              <a:cxn ang="0">
                                <a:pos x="T10" y="T11"/>
                              </a:cxn>
                              <a:cxn ang="0">
                                <a:pos x="T12" y="T13"/>
                              </a:cxn>
                            </a:cxnLst>
                            <a:rect l="0" t="0" r="r" b="b"/>
                            <a:pathLst>
                              <a:path w="4" h="53">
                                <a:moveTo>
                                  <a:pt x="0" y="2"/>
                                </a:moveTo>
                                <a:cubicBezTo>
                                  <a:pt x="0" y="51"/>
                                  <a:pt x="0" y="51"/>
                                  <a:pt x="0" y="51"/>
                                </a:cubicBezTo>
                                <a:cubicBezTo>
                                  <a:pt x="0" y="52"/>
                                  <a:pt x="1" y="53"/>
                                  <a:pt x="2" y="53"/>
                                </a:cubicBezTo>
                                <a:cubicBezTo>
                                  <a:pt x="3" y="53"/>
                                  <a:pt x="4" y="52"/>
                                  <a:pt x="4" y="51"/>
                                </a:cubicBezTo>
                                <a:cubicBezTo>
                                  <a:pt x="4" y="2"/>
                                  <a:pt x="4" y="2"/>
                                  <a:pt x="4" y="2"/>
                                </a:cubicBezTo>
                                <a:cubicBezTo>
                                  <a:pt x="4" y="1"/>
                                  <a:pt x="3" y="0"/>
                                  <a:pt x="2" y="0"/>
                                </a:cubicBezTo>
                                <a:cubicBezTo>
                                  <a:pt x="1" y="0"/>
                                  <a:pt x="0" y="1"/>
                                  <a:pt x="0" y="2"/>
                                </a:cubicBezTo>
                                <a:close/>
                              </a:path>
                            </a:pathLst>
                          </a:custGeom>
                          <a:solidFill>
                            <a:srgbClr val="000000"/>
                          </a:solidFill>
                          <a:ln w="28575">
                            <a:solidFill>
                              <a:schemeClr val="tx2"/>
                            </a:solidFill>
                            <a:round/>
                            <a:headEnd/>
                            <a:tailEnd/>
                          </a:ln>
                          <a:extLst/>
                        </wps:spPr>
                        <wps:bodyPr vert="horz" wrap="square" lIns="91440" tIns="45720" rIns="91440" bIns="45720" numCol="1" anchor="t" anchorCtr="0" compatLnSpc="1">
                          <a:prstTxWarp prst="textNoShape">
                            <a:avLst/>
                          </a:prstTxWarp>
                        </wps:bodyPr>
                      </wps:wsp>
                      <wps:wsp>
                        <wps:cNvPr id="27" name="Freeform 1672">
                          <a:extLst/>
                        </wps:cNvPr>
                        <wps:cNvSpPr>
                          <a:spLocks/>
                        </wps:cNvSpPr>
                        <wps:spPr bwMode="auto">
                          <a:xfrm>
                            <a:off x="101224" y="48805"/>
                            <a:ext cx="7230" cy="39766"/>
                          </a:xfrm>
                          <a:custGeom>
                            <a:avLst/>
                            <a:gdLst>
                              <a:gd name="T0" fmla="*/ 4 w 4"/>
                              <a:gd name="T1" fmla="*/ 20 h 22"/>
                              <a:gd name="T2" fmla="*/ 4 w 4"/>
                              <a:gd name="T3" fmla="*/ 2 h 22"/>
                              <a:gd name="T4" fmla="*/ 2 w 4"/>
                              <a:gd name="T5" fmla="*/ 0 h 22"/>
                              <a:gd name="T6" fmla="*/ 0 w 4"/>
                              <a:gd name="T7" fmla="*/ 2 h 22"/>
                              <a:gd name="T8" fmla="*/ 0 w 4"/>
                              <a:gd name="T9" fmla="*/ 20 h 22"/>
                              <a:gd name="T10" fmla="*/ 2 w 4"/>
                              <a:gd name="T11" fmla="*/ 22 h 22"/>
                              <a:gd name="T12" fmla="*/ 4 w 4"/>
                              <a:gd name="T13" fmla="*/ 20 h 22"/>
                            </a:gdLst>
                            <a:ahLst/>
                            <a:cxnLst>
                              <a:cxn ang="0">
                                <a:pos x="T0" y="T1"/>
                              </a:cxn>
                              <a:cxn ang="0">
                                <a:pos x="T2" y="T3"/>
                              </a:cxn>
                              <a:cxn ang="0">
                                <a:pos x="T4" y="T5"/>
                              </a:cxn>
                              <a:cxn ang="0">
                                <a:pos x="T6" y="T7"/>
                              </a:cxn>
                              <a:cxn ang="0">
                                <a:pos x="T8" y="T9"/>
                              </a:cxn>
                              <a:cxn ang="0">
                                <a:pos x="T10" y="T11"/>
                              </a:cxn>
                              <a:cxn ang="0">
                                <a:pos x="T12" y="T13"/>
                              </a:cxn>
                            </a:cxnLst>
                            <a:rect l="0" t="0" r="r" b="b"/>
                            <a:pathLst>
                              <a:path w="4" h="22">
                                <a:moveTo>
                                  <a:pt x="4" y="20"/>
                                </a:moveTo>
                                <a:cubicBezTo>
                                  <a:pt x="4" y="2"/>
                                  <a:pt x="4" y="2"/>
                                  <a:pt x="4" y="2"/>
                                </a:cubicBezTo>
                                <a:cubicBezTo>
                                  <a:pt x="4" y="1"/>
                                  <a:pt x="3" y="0"/>
                                  <a:pt x="2" y="0"/>
                                </a:cubicBezTo>
                                <a:cubicBezTo>
                                  <a:pt x="1" y="0"/>
                                  <a:pt x="0" y="1"/>
                                  <a:pt x="0" y="2"/>
                                </a:cubicBezTo>
                                <a:cubicBezTo>
                                  <a:pt x="0" y="20"/>
                                  <a:pt x="0" y="20"/>
                                  <a:pt x="0" y="20"/>
                                </a:cubicBezTo>
                                <a:cubicBezTo>
                                  <a:pt x="0" y="21"/>
                                  <a:pt x="1" y="22"/>
                                  <a:pt x="2" y="22"/>
                                </a:cubicBezTo>
                                <a:cubicBezTo>
                                  <a:pt x="3" y="22"/>
                                  <a:pt x="4" y="21"/>
                                  <a:pt x="4" y="20"/>
                                </a:cubicBezTo>
                                <a:close/>
                              </a:path>
                            </a:pathLst>
                          </a:custGeom>
                          <a:solidFill>
                            <a:srgbClr val="000000"/>
                          </a:solidFill>
                          <a:ln w="28575">
                            <a:solidFill>
                              <a:schemeClr val="tx2"/>
                            </a:solidFill>
                            <a:round/>
                            <a:headEnd/>
                            <a:tailEnd/>
                          </a:ln>
                          <a:extLst/>
                        </wps:spPr>
                        <wps:bodyPr vert="horz" wrap="square" lIns="91440" tIns="45720" rIns="91440" bIns="45720" numCol="1" anchor="t" anchorCtr="0" compatLnSpc="1">
                          <a:prstTxWarp prst="textNoShape">
                            <a:avLst/>
                          </a:prstTxWarp>
                        </wps:bodyPr>
                      </wps:wsp>
                      <wps:wsp>
                        <wps:cNvPr id="28" name="Freeform 1673">
                          <a:extLst/>
                        </wps:cNvPr>
                        <wps:cNvSpPr>
                          <a:spLocks/>
                        </wps:cNvSpPr>
                        <wps:spPr bwMode="auto">
                          <a:xfrm>
                            <a:off x="159066" y="25306"/>
                            <a:ext cx="7230" cy="50612"/>
                          </a:xfrm>
                          <a:custGeom>
                            <a:avLst/>
                            <a:gdLst>
                              <a:gd name="T0" fmla="*/ 4 w 4"/>
                              <a:gd name="T1" fmla="*/ 26 h 28"/>
                              <a:gd name="T2" fmla="*/ 4 w 4"/>
                              <a:gd name="T3" fmla="*/ 2 h 28"/>
                              <a:gd name="T4" fmla="*/ 2 w 4"/>
                              <a:gd name="T5" fmla="*/ 0 h 28"/>
                              <a:gd name="T6" fmla="*/ 0 w 4"/>
                              <a:gd name="T7" fmla="*/ 2 h 28"/>
                              <a:gd name="T8" fmla="*/ 0 w 4"/>
                              <a:gd name="T9" fmla="*/ 26 h 28"/>
                              <a:gd name="T10" fmla="*/ 2 w 4"/>
                              <a:gd name="T11" fmla="*/ 28 h 28"/>
                              <a:gd name="T12" fmla="*/ 4 w 4"/>
                              <a:gd name="T13" fmla="*/ 26 h 28"/>
                            </a:gdLst>
                            <a:ahLst/>
                            <a:cxnLst>
                              <a:cxn ang="0">
                                <a:pos x="T0" y="T1"/>
                              </a:cxn>
                              <a:cxn ang="0">
                                <a:pos x="T2" y="T3"/>
                              </a:cxn>
                              <a:cxn ang="0">
                                <a:pos x="T4" y="T5"/>
                              </a:cxn>
                              <a:cxn ang="0">
                                <a:pos x="T6" y="T7"/>
                              </a:cxn>
                              <a:cxn ang="0">
                                <a:pos x="T8" y="T9"/>
                              </a:cxn>
                              <a:cxn ang="0">
                                <a:pos x="T10" y="T11"/>
                              </a:cxn>
                              <a:cxn ang="0">
                                <a:pos x="T12" y="T13"/>
                              </a:cxn>
                            </a:cxnLst>
                            <a:rect l="0" t="0" r="r" b="b"/>
                            <a:pathLst>
                              <a:path w="4" h="28">
                                <a:moveTo>
                                  <a:pt x="4" y="26"/>
                                </a:moveTo>
                                <a:cubicBezTo>
                                  <a:pt x="4" y="2"/>
                                  <a:pt x="4" y="2"/>
                                  <a:pt x="4" y="2"/>
                                </a:cubicBezTo>
                                <a:cubicBezTo>
                                  <a:pt x="4" y="1"/>
                                  <a:pt x="3" y="0"/>
                                  <a:pt x="2" y="0"/>
                                </a:cubicBezTo>
                                <a:cubicBezTo>
                                  <a:pt x="1" y="0"/>
                                  <a:pt x="0" y="1"/>
                                  <a:pt x="0" y="2"/>
                                </a:cubicBezTo>
                                <a:cubicBezTo>
                                  <a:pt x="0" y="26"/>
                                  <a:pt x="0" y="26"/>
                                  <a:pt x="0" y="26"/>
                                </a:cubicBezTo>
                                <a:cubicBezTo>
                                  <a:pt x="0" y="27"/>
                                  <a:pt x="1" y="28"/>
                                  <a:pt x="2" y="28"/>
                                </a:cubicBezTo>
                                <a:cubicBezTo>
                                  <a:pt x="3" y="28"/>
                                  <a:pt x="4" y="27"/>
                                  <a:pt x="4" y="26"/>
                                </a:cubicBezTo>
                                <a:close/>
                              </a:path>
                            </a:pathLst>
                          </a:custGeom>
                          <a:solidFill>
                            <a:srgbClr val="000000"/>
                          </a:solidFill>
                          <a:ln w="28575">
                            <a:solidFill>
                              <a:schemeClr val="tx2"/>
                            </a:solidFill>
                            <a:round/>
                            <a:headEnd/>
                            <a:tailEnd/>
                          </a:ln>
                          <a:extLst/>
                        </wps:spPr>
                        <wps:bodyPr vert="horz" wrap="square" lIns="91440" tIns="45720" rIns="91440" bIns="45720" numCol="1" anchor="t" anchorCtr="0" compatLnSpc="1">
                          <a:prstTxWarp prst="textNoShape">
                            <a:avLst/>
                          </a:prstTxWarp>
                        </wps:bodyPr>
                      </wps:wsp>
                      <wps:wsp>
                        <wps:cNvPr id="29" name="Freeform 1674">
                          <a:extLst/>
                        </wps:cNvPr>
                        <wps:cNvSpPr>
                          <a:spLocks noEditPoints="1"/>
                        </wps:cNvSpPr>
                        <wps:spPr bwMode="auto">
                          <a:xfrm>
                            <a:off x="103031" y="92186"/>
                            <a:ext cx="83148" cy="122914"/>
                          </a:xfrm>
                          <a:custGeom>
                            <a:avLst/>
                            <a:gdLst>
                              <a:gd name="T0" fmla="*/ 23 w 46"/>
                              <a:gd name="T1" fmla="*/ 0 h 68"/>
                              <a:gd name="T2" fmla="*/ 0 w 46"/>
                              <a:gd name="T3" fmla="*/ 23 h 68"/>
                              <a:gd name="T4" fmla="*/ 21 w 46"/>
                              <a:gd name="T5" fmla="*/ 67 h 68"/>
                              <a:gd name="T6" fmla="*/ 23 w 46"/>
                              <a:gd name="T7" fmla="*/ 68 h 68"/>
                              <a:gd name="T8" fmla="*/ 25 w 46"/>
                              <a:gd name="T9" fmla="*/ 67 h 68"/>
                              <a:gd name="T10" fmla="*/ 46 w 46"/>
                              <a:gd name="T11" fmla="*/ 23 h 68"/>
                              <a:gd name="T12" fmla="*/ 23 w 46"/>
                              <a:gd name="T13" fmla="*/ 0 h 68"/>
                              <a:gd name="T14" fmla="*/ 23 w 46"/>
                              <a:gd name="T15" fmla="*/ 63 h 68"/>
                              <a:gd name="T16" fmla="*/ 4 w 46"/>
                              <a:gd name="T17" fmla="*/ 23 h 68"/>
                              <a:gd name="T18" fmla="*/ 23 w 46"/>
                              <a:gd name="T19" fmla="*/ 4 h 68"/>
                              <a:gd name="T20" fmla="*/ 42 w 46"/>
                              <a:gd name="T21" fmla="*/ 23 h 68"/>
                              <a:gd name="T22" fmla="*/ 23 w 46"/>
                              <a:gd name="T23" fmla="*/ 63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6" h="68">
                                <a:moveTo>
                                  <a:pt x="23" y="0"/>
                                </a:moveTo>
                                <a:cubicBezTo>
                                  <a:pt x="10" y="0"/>
                                  <a:pt x="0" y="10"/>
                                  <a:pt x="0" y="23"/>
                                </a:cubicBezTo>
                                <a:cubicBezTo>
                                  <a:pt x="0" y="35"/>
                                  <a:pt x="21" y="66"/>
                                  <a:pt x="21" y="67"/>
                                </a:cubicBezTo>
                                <a:cubicBezTo>
                                  <a:pt x="22" y="68"/>
                                  <a:pt x="22" y="68"/>
                                  <a:pt x="23" y="68"/>
                                </a:cubicBezTo>
                                <a:cubicBezTo>
                                  <a:pt x="24" y="68"/>
                                  <a:pt x="24" y="68"/>
                                  <a:pt x="25" y="67"/>
                                </a:cubicBezTo>
                                <a:cubicBezTo>
                                  <a:pt x="26" y="66"/>
                                  <a:pt x="46" y="35"/>
                                  <a:pt x="46" y="23"/>
                                </a:cubicBezTo>
                                <a:cubicBezTo>
                                  <a:pt x="46" y="10"/>
                                  <a:pt x="36" y="0"/>
                                  <a:pt x="23" y="0"/>
                                </a:cubicBezTo>
                                <a:close/>
                                <a:moveTo>
                                  <a:pt x="23" y="63"/>
                                </a:moveTo>
                                <a:cubicBezTo>
                                  <a:pt x="17" y="52"/>
                                  <a:pt x="4" y="31"/>
                                  <a:pt x="4" y="23"/>
                                </a:cubicBezTo>
                                <a:cubicBezTo>
                                  <a:pt x="4" y="12"/>
                                  <a:pt x="13" y="4"/>
                                  <a:pt x="23" y="4"/>
                                </a:cubicBezTo>
                                <a:cubicBezTo>
                                  <a:pt x="34" y="4"/>
                                  <a:pt x="42" y="12"/>
                                  <a:pt x="42" y="23"/>
                                </a:cubicBezTo>
                                <a:cubicBezTo>
                                  <a:pt x="42" y="31"/>
                                  <a:pt x="30" y="52"/>
                                  <a:pt x="23" y="63"/>
                                </a:cubicBezTo>
                                <a:close/>
                              </a:path>
                            </a:pathLst>
                          </a:custGeom>
                          <a:solidFill>
                            <a:srgbClr val="000000"/>
                          </a:solidFill>
                          <a:ln w="28575">
                            <a:solidFill>
                              <a:schemeClr val="tx2"/>
                            </a:solidFill>
                            <a:round/>
                            <a:headEnd/>
                            <a:tailEnd/>
                          </a:ln>
                          <a:extLst/>
                        </wps:spPr>
                        <wps:bodyPr vert="horz" wrap="square" lIns="91440" tIns="45720" rIns="91440" bIns="45720" numCol="1" anchor="t" anchorCtr="0" compatLnSpc="1">
                          <a:prstTxWarp prst="textNoShape">
                            <a:avLst/>
                          </a:prstTxWarp>
                        </wps:bodyPr>
                      </wps:wsp>
                      <wps:wsp>
                        <wps:cNvPr id="30" name="Freeform 1675">
                          <a:extLst/>
                        </wps:cNvPr>
                        <wps:cNvSpPr>
                          <a:spLocks noEditPoints="1"/>
                        </wps:cNvSpPr>
                        <wps:spPr bwMode="auto">
                          <a:xfrm>
                            <a:off x="131952" y="117492"/>
                            <a:ext cx="25306" cy="25306"/>
                          </a:xfrm>
                          <a:custGeom>
                            <a:avLst/>
                            <a:gdLst>
                              <a:gd name="T0" fmla="*/ 7 w 14"/>
                              <a:gd name="T1" fmla="*/ 0 h 14"/>
                              <a:gd name="T2" fmla="*/ 0 w 14"/>
                              <a:gd name="T3" fmla="*/ 7 h 14"/>
                              <a:gd name="T4" fmla="*/ 7 w 14"/>
                              <a:gd name="T5" fmla="*/ 14 h 14"/>
                              <a:gd name="T6" fmla="*/ 14 w 14"/>
                              <a:gd name="T7" fmla="*/ 7 h 14"/>
                              <a:gd name="T8" fmla="*/ 7 w 14"/>
                              <a:gd name="T9" fmla="*/ 0 h 14"/>
                              <a:gd name="T10" fmla="*/ 7 w 14"/>
                              <a:gd name="T11" fmla="*/ 10 h 14"/>
                              <a:gd name="T12" fmla="*/ 4 w 14"/>
                              <a:gd name="T13" fmla="*/ 7 h 14"/>
                              <a:gd name="T14" fmla="*/ 7 w 14"/>
                              <a:gd name="T15" fmla="*/ 4 h 14"/>
                              <a:gd name="T16" fmla="*/ 10 w 14"/>
                              <a:gd name="T17" fmla="*/ 7 h 14"/>
                              <a:gd name="T18" fmla="*/ 7 w 14"/>
                              <a:gd name="T19" fmla="*/ 1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14">
                                <a:moveTo>
                                  <a:pt x="7" y="0"/>
                                </a:moveTo>
                                <a:cubicBezTo>
                                  <a:pt x="3" y="0"/>
                                  <a:pt x="0" y="3"/>
                                  <a:pt x="0" y="7"/>
                                </a:cubicBezTo>
                                <a:cubicBezTo>
                                  <a:pt x="0" y="11"/>
                                  <a:pt x="3" y="14"/>
                                  <a:pt x="7" y="14"/>
                                </a:cubicBezTo>
                                <a:cubicBezTo>
                                  <a:pt x="11" y="14"/>
                                  <a:pt x="14" y="11"/>
                                  <a:pt x="14" y="7"/>
                                </a:cubicBezTo>
                                <a:cubicBezTo>
                                  <a:pt x="14" y="3"/>
                                  <a:pt x="11" y="0"/>
                                  <a:pt x="7" y="0"/>
                                </a:cubicBezTo>
                                <a:close/>
                                <a:moveTo>
                                  <a:pt x="7" y="10"/>
                                </a:moveTo>
                                <a:cubicBezTo>
                                  <a:pt x="5" y="10"/>
                                  <a:pt x="4" y="9"/>
                                  <a:pt x="4" y="7"/>
                                </a:cubicBezTo>
                                <a:cubicBezTo>
                                  <a:pt x="4" y="5"/>
                                  <a:pt x="5" y="4"/>
                                  <a:pt x="7" y="4"/>
                                </a:cubicBezTo>
                                <a:cubicBezTo>
                                  <a:pt x="9" y="4"/>
                                  <a:pt x="10" y="5"/>
                                  <a:pt x="10" y="7"/>
                                </a:cubicBezTo>
                                <a:cubicBezTo>
                                  <a:pt x="10" y="9"/>
                                  <a:pt x="9" y="10"/>
                                  <a:pt x="7" y="10"/>
                                </a:cubicBezTo>
                                <a:close/>
                              </a:path>
                            </a:pathLst>
                          </a:custGeom>
                          <a:solidFill>
                            <a:srgbClr val="000000"/>
                          </a:solidFill>
                          <a:ln w="28575">
                            <a:solidFill>
                              <a:schemeClr val="tx2"/>
                            </a:solidFill>
                            <a:round/>
                            <a:headEnd/>
                            <a:tailEnd/>
                          </a:ln>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5B420589" id="Group 592" o:spid="_x0000_s1026" alt="A small icon of a map with a pin location." style="position:absolute;margin-left:2.3pt;margin-top:12.45pt;width:45.7pt;height:45.35pt;z-index:251658246;mso-position-horizontal-relative:margin" coordsize="216907,21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4wwAAGNUAAAOAAAAZHJzL2Uyb0RvYy54bWzsXN+P27gRfi/Q/0HwY4FmLcmy5UU2hzaX&#10;BAXSa4Bscc9aWbs2aluupI0399d3hkPKMyZp0dkklyuch41N059mPv6Yj0PSL3962qyjT1XTrurt&#10;zSh+MR5F1basF6vtw83o37dv/5qPorYrtotiXW+rm9Hnqh399OrPf3q5311XSb2s14uqiQBk217v&#10;dzejZdftrq+u2nJZbYr2Rb2rtvDhfd1sig7eNg9Xi6bYA/pmfZWMx9Orfd0sdk1dVm0LpT/Th6NX&#10;Cv/+viq7f93ft1UXrW9GYFun/jbq7x3+vXr1srh+aIrdclVqM4ovsGJTrLbw0B7q56IrosdmZUFt&#10;VmVTt/V996KsN1f1/f2qrJQP4E08PvLmXVM/7pQvD9f7h11PE1B7xNMXw5a/fPrQRKvFzSiZjKJt&#10;sYE2Uo+NsnkyihZVWwJbf4vaTbFeR6uy3kb1fVREm2IX7VfdEl7uVttoXZdFB13ghSKheuretx1Q&#10;e7XfPVyrR2CDqJfvmt3H3YcGPsSCB3qHzD3dNxv8HziJnlQDfe4bCACjEgqzfJzOoRlL+CibZfNJ&#10;Rg1YLqGVrW+Vyzf6e0k8nY9n9L0kzuKxavgr81BlZm/KfgddsT2w3T6P7Y/LYlepRmyJCmI7M2y/&#10;baoK+3cUT2djiz79HWRLvUTukKV2974u/9MSx+wTrNZCnehu/896AY1ZPHa1Qg3hl/MElM3jGPnt&#10;eSquy8e2e1fVqqGKT9TI0OkX8Er1/oXuQrfQSPebNQylv1xFcZxH+yhOzGjrK8Ws0jRaRvOJHo99&#10;DeiCPUw+c6OkrM7YiQI9+4AydaNAe/R1YifKlNXIPLZAHzugTJwwMCH2VdLUbcyc13GixJzgNHHD&#10;QPOxZ7lxOMM+GM5w7PYq5hyPPeYIjt0NHnOWfTic5Xni9ovTHHvs4TTP3X5Bpz1Q6OEn4TT7cDjP&#10;nlZPOM8+HM6zr90TTnSeOglKONFZ5mYoEUx7GOJMZ56Rngiq3RalnGrfAEsF1+7hngquPWSnnOzZ&#10;3MlRGkJ2ysn2AXGyJ26uU8517jGIc+3D4VTHM6djE061rxdNONUeHM60r8kmnGkIBa55fsKZ9nUi&#10;iPaHsegD4kz7IsaEU+3u1RPOdBx7gsaEc+1usoxT7QXKONe5e0rLONnx2DPSMs527h4gGWc7Hnuc&#10;yzjdPps43X6bON+5m/BMEu7zjhOeu0PIVDI+dw+3qWDcgyQYTzzhaCoYd3s3FYx7kQTjzoEyFYT7&#10;hNWUE37wDYRcL9WKpVFv5dNWyzd4FRW4cCMduqtb1NSo5UBv3xotCLVQ63kqA2VYOdXC8XRlYAUr&#10;KxUPxp2uDJ5j5VkQMvQmrDwPqoxiCmv3cve0IbH2MQ5zEqWRQg9zExWQqh7maKw9jcNcRT2D6KBZ&#10;SNmfdjXRroI0CaquXQUBElRduwoyI6i6dhXEREh11BPoKkiGoOqm54a5itpAoYe5mmpXIcoHGaNd&#10;TcNcxXiOxkDIDkGfaFchMgdV167SantwnE60qxBlg9C1qxBLQ6pjPEVXIWIGVdeuQlgMqq5dhdgX&#10;VF27moW5ijFO2R7mKgYyrA6hKsSYqXYV4lFQde3qNMxVDDzKGOEqdQYdPhrIth3n2ZpRBHm2O7So&#10;uN4VHUYd8zLaQ8YQJ6TlzQiW/li8qT9Vt7Wq0GHsgdSBeuxUu3T4vHy8W5V/r37jtXMIe2CjzjPs&#10;FMJQGXogoOS7MBBwjR5GJPXtNQgMHQcthhBBBCmU4cIgo3GFA9iqNxgDh8rOAU64zbjmgoe5yvru&#10;OMgGYUgyhsqCLAatZ7FMgytWvd/Qo8tMb5NdQb6jBqcvQKaUNd9QWZDFGkQ0Hnkxd5Wp/hMETHya&#10;TBt5MVQWBEy9TQIPlYUBk3m58Fv3txOFQdi4xoGeIa0eLgzDpsngCJvmM3dh+EjJYB2EdquZxvRe&#10;HV4gQc56o55MqDDIbj1HzFSQMtjDhc/ApgY+eiAvDMKmeJYLs4fKzgCOVeAzfBCwvywIWHdiATxU&#10;FgRsIkju6AkQUe3uQYXPwKZufYTNC4OwdbAW0XCoLAgYEi80YLjvw4VnYeciChjwU6Vh8GOiMRfD&#10;GnItyqFTpYHwJEGOgYivXEwwkCqihypPA+H1V8Ts3QOJlu59Co9mRh/mKmSbwRlSGma9lp/H8DT7&#10;nioNg9er8VyIECWJYXL3lJ5BjoEXnX6w8CzTxdwVQxICw5KzMTyial23FcxH8FBcHfQv1DJBWXLY&#10;cGzr9WrxdrVe4/qgbR7uXq+b6FOBO/vqH7oJXxHV1ltcZSQ57BarBYb4UJ0yqHqU7sn0a1ELNuG3&#10;CzVlLqti8Ua/7orVml7DI9cqI8a3vWkXlrZt7+rFZ9iRhVMScPxgWTe/jaI9nDi4GbX/fSyaahSt&#10;/7GFTeZ5PMF1fKfeTLIZNlTDP7njn2wfN69rcB1EYbEtAfVm1JmXrzt4B9+GIwZA6vvtx12JFdWy&#10;qmm726dfi2YX7eAlfAms/qU2m9TFtdnVxQbp6wKvuLFMjug3sEVO7n37vXKYQuhkAt8rJ38k5/1R&#10;A7Yj/hX2yrNZrlMm6XhG2afiGp6sziTMEkw04YmEORxPMEs/s9v+RRvmmGjWM+NDvxXO89W4QUAZ&#10;Dczomj13UEz9zrITgieqM9zktjFA1/QYuN1pmcFT1Blu5NkY0Fw9Bm5SWRg8O+2xA6LbaQy+EeCm&#10;Q2yRO30R++O4VWL7grne3hAnqZAFPtQ4WALj55Jrd2wmfJVcO5ALeetnpJ2gm0PSCZrblXSC4Qyj&#10;2cSC0yknqkvJSCM/hsrQ+sFciAaRmlIZZjopX7tTWRAwrcklCK1mYIORrQx0mZnQhi2mLzgwfEVB&#10;5hKqkKHkgZDDtFhURUGolEoREES4eBAVKfNt1ItwuQiX/typ0U/6lJ45UgmBzhYuiZp0votwicdx&#10;guc6YTqb5PlYLzNs5ZLOZ5DfJ/n8LOXiDPdCuWCYhV1FNdG4pYsT4zjI2hDgZh+ondGeKxe3FVy4&#10;OGM9Fy4Y6m0ruG5xQgjd4jbjTOGSuC0RysXJqVQuB1tgrrtIlx9cukDPc0kXHYNNIDytXXRlO+j/&#10;fwZsIbn49g0stJnu0UHfW2YrAT+wUBOkOcyUwdUblQUBk/aRILodxcOOOsKRertol4t2GdIuEMls&#10;7UILpu+jXbL5WB86SLIUMs9qjNraJRtPIdR9F+2CJ+kSvX3yHO1iQcBoPVO7WBDnaxcL4jzt4ibj&#10;XO2Cx4FtSs/VLgdbLtrFfYbzR0q7QHuf0C5mHXLRLofjTTJ8C+2i58WwsiCJoQWQ3NmhlJieMoR2&#10;UWVBwFq7CBCtU8TDdJnpCNL58qJdLtplSLvAItvWLnTC8AztEm3rN4tV96FebTvYn1P6Wu2DwTYT&#10;3cMMvm0Zj9MxXl3CXaIkNhvHRszkaYz3TXAPCfI1sA/4NeRMghef4CzuUaaFJ2NwyT+1ZIC142Fh&#10;iGQM7gHZIELR4P072xKej5ni/SIbhYsajz88JTNFNWGjcF2T4E032xaelfHYIpTNBO/M2DBiQwkM&#10;dlkjtI3HKZGZcbcS3io4aEZPWwuKPeZwjlWayGrumHPs80qQ7DGHs4z3ZOymwj3v3quJSuNZ5sDV&#10;hUMdjzmwQBZ1XI0lrltOD+xcJOQ3lJBq4851yQj7M8x/t3QgF/XEyWtGf4BbMuTDczYpYWjCLiWM&#10;Epdcxu4LhIWl+rT8dyS14BM7+RV+EJXEItyBZSA4QMEy2lEwm6KmUCm9ILmIYxhhhF50FxIVVDMM&#10;m3rbEbazEOZQtOIMu6HZLPchVmChJEoXHi5XiUyi1L2kufU3ZKPpu0WiIY96h8QyGtq+b6G/1l8h&#10;Ob0Iw8AATrn2jenSlWl8IvYcPxUw5XUMCAZFeJo+TaLXIKwsqOH1tS0Bos/2yKfpwnNspv4qPdeX&#10;0CRFxyy7Wwf8uRyJuxyJc/58DHYre4VDRxx/pxVOGs/xhjqM0DieTcyVGLPEoRSuWuL02Vzo4M/a&#10;bFa/wWIdLuPqEKWzuU7kTtjiHq1dA2aVXoXiysSuATMaq+HC4Npb/WiKDcKlN1RxoXDp7baEC283&#10;I1x2uxkRaxs3iFjaxB4Yrrrd/oiVjdsh4GmIWxCJhyq4krC5FT8kA/a6yMX4xVrRCTNMLx567lEY&#10;M9C9L9vo32ob/YdaR6DyeNZxROzyoPThP5fSJ5UVJvRJDwkpqCU6V+hUFC5pqT79PIKRY/QkM/BI&#10;jpGlVIakDOpZnFUwYgg9Bu8ojHCTdWG4zfoL8t4JPU7QI9k9Mlknm22hrD0NaxRaQkjRTj46LquF&#10;e0gQYulFTxJskqWqKKhJYDY7VtkYHqBMPEmXhVurvyA8pmdJYo6YdTcIeHLRxn88bax+aBF+yVLd&#10;09G/uok/lcnfq+slh98GffU/AAAA//8DAFBLAwQUAAYACAAAACEA22gIrt4AAAAHAQAADwAAAGRy&#10;cy9kb3ducmV2LnhtbEyPQUvDQBCF74L/YRnBm92ktsHGbEop6qkItoJ4mybTJDQ7G7LbJP33jic9&#10;Du/jvW+y9WRbNVDvG8cG4lkEirhwZcOVgc/D68MTKB+QS2wdk4EreVjntzcZpqUb+YOGfaiUlLBP&#10;0UAdQpdq7YuaLPqZ64glO7neYpCzr3TZ4yjlttXzKEq0xYZlocaOtjUV5/3FGngbcdw8xi/D7nza&#10;Xr8Py/evXUzG3N9Nm2dQgabwB8OvvqhDLk5Hd+HSq9bAIhHQwHyxAiXxKpHPjoLFywR0nun//vkP&#10;AAAA//8DAFBLAQItABQABgAIAAAAIQC2gziS/gAAAOEBAAATAAAAAAAAAAAAAAAAAAAAAABbQ29u&#10;dGVudF9UeXBlc10ueG1sUEsBAi0AFAAGAAgAAAAhADj9If/WAAAAlAEAAAsAAAAAAAAAAAAAAAAA&#10;LwEAAF9yZWxzLy5yZWxzUEsBAi0AFAAGAAgAAAAhAJgUv//jDAAAY1QAAA4AAAAAAAAAAAAAAAAA&#10;LgIAAGRycy9lMm9Eb2MueG1sUEsBAi0AFAAGAAgAAAAhANtoCK7eAAAABwEAAA8AAAAAAAAAAAAA&#10;AAAAPQ8AAGRycy9kb3ducmV2LnhtbFBLBQYAAAAABAAEAPMAAABIEAAAAAA=&#10;">
                <v:shape id="Freeform 1670" o:spid="_x0000_s1027" style="position:absolute;width:216907;height:169911;visibility:visible;mso-wrap-style:square;v-text-anchor:top" coordsize="12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t+0xQAAANsAAAAPAAAAZHJzL2Rvd25yZXYueG1sRI9BawIx&#10;EIXvBf9DGMFLqUm3tcjWKFIQPPRg1Yu3cTPdLG4myyauq7/eFAoeH2/e9+bNFr2rRUdtqDxreB0r&#10;EMSFNxWXGva71csURIjIBmvPpOFKARbzwdMMc+Mv/EPdNpYiQTjkqMHG2ORShsKSwzD2DXHyfn3r&#10;MCbZltK0eElwV8tMqQ/psOLUYLGhL0vFaXt26Q1V2Fu2eT7w4W01id27Ot6+ldajYb/8BBGpj4/j&#10;//TaaMgm8LclAUDO7wAAAP//AwBQSwECLQAUAAYACAAAACEA2+H2y+4AAACFAQAAEwAAAAAAAAAA&#10;AAAAAAAAAAAAW0NvbnRlbnRfVHlwZXNdLnhtbFBLAQItABQABgAIAAAAIQBa9CxbvwAAABUBAAAL&#10;AAAAAAAAAAAAAAAAAB8BAABfcmVscy8ucmVsc1BLAQItABQABgAIAAAAIQA3yt+0xQAAANsAAAAP&#10;AAAAAAAAAAAAAAAAAAcCAABkcnMvZG93bnJldi54bWxQSwUGAAAAAAMAAwC3AAAA+QIAAAAA&#10;" path="m118,6c87,,87,,87,v,,,,-1,1c57,14,57,14,57,14,33,3,33,3,33,3v,-1,-1,-1,-1,c2,14,2,14,2,14,1,14,,15,,16,,92,,92,,92v,1,1,1,1,2c2,94,2,94,2,94v1,,1,,1,c32,83,32,83,32,83,55,94,55,94,55,94v1,,3,,3,-1c59,91,58,90,57,90,33,79,33,79,33,79v,,-1,,-1,c4,89,4,89,4,89,4,17,4,17,4,17,32,7,32,7,32,7,57,18,57,18,57,18v,,1,,1,c87,4,87,4,87,4v29,5,29,5,29,5c116,82,116,82,116,82v-8,-2,-8,-2,-8,-2c107,80,106,81,106,82v,1,,2,2,2c118,86,118,86,118,86v,,1,,1,c120,85,120,85,120,84v,-76,,-76,,-76c120,7,119,6,118,6xe" fillcolor="black" strokecolor="#081e3e [3215]" strokeweight="2.25pt">
                  <v:path arrowok="t" o:connecttype="custom" o:connectlocs="213292,10845;157258,0;155450,1808;103031,25306;59649,5423;57842,5423;3615,25306;0,28921;0,166296;1808,169911;3615,169911;5423,169911;57842,150028;99416,169911;104838,168103;103031,162681;59649,142798;57842,142798;7230,160873;7230,30729;57842,12653;103031,32536;104838,32536;157258,7230;209677,16268;209677,148220;195216,144605;191601,148220;195216,151835;213292,155450;215099,155450;216907,151835;216907,14461;213292,10845" o:connectangles="0,0,0,0,0,0,0,0,0,0,0,0,0,0,0,0,0,0,0,0,0,0,0,0,0,0,0,0,0,0,0,0,0,0"/>
                </v:shape>
                <v:shape id="Freeform 1671" o:spid="_x0000_s1028" style="position:absolute;left:57842;top:30729;width:7230;height:95801;visibility:visible;mso-wrap-style:square;v-text-anchor:top" coordsize="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JdxQAAANsAAAAPAAAAZHJzL2Rvd25yZXYueG1sRI9Ba8JA&#10;FITvgv9heYI33ehBbOoqaqkIXlpNxd4e2dckmn0bsmuS/vtuQfA4zMw3zGLVmVI0VLvCsoLJOAJB&#10;nFpdcKYgOb2P5iCcR9ZYWiYFv+Rgtez3Fhhr2/InNUefiQBhF6OC3PsqltKlORl0Y1sRB+/H1gZ9&#10;kHUmdY1tgJtSTqNoJg0WHBZyrGibU3o73o2C8/Vl0343zcV1b8nhK83OH3TZKTUcdOtXEJ46/ww/&#10;2nutYDqD/y/hB8jlHwAAAP//AwBQSwECLQAUAAYACAAAACEA2+H2y+4AAACFAQAAEwAAAAAAAAAA&#10;AAAAAAAAAAAAW0NvbnRlbnRfVHlwZXNdLnhtbFBLAQItABQABgAIAAAAIQBa9CxbvwAAABUBAAAL&#10;AAAAAAAAAAAAAAAAAB8BAABfcmVscy8ucmVsc1BLAQItABQABgAIAAAAIQAx/2JdxQAAANsAAAAP&#10;AAAAAAAAAAAAAAAAAAcCAABkcnMvZG93bnJldi54bWxQSwUGAAAAAAMAAwC3AAAA+QIAAAAA&#10;" path="m,2c,51,,51,,51v,1,1,2,2,2c3,53,4,52,4,51,4,2,4,2,4,2,4,1,3,,2,,1,,,1,,2xe" fillcolor="black" strokecolor="#081e3e [3215]" strokeweight="2.25pt">
                  <v:path arrowok="t" o:connecttype="custom" o:connectlocs="0,3615;0,92186;3615,95801;7230,92186;7230,3615;3615,0;0,3615" o:connectangles="0,0,0,0,0,0,0"/>
                </v:shape>
                <v:shape id="Freeform 1672" o:spid="_x0000_s1029" style="position:absolute;left:101224;top:48805;width:7230;height:39766;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aBxwAAANsAAAAPAAAAZHJzL2Rvd25yZXYueG1sRI9Pa8JA&#10;FMTvBb/D8oTe6kYtWlJXKaVCob0Yi39uj+wzm5p9m2a3Jvrpu0LB4zAzv2Fmi85W4kSNLx0rGA4S&#10;EMS50yUXCr7Wy4cnED4ga6wck4IzeVjMe3czTLVreUWnLBQiQtinqMCEUKdS+tyQRT9wNXH0Dq6x&#10;GKJsCqkbbCPcVnKUJBNpseS4YLCmV0P5Mfu1Cr4/zdvPdtuOPzab7Hx5POzDbl0rdd/vXp5BBOrC&#10;LfzfftcKRlO4fok/QM7/AAAA//8DAFBLAQItABQABgAIAAAAIQDb4fbL7gAAAIUBAAATAAAAAAAA&#10;AAAAAAAAAAAAAABbQ29udGVudF9UeXBlc10ueG1sUEsBAi0AFAAGAAgAAAAhAFr0LFu/AAAAFQEA&#10;AAsAAAAAAAAAAAAAAAAAHwEAAF9yZWxzLy5yZWxzUEsBAi0AFAAGAAgAAAAhAC6i5oHHAAAA2wAA&#10;AA8AAAAAAAAAAAAAAAAABwIAAGRycy9kb3ducmV2LnhtbFBLBQYAAAAAAwADALcAAAD7AgAAAAA=&#10;" path="m4,20c4,2,4,2,4,2,4,1,3,,2,,1,,,1,,2,,20,,20,,20v,1,1,2,2,2c3,22,4,21,4,20xe" fillcolor="black" strokecolor="#081e3e [3215]" strokeweight="2.25pt">
                  <v:path arrowok="t" o:connecttype="custom" o:connectlocs="7230,36151;7230,3615;3615,0;0,3615;0,36151;3615,39766;7230,36151" o:connectangles="0,0,0,0,0,0,0"/>
                </v:shape>
                <v:shape id="Freeform 1673" o:spid="_x0000_s1030" style="position:absolute;left:159066;top:25306;width:7230;height:50612;visibility:visible;mso-wrap-style:square;v-text-anchor:top" coordsize="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kknwgAAANsAAAAPAAAAZHJzL2Rvd25yZXYueG1sRE9Na4NA&#10;EL0H8h+WCfSWrEnAttZVkoClhx6atMl5cKcqurPirtH+++6h0OPjfaf5bDpxp8E1lhVsNxEI4tLq&#10;hisFX5/F+gmE88gaO8uk4Icc5NlykWKi7cRnul98JUIIuwQV1N73iZSurMmg29ieOHDfdjDoAxwq&#10;qQecQrjp5C6KYmmw4dBQY0+nmsr2MhoFfnzcH5/jtuheo+tHPFXlHm/vSj2s5sMLCE+z/xf/ud+0&#10;gl0YG76EHyCzXwAAAP//AwBQSwECLQAUAAYACAAAACEA2+H2y+4AAACFAQAAEwAAAAAAAAAAAAAA&#10;AAAAAAAAW0NvbnRlbnRfVHlwZXNdLnhtbFBLAQItABQABgAIAAAAIQBa9CxbvwAAABUBAAALAAAA&#10;AAAAAAAAAAAAAB8BAABfcmVscy8ucmVsc1BLAQItABQABgAIAAAAIQCEvkknwgAAANsAAAAPAAAA&#10;AAAAAAAAAAAAAAcCAABkcnMvZG93bnJldi54bWxQSwUGAAAAAAMAAwC3AAAA9gIAAAAA&#10;" path="m4,26c4,2,4,2,4,2,4,1,3,,2,,1,,,1,,2,,26,,26,,26v,1,1,2,2,2c3,28,4,27,4,26xe" fillcolor="black" strokecolor="#081e3e [3215]" strokeweight="2.25pt">
                  <v:path arrowok="t" o:connecttype="custom" o:connectlocs="7230,46997;7230,3615;3615,0;0,3615;0,46997;3615,50612;7230,46997" o:connectangles="0,0,0,0,0,0,0"/>
                </v:shape>
                <v:shape id="Freeform 1674" o:spid="_x0000_s1031" style="position:absolute;left:103031;top:92186;width:83148;height:122914;visibility:visible;mso-wrap-style:square;v-text-anchor:top" coordsize="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jn4xAAAANsAAAAPAAAAZHJzL2Rvd25yZXYueG1sRI9BawIx&#10;FITvBf9DeIKXotl6KLoaRaXSBaGg9aC3x+a5Wdy8hE3U7b9vhEKPw8x8w8yXnW3EndpQO1bwNspA&#10;EJdO11wpOH5vhxMQISJrbByTgh8KsFz0XuaYa/fgPd0PsRIJwiFHBSZGn0sZSkMWw8h54uRdXGsx&#10;JtlWUrf4SHDbyHGWvUuLNacFg542hsrr4WYVfE3XW330xc5NDO2Lj8359fPklRr0u9UMRKQu/of/&#10;2oVWMJ7C80v6AXLxCwAA//8DAFBLAQItABQABgAIAAAAIQDb4fbL7gAAAIUBAAATAAAAAAAAAAAA&#10;AAAAAAAAAABbQ29udGVudF9UeXBlc10ueG1sUEsBAi0AFAAGAAgAAAAhAFr0LFu/AAAAFQEAAAsA&#10;AAAAAAAAAAAAAAAAHwEAAF9yZWxzLy5yZWxzUEsBAi0AFAAGAAgAAAAhAC92OfjEAAAA2wAAAA8A&#10;AAAAAAAAAAAAAAAABwIAAGRycy9kb3ducmV2LnhtbFBLBQYAAAAAAwADALcAAAD4AgAAAAA=&#10;" path="m23,c10,,,10,,23,,35,21,66,21,67v1,1,1,1,2,1c24,68,24,68,25,67,26,66,46,35,46,23,46,10,36,,23,xm23,63c17,52,4,31,4,23,4,12,13,4,23,4v11,,19,8,19,19c42,31,30,52,23,63xe" fillcolor="black" strokecolor="#081e3e [3215]" strokeweight="2.25pt">
                  <v:path arrowok="t" o:connecttype="custom" o:connectlocs="41574,0;0,41574;37959,121106;41574,122914;45189,121106;83148,41574;41574,0;41574,113876;7230,41574;41574,7230;75918,41574;41574,113876" o:connectangles="0,0,0,0,0,0,0,0,0,0,0,0"/>
                  <o:lock v:ext="edit" verticies="t"/>
                </v:shape>
                <v:shape id="Freeform 1675" o:spid="_x0000_s1032" style="position:absolute;left:131952;top:117492;width:25306;height:25306;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vxswQAAANsAAAAPAAAAZHJzL2Rvd25yZXYueG1sRE/LagIx&#10;FN0L/kO4he40oy22TI0iotRFLWh1f5nceeDkZkxSJ/37ZiG4PJz3fBlNK27kfGNZwWScgSAurG64&#10;UnD62Y7eQfiArLG1TAr+yMNyMRzMMde25wPdjqESKYR9jgrqELpcSl/UZNCPbUecuNI6gyFBV0nt&#10;sE/hppXTLJtJgw2nhho7WtdUXI6/RsFlFfeZ25zfys9Jf/j6jq9Ned0p9fwUVx8gAsXwEN/dO63g&#10;Ja1PX9IPkIt/AAAA//8DAFBLAQItABQABgAIAAAAIQDb4fbL7gAAAIUBAAATAAAAAAAAAAAAAAAA&#10;AAAAAABbQ29udGVudF9UeXBlc10ueG1sUEsBAi0AFAAGAAgAAAAhAFr0LFu/AAAAFQEAAAsAAAAA&#10;AAAAAAAAAAAAHwEAAF9yZWxzLy5yZWxzUEsBAi0AFAAGAAgAAAAhAJaG/GzBAAAA2wAAAA8AAAAA&#10;AAAAAAAAAAAABwIAAGRycy9kb3ducmV2LnhtbFBLBQYAAAAAAwADALcAAAD1AgAAAAA=&#10;" path="m7,c3,,,3,,7v,4,3,7,7,7c11,14,14,11,14,7,14,3,11,,7,xm7,10c5,10,4,9,4,7,4,5,5,4,7,4v2,,3,1,3,3c10,9,9,10,7,10xe" fillcolor="black" strokecolor="#081e3e [3215]" strokeweight="2.25pt">
                  <v:path arrowok="t" o:connecttype="custom" o:connectlocs="12653,0;0,12653;12653,25306;25306,12653;12653,0;12653,18076;7230,12653;12653,7230;18076,12653;12653,18076" o:connectangles="0,0,0,0,0,0,0,0,0,0"/>
                  <o:lock v:ext="edit" verticies="t"/>
                </v:shape>
                <w10:wrap type="square" anchorx="margin"/>
              </v:group>
            </w:pict>
          </mc:Fallback>
        </mc:AlternateContent>
      </w:r>
      <w:r w:rsidR="000C3002">
        <w:rPr>
          <w:b/>
        </w:rPr>
        <w:t>S</w:t>
      </w:r>
      <w:r w:rsidR="00535EFB" w:rsidRPr="001A5CCF">
        <w:rPr>
          <w:b/>
        </w:rPr>
        <w:t>ensitivity:</w:t>
      </w:r>
      <w:r w:rsidR="00535EFB" w:rsidRPr="00535EFB">
        <w:t xml:space="preserve"> </w:t>
      </w:r>
      <w:r w:rsidR="006961E4">
        <w:t xml:space="preserve">The </w:t>
      </w:r>
      <w:r w:rsidR="003972F3">
        <w:t>H</w:t>
      </w:r>
      <w:r w:rsidR="00535EFB" w:rsidRPr="000E5D4E">
        <w:t xml:space="preserve">ILDA </w:t>
      </w:r>
      <w:r w:rsidR="003972F3">
        <w:t xml:space="preserve">survey </w:t>
      </w:r>
      <w:r w:rsidR="00C93D97">
        <w:t>cover</w:t>
      </w:r>
      <w:r w:rsidR="006961E4">
        <w:t>s</w:t>
      </w:r>
      <w:r w:rsidR="00535EFB" w:rsidRPr="000E5D4E">
        <w:t xml:space="preserve"> metropolitan and regional households only. The sample </w:t>
      </w:r>
      <w:r w:rsidR="00535EFB" w:rsidRPr="000E5D4E">
        <w:rPr>
          <w:u w:val="single"/>
        </w:rPr>
        <w:t>does not</w:t>
      </w:r>
      <w:r w:rsidR="00535EFB" w:rsidRPr="001E29EE">
        <w:t xml:space="preserve"> </w:t>
      </w:r>
      <w:r w:rsidR="00535EFB" w:rsidRPr="000E5D4E">
        <w:t xml:space="preserve">include </w:t>
      </w:r>
      <w:r w:rsidR="008942D9">
        <w:t xml:space="preserve">very </w:t>
      </w:r>
      <w:r w:rsidR="00535EFB" w:rsidRPr="000E5D4E">
        <w:t xml:space="preserve">remote households, </w:t>
      </w:r>
      <w:r w:rsidR="003972F3">
        <w:t xml:space="preserve">and </w:t>
      </w:r>
      <w:r w:rsidR="00535EFB" w:rsidRPr="000E5D4E">
        <w:t>so is not nationally representative</w:t>
      </w:r>
      <w:r>
        <w:t xml:space="preserve">. This work could be used </w:t>
      </w:r>
      <w:r w:rsidR="009169C7">
        <w:t>to</w:t>
      </w:r>
      <w:r>
        <w:t xml:space="preserve"> complement the </w:t>
      </w:r>
      <w:hyperlink r:id="rId20" w:tooltip="Learn more about the Mapping the Digital Gap report" w:history="1">
        <w:r w:rsidRPr="00171BC8">
          <w:rPr>
            <w:rStyle w:val="Hyperlink"/>
          </w:rPr>
          <w:t>Mapping the Digital Gap report</w:t>
        </w:r>
      </w:hyperlink>
      <w:r>
        <w:t xml:space="preserve"> which </w:t>
      </w:r>
      <w:r w:rsidR="009169C7">
        <w:t>examines</w:t>
      </w:r>
      <w:r w:rsidR="00BE330E">
        <w:t xml:space="preserve"> remote First Nations communities. </w:t>
      </w:r>
    </w:p>
    <w:p w14:paraId="37777D0F" w14:textId="77777777" w:rsidR="001A5CCF" w:rsidRPr="009222F2" w:rsidRDefault="001A5CCF" w:rsidP="005042C7">
      <w:pPr>
        <w:ind w:left="1276" w:right="193"/>
      </w:pPr>
    </w:p>
    <w:tbl>
      <w:tblPr>
        <w:tblStyle w:val="TableGrid"/>
        <w:tblW w:w="0" w:type="auto"/>
        <w:shd w:val="clear" w:color="auto" w:fill="E3F5FC" w:themeFill="accent3" w:themeFillTint="33"/>
        <w:tblLook w:val="04A0" w:firstRow="1" w:lastRow="0" w:firstColumn="1" w:lastColumn="0" w:noHBand="0" w:noVBand="1"/>
      </w:tblPr>
      <w:tblGrid>
        <w:gridCol w:w="9854"/>
      </w:tblGrid>
      <w:tr w:rsidR="00B22D52" w14:paraId="0ED7A06E" w14:textId="77777777" w:rsidTr="00160D19">
        <w:trPr>
          <w:trHeight w:val="957"/>
        </w:trPr>
        <w:tc>
          <w:tcPr>
            <w:tcW w:w="9854" w:type="dxa"/>
            <w:shd w:val="clear" w:color="auto" w:fill="E3F5FC" w:themeFill="accent3" w:themeFillTint="33"/>
            <w:vAlign w:val="bottom"/>
          </w:tcPr>
          <w:p w14:paraId="3161C537" w14:textId="11FB22EF" w:rsidR="00B22D52" w:rsidRDefault="00B22D52" w:rsidP="00171BC8">
            <w:pPr>
              <w:spacing w:after="160" w:line="259" w:lineRule="auto"/>
              <w:contextualSpacing/>
              <w:rPr>
                <w:b/>
                <w:bCs/>
                <w:color w:val="071D3D"/>
                <w:spacing w:val="-1"/>
                <w:sz w:val="34"/>
                <w:szCs w:val="34"/>
              </w:rPr>
            </w:pPr>
            <w:r>
              <w:rPr>
                <w:b/>
                <w:bCs/>
                <w:noProof/>
                <w:color w:val="071D3D"/>
                <w:spacing w:val="-1"/>
                <w:sz w:val="34"/>
                <w:szCs w:val="34"/>
              </w:rPr>
              <w:drawing>
                <wp:inline distT="0" distB="0" distL="0" distR="0" wp14:anchorId="7F894E73" wp14:editId="7FBD7262">
                  <wp:extent cx="572770" cy="572770"/>
                  <wp:effectExtent l="0" t="0" r="0" b="0"/>
                  <wp:docPr id="17" name="Picture 17" descr="A small icon of a puzzle pie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pic:spPr>
                      </pic:pic>
                    </a:graphicData>
                  </a:graphic>
                </wp:inline>
              </w:drawing>
            </w:r>
            <w:r>
              <w:rPr>
                <w:b/>
                <w:bCs/>
                <w:color w:val="071D3D"/>
                <w:spacing w:val="-1"/>
                <w:sz w:val="34"/>
                <w:szCs w:val="34"/>
              </w:rPr>
              <w:t xml:space="preserve"> What can it be used for?</w:t>
            </w:r>
          </w:p>
        </w:tc>
      </w:tr>
      <w:tr w:rsidR="00BC12E6" w14:paraId="50337250" w14:textId="77777777" w:rsidTr="00B22D52">
        <w:trPr>
          <w:trHeight w:val="585"/>
        </w:trPr>
        <w:tc>
          <w:tcPr>
            <w:tcW w:w="9854" w:type="dxa"/>
            <w:shd w:val="clear" w:color="auto" w:fill="E3F5FC" w:themeFill="accent3" w:themeFillTint="33"/>
          </w:tcPr>
          <w:p w14:paraId="01326073" w14:textId="04B2148F" w:rsidR="001A5CCF" w:rsidRPr="000E5D4E" w:rsidRDefault="0064009C" w:rsidP="001A5CCF">
            <w:pPr>
              <w:pStyle w:val="Bullet1"/>
              <w:spacing w:before="88" w:line="257" w:lineRule="auto"/>
            </w:pPr>
            <w:r>
              <w:rPr>
                <w:lang w:val="en-AU"/>
              </w:rPr>
              <w:t xml:space="preserve">To gain insight </w:t>
            </w:r>
            <w:r w:rsidR="00810D30">
              <w:rPr>
                <w:lang w:val="en-AU"/>
              </w:rPr>
              <w:t>in</w:t>
            </w:r>
            <w:r w:rsidR="001A5CCF">
              <w:rPr>
                <w:lang w:val="en-AU"/>
              </w:rPr>
              <w:t>to</w:t>
            </w:r>
            <w:r>
              <w:rPr>
                <w:lang w:val="en-AU"/>
              </w:rPr>
              <w:t xml:space="preserve"> telecommunications affordability and internet access</w:t>
            </w:r>
            <w:r w:rsidR="001A5CCF">
              <w:rPr>
                <w:lang w:val="en-AU"/>
              </w:rPr>
              <w:t xml:space="preserve"> </w:t>
            </w:r>
            <w:r>
              <w:rPr>
                <w:lang w:val="en-AU"/>
              </w:rPr>
              <w:t xml:space="preserve">trends for metropolitan and regional First Nations households </w:t>
            </w:r>
            <w:r w:rsidR="001A5CCF">
              <w:rPr>
                <w:lang w:val="en-AU"/>
              </w:rPr>
              <w:t xml:space="preserve">from a previously unused data source. </w:t>
            </w:r>
          </w:p>
          <w:p w14:paraId="27FA80FF" w14:textId="2C8264EE" w:rsidR="00BC12E6" w:rsidRPr="001A5ECD" w:rsidRDefault="0064009C" w:rsidP="001A5CCF">
            <w:pPr>
              <w:pStyle w:val="Bullet1"/>
              <w:spacing w:before="88" w:line="257" w:lineRule="auto"/>
            </w:pPr>
            <w:r>
              <w:rPr>
                <w:lang w:val="en-AU"/>
              </w:rPr>
              <w:t>As a contribution</w:t>
            </w:r>
            <w:r w:rsidR="00BC12E6" w:rsidRPr="001A5ECD">
              <w:rPr>
                <w:lang w:val="en-AU"/>
              </w:rPr>
              <w:t xml:space="preserve"> to the evidence base</w:t>
            </w:r>
            <w:r>
              <w:rPr>
                <w:lang w:val="en-AU"/>
              </w:rPr>
              <w:t xml:space="preserve"> for </w:t>
            </w:r>
            <w:r w:rsidR="001A5CCF">
              <w:rPr>
                <w:lang w:val="en-AU"/>
              </w:rPr>
              <w:t>Closing the Gap Target 17</w:t>
            </w:r>
            <w:r w:rsidR="002B0BC5">
              <w:rPr>
                <w:lang w:val="en-AU"/>
              </w:rPr>
              <w:t>: ‘</w:t>
            </w:r>
            <w:r w:rsidR="002B0BC5" w:rsidRPr="001E29EE">
              <w:rPr>
                <w:i/>
                <w:lang w:val="en-AU"/>
              </w:rPr>
              <w:t>By 2026, Aboriginal and Torres Strait Islander people have equal levels of digital inclusion.</w:t>
            </w:r>
            <w:r w:rsidR="002B0BC5">
              <w:rPr>
                <w:i/>
                <w:lang w:val="en-AU"/>
              </w:rPr>
              <w:t>’</w:t>
            </w:r>
          </w:p>
        </w:tc>
      </w:tr>
    </w:tbl>
    <w:p w14:paraId="60B5400A" w14:textId="77777777" w:rsidR="009222F2" w:rsidRPr="009222F2" w:rsidRDefault="00BC12E6" w:rsidP="009222F2">
      <w:pPr>
        <w:pStyle w:val="Heading2"/>
      </w:pPr>
      <w:r>
        <w:rPr>
          <w:lang w:val="en-US"/>
        </w:rPr>
        <w:lastRenderedPageBreak/>
        <w:t>Key findings</w:t>
      </w:r>
    </w:p>
    <w:tbl>
      <w:tblPr>
        <w:tblStyle w:val="DefaultTable1"/>
        <w:tblW w:w="0" w:type="auto"/>
        <w:tblLayout w:type="fixed"/>
        <w:tblLook w:val="04A0" w:firstRow="1" w:lastRow="0" w:firstColumn="1" w:lastColumn="0" w:noHBand="0" w:noVBand="1"/>
      </w:tblPr>
      <w:tblGrid>
        <w:gridCol w:w="284"/>
        <w:gridCol w:w="4777"/>
        <w:gridCol w:w="4803"/>
      </w:tblGrid>
      <w:tr w:rsidR="00C21BA8" w:rsidRPr="00BC12E6" w14:paraId="103CDB92" w14:textId="77777777" w:rsidTr="00272B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4" w:type="dxa"/>
            <w:gridSpan w:val="3"/>
            <w:shd w:val="clear" w:color="auto" w:fill="040E1E" w:themeFill="text2" w:themeFillShade="80"/>
          </w:tcPr>
          <w:p w14:paraId="2466A10B" w14:textId="77777777" w:rsidR="00C21BA8" w:rsidRPr="00BC12E6" w:rsidRDefault="00C21BA8" w:rsidP="00171BC8">
            <w:pPr>
              <w:jc w:val="center"/>
              <w:rPr>
                <w:sz w:val="28"/>
              </w:rPr>
            </w:pPr>
            <w:r>
              <w:rPr>
                <w:sz w:val="28"/>
              </w:rPr>
              <w:t>Internet access has been increasing in First Nations households</w:t>
            </w:r>
          </w:p>
        </w:tc>
      </w:tr>
      <w:tr w:rsidR="00C21BA8" w14:paraId="09851B1C" w14:textId="77777777" w:rsidTr="00272B26">
        <w:trPr>
          <w:trHeight w:val="3996"/>
        </w:trPr>
        <w:tc>
          <w:tcPr>
            <w:cnfStyle w:val="001000000000" w:firstRow="0" w:lastRow="0" w:firstColumn="1" w:lastColumn="0" w:oddVBand="0" w:evenVBand="0" w:oddHBand="0" w:evenHBand="0" w:firstRowFirstColumn="0" w:firstRowLastColumn="0" w:lastRowFirstColumn="0" w:lastRowLastColumn="0"/>
            <w:tcW w:w="284" w:type="dxa"/>
            <w:shd w:val="clear" w:color="auto" w:fill="040E1E" w:themeFill="text2" w:themeFillShade="80"/>
          </w:tcPr>
          <w:p w14:paraId="09C028D7" w14:textId="77777777" w:rsidR="00C21BA8" w:rsidRDefault="00C21BA8" w:rsidP="00171BC8"/>
        </w:tc>
        <w:tc>
          <w:tcPr>
            <w:tcW w:w="4777" w:type="dxa"/>
          </w:tcPr>
          <w:p w14:paraId="2BEB6772" w14:textId="06583219" w:rsidR="00C21BA8" w:rsidRDefault="00C21BA8" w:rsidP="00171BC8">
            <w:pPr>
              <w:cnfStyle w:val="000000000000" w:firstRow="0" w:lastRow="0" w:firstColumn="0" w:lastColumn="0" w:oddVBand="0" w:evenVBand="0" w:oddHBand="0" w:evenHBand="0" w:firstRowFirstColumn="0" w:firstRowLastColumn="0" w:lastRowFirstColumn="0" w:lastRowLastColumn="0"/>
            </w:pPr>
            <w:r w:rsidRPr="00E022E7">
              <w:rPr>
                <w:noProof/>
              </w:rPr>
              <mc:AlternateContent>
                <mc:Choice Requires="wps">
                  <w:drawing>
                    <wp:anchor distT="0" distB="0" distL="114300" distR="114300" simplePos="0" relativeHeight="251658242" behindDoc="0" locked="0" layoutInCell="1" allowOverlap="1" wp14:anchorId="0BD9A971" wp14:editId="6EF4B74F">
                      <wp:simplePos x="0" y="0"/>
                      <wp:positionH relativeFrom="column">
                        <wp:posOffset>1905</wp:posOffset>
                      </wp:positionH>
                      <wp:positionV relativeFrom="paragraph">
                        <wp:posOffset>11430</wp:posOffset>
                      </wp:positionV>
                      <wp:extent cx="2565400" cy="4762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476250"/>
                              </a:xfrm>
                              <a:prstGeom prst="rect">
                                <a:avLst/>
                              </a:prstGeom>
                              <a:noFill/>
                              <a:ln w="9525">
                                <a:noFill/>
                                <a:miter lim="800000"/>
                                <a:headEnd/>
                                <a:tailEnd/>
                              </a:ln>
                            </wps:spPr>
                            <wps:txbx>
                              <w:txbxContent>
                                <w:p w14:paraId="3A666011" w14:textId="77777777" w:rsidR="00B5263C" w:rsidRPr="00C422DA" w:rsidRDefault="00B5263C" w:rsidP="00C21BA8">
                                  <w:pPr>
                                    <w:spacing w:before="0" w:after="0"/>
                                    <w:jc w:val="center"/>
                                    <w:rPr>
                                      <w:b/>
                                    </w:rPr>
                                  </w:pPr>
                                  <w:r>
                                    <w:rPr>
                                      <w:b/>
                                    </w:rPr>
                                    <w:t xml:space="preserve">Proportion of households reporting access to internet </w:t>
                                  </w:r>
                                </w:p>
                              </w:txbxContent>
                            </wps:txbx>
                            <wps:bodyPr rot="0" vert="horz" wrap="square" lIns="54000" tIns="45720" rIns="54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D9A971" id="_x0000_t202" coordsize="21600,21600" o:spt="202" path="m,l,21600r21600,l21600,xe">
                      <v:stroke joinstyle="miter"/>
                      <v:path gradientshapeok="t" o:connecttype="rect"/>
                    </v:shapetype>
                    <v:shape id="Text Box 2" o:spid="_x0000_s1026" type="#_x0000_t202" style="position:absolute;margin-left:.15pt;margin-top:.9pt;width:202pt;height: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nfBwIAAPIDAAAOAAAAZHJzL2Uyb0RvYy54bWysU1Fv2yAQfp+0/4B4X+xYcdJZIVXXrtOk&#10;rpvU7gcQjGM04BiQ2Nmv34HTNNrepvGAOO7u477vjvX1aDQ5SB8UWEbns5ISaQW0yu4Y/f58/+6K&#10;khC5bbkGKxk9ykCvN2/frAfXyAp60K30BEFsaAbHaB+ja4oiiF4aHmbgpEVnB97wiKbfFa3nA6Ib&#10;XVRluSwG8K3zIGQIeHs3Oekm43edFPFr1wUZiWYUa4t593nfpr3YrHmz89z1SpzK4P9QheHK4qNn&#10;qDseOdl79ReUUcJDgC7OBJgCuk4JmTkgm3n5B5unnjuZuaA4wZ1lCv8PVjwevnmiWkZXlFhusEXP&#10;cozkA4ykSuoMLjQY9OQwLI54jV3OTIN7APEjEAu3Pbc7eeM9DL3kLVY3T5nFReqEExLIdvgCLT7D&#10;9xEy0Nh5k6RDMQiiY5eO586kUgReVvWyXpToEuhbrJZVnVtX8OYl2/kQP0kwJB0Y9dj5jM4PDyGm&#10;anjzEpIes3CvtM7d15YMjL6vqzonXHiMijicWhlGr8q0pnFJJD/aNidHrvR0xge0PbFORCfKcdyO&#10;GJik2EJ7RP4epiHET4OHHvwvSgYcQEbDzz33khL92aKGiW+a2Gws6lWFhr/0bC893AqEYjRSMh1v&#10;Y57yiesNat2pLMNrJadacbCyOqdPkCb30s5Rr1918xsAAP//AwBQSwMEFAAGAAgAAAAhAK0M2Evb&#10;AAAABQEAAA8AAABkcnMvZG93bnJldi54bWxMjttKxDAURd8F/yEcwRdxUnWoY206iODgBWEufkCm&#10;OdMWk5OSZNrq13t80sd9Ye9VLidnxYAhdp4UXM0yEEi1Nx01Cj52T5cLEDFpMtp6QgVfGGFZnZ6U&#10;ujB+pA0O29QIHqFYaAVtSn0hZaxbdDrOfI/E2cEHpxPL0EgT9MjjzsrrLMul0x3xQ6t7fGyx/twe&#10;nYK39d0K379XL+F1nQ/ZxbM9jINV6vxsergHkXBKf2X4xWd0qJhp749korAKbrjHLuNzOM/mrPcK&#10;bvMFyKqU/+mrHwAAAP//AwBQSwECLQAUAAYACAAAACEAtoM4kv4AAADhAQAAEwAAAAAAAAAAAAAA&#10;AAAAAAAAW0NvbnRlbnRfVHlwZXNdLnhtbFBLAQItABQABgAIAAAAIQA4/SH/1gAAAJQBAAALAAAA&#10;AAAAAAAAAAAAAC8BAABfcmVscy8ucmVsc1BLAQItABQABgAIAAAAIQBTUonfBwIAAPIDAAAOAAAA&#10;AAAAAAAAAAAAAC4CAABkcnMvZTJvRG9jLnhtbFBLAQItABQABgAIAAAAIQCtDNhL2wAAAAUBAAAP&#10;AAAAAAAAAAAAAAAAAGEEAABkcnMvZG93bnJldi54bWxQSwUGAAAAAAQABADzAAAAaQUAAAAA&#10;" filled="f" stroked="f">
                      <v:textbox inset="1.5mm,,1.5mm">
                        <w:txbxContent>
                          <w:p w14:paraId="3A666011" w14:textId="77777777" w:rsidR="00B5263C" w:rsidRPr="00C422DA" w:rsidRDefault="00B5263C" w:rsidP="00C21BA8">
                            <w:pPr>
                              <w:spacing w:before="0" w:after="0"/>
                              <w:jc w:val="center"/>
                              <w:rPr>
                                <w:b/>
                              </w:rPr>
                            </w:pPr>
                            <w:r>
                              <w:rPr>
                                <w:b/>
                              </w:rPr>
                              <w:t xml:space="preserve">Proportion of households reporting access to internet </w:t>
                            </w:r>
                          </w:p>
                        </w:txbxContent>
                      </v:textbox>
                    </v:shape>
                  </w:pict>
                </mc:Fallback>
              </mc:AlternateContent>
            </w:r>
            <w:r w:rsidR="00272B26">
              <w:rPr>
                <w:noProof/>
              </w:rPr>
              <w:drawing>
                <wp:inline distT="0" distB="0" distL="0" distR="0" wp14:anchorId="7DFCC49F" wp14:editId="078598BF">
                  <wp:extent cx="2889885" cy="2438400"/>
                  <wp:effectExtent l="0" t="0" r="5715" b="0"/>
                  <wp:docPr id="13" name="Picture 13" descr="Line chart showing the percentage of households with internet. The internet access rate has converged between 2011 and 2021 for the three households’ types analy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89885" cy="2438400"/>
                          </a:xfrm>
                          <a:prstGeom prst="rect">
                            <a:avLst/>
                          </a:prstGeom>
                          <a:noFill/>
                        </pic:spPr>
                      </pic:pic>
                    </a:graphicData>
                  </a:graphic>
                </wp:inline>
              </w:drawing>
            </w:r>
          </w:p>
        </w:tc>
        <w:tc>
          <w:tcPr>
            <w:tcW w:w="4803" w:type="dxa"/>
          </w:tcPr>
          <w:p w14:paraId="0480304A" w14:textId="00F1DF71" w:rsidR="00C21BA8" w:rsidRDefault="00C21BA8" w:rsidP="00171BC8">
            <w:pPr>
              <w:cnfStyle w:val="000000000000" w:firstRow="0" w:lastRow="0" w:firstColumn="0" w:lastColumn="0" w:oddVBand="0" w:evenVBand="0" w:oddHBand="0" w:evenHBand="0" w:firstRowFirstColumn="0" w:firstRowLastColumn="0" w:lastRowFirstColumn="0" w:lastRowLastColumn="0"/>
            </w:pPr>
            <w:r w:rsidRPr="00BC12E6">
              <w:rPr>
                <w:noProof/>
              </w:rPr>
              <mc:AlternateContent>
                <mc:Choice Requires="wps">
                  <w:drawing>
                    <wp:anchor distT="0" distB="0" distL="114300" distR="114300" simplePos="0" relativeHeight="251658243" behindDoc="0" locked="0" layoutInCell="1" allowOverlap="1" wp14:anchorId="29E4C4FA" wp14:editId="579233B2">
                      <wp:simplePos x="0" y="0"/>
                      <wp:positionH relativeFrom="column">
                        <wp:posOffset>323215</wp:posOffset>
                      </wp:positionH>
                      <wp:positionV relativeFrom="paragraph">
                        <wp:posOffset>5080</wp:posOffset>
                      </wp:positionV>
                      <wp:extent cx="2565400" cy="429371"/>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429371"/>
                              </a:xfrm>
                              <a:prstGeom prst="rect">
                                <a:avLst/>
                              </a:prstGeom>
                              <a:noFill/>
                              <a:ln w="9525">
                                <a:noFill/>
                                <a:miter lim="800000"/>
                                <a:headEnd/>
                                <a:tailEnd/>
                              </a:ln>
                            </wps:spPr>
                            <wps:txbx>
                              <w:txbxContent>
                                <w:p w14:paraId="4C3ADEE0" w14:textId="03D9C78B" w:rsidR="00B5263C" w:rsidRPr="00C422DA" w:rsidRDefault="00B5263C" w:rsidP="00C21BA8">
                                  <w:pPr>
                                    <w:spacing w:before="0" w:after="0"/>
                                    <w:jc w:val="center"/>
                                    <w:rPr>
                                      <w:b/>
                                    </w:rPr>
                                  </w:pPr>
                                  <w:r>
                                    <w:rPr>
                                      <w:b/>
                                    </w:rPr>
                                    <w:t xml:space="preserve">Comparison of internet access % between HILDA and Census </w:t>
                                  </w:r>
                                </w:p>
                              </w:txbxContent>
                            </wps:txbx>
                            <wps:bodyPr rot="0" vert="horz" wrap="square" lIns="54000" tIns="45720" rIns="54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4C4FA" id="_x0000_s1027" type="#_x0000_t202" style="position:absolute;margin-left:25.45pt;margin-top:.4pt;width:202pt;height:33.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siCgIAAPoDAAAOAAAAZHJzL2Uyb0RvYy54bWysU9tu2zAMfR+wfxD0vtjxkl6MOEXXrsOA&#10;7gK0+wBGlmNhkqhJSuzu60fJSRZsb8P0IEgiechzSK1uRqPZXvqg0DZ8Pis5k1Zgq+y24d+eH95c&#10;cRYi2BY0WtnwFxn4zfr1q9Xgallhj7qVnhGIDfXgGt7H6OqiCKKXBsIMnbRk7NAbiHT126L1MBC6&#10;0UVVlhfFgL51HoUMgV7vJyNfZ/yukyJ+6bogI9MNp9pi3n3eN2kv1iuotx5cr8ShDPiHKgwoS0lP&#10;UPcQge28+gvKKOExYBdnAk2BXaeEzByIzbz8g81TD05mLiROcCeZwv+DFZ/3Xz1TLfVuzpkFQz16&#10;lmNk73BkVZJncKEmrydHfnGkZ3LNVIN7RPE9MIt3PditvPUeh15CS+XNU2RxFjrhhASyGT5hS2lg&#10;FzEDjZ03STtSgxE6tenl1JpUiqDHanmxXJRkEmRbVNdvL6cUUB+jnQ/xg0TD0qHhnlqf0WH/GGKq&#10;BuqjS0pm8UFpnduvLRsafr2sljngzGJUpOnUyjT8qkxrmpdE8r1tc3AEpaczJdD2wDoRnSjHcTNO&#10;+h7F3GD7QjJ4nIaRPg8devQ/ORtoEBsefuzAS870R0tSJtppcvNlsbys6OLPLZtzC1hBUA2PnE3H&#10;u5infaJ8S5J3KquRejNVciiZBiyLdPgMaYLP79nr95dd/wIAAP//AwBQSwMEFAAGAAgAAAAhACQR&#10;UfDcAAAABgEAAA8AAABkcnMvZG93bnJldi54bWxMjs1Kw0AUhfeC7zBcwY3YGSUNbcykiGBRi1Db&#10;PsA0c5sE5yfMTJPo03td6fJwDt/5ytVkDRswxM47CXczAQxd7XXnGgmH/fPtAlhMymllvEMJXxhh&#10;VV1elKrQfnQfOOxSwwjiYqEktCn1BeexbtGqOPM9OupOPliVKIaG66BGglvD74XIuVWdo4dW9fjU&#10;Yv25O1sJm+1yje/f69fwts0HcfNiTuNgpLy+mh4fgCWc0t8YfvVJHSpyOvqz05EZCXOxpKUE8qc2&#10;m2cUjxLyRQa8Kvl//eoHAAD//wMAUEsBAi0AFAAGAAgAAAAhALaDOJL+AAAA4QEAABMAAAAAAAAA&#10;AAAAAAAAAAAAAFtDb250ZW50X1R5cGVzXS54bWxQSwECLQAUAAYACAAAACEAOP0h/9YAAACUAQAA&#10;CwAAAAAAAAAAAAAAAAAvAQAAX3JlbHMvLnJlbHNQSwECLQAUAAYACAAAACEA57Z7IgoCAAD6AwAA&#10;DgAAAAAAAAAAAAAAAAAuAgAAZHJzL2Uyb0RvYy54bWxQSwECLQAUAAYACAAAACEAJBFR8NwAAAAG&#10;AQAADwAAAAAAAAAAAAAAAABkBAAAZHJzL2Rvd25yZXYueG1sUEsFBgAAAAAEAAQA8wAAAG0FAAAA&#10;AA==&#10;" filled="f" stroked="f">
                      <v:textbox inset="1.5mm,,1.5mm">
                        <w:txbxContent>
                          <w:p w14:paraId="4C3ADEE0" w14:textId="03D9C78B" w:rsidR="00B5263C" w:rsidRPr="00C422DA" w:rsidRDefault="00B5263C" w:rsidP="00C21BA8">
                            <w:pPr>
                              <w:spacing w:before="0" w:after="0"/>
                              <w:jc w:val="center"/>
                              <w:rPr>
                                <w:b/>
                              </w:rPr>
                            </w:pPr>
                            <w:r>
                              <w:rPr>
                                <w:b/>
                              </w:rPr>
                              <w:t xml:space="preserve">Comparison of internet access % between HILDA and Census </w:t>
                            </w:r>
                          </w:p>
                        </w:txbxContent>
                      </v:textbox>
                    </v:shape>
                  </w:pict>
                </mc:Fallback>
              </mc:AlternateContent>
            </w:r>
            <w:r w:rsidR="00FC7866">
              <w:rPr>
                <w:noProof/>
              </w:rPr>
              <w:drawing>
                <wp:inline distT="0" distB="0" distL="0" distR="0" wp14:anchorId="744E87C7" wp14:editId="5A15902C">
                  <wp:extent cx="2926080" cy="2152015"/>
                  <wp:effectExtent l="0" t="0" r="7620" b="635"/>
                  <wp:docPr id="8" name="Picture 8" descr="Column chart demonstrating higher levels of internet access from HILDA data by comparison to the Australian Census in 2011 and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26080" cy="2152015"/>
                          </a:xfrm>
                          <a:prstGeom prst="rect">
                            <a:avLst/>
                          </a:prstGeom>
                          <a:noFill/>
                        </pic:spPr>
                      </pic:pic>
                    </a:graphicData>
                  </a:graphic>
                </wp:inline>
              </w:drawing>
            </w:r>
          </w:p>
        </w:tc>
      </w:tr>
      <w:tr w:rsidR="00C21BA8" w14:paraId="45338A4F" w14:textId="77777777" w:rsidTr="00272B26">
        <w:trPr>
          <w:cnfStyle w:val="000000010000" w:firstRow="0" w:lastRow="0" w:firstColumn="0" w:lastColumn="0" w:oddVBand="0" w:evenVBand="0" w:oddHBand="0" w:evenHBand="1"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284" w:type="dxa"/>
            <w:shd w:val="clear" w:color="auto" w:fill="040E1E" w:themeFill="text2" w:themeFillShade="80"/>
          </w:tcPr>
          <w:p w14:paraId="526DAB95" w14:textId="77777777" w:rsidR="00C21BA8" w:rsidRDefault="00C21BA8" w:rsidP="00171BC8"/>
        </w:tc>
        <w:tc>
          <w:tcPr>
            <w:tcW w:w="4777" w:type="dxa"/>
          </w:tcPr>
          <w:p w14:paraId="545C45A0" w14:textId="575454CE" w:rsidR="00C21BA8" w:rsidRPr="00BC12E6" w:rsidRDefault="00FB3DF9" w:rsidP="00171BC8">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w:t>
            </w:r>
            <w:r w:rsidR="0010307C">
              <w:rPr>
                <w:sz w:val="20"/>
                <w:szCs w:val="20"/>
              </w:rPr>
              <w:t xml:space="preserve">nternet access </w:t>
            </w:r>
            <w:r w:rsidR="001C440D">
              <w:rPr>
                <w:sz w:val="20"/>
                <w:szCs w:val="20"/>
              </w:rPr>
              <w:t xml:space="preserve">increased </w:t>
            </w:r>
            <w:r w:rsidR="0010307C">
              <w:rPr>
                <w:sz w:val="20"/>
                <w:szCs w:val="20"/>
              </w:rPr>
              <w:t xml:space="preserve">in </w:t>
            </w:r>
            <w:r w:rsidR="004F5E73">
              <w:rPr>
                <w:sz w:val="20"/>
                <w:szCs w:val="20"/>
              </w:rPr>
              <w:t xml:space="preserve">households with </w:t>
            </w:r>
            <w:r w:rsidR="0010307C">
              <w:rPr>
                <w:sz w:val="20"/>
                <w:szCs w:val="20"/>
              </w:rPr>
              <w:t>‘</w:t>
            </w:r>
            <w:r w:rsidR="004F5E73">
              <w:rPr>
                <w:sz w:val="20"/>
                <w:szCs w:val="20"/>
              </w:rPr>
              <w:t>a</w:t>
            </w:r>
            <w:r w:rsidR="0010307C">
              <w:rPr>
                <w:sz w:val="20"/>
                <w:szCs w:val="20"/>
              </w:rPr>
              <w:t xml:space="preserve">ll’ First </w:t>
            </w:r>
            <w:r w:rsidR="004F5E73">
              <w:rPr>
                <w:sz w:val="20"/>
                <w:szCs w:val="20"/>
              </w:rPr>
              <w:t>N</w:t>
            </w:r>
            <w:r w:rsidR="0010307C">
              <w:rPr>
                <w:sz w:val="20"/>
                <w:szCs w:val="20"/>
              </w:rPr>
              <w:t xml:space="preserve">ations </w:t>
            </w:r>
            <w:r w:rsidR="004F5E73">
              <w:rPr>
                <w:sz w:val="20"/>
                <w:szCs w:val="20"/>
              </w:rPr>
              <w:t xml:space="preserve">members </w:t>
            </w:r>
            <w:r w:rsidR="0010307C">
              <w:rPr>
                <w:sz w:val="20"/>
                <w:szCs w:val="20"/>
              </w:rPr>
              <w:t>from 61.6% in 2011 to 93.5% in 2021. Th</w:t>
            </w:r>
            <w:r w:rsidR="001C440D">
              <w:rPr>
                <w:sz w:val="20"/>
                <w:szCs w:val="20"/>
              </w:rPr>
              <w:t>is</w:t>
            </w:r>
            <w:r w:rsidR="0092498C">
              <w:rPr>
                <w:sz w:val="20"/>
                <w:szCs w:val="20"/>
              </w:rPr>
              <w:t xml:space="preserve"> </w:t>
            </w:r>
            <w:r w:rsidR="0092498C" w:rsidDel="001C440D">
              <w:rPr>
                <w:sz w:val="20"/>
                <w:szCs w:val="20"/>
              </w:rPr>
              <w:t>internet access rate</w:t>
            </w:r>
            <w:r w:rsidR="0010307C" w:rsidDel="001C440D">
              <w:rPr>
                <w:sz w:val="20"/>
                <w:szCs w:val="20"/>
              </w:rPr>
              <w:t xml:space="preserve"> </w:t>
            </w:r>
            <w:r w:rsidR="004F5E73">
              <w:rPr>
                <w:sz w:val="20"/>
                <w:szCs w:val="20"/>
              </w:rPr>
              <w:t>was</w:t>
            </w:r>
            <w:r w:rsidR="0010307C">
              <w:rPr>
                <w:sz w:val="20"/>
                <w:szCs w:val="20"/>
              </w:rPr>
              <w:t xml:space="preserve"> similar </w:t>
            </w:r>
            <w:r w:rsidR="0092498C">
              <w:rPr>
                <w:sz w:val="20"/>
                <w:szCs w:val="20"/>
              </w:rPr>
              <w:t xml:space="preserve">to </w:t>
            </w:r>
            <w:r w:rsidR="001634DD">
              <w:rPr>
                <w:sz w:val="20"/>
                <w:szCs w:val="20"/>
              </w:rPr>
              <w:t>the</w:t>
            </w:r>
            <w:r w:rsidR="0092498C">
              <w:rPr>
                <w:sz w:val="20"/>
                <w:szCs w:val="20"/>
              </w:rPr>
              <w:t xml:space="preserve"> </w:t>
            </w:r>
            <w:r w:rsidR="004F5E73">
              <w:rPr>
                <w:sz w:val="20"/>
                <w:szCs w:val="20"/>
              </w:rPr>
              <w:t xml:space="preserve">2021 </w:t>
            </w:r>
            <w:r w:rsidR="0092498C">
              <w:rPr>
                <w:sz w:val="20"/>
                <w:szCs w:val="20"/>
              </w:rPr>
              <w:t>Australian household</w:t>
            </w:r>
            <w:r w:rsidR="0010307C">
              <w:rPr>
                <w:sz w:val="20"/>
                <w:szCs w:val="20"/>
              </w:rPr>
              <w:t xml:space="preserve"> </w:t>
            </w:r>
            <w:r w:rsidR="001C440D">
              <w:rPr>
                <w:sz w:val="20"/>
                <w:szCs w:val="20"/>
              </w:rPr>
              <w:t>average</w:t>
            </w:r>
            <w:r w:rsidR="0010307C">
              <w:rPr>
                <w:sz w:val="20"/>
                <w:szCs w:val="20"/>
              </w:rPr>
              <w:t xml:space="preserve">. This </w:t>
            </w:r>
            <w:r w:rsidR="001C440D">
              <w:rPr>
                <w:sz w:val="20"/>
                <w:szCs w:val="20"/>
              </w:rPr>
              <w:t xml:space="preserve">HILDA measure counts access to internet </w:t>
            </w:r>
            <w:r>
              <w:rPr>
                <w:sz w:val="20"/>
                <w:szCs w:val="20"/>
              </w:rPr>
              <w:t xml:space="preserve">at home </w:t>
            </w:r>
            <w:r w:rsidR="001634DD">
              <w:rPr>
                <w:sz w:val="20"/>
                <w:szCs w:val="20"/>
              </w:rPr>
              <w:t>by</w:t>
            </w:r>
            <w:r w:rsidR="001C440D">
              <w:rPr>
                <w:sz w:val="20"/>
                <w:szCs w:val="20"/>
              </w:rPr>
              <w:t xml:space="preserve"> any technology type </w:t>
            </w:r>
            <w:r w:rsidR="0010307C">
              <w:rPr>
                <w:sz w:val="20"/>
                <w:szCs w:val="20"/>
              </w:rPr>
              <w:t>(including mobile)</w:t>
            </w:r>
            <w:r w:rsidR="004F5E73">
              <w:rPr>
                <w:sz w:val="20"/>
                <w:szCs w:val="20"/>
              </w:rPr>
              <w:t xml:space="preserve">. </w:t>
            </w:r>
          </w:p>
        </w:tc>
        <w:tc>
          <w:tcPr>
            <w:tcW w:w="4803" w:type="dxa"/>
          </w:tcPr>
          <w:p w14:paraId="72E7E470" w14:textId="210CBB7F" w:rsidR="00C21BA8" w:rsidRPr="00C21BA8" w:rsidRDefault="0010307C" w:rsidP="00171BC8">
            <w:pPr>
              <w:cnfStyle w:val="000000010000" w:firstRow="0" w:lastRow="0" w:firstColumn="0" w:lastColumn="0" w:oddVBand="0" w:evenVBand="0" w:oddHBand="0" w:evenHBand="1" w:firstRowFirstColumn="0" w:firstRowLastColumn="0" w:lastRowFirstColumn="0" w:lastRowLastColumn="0"/>
              <w:rPr>
                <w:sz w:val="20"/>
              </w:rPr>
            </w:pPr>
            <w:r>
              <w:rPr>
                <w:sz w:val="20"/>
              </w:rPr>
              <w:t xml:space="preserve">Internet access is </w:t>
            </w:r>
            <w:r w:rsidR="001C440D">
              <w:rPr>
                <w:sz w:val="20"/>
              </w:rPr>
              <w:t>increasing</w:t>
            </w:r>
            <w:r w:rsidR="001634DD">
              <w:rPr>
                <w:sz w:val="20"/>
              </w:rPr>
              <w:t>.</w:t>
            </w:r>
            <w:r>
              <w:rPr>
                <w:sz w:val="20"/>
              </w:rPr>
              <w:t xml:space="preserve"> </w:t>
            </w:r>
            <w:r w:rsidR="001634DD">
              <w:rPr>
                <w:sz w:val="20"/>
              </w:rPr>
              <w:t>H</w:t>
            </w:r>
            <w:r>
              <w:rPr>
                <w:sz w:val="20"/>
              </w:rPr>
              <w:t>owever,</w:t>
            </w:r>
            <w:r w:rsidR="0092498C">
              <w:rPr>
                <w:sz w:val="20"/>
              </w:rPr>
              <w:t xml:space="preserve"> the</w:t>
            </w:r>
            <w:r>
              <w:rPr>
                <w:sz w:val="20"/>
              </w:rPr>
              <w:t xml:space="preserve"> </w:t>
            </w:r>
            <w:r w:rsidR="00C21BA8" w:rsidRPr="00C21BA8">
              <w:rPr>
                <w:sz w:val="20"/>
              </w:rPr>
              <w:t>HILDA</w:t>
            </w:r>
            <w:r w:rsidR="0092498C">
              <w:rPr>
                <w:sz w:val="20"/>
              </w:rPr>
              <w:t xml:space="preserve"> sample</w:t>
            </w:r>
            <w:r w:rsidR="00C21BA8" w:rsidRPr="00C21BA8">
              <w:rPr>
                <w:sz w:val="20"/>
              </w:rPr>
              <w:t xml:space="preserve"> over</w:t>
            </w:r>
            <w:r w:rsidR="0092498C">
              <w:rPr>
                <w:sz w:val="20"/>
              </w:rPr>
              <w:t>estimates</w:t>
            </w:r>
            <w:r w:rsidR="00C21BA8" w:rsidRPr="00C21BA8">
              <w:rPr>
                <w:sz w:val="20"/>
              </w:rPr>
              <w:t xml:space="preserve"> </w:t>
            </w:r>
            <w:r>
              <w:rPr>
                <w:sz w:val="20"/>
              </w:rPr>
              <w:t>this figure</w:t>
            </w:r>
            <w:r w:rsidR="00C21BA8" w:rsidRPr="00C21BA8">
              <w:rPr>
                <w:sz w:val="20"/>
              </w:rPr>
              <w:t xml:space="preserve"> as it does not include </w:t>
            </w:r>
            <w:r w:rsidR="008942D9">
              <w:rPr>
                <w:sz w:val="20"/>
              </w:rPr>
              <w:t>very</w:t>
            </w:r>
            <w:r w:rsidR="00C21BA8" w:rsidRPr="00C21BA8">
              <w:rPr>
                <w:sz w:val="20"/>
              </w:rPr>
              <w:t xml:space="preserve"> remote household</w:t>
            </w:r>
            <w:r>
              <w:rPr>
                <w:sz w:val="20"/>
              </w:rPr>
              <w:t xml:space="preserve">s (where </w:t>
            </w:r>
            <w:r w:rsidR="001C440D">
              <w:rPr>
                <w:sz w:val="20"/>
              </w:rPr>
              <w:t>internet access rates are lower</w:t>
            </w:r>
            <w:r w:rsidR="00FB3DF9">
              <w:rPr>
                <w:sz w:val="20"/>
              </w:rPr>
              <w:t xml:space="preserve"> and 9.4% of the First Nations population lived in 2021)</w:t>
            </w:r>
            <w:r>
              <w:rPr>
                <w:sz w:val="20"/>
              </w:rPr>
              <w:t xml:space="preserve">. </w:t>
            </w:r>
            <w:r w:rsidR="001634DD">
              <w:rPr>
                <w:sz w:val="20"/>
              </w:rPr>
              <w:t>Comparing with</w:t>
            </w:r>
            <w:r w:rsidR="004F5E73">
              <w:rPr>
                <w:sz w:val="20"/>
              </w:rPr>
              <w:t xml:space="preserve"> Census </w:t>
            </w:r>
            <w:r w:rsidR="001634DD">
              <w:rPr>
                <w:sz w:val="20"/>
              </w:rPr>
              <w:t>data in 2011 and 2016</w:t>
            </w:r>
            <w:r w:rsidR="004F5E73">
              <w:rPr>
                <w:sz w:val="20"/>
              </w:rPr>
              <w:t xml:space="preserve">, </w:t>
            </w:r>
            <w:r>
              <w:rPr>
                <w:sz w:val="20"/>
              </w:rPr>
              <w:t>HILDA overestimat</w:t>
            </w:r>
            <w:r w:rsidR="003A58B9">
              <w:rPr>
                <w:sz w:val="20"/>
              </w:rPr>
              <w:t>ed</w:t>
            </w:r>
            <w:r>
              <w:rPr>
                <w:sz w:val="20"/>
              </w:rPr>
              <w:t xml:space="preserve"> internet access by </w:t>
            </w:r>
            <w:r w:rsidDel="001C440D">
              <w:rPr>
                <w:sz w:val="20"/>
              </w:rPr>
              <w:t xml:space="preserve">over </w:t>
            </w:r>
            <w:r>
              <w:rPr>
                <w:sz w:val="20"/>
              </w:rPr>
              <w:t>8</w:t>
            </w:r>
            <w:r w:rsidR="003A58B9">
              <w:rPr>
                <w:sz w:val="20"/>
              </w:rPr>
              <w:t> </w:t>
            </w:r>
            <w:r>
              <w:rPr>
                <w:sz w:val="20"/>
              </w:rPr>
              <w:t xml:space="preserve">percentage points. </w:t>
            </w:r>
          </w:p>
        </w:tc>
      </w:tr>
    </w:tbl>
    <w:p w14:paraId="654DC8A5" w14:textId="77777777" w:rsidR="001327B8" w:rsidRPr="007739AC" w:rsidRDefault="001327B8" w:rsidP="00C21BA8">
      <w:pPr>
        <w:suppressAutoHyphens w:val="0"/>
        <w:spacing w:before="0"/>
        <w:rPr>
          <w:sz w:val="12"/>
        </w:rPr>
      </w:pPr>
    </w:p>
    <w:tbl>
      <w:tblPr>
        <w:tblStyle w:val="DefaultTable1"/>
        <w:tblW w:w="0" w:type="auto"/>
        <w:tblLook w:val="04A0" w:firstRow="1" w:lastRow="0" w:firstColumn="1" w:lastColumn="0" w:noHBand="0" w:noVBand="1"/>
      </w:tblPr>
      <w:tblGrid>
        <w:gridCol w:w="302"/>
        <w:gridCol w:w="4776"/>
        <w:gridCol w:w="4786"/>
      </w:tblGrid>
      <w:tr w:rsidR="00C21BA8" w:rsidRPr="00BC12E6" w14:paraId="3F0623A9" w14:textId="77777777" w:rsidTr="00171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4" w:type="dxa"/>
            <w:gridSpan w:val="3"/>
            <w:shd w:val="clear" w:color="auto" w:fill="040E1E" w:themeFill="text2" w:themeFillShade="80"/>
          </w:tcPr>
          <w:p w14:paraId="74175ADF" w14:textId="1F57EF87" w:rsidR="00C21BA8" w:rsidRPr="00BC12E6" w:rsidRDefault="00D06EB3" w:rsidP="00171BC8">
            <w:pPr>
              <w:jc w:val="center"/>
              <w:rPr>
                <w:sz w:val="28"/>
              </w:rPr>
            </w:pPr>
            <w:r>
              <w:rPr>
                <w:sz w:val="28"/>
              </w:rPr>
              <w:t>S</w:t>
            </w:r>
            <w:r w:rsidR="00C21BA8" w:rsidRPr="00BC12E6">
              <w:rPr>
                <w:sz w:val="28"/>
              </w:rPr>
              <w:t xml:space="preserve">pending on telecommunications as a </w:t>
            </w:r>
            <w:r>
              <w:rPr>
                <w:sz w:val="28"/>
              </w:rPr>
              <w:t>share of household</w:t>
            </w:r>
            <w:r w:rsidR="00C21BA8" w:rsidRPr="00BC12E6">
              <w:rPr>
                <w:sz w:val="28"/>
              </w:rPr>
              <w:t xml:space="preserve"> income has decreased</w:t>
            </w:r>
          </w:p>
        </w:tc>
      </w:tr>
      <w:tr w:rsidR="0084571D" w14:paraId="6AEA9849" w14:textId="77777777" w:rsidTr="007822B3">
        <w:trPr>
          <w:trHeight w:val="3996"/>
        </w:trPr>
        <w:tc>
          <w:tcPr>
            <w:cnfStyle w:val="001000000000" w:firstRow="0" w:lastRow="0" w:firstColumn="1" w:lastColumn="0" w:oddVBand="0" w:evenVBand="0" w:oddHBand="0" w:evenHBand="0" w:firstRowFirstColumn="0" w:firstRowLastColumn="0" w:lastRowFirstColumn="0" w:lastRowLastColumn="0"/>
            <w:tcW w:w="309" w:type="dxa"/>
            <w:shd w:val="clear" w:color="auto" w:fill="040E1E" w:themeFill="text2" w:themeFillShade="80"/>
          </w:tcPr>
          <w:p w14:paraId="6992CD9A" w14:textId="77777777" w:rsidR="00C21BA8" w:rsidRDefault="00C21BA8" w:rsidP="00171BC8"/>
        </w:tc>
        <w:tc>
          <w:tcPr>
            <w:tcW w:w="4776" w:type="dxa"/>
          </w:tcPr>
          <w:p w14:paraId="3FE68A87" w14:textId="52B930D8" w:rsidR="00C21BA8" w:rsidRDefault="00C21BA8" w:rsidP="00171BC8">
            <w:pPr>
              <w:cnfStyle w:val="000000000000" w:firstRow="0" w:lastRow="0" w:firstColumn="0" w:lastColumn="0" w:oddVBand="0" w:evenVBand="0" w:oddHBand="0" w:evenHBand="0" w:firstRowFirstColumn="0" w:firstRowLastColumn="0" w:lastRowFirstColumn="0" w:lastRowLastColumn="0"/>
            </w:pPr>
            <w:r w:rsidRPr="00E022E7">
              <w:rPr>
                <w:noProof/>
              </w:rPr>
              <mc:AlternateContent>
                <mc:Choice Requires="wps">
                  <w:drawing>
                    <wp:anchor distT="0" distB="0" distL="114300" distR="114300" simplePos="0" relativeHeight="251658244" behindDoc="0" locked="0" layoutInCell="1" allowOverlap="1" wp14:anchorId="3F07B8B4" wp14:editId="6A8FE687">
                      <wp:simplePos x="0" y="0"/>
                      <wp:positionH relativeFrom="column">
                        <wp:posOffset>1905</wp:posOffset>
                      </wp:positionH>
                      <wp:positionV relativeFrom="paragraph">
                        <wp:posOffset>11430</wp:posOffset>
                      </wp:positionV>
                      <wp:extent cx="2565400" cy="476250"/>
                      <wp:effectExtent l="0" t="0" r="0" b="0"/>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476250"/>
                              </a:xfrm>
                              <a:prstGeom prst="rect">
                                <a:avLst/>
                              </a:prstGeom>
                              <a:noFill/>
                              <a:ln w="9525">
                                <a:noFill/>
                                <a:miter lim="800000"/>
                                <a:headEnd/>
                                <a:tailEnd/>
                              </a:ln>
                            </wps:spPr>
                            <wps:txbx>
                              <w:txbxContent>
                                <w:p w14:paraId="5ED6B63E" w14:textId="77777777" w:rsidR="00B5263C" w:rsidRPr="00C422DA" w:rsidRDefault="00B5263C" w:rsidP="00C21BA8">
                                  <w:pPr>
                                    <w:spacing w:before="0" w:after="0"/>
                                    <w:jc w:val="center"/>
                                    <w:rPr>
                                      <w:b/>
                                    </w:rPr>
                                  </w:pPr>
                                  <w:r w:rsidRPr="00C422DA">
                                    <w:rPr>
                                      <w:b/>
                                    </w:rPr>
                                    <w:t>Share of telecommun</w:t>
                                  </w:r>
                                  <w:r>
                                    <w:rPr>
                                      <w:b/>
                                    </w:rPr>
                                    <w:t>i</w:t>
                                  </w:r>
                                  <w:r w:rsidRPr="00C422DA">
                                    <w:rPr>
                                      <w:b/>
                                    </w:rPr>
                                    <w:t>cation</w:t>
                                  </w:r>
                                  <w:r>
                                    <w:rPr>
                                      <w:b/>
                                    </w:rPr>
                                    <w:t>s</w:t>
                                  </w:r>
                                  <w:r w:rsidRPr="00C422DA">
                                    <w:rPr>
                                      <w:b/>
                                    </w:rPr>
                                    <w:t xml:space="preserve"> spending in household disposable income</w:t>
                                  </w:r>
                                </w:p>
                              </w:txbxContent>
                            </wps:txbx>
                            <wps:bodyPr rot="0" vert="horz" wrap="square" lIns="54000" tIns="45720" rIns="54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7B8B4" id="_x0000_s1028" type="#_x0000_t202" style="position:absolute;margin-left:.15pt;margin-top:.9pt;width:202pt;height: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yWDAIAAPsDAAAOAAAAZHJzL2Uyb0RvYy54bWysU9tuGyEQfa/Uf0C817teeZ10ZRylSVNV&#10;Si9S0g/ALOtFBYYC9q779R1Y27Wat6g8oIGZOcw5M6xuRqPJXvqgwDI6n5WUSCugVXbL6I/nh3fX&#10;lITIbcs1WMnoQQZ6s377ZjW4RlbQg26lJwhiQzM4RvsYXVMUQfTS8DADJy06O/CGRzz6bdF6PiC6&#10;0UVVlstiAN86D0KGgLf3k5OuM37XSRG/dV2QkWhGsbaYd5/3TdqL9Yo3W89dr8SxDP6KKgxXFh89&#10;Q93zyMnOqxdQRgkPAbo4E2AK6DolZOaAbOblP2yeeu5k5oLiBHeWKfw/WPF1/90T1TJaLWtKLDfY&#10;pGc5RvIBRlIlfQYXGgx7chgYR7zGPmeuwT2C+BmIhbue26289R6GXvIW65unzOIidcIJCWQzfIEW&#10;n+G7CBlo7LxJ4qEcBNGxT4dzb1IpAi+relkvSnQJ9C2ullWdm1fw5pTtfIifJBiSDEY99j6j8/1j&#10;iKka3pxC0mMWHpTWuf/akoHR93VV54QLj1ERx1Mrw+h1mdY0MInkR9vm5MiVnmx8QNsj60R0ohzH&#10;zTgJfBJzA+0BZfAwTSP+HjR68L8pGXASGQ2/dtxLSvRni1Im2ml082FRX1V48JeezaWHW4FQjEZK&#10;JvMu5nGfKN+i5J3KaqTeTJUcS8YJyyIdf0Ma4ctzjvr7Z9d/AAAA//8DAFBLAwQUAAYACAAAACEA&#10;rQzYS9sAAAAFAQAADwAAAGRycy9kb3ducmV2LnhtbEyO20rEMBRF3wX/IRzBF3FSdahjbTqI4OAF&#10;YS5+QKY50xaTk5Jk2urXe3zSx31h71UuJ2fFgCF2nhRczTIQSLU3HTUKPnZPlwsQMWky2npCBV8Y&#10;YVmdnpS6MH6kDQ7b1AgeoVhoBW1KfSFlrFt0Os58j8TZwQenE8vQSBP0yOPOyussy6XTHfFDq3t8&#10;bLH+3B6dgrf13Qrfv1cv4XWdD9nFsz2Mg1Xq/Gx6uAeRcEp/ZfjFZ3SomGnvj2SisApuuMcu43M4&#10;z+as9wpu8wXIqpT/6asfAAAA//8DAFBLAQItABQABgAIAAAAIQC2gziS/gAAAOEBAAATAAAAAAAA&#10;AAAAAAAAAAAAAABbQ29udGVudF9UeXBlc10ueG1sUEsBAi0AFAAGAAgAAAAhADj9If/WAAAAlAEA&#10;AAsAAAAAAAAAAAAAAAAALwEAAF9yZWxzLy5yZWxzUEsBAi0AFAAGAAgAAAAhAHbNzJYMAgAA+wMA&#10;AA4AAAAAAAAAAAAAAAAALgIAAGRycy9lMm9Eb2MueG1sUEsBAi0AFAAGAAgAAAAhAK0M2EvbAAAA&#10;BQEAAA8AAAAAAAAAAAAAAAAAZgQAAGRycy9kb3ducmV2LnhtbFBLBQYAAAAABAAEAPMAAABuBQAA&#10;AAA=&#10;" filled="f" stroked="f">
                      <v:textbox inset="1.5mm,,1.5mm">
                        <w:txbxContent>
                          <w:p w14:paraId="5ED6B63E" w14:textId="77777777" w:rsidR="00B5263C" w:rsidRPr="00C422DA" w:rsidRDefault="00B5263C" w:rsidP="00C21BA8">
                            <w:pPr>
                              <w:spacing w:before="0" w:after="0"/>
                              <w:jc w:val="center"/>
                              <w:rPr>
                                <w:b/>
                              </w:rPr>
                            </w:pPr>
                            <w:r w:rsidRPr="00C422DA">
                              <w:rPr>
                                <w:b/>
                              </w:rPr>
                              <w:t>Share of telecommun</w:t>
                            </w:r>
                            <w:r>
                              <w:rPr>
                                <w:b/>
                              </w:rPr>
                              <w:t>i</w:t>
                            </w:r>
                            <w:r w:rsidRPr="00C422DA">
                              <w:rPr>
                                <w:b/>
                              </w:rPr>
                              <w:t>cation</w:t>
                            </w:r>
                            <w:r>
                              <w:rPr>
                                <w:b/>
                              </w:rPr>
                              <w:t>s</w:t>
                            </w:r>
                            <w:r w:rsidRPr="00C422DA">
                              <w:rPr>
                                <w:b/>
                              </w:rPr>
                              <w:t xml:space="preserve"> spending in household disposable income</w:t>
                            </w:r>
                          </w:p>
                        </w:txbxContent>
                      </v:textbox>
                    </v:shape>
                  </w:pict>
                </mc:Fallback>
              </mc:AlternateContent>
            </w:r>
            <w:r w:rsidR="00FC7866">
              <w:rPr>
                <w:noProof/>
              </w:rPr>
              <w:drawing>
                <wp:inline distT="0" distB="0" distL="0" distR="0" wp14:anchorId="41F95EF4" wp14:editId="2593BC2A">
                  <wp:extent cx="2895600" cy="2451100"/>
                  <wp:effectExtent l="0" t="0" r="0" b="6350"/>
                  <wp:docPr id="10" name="Picture 10" descr="Line chart of telecommunications expenditure as a share of disposable income for analysed household types, 2006 to 2021. The share has reduced for all household types but the ‘all’ household type has the highest and most volatile expenditure 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5600" cy="2451100"/>
                          </a:xfrm>
                          <a:prstGeom prst="rect">
                            <a:avLst/>
                          </a:prstGeom>
                          <a:noFill/>
                        </pic:spPr>
                      </pic:pic>
                    </a:graphicData>
                  </a:graphic>
                </wp:inline>
              </w:drawing>
            </w:r>
          </w:p>
        </w:tc>
        <w:tc>
          <w:tcPr>
            <w:tcW w:w="4779" w:type="dxa"/>
          </w:tcPr>
          <w:p w14:paraId="6E1A62CE" w14:textId="267B2C38" w:rsidR="00C21BA8" w:rsidRDefault="007822B3" w:rsidP="00171BC8">
            <w:pPr>
              <w:cnfStyle w:val="000000000000" w:firstRow="0" w:lastRow="0" w:firstColumn="0" w:lastColumn="0" w:oddVBand="0" w:evenVBand="0" w:oddHBand="0" w:evenHBand="0" w:firstRowFirstColumn="0" w:firstRowLastColumn="0" w:lastRowFirstColumn="0" w:lastRowLastColumn="0"/>
            </w:pPr>
            <w:r w:rsidRPr="00BC12E6">
              <w:rPr>
                <w:noProof/>
              </w:rPr>
              <mc:AlternateContent>
                <mc:Choice Requires="wps">
                  <w:drawing>
                    <wp:anchor distT="0" distB="0" distL="114300" distR="114300" simplePos="0" relativeHeight="251658245" behindDoc="0" locked="0" layoutInCell="1" allowOverlap="1" wp14:anchorId="5BF18F25" wp14:editId="7C79FCD6">
                      <wp:simplePos x="0" y="0"/>
                      <wp:positionH relativeFrom="column">
                        <wp:posOffset>325755</wp:posOffset>
                      </wp:positionH>
                      <wp:positionV relativeFrom="paragraph">
                        <wp:posOffset>2539</wp:posOffset>
                      </wp:positionV>
                      <wp:extent cx="2565400" cy="4857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485775"/>
                              </a:xfrm>
                              <a:prstGeom prst="rect">
                                <a:avLst/>
                              </a:prstGeom>
                              <a:noFill/>
                              <a:ln w="9525">
                                <a:noFill/>
                                <a:miter lim="800000"/>
                                <a:headEnd/>
                                <a:tailEnd/>
                              </a:ln>
                            </wps:spPr>
                            <wps:txbx>
                              <w:txbxContent>
                                <w:p w14:paraId="2346B716" w14:textId="452AF69A" w:rsidR="00B5263C" w:rsidRPr="00C422DA" w:rsidRDefault="00B5263C" w:rsidP="00C21BA8">
                                  <w:pPr>
                                    <w:spacing w:before="0" w:after="0"/>
                                    <w:jc w:val="center"/>
                                    <w:rPr>
                                      <w:b/>
                                    </w:rPr>
                                  </w:pPr>
                                  <w:r>
                                    <w:rPr>
                                      <w:b/>
                                    </w:rPr>
                                    <w:t>Annual household t</w:t>
                                  </w:r>
                                  <w:r w:rsidRPr="00C422DA">
                                    <w:rPr>
                                      <w:b/>
                                    </w:rPr>
                                    <w:t>elecommun</w:t>
                                  </w:r>
                                  <w:r>
                                    <w:rPr>
                                      <w:b/>
                                    </w:rPr>
                                    <w:t>i</w:t>
                                  </w:r>
                                  <w:r w:rsidRPr="00C422DA">
                                    <w:rPr>
                                      <w:b/>
                                    </w:rPr>
                                    <w:t>cation</w:t>
                                  </w:r>
                                  <w:r>
                                    <w:rPr>
                                      <w:b/>
                                    </w:rPr>
                                    <w:t>s</w:t>
                                  </w:r>
                                  <w:r w:rsidRPr="00C422DA">
                                    <w:rPr>
                                      <w:b/>
                                    </w:rPr>
                                    <w:t xml:space="preserve"> spending</w:t>
                                  </w:r>
                                  <w:r>
                                    <w:rPr>
                                      <w:b/>
                                    </w:rPr>
                                    <w:t xml:space="preserve"> (median, $)</w:t>
                                  </w:r>
                                </w:p>
                              </w:txbxContent>
                            </wps:txbx>
                            <wps:bodyPr rot="0" vert="horz" wrap="square" lIns="54000" tIns="45720" rIns="54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18F25" id="_x0000_s1029" type="#_x0000_t202" style="position:absolute;margin-left:25.65pt;margin-top:.2pt;width:202pt;height:38.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LPDAIAAPkDAAAOAAAAZHJzL2Uyb0RvYy54bWysU9uO2yAQfa/Uf0C8N3bceDe1Qlbb3W5V&#10;aXuRdvsBBOMYFRgKJHb69TvgJI3at6o8IIZhzsw5M6xuRqPJXvqgwDI6n5WUSCugVXbL6PfnhzdL&#10;SkLktuUarGT0IAO9Wb9+tRpcIyvoQbfSEwSxoRkco32MrimKIHppeJiBkxadHXjDI5p+W7SeD4hu&#10;dFGV5VUxgG+dByFDwNv7yUnXGb/rpIhfuy7ISDSjWFvMu8/7Ju3FesWbreeuV+JYBv+HKgxXFpOe&#10;oe555GTn1V9QRgkPAbo4E2AK6DolZOaAbOblH2yeeu5k5oLiBHeWKfw/WPFl/80T1TK6oMRygy16&#10;lmMk72EkVVJncKHBR08On8URr7HLmWlwjyB+BGLhrud2K2+9h6GXvMXq5imyuAidcEIC2QyfocU0&#10;fBchA42dN0k6FIMgOnbpcO5MKkXgZVVf1YsSXQJ9i2V9fV3nFLw5RTsf4kcJhqQDox47n9H5/jHE&#10;VA1vTk9SMgsPSuvcfW3JwOi7uqpzwIXHqIjDqZVhdFmmNY1LIvnBtjk4cqWnMybQ9sg6EZ0ox3Ez&#10;ZnnfnsTcQHtAGTxMs4h/Bw89+F+UDDiHjIafO+4lJfqTRSkT7TS42VjU1xUa/tKzufRwKxCK0UjJ&#10;dLyLedgnyrcoeaeyGqk3UyXHknG+skjHv5AG+NLOr37/2PULAAAA//8DAFBLAwQUAAYACAAAACEA&#10;n3ANwN0AAAAGAQAADwAAAGRycy9kb3ducmV2LnhtbEyOUUvDMBSF3wX/Q7iCL+LS6Vpd7e0QweEU&#10;YU5/QNbetcXkpiRZW/31xid9PJzDd75iNRktBnK+s4wwnyUgiCtbd9wgfLw/Xt6C8EFxrbRlQvgi&#10;D6vy9KRQeW1HfqNhFxoRIexzhdCG0OdS+qolo/zM9sSxO1hnVIjRNbJ2aoxwo+VVkmTSqI7jQ6t6&#10;emip+twdDcLLdrmm1+/1xj1vsyG5eNKHcdCI52fT/R2IQFP4G8OvflSHMjrt7ZFrLzRCOr+OS4QF&#10;iNgu0jTGPcJNtgRZFvK/fvkDAAD//wMAUEsBAi0AFAAGAAgAAAAhALaDOJL+AAAA4QEAABMAAAAA&#10;AAAAAAAAAAAAAAAAAFtDb250ZW50X1R5cGVzXS54bWxQSwECLQAUAAYACAAAACEAOP0h/9YAAACU&#10;AQAACwAAAAAAAAAAAAAAAAAvAQAAX3JlbHMvLnJlbHNQSwECLQAUAAYACAAAACEA/HqSzwwCAAD5&#10;AwAADgAAAAAAAAAAAAAAAAAuAgAAZHJzL2Uyb0RvYy54bWxQSwECLQAUAAYACAAAACEAn3ANwN0A&#10;AAAGAQAADwAAAAAAAAAAAAAAAABmBAAAZHJzL2Rvd25yZXYueG1sUEsFBgAAAAAEAAQA8wAAAHAF&#10;AAAAAA==&#10;" filled="f" stroked="f">
                      <v:textbox inset="1.5mm,,1.5mm">
                        <w:txbxContent>
                          <w:p w14:paraId="2346B716" w14:textId="452AF69A" w:rsidR="00B5263C" w:rsidRPr="00C422DA" w:rsidRDefault="00B5263C" w:rsidP="00C21BA8">
                            <w:pPr>
                              <w:spacing w:before="0" w:after="0"/>
                              <w:jc w:val="center"/>
                              <w:rPr>
                                <w:b/>
                              </w:rPr>
                            </w:pPr>
                            <w:r>
                              <w:rPr>
                                <w:b/>
                              </w:rPr>
                              <w:t>Annual household t</w:t>
                            </w:r>
                            <w:r w:rsidRPr="00C422DA">
                              <w:rPr>
                                <w:b/>
                              </w:rPr>
                              <w:t>elecommun</w:t>
                            </w:r>
                            <w:r>
                              <w:rPr>
                                <w:b/>
                              </w:rPr>
                              <w:t>i</w:t>
                            </w:r>
                            <w:r w:rsidRPr="00C422DA">
                              <w:rPr>
                                <w:b/>
                              </w:rPr>
                              <w:t>cation</w:t>
                            </w:r>
                            <w:r>
                              <w:rPr>
                                <w:b/>
                              </w:rPr>
                              <w:t>s</w:t>
                            </w:r>
                            <w:r w:rsidRPr="00C422DA">
                              <w:rPr>
                                <w:b/>
                              </w:rPr>
                              <w:t xml:space="preserve"> spending</w:t>
                            </w:r>
                            <w:r>
                              <w:rPr>
                                <w:b/>
                              </w:rPr>
                              <w:t xml:space="preserve"> (median, $)</w:t>
                            </w:r>
                          </w:p>
                        </w:txbxContent>
                      </v:textbox>
                    </v:shape>
                  </w:pict>
                </mc:Fallback>
              </mc:AlternateContent>
            </w:r>
            <w:r w:rsidR="00FC7866">
              <w:rPr>
                <w:noProof/>
              </w:rPr>
              <w:drawing>
                <wp:inline distT="0" distB="0" distL="0" distR="0" wp14:anchorId="6D6489B2" wp14:editId="5E5C2427">
                  <wp:extent cx="2901950" cy="2451100"/>
                  <wp:effectExtent l="0" t="0" r="0" b="6350"/>
                  <wp:docPr id="9" name="Picture 9" descr="Line graph of median annual expenditure on telecommunications between 2006 and 2021. There is little growth in any variable with the Australian average and ‘some’ First Nations households median spending typically just under $1,500 over the time period and the ‘all’ First Nations households at around $1,200 each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01950" cy="2451100"/>
                          </a:xfrm>
                          <a:prstGeom prst="rect">
                            <a:avLst/>
                          </a:prstGeom>
                          <a:noFill/>
                        </pic:spPr>
                      </pic:pic>
                    </a:graphicData>
                  </a:graphic>
                </wp:inline>
              </w:drawing>
            </w:r>
          </w:p>
        </w:tc>
      </w:tr>
      <w:tr w:rsidR="0084571D" w14:paraId="5A176787" w14:textId="77777777" w:rsidTr="007822B3">
        <w:trPr>
          <w:cnfStyle w:val="000000010000" w:firstRow="0" w:lastRow="0" w:firstColumn="0" w:lastColumn="0" w:oddVBand="0" w:evenVBand="0" w:oddHBand="0" w:evenHBand="1"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309" w:type="dxa"/>
            <w:shd w:val="clear" w:color="auto" w:fill="040E1E" w:themeFill="text2" w:themeFillShade="80"/>
          </w:tcPr>
          <w:p w14:paraId="44E12BCB" w14:textId="77777777" w:rsidR="00C21BA8" w:rsidRDefault="00C21BA8" w:rsidP="00171BC8"/>
        </w:tc>
        <w:tc>
          <w:tcPr>
            <w:tcW w:w="4776" w:type="dxa"/>
          </w:tcPr>
          <w:p w14:paraId="0D59ED94" w14:textId="44177D3B" w:rsidR="00C21BA8" w:rsidRPr="00BC12E6" w:rsidRDefault="00C21BA8" w:rsidP="00171BC8">
            <w:pPr>
              <w:cnfStyle w:val="000000010000" w:firstRow="0" w:lastRow="0" w:firstColumn="0" w:lastColumn="0" w:oddVBand="0" w:evenVBand="0" w:oddHBand="0" w:evenHBand="1" w:firstRowFirstColumn="0" w:firstRowLastColumn="0" w:lastRowFirstColumn="0" w:lastRowLastColumn="0"/>
              <w:rPr>
                <w:sz w:val="20"/>
                <w:szCs w:val="20"/>
              </w:rPr>
            </w:pPr>
            <w:r w:rsidRPr="007C5FFF">
              <w:rPr>
                <w:rFonts w:eastAsia="Times New Roman"/>
                <w:color w:val="000000"/>
                <w:sz w:val="20"/>
                <w:szCs w:val="20"/>
                <w:lang w:eastAsia="en-AU"/>
              </w:rPr>
              <w:t xml:space="preserve">Household spending on telecommunications </w:t>
            </w:r>
            <w:r w:rsidR="0084571D">
              <w:rPr>
                <w:rFonts w:eastAsia="Times New Roman"/>
                <w:color w:val="000000"/>
                <w:sz w:val="20"/>
                <w:szCs w:val="20"/>
                <w:lang w:eastAsia="en-AU"/>
              </w:rPr>
              <w:t xml:space="preserve">as a </w:t>
            </w:r>
            <w:r w:rsidR="00C31D14">
              <w:rPr>
                <w:rFonts w:eastAsia="Times New Roman"/>
                <w:color w:val="000000"/>
                <w:sz w:val="20"/>
                <w:szCs w:val="20"/>
                <w:lang w:eastAsia="en-AU"/>
              </w:rPr>
              <w:t xml:space="preserve">share </w:t>
            </w:r>
            <w:r w:rsidR="0084571D">
              <w:rPr>
                <w:rFonts w:eastAsia="Times New Roman"/>
                <w:color w:val="000000"/>
                <w:sz w:val="20"/>
                <w:szCs w:val="20"/>
                <w:lang w:eastAsia="en-AU"/>
              </w:rPr>
              <w:t xml:space="preserve">of income </w:t>
            </w:r>
            <w:r w:rsidR="00C31D14">
              <w:rPr>
                <w:rFonts w:eastAsia="Times New Roman"/>
                <w:color w:val="000000"/>
                <w:sz w:val="20"/>
                <w:szCs w:val="20"/>
                <w:lang w:eastAsia="en-AU"/>
              </w:rPr>
              <w:t>decreased</w:t>
            </w:r>
            <w:r>
              <w:rPr>
                <w:rFonts w:eastAsia="Times New Roman"/>
                <w:color w:val="000000"/>
                <w:sz w:val="20"/>
                <w:szCs w:val="20"/>
                <w:lang w:eastAsia="en-AU"/>
              </w:rPr>
              <w:t xml:space="preserve"> for all household types</w:t>
            </w:r>
            <w:r w:rsidR="0084571D">
              <w:rPr>
                <w:rFonts w:eastAsia="Times New Roman"/>
                <w:color w:val="000000"/>
                <w:sz w:val="20"/>
                <w:szCs w:val="20"/>
                <w:lang w:eastAsia="en-AU"/>
              </w:rPr>
              <w:t xml:space="preserve"> since 2006</w:t>
            </w:r>
            <w:r>
              <w:rPr>
                <w:rFonts w:eastAsia="Times New Roman"/>
                <w:color w:val="000000"/>
                <w:sz w:val="20"/>
                <w:szCs w:val="20"/>
                <w:lang w:eastAsia="en-AU"/>
              </w:rPr>
              <w:t xml:space="preserve">. </w:t>
            </w:r>
            <w:r w:rsidR="0084571D">
              <w:rPr>
                <w:rFonts w:eastAsia="Times New Roman"/>
                <w:color w:val="000000"/>
                <w:sz w:val="20"/>
                <w:szCs w:val="20"/>
                <w:lang w:eastAsia="en-AU"/>
              </w:rPr>
              <w:t>In nominal terms, spending on telecommunications has stayed re</w:t>
            </w:r>
            <w:r w:rsidR="00C31D14">
              <w:rPr>
                <w:rFonts w:eastAsia="Times New Roman"/>
                <w:color w:val="000000"/>
                <w:sz w:val="20"/>
                <w:szCs w:val="20"/>
                <w:lang w:eastAsia="en-AU"/>
              </w:rPr>
              <w:t>latively</w:t>
            </w:r>
            <w:r w:rsidR="0084571D">
              <w:rPr>
                <w:rFonts w:eastAsia="Times New Roman"/>
                <w:color w:val="000000"/>
                <w:sz w:val="20"/>
                <w:szCs w:val="20"/>
                <w:lang w:eastAsia="en-AU"/>
              </w:rPr>
              <w:t xml:space="preserve"> </w:t>
            </w:r>
            <w:r w:rsidR="004F5E73">
              <w:rPr>
                <w:rFonts w:eastAsia="Times New Roman"/>
                <w:color w:val="000000"/>
                <w:sz w:val="20"/>
                <w:szCs w:val="20"/>
                <w:lang w:eastAsia="en-AU"/>
              </w:rPr>
              <w:t xml:space="preserve">unchanged since around 2009 </w:t>
            </w:r>
            <w:r w:rsidR="0084571D">
              <w:rPr>
                <w:rFonts w:eastAsia="Times New Roman"/>
                <w:color w:val="000000"/>
                <w:sz w:val="20"/>
                <w:szCs w:val="20"/>
                <w:lang w:eastAsia="en-AU"/>
              </w:rPr>
              <w:t xml:space="preserve">for all </w:t>
            </w:r>
            <w:r w:rsidR="00C31D14">
              <w:rPr>
                <w:rFonts w:eastAsia="Times New Roman"/>
                <w:color w:val="000000"/>
                <w:sz w:val="20"/>
                <w:szCs w:val="20"/>
                <w:lang w:eastAsia="en-AU"/>
              </w:rPr>
              <w:t xml:space="preserve">household </w:t>
            </w:r>
            <w:r w:rsidR="0084571D">
              <w:rPr>
                <w:rFonts w:eastAsia="Times New Roman"/>
                <w:color w:val="000000"/>
                <w:sz w:val="20"/>
                <w:szCs w:val="20"/>
                <w:lang w:eastAsia="en-AU"/>
              </w:rPr>
              <w:t>groups while incomes have increased.</w:t>
            </w:r>
          </w:p>
        </w:tc>
        <w:tc>
          <w:tcPr>
            <w:tcW w:w="4779" w:type="dxa"/>
          </w:tcPr>
          <w:p w14:paraId="4DFC10A5" w14:textId="3BEB4BC5" w:rsidR="00C21BA8" w:rsidRDefault="004F5E73" w:rsidP="00171BC8">
            <w:pPr>
              <w:cnfStyle w:val="000000010000" w:firstRow="0" w:lastRow="0" w:firstColumn="0" w:lastColumn="0" w:oddVBand="0" w:evenVBand="0" w:oddHBand="0" w:evenHBand="1" w:firstRowFirstColumn="0" w:firstRowLastColumn="0" w:lastRowFirstColumn="0" w:lastRowLastColumn="0"/>
            </w:pPr>
            <w:r>
              <w:rPr>
                <w:rFonts w:eastAsia="Times New Roman"/>
                <w:color w:val="000000"/>
                <w:sz w:val="20"/>
                <w:szCs w:val="20"/>
                <w:lang w:eastAsia="en-AU"/>
              </w:rPr>
              <w:t>H</w:t>
            </w:r>
            <w:r w:rsidR="0084571D">
              <w:rPr>
                <w:rFonts w:eastAsia="Times New Roman"/>
                <w:color w:val="000000"/>
                <w:sz w:val="20"/>
                <w:szCs w:val="20"/>
                <w:lang w:eastAsia="en-AU"/>
              </w:rPr>
              <w:t>ouseholds with ‘all’ First Nations members tended to spend less on telecommunications than other households. In the regression model</w:t>
            </w:r>
            <w:r w:rsidR="00320024">
              <w:rPr>
                <w:rFonts w:eastAsia="Times New Roman"/>
                <w:color w:val="000000"/>
                <w:sz w:val="20"/>
                <w:szCs w:val="20"/>
                <w:lang w:eastAsia="en-AU"/>
              </w:rPr>
              <w:t>ling</w:t>
            </w:r>
            <w:r w:rsidR="0084571D">
              <w:rPr>
                <w:rFonts w:eastAsia="Times New Roman"/>
                <w:color w:val="000000"/>
                <w:sz w:val="20"/>
                <w:szCs w:val="20"/>
                <w:lang w:eastAsia="en-AU"/>
              </w:rPr>
              <w:t xml:space="preserve">, which controls for factors like income, it found that First Nations households spend less on telecommunications. </w:t>
            </w:r>
          </w:p>
        </w:tc>
      </w:tr>
    </w:tbl>
    <w:p w14:paraId="4EEB7ADC" w14:textId="5DA588D5" w:rsidR="00C21BA8" w:rsidRDefault="00C21BA8" w:rsidP="001C440D">
      <w:pPr>
        <w:suppressAutoHyphens w:val="0"/>
      </w:pPr>
    </w:p>
    <w:sectPr w:rsidR="00C21BA8" w:rsidSect="00273DC2">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DAB97" w14:textId="77777777" w:rsidR="00B5263C" w:rsidRDefault="00B5263C" w:rsidP="008456D5">
      <w:pPr>
        <w:spacing w:before="0" w:after="0"/>
      </w:pPr>
      <w:r>
        <w:separator/>
      </w:r>
    </w:p>
  </w:endnote>
  <w:endnote w:type="continuationSeparator" w:id="0">
    <w:p w14:paraId="2389D84F" w14:textId="77777777" w:rsidR="00B5263C" w:rsidRDefault="00B5263C" w:rsidP="008456D5">
      <w:pPr>
        <w:spacing w:before="0" w:after="0"/>
      </w:pPr>
      <w:r>
        <w:continuationSeparator/>
      </w:r>
    </w:p>
  </w:endnote>
  <w:endnote w:type="continuationNotice" w:id="1">
    <w:p w14:paraId="6E42DD75" w14:textId="77777777" w:rsidR="00B5263C" w:rsidRDefault="00B5263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D9DDD" w14:textId="77777777" w:rsidR="00B5263C" w:rsidRDefault="00B5263C" w:rsidP="00180B5B">
    <w:pPr>
      <w:pStyle w:val="Footer"/>
      <w:spacing w:before="720"/>
      <w:jc w:val="right"/>
    </w:pPr>
    <w:r>
      <w:rPr>
        <w:noProof/>
        <w:lang w:eastAsia="en-AU"/>
      </w:rPr>
      <mc:AlternateContent>
        <mc:Choice Requires="wps">
          <w:drawing>
            <wp:anchor distT="0" distB="0" distL="114300" distR="114300" simplePos="0" relativeHeight="251657728" behindDoc="1" locked="1" layoutInCell="1" allowOverlap="1" wp14:anchorId="1BC7D666" wp14:editId="0F111BA5">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3A3F994D" w14:textId="77777777" w:rsidR="00B5263C" w:rsidRPr="007A05BE" w:rsidRDefault="00B5263C"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7D666" id="_x0000_t202" coordsize="21600,21600" o:spt="202" path="m,l,21600r21600,l21600,xe">
              <v:stroke joinstyle="miter"/>
              <v:path gradientshapeok="t" o:connecttype="rect"/>
            </v:shapetype>
            <v:shape id="Text Box 16" o:spid="_x0000_s1030" type="#_x0000_t202" style="position:absolute;left:0;text-align:left;margin-left:0;margin-top:0;width:79.3pt;height:42.45pt;z-index:-2516587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3A3F994D" w14:textId="77777777" w:rsidR="00B5263C" w:rsidRPr="007A05BE" w:rsidRDefault="00B5263C"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inline distT="0" distB="0" distL="0" distR="0" wp14:anchorId="1F95B9B3" wp14:editId="2B96B098">
              <wp:extent cx="4320000" cy="539280"/>
              <wp:effectExtent l="0" t="0" r="4445" b="0"/>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4376E5A5" w14:textId="56498835" w:rsidR="00B5263C" w:rsidRDefault="0059504C" w:rsidP="00180B5B">
                              <w:pPr>
                                <w:pStyle w:val="Footer"/>
                              </w:pPr>
                              <w:r>
                                <w:t>Telecommunications affordability and access for First Nations households: Learnings from the HILDA survey - Visual Summary</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inline>
          </w:drawing>
        </mc:Choice>
        <mc:Fallback>
          <w:pict>
            <v:shape w14:anchorId="1F95B9B3" id="Text Box 18" o:spid="_x0000_s1031" type="#_x0000_t202" style="width:340.15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4376E5A5" w14:textId="56498835" w:rsidR="00B5263C" w:rsidRDefault="0059504C" w:rsidP="00180B5B">
                        <w:pPr>
                          <w:pStyle w:val="Footer"/>
                        </w:pPr>
                        <w:r>
                          <w:t>Telecommunications affordability and access for First Nations households: Learnings from the HILDA survey - Visual Summary</w:t>
                        </w:r>
                      </w:p>
                    </w:sdtContent>
                  </w:sdt>
                </w:txbxContent>
              </v:textbox>
              <w10:anchorlock/>
            </v:shape>
          </w:pict>
        </mc:Fallback>
      </mc:AlternateContent>
    </w:r>
    <w:r>
      <w:rPr>
        <w:noProof/>
        <w:lang w:eastAsia="en-AU"/>
      </w:rPr>
      <w:drawing>
        <wp:anchor distT="0" distB="0" distL="114300" distR="114300" simplePos="0" relativeHeight="251656704" behindDoc="1" locked="1" layoutInCell="1" allowOverlap="1" wp14:anchorId="3696B21A" wp14:editId="05DD231F">
          <wp:simplePos x="0" y="0"/>
          <wp:positionH relativeFrom="page">
            <wp:align>right</wp:align>
          </wp:positionH>
          <wp:positionV relativeFrom="page">
            <wp:align>bottom</wp:align>
          </wp:positionV>
          <wp:extent cx="10692000" cy="183240"/>
          <wp:effectExtent l="0" t="0" r="0" b="762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1B19A" w14:textId="6206B461" w:rsidR="00B5263C" w:rsidRDefault="00C708AC" w:rsidP="00EC5C15">
    <w:pPr>
      <w:pStyle w:val="Footer"/>
      <w:spacing w:before="360"/>
    </w:pPr>
    <w:r>
      <w:tab/>
    </w:r>
    <w:r>
      <w:tab/>
    </w:r>
    <w:r w:rsidR="00272B26">
      <w:t>June</w:t>
    </w:r>
    <w:r w:rsidR="00C3039A">
      <w:t xml:space="preserve"> </w:t>
    </w:r>
    <w:r>
      <w:t>2024</w:t>
    </w:r>
  </w:p>
  <w:p w14:paraId="52E71432" w14:textId="489CF655" w:rsidR="00B5263C" w:rsidRDefault="005E6983" w:rsidP="00EC5C15">
    <w:pPr>
      <w:pStyle w:val="SecurityMarker"/>
    </w:pPr>
    <w:sdt>
      <w:sdtPr>
        <w:alias w:val="Status"/>
        <w:tag w:val=""/>
        <w:id w:val="510491297"/>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E95B22">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32431" w14:textId="5BA601D0" w:rsidR="00B5263C" w:rsidRDefault="005E6983" w:rsidP="00EC5C15">
    <w:pPr>
      <w:pStyle w:val="Footer"/>
      <w:spacing w:before="360"/>
    </w:pPr>
    <w:sdt>
      <w:sdtPr>
        <w:alias w:val="Status"/>
        <w:tag w:val=""/>
        <w:id w:val="-1816248889"/>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E95B22">
          <w:t xml:space="preserve">     </w:t>
        </w:r>
      </w:sdtContent>
    </w:sdt>
    <w:r w:rsidR="00C708AC">
      <w:tab/>
    </w:r>
    <w:r w:rsidR="00C708AC">
      <w:tab/>
    </w:r>
    <w:r w:rsidR="00272B26">
      <w:t>June</w:t>
    </w:r>
    <w:r w:rsidR="00C708AC">
      <w:t xml:space="preserve"> 2024</w:t>
    </w:r>
  </w:p>
  <w:p w14:paraId="54A036E1" w14:textId="4752B135" w:rsidR="00B5263C" w:rsidRDefault="00B5263C" w:rsidP="00EC5C15">
    <w:pPr>
      <w:pStyle w:val="SecurityMark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345BF" w14:textId="77777777" w:rsidR="00B5263C" w:rsidRPr="005912BE" w:rsidRDefault="00B5263C" w:rsidP="005912BE">
      <w:pPr>
        <w:spacing w:before="300"/>
        <w:rPr>
          <w:color w:val="008089" w:themeColor="accent2"/>
        </w:rPr>
      </w:pPr>
      <w:r w:rsidRPr="00C04A81">
        <w:rPr>
          <w:color w:val="004044" w:themeColor="accent2" w:themeShade="80"/>
        </w:rPr>
        <w:t>----------</w:t>
      </w:r>
    </w:p>
  </w:footnote>
  <w:footnote w:type="continuationSeparator" w:id="0">
    <w:p w14:paraId="3AE2791F" w14:textId="77777777" w:rsidR="00B5263C" w:rsidRDefault="00B5263C" w:rsidP="008456D5">
      <w:pPr>
        <w:spacing w:before="0" w:after="0"/>
      </w:pPr>
      <w:r>
        <w:continuationSeparator/>
      </w:r>
    </w:p>
  </w:footnote>
  <w:footnote w:type="continuationNotice" w:id="1">
    <w:p w14:paraId="3C835C9D" w14:textId="77777777" w:rsidR="00B5263C" w:rsidRDefault="00B5263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66CE8" w14:textId="77777777" w:rsidR="00B5263C" w:rsidRDefault="00B5263C"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813397779"/>
      <w:showingPlcHdr/>
      <w:dataBinding w:prefixMappings="xmlns:ns0='http://purl.org/dc/elements/1.1/' xmlns:ns1='http://schemas.openxmlformats.org/package/2006/metadata/core-properties' " w:xpath="/ns1:coreProperties[1]/ns1:contentStatus[1]" w:storeItemID="{6C3C8BC8-F283-45AE-878A-BAB7291924A1}"/>
      <w:text/>
    </w:sdtPr>
    <w:sdtEndPr/>
    <w:sdtContent>
      <w:p w14:paraId="58CC8C0A" w14:textId="56E28DF1" w:rsidR="00B5263C" w:rsidRDefault="00C708AC" w:rsidP="00EC5C15">
        <w:pPr>
          <w:pStyle w:val="SecurityMarker"/>
        </w:pPr>
        <w:r>
          <w:t xml:space="preserve">     </w:t>
        </w:r>
      </w:p>
    </w:sdtContent>
  </w:sdt>
  <w:p w14:paraId="3A253998" w14:textId="1E3D8C27" w:rsidR="00B5263C" w:rsidRDefault="00C708AC" w:rsidP="00C708AC">
    <w:pPr>
      <w:pStyle w:val="Header"/>
      <w:spacing w:after="720"/>
      <w:ind w:left="5812"/>
    </w:pPr>
    <w:r w:rsidRPr="00C708AC">
      <w:t xml:space="preserve">Telecommunications affordability and access for First Nations Households: Learnings from the HILDA survey </w:t>
    </w:r>
    <w:r w:rsidR="00B5263C">
      <w:fldChar w:fldCharType="begin"/>
    </w:r>
    <w:r w:rsidR="00B5263C">
      <w:instrText xml:space="preserve"> STYLEREF  "Heading 1" \l  \* MERGEFORMAT </w:instrText>
    </w:r>
    <w:r w:rsidR="00B5263C">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649646"/>
      <w:docPartObj>
        <w:docPartGallery w:val="Watermarks"/>
        <w:docPartUnique/>
      </w:docPartObj>
    </w:sdtPr>
    <w:sdtEndPr/>
    <w:sdtContent>
      <w:p w14:paraId="22371791" w14:textId="2341C450" w:rsidR="00B5263C" w:rsidRDefault="005E6983">
        <w:pPr>
          <w:pStyle w:val="Header"/>
        </w:pPr>
        <w:r>
          <w:rPr>
            <w:noProof/>
          </w:rPr>
          <w:pict w14:anchorId="1A582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530"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0733C6"/>
    <w:multiLevelType w:val="hybridMultilevel"/>
    <w:tmpl w:val="7F844FC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2120FA2"/>
    <w:multiLevelType w:val="hybridMultilevel"/>
    <w:tmpl w:val="BB08B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9"/>
  </w:num>
  <w:num w:numId="26">
    <w:abstractNumId w:val="18"/>
  </w:num>
  <w:num w:numId="27">
    <w:abstractNumId w:val="18"/>
  </w:num>
  <w:num w:numId="28">
    <w:abstractNumId w:val="1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attachedTemplate r:id="rId1"/>
  <w:defaultTabStop w:val="720"/>
  <w:characterSpacingControl w:val="doNotCompress"/>
  <w:hdrShapeDefaults>
    <o:shapedefaults v:ext="edit" spidmax="22531"/>
    <o:shapelayout v:ext="edit">
      <o:idmap v:ext="edit" data="2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E6"/>
    <w:rsid w:val="0001430B"/>
    <w:rsid w:val="00020403"/>
    <w:rsid w:val="00054217"/>
    <w:rsid w:val="00070834"/>
    <w:rsid w:val="00072919"/>
    <w:rsid w:val="000C1F49"/>
    <w:rsid w:val="000C3002"/>
    <w:rsid w:val="000E24BA"/>
    <w:rsid w:val="000E5674"/>
    <w:rsid w:val="000F1471"/>
    <w:rsid w:val="0010307C"/>
    <w:rsid w:val="001327B8"/>
    <w:rsid w:val="001349C6"/>
    <w:rsid w:val="001634DD"/>
    <w:rsid w:val="00171BC8"/>
    <w:rsid w:val="00180B5B"/>
    <w:rsid w:val="001A5CCF"/>
    <w:rsid w:val="001B7AB9"/>
    <w:rsid w:val="001C440D"/>
    <w:rsid w:val="001E20F1"/>
    <w:rsid w:val="001E29EE"/>
    <w:rsid w:val="00205CB2"/>
    <w:rsid w:val="00207E6A"/>
    <w:rsid w:val="002254D5"/>
    <w:rsid w:val="0022611D"/>
    <w:rsid w:val="00230457"/>
    <w:rsid w:val="0026422D"/>
    <w:rsid w:val="00272B26"/>
    <w:rsid w:val="00273DC2"/>
    <w:rsid w:val="00284164"/>
    <w:rsid w:val="002863FD"/>
    <w:rsid w:val="002B0BC5"/>
    <w:rsid w:val="002B3569"/>
    <w:rsid w:val="002B7197"/>
    <w:rsid w:val="002D04E3"/>
    <w:rsid w:val="002E1ADA"/>
    <w:rsid w:val="002E5E8C"/>
    <w:rsid w:val="00304540"/>
    <w:rsid w:val="00320024"/>
    <w:rsid w:val="00327CEC"/>
    <w:rsid w:val="00327FCD"/>
    <w:rsid w:val="00333F44"/>
    <w:rsid w:val="003450A4"/>
    <w:rsid w:val="00351FDE"/>
    <w:rsid w:val="003720E9"/>
    <w:rsid w:val="003972F3"/>
    <w:rsid w:val="003A2C1A"/>
    <w:rsid w:val="003A58B9"/>
    <w:rsid w:val="003C625A"/>
    <w:rsid w:val="003F775D"/>
    <w:rsid w:val="00410016"/>
    <w:rsid w:val="0041118F"/>
    <w:rsid w:val="00420F04"/>
    <w:rsid w:val="0042365E"/>
    <w:rsid w:val="00440F66"/>
    <w:rsid w:val="00450D0E"/>
    <w:rsid w:val="004513DD"/>
    <w:rsid w:val="00454CC7"/>
    <w:rsid w:val="004555CF"/>
    <w:rsid w:val="00477E77"/>
    <w:rsid w:val="004951C7"/>
    <w:rsid w:val="004955FB"/>
    <w:rsid w:val="004A2B92"/>
    <w:rsid w:val="004B6D17"/>
    <w:rsid w:val="004F5E73"/>
    <w:rsid w:val="004F77AA"/>
    <w:rsid w:val="00502F5F"/>
    <w:rsid w:val="005042C7"/>
    <w:rsid w:val="0051282B"/>
    <w:rsid w:val="0051677F"/>
    <w:rsid w:val="0053159F"/>
    <w:rsid w:val="00535EFB"/>
    <w:rsid w:val="00541213"/>
    <w:rsid w:val="00546218"/>
    <w:rsid w:val="005653A9"/>
    <w:rsid w:val="005912BE"/>
    <w:rsid w:val="0059504C"/>
    <w:rsid w:val="005D073A"/>
    <w:rsid w:val="005E7BD3"/>
    <w:rsid w:val="005F794B"/>
    <w:rsid w:val="00611C40"/>
    <w:rsid w:val="00611CC1"/>
    <w:rsid w:val="006304AA"/>
    <w:rsid w:val="0064009C"/>
    <w:rsid w:val="00647DBC"/>
    <w:rsid w:val="00664D01"/>
    <w:rsid w:val="00667D9D"/>
    <w:rsid w:val="00686A7B"/>
    <w:rsid w:val="006961E4"/>
    <w:rsid w:val="006A266A"/>
    <w:rsid w:val="006C049B"/>
    <w:rsid w:val="006C63BB"/>
    <w:rsid w:val="006D12E1"/>
    <w:rsid w:val="006E1ECA"/>
    <w:rsid w:val="007047CA"/>
    <w:rsid w:val="00714A7B"/>
    <w:rsid w:val="00716B12"/>
    <w:rsid w:val="00751A35"/>
    <w:rsid w:val="007739AC"/>
    <w:rsid w:val="007822B3"/>
    <w:rsid w:val="00783B67"/>
    <w:rsid w:val="007A05BE"/>
    <w:rsid w:val="007F7DC8"/>
    <w:rsid w:val="008067A1"/>
    <w:rsid w:val="00810D30"/>
    <w:rsid w:val="008434F0"/>
    <w:rsid w:val="00845339"/>
    <w:rsid w:val="008456D5"/>
    <w:rsid w:val="0084571D"/>
    <w:rsid w:val="0084634B"/>
    <w:rsid w:val="008658F2"/>
    <w:rsid w:val="00870C43"/>
    <w:rsid w:val="0087208E"/>
    <w:rsid w:val="008942D9"/>
    <w:rsid w:val="00894E0A"/>
    <w:rsid w:val="008A1887"/>
    <w:rsid w:val="008B6A81"/>
    <w:rsid w:val="008C1E38"/>
    <w:rsid w:val="008C50E9"/>
    <w:rsid w:val="008D090B"/>
    <w:rsid w:val="008D5740"/>
    <w:rsid w:val="008E2A0D"/>
    <w:rsid w:val="008E576F"/>
    <w:rsid w:val="009169C7"/>
    <w:rsid w:val="009200D2"/>
    <w:rsid w:val="009222F2"/>
    <w:rsid w:val="0092498C"/>
    <w:rsid w:val="0092709E"/>
    <w:rsid w:val="00931B79"/>
    <w:rsid w:val="009538F5"/>
    <w:rsid w:val="009909EC"/>
    <w:rsid w:val="00996B8C"/>
    <w:rsid w:val="009B00F2"/>
    <w:rsid w:val="009C3DE4"/>
    <w:rsid w:val="00A070A2"/>
    <w:rsid w:val="00A146EE"/>
    <w:rsid w:val="00A32662"/>
    <w:rsid w:val="00A5174C"/>
    <w:rsid w:val="00A55479"/>
    <w:rsid w:val="00A95970"/>
    <w:rsid w:val="00AD7703"/>
    <w:rsid w:val="00AE709B"/>
    <w:rsid w:val="00B0484D"/>
    <w:rsid w:val="00B04F10"/>
    <w:rsid w:val="00B22D52"/>
    <w:rsid w:val="00B26CC2"/>
    <w:rsid w:val="00B4088A"/>
    <w:rsid w:val="00B42AC2"/>
    <w:rsid w:val="00B51C8E"/>
    <w:rsid w:val="00B5263C"/>
    <w:rsid w:val="00B57D9D"/>
    <w:rsid w:val="00BB3AAC"/>
    <w:rsid w:val="00BC12E6"/>
    <w:rsid w:val="00BE330E"/>
    <w:rsid w:val="00BE3AD8"/>
    <w:rsid w:val="00BF0E3F"/>
    <w:rsid w:val="00C04A81"/>
    <w:rsid w:val="00C065F5"/>
    <w:rsid w:val="00C21BA8"/>
    <w:rsid w:val="00C3039A"/>
    <w:rsid w:val="00C31D14"/>
    <w:rsid w:val="00C66614"/>
    <w:rsid w:val="00C708AC"/>
    <w:rsid w:val="00C93D97"/>
    <w:rsid w:val="00C950C6"/>
    <w:rsid w:val="00CA6F75"/>
    <w:rsid w:val="00CD233E"/>
    <w:rsid w:val="00CF6CFD"/>
    <w:rsid w:val="00D02062"/>
    <w:rsid w:val="00D06EB3"/>
    <w:rsid w:val="00D529B9"/>
    <w:rsid w:val="00D5655E"/>
    <w:rsid w:val="00DE4362"/>
    <w:rsid w:val="00DE4FE2"/>
    <w:rsid w:val="00E04908"/>
    <w:rsid w:val="00E17CA6"/>
    <w:rsid w:val="00E2218A"/>
    <w:rsid w:val="00E727C6"/>
    <w:rsid w:val="00E94FDD"/>
    <w:rsid w:val="00E95B22"/>
    <w:rsid w:val="00E95BA5"/>
    <w:rsid w:val="00EC5C15"/>
    <w:rsid w:val="00F034DC"/>
    <w:rsid w:val="00F11869"/>
    <w:rsid w:val="00F1428D"/>
    <w:rsid w:val="00F67CDB"/>
    <w:rsid w:val="00FB3DF9"/>
    <w:rsid w:val="00FC32B2"/>
    <w:rsid w:val="00FC34AF"/>
    <w:rsid w:val="00FC7866"/>
    <w:rsid w:val="00FE3C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14:docId w14:val="45E8024C"/>
  <w14:defaultImageDpi w14:val="32767"/>
  <w15:chartTrackingRefBased/>
  <w15:docId w15:val="{D65F2F39-10F3-4FFD-AA6F-44BB2A52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C1A"/>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327CEC"/>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327CEC"/>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327B8"/>
    <w:pPr>
      <w:numPr>
        <w:numId w:val="29"/>
      </w:numPr>
      <w:spacing w:before="80"/>
    </w:pPr>
    <w:rPr>
      <w:kern w:val="12"/>
      <w:sz w:val="20"/>
      <w:szCs w:val="20"/>
    </w:rPr>
  </w:style>
  <w:style w:type="paragraph" w:customStyle="1" w:styleId="Box2Text">
    <w:name w:val="Box 2 Text"/>
    <w:basedOn w:val="Normal"/>
    <w:uiPriority w:val="24"/>
    <w:qFormat/>
    <w:rsid w:val="001327B8"/>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327B8"/>
    <w:pPr>
      <w:numPr>
        <w:ilvl w:val="1"/>
        <w:numId w:val="29"/>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020403"/>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020403"/>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C04A81"/>
    <w:pPr>
      <w:spacing w:before="0"/>
      <w:ind w:left="-1020" w:firstLine="1020"/>
    </w:pPr>
    <w:rPr>
      <w:rFonts w:cs="Times New Roman (Body CS)"/>
      <w:caps/>
      <w:color w:val="49515C" w:themeColor="accent4" w:themeShade="80"/>
    </w:rPr>
  </w:style>
  <w:style w:type="character" w:styleId="CommentReference">
    <w:name w:val="annotation reference"/>
    <w:basedOn w:val="DefaultParagraphFont"/>
    <w:uiPriority w:val="99"/>
    <w:semiHidden/>
    <w:unhideWhenUsed/>
    <w:rsid w:val="009222F2"/>
    <w:rPr>
      <w:sz w:val="16"/>
      <w:szCs w:val="16"/>
    </w:rPr>
  </w:style>
  <w:style w:type="paragraph" w:styleId="CommentText">
    <w:name w:val="annotation text"/>
    <w:basedOn w:val="Normal"/>
    <w:link w:val="CommentTextChar"/>
    <w:uiPriority w:val="99"/>
    <w:semiHidden/>
    <w:unhideWhenUsed/>
    <w:rsid w:val="009222F2"/>
  </w:style>
  <w:style w:type="character" w:customStyle="1" w:styleId="CommentTextChar">
    <w:name w:val="Comment Text Char"/>
    <w:basedOn w:val="DefaultParagraphFont"/>
    <w:link w:val="CommentText"/>
    <w:uiPriority w:val="99"/>
    <w:semiHidden/>
    <w:rsid w:val="009222F2"/>
    <w:rPr>
      <w:kern w:val="12"/>
    </w:rPr>
  </w:style>
  <w:style w:type="paragraph" w:styleId="CommentSubject">
    <w:name w:val="annotation subject"/>
    <w:basedOn w:val="CommentText"/>
    <w:next w:val="CommentText"/>
    <w:link w:val="CommentSubjectChar"/>
    <w:uiPriority w:val="99"/>
    <w:semiHidden/>
    <w:unhideWhenUsed/>
    <w:rsid w:val="009222F2"/>
    <w:rPr>
      <w:b/>
      <w:bCs/>
    </w:rPr>
  </w:style>
  <w:style w:type="character" w:customStyle="1" w:styleId="CommentSubjectChar">
    <w:name w:val="Comment Subject Char"/>
    <w:basedOn w:val="CommentTextChar"/>
    <w:link w:val="CommentSubject"/>
    <w:uiPriority w:val="99"/>
    <w:semiHidden/>
    <w:rsid w:val="009222F2"/>
    <w:rPr>
      <w:b/>
      <w:bCs/>
      <w:kern w:val="12"/>
    </w:rPr>
  </w:style>
  <w:style w:type="paragraph" w:styleId="BalloonText">
    <w:name w:val="Balloon Text"/>
    <w:basedOn w:val="Normal"/>
    <w:link w:val="BalloonTextChar"/>
    <w:uiPriority w:val="99"/>
    <w:semiHidden/>
    <w:unhideWhenUsed/>
    <w:rsid w:val="009222F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2F2"/>
    <w:rPr>
      <w:rFonts w:ascii="Segoe UI" w:hAnsi="Segoe UI" w:cs="Segoe UI"/>
      <w:kern w:val="12"/>
      <w:sz w:val="18"/>
      <w:szCs w:val="18"/>
    </w:rPr>
  </w:style>
  <w:style w:type="paragraph" w:customStyle="1" w:styleId="Box2Checklist">
    <w:name w:val="Box 2 Checklist"/>
    <w:basedOn w:val="Box2Text"/>
    <w:uiPriority w:val="26"/>
    <w:qFormat/>
    <w:rsid w:val="001327B8"/>
    <w:pPr>
      <w:numPr>
        <w:ilvl w:val="2"/>
        <w:numId w:val="29"/>
      </w:numPr>
    </w:pPr>
    <w:rPr>
      <w:kern w:val="12"/>
      <w:sz w:val="20"/>
      <w:szCs w:val="20"/>
    </w:rPr>
  </w:style>
  <w:style w:type="numbering" w:customStyle="1" w:styleId="BoxedBullets">
    <w:name w:val="Boxed Bullets"/>
    <w:uiPriority w:val="99"/>
    <w:rsid w:val="001327B8"/>
    <w:pPr>
      <w:numPr>
        <w:numId w:val="26"/>
      </w:numPr>
    </w:pPr>
  </w:style>
  <w:style w:type="paragraph" w:customStyle="1" w:styleId="SecurityMarker">
    <w:name w:val="Security Marker"/>
    <w:basedOn w:val="Normal"/>
    <w:qFormat/>
    <w:rsid w:val="008E576F"/>
    <w:pPr>
      <w:spacing w:before="60" w:after="60"/>
      <w:jc w:val="center"/>
    </w:pPr>
    <w:rPr>
      <w:b/>
      <w:bCs/>
      <w:caps/>
      <w:color w:val="E10000"/>
      <w:shd w:val="clear" w:color="auto" w:fill="FFFFFF" w:themeFill="background1"/>
    </w:rPr>
  </w:style>
  <w:style w:type="character" w:styleId="UnresolvedMention">
    <w:name w:val="Unresolved Mention"/>
    <w:basedOn w:val="DefaultParagraphFont"/>
    <w:uiPriority w:val="99"/>
    <w:semiHidden/>
    <w:unhideWhenUsed/>
    <w:rsid w:val="00171BC8"/>
    <w:rPr>
      <w:color w:val="605E5C"/>
      <w:shd w:val="clear" w:color="auto" w:fill="E1DFDD"/>
    </w:rPr>
  </w:style>
  <w:style w:type="paragraph" w:styleId="Revision">
    <w:name w:val="Revision"/>
    <w:hidden/>
    <w:uiPriority w:val="99"/>
    <w:semiHidden/>
    <w:rsid w:val="007822B3"/>
    <w:pPr>
      <w:spacing w:before="0" w:after="0"/>
    </w:pPr>
  </w:style>
  <w:style w:type="character" w:styleId="FollowedHyperlink">
    <w:name w:val="FollowedHyperlink"/>
    <w:basedOn w:val="DefaultParagraphFont"/>
    <w:uiPriority w:val="99"/>
    <w:semiHidden/>
    <w:unhideWhenUsed/>
    <w:rsid w:val="006C049B"/>
    <w:rPr>
      <w:color w:val="0046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471500">
      <w:bodyDiv w:val="1"/>
      <w:marLeft w:val="0"/>
      <w:marRight w:val="0"/>
      <w:marTop w:val="0"/>
      <w:marBottom w:val="0"/>
      <w:divBdr>
        <w:top w:val="none" w:sz="0" w:space="0" w:color="auto"/>
        <w:left w:val="none" w:sz="0" w:space="0" w:color="auto"/>
        <w:bottom w:val="none" w:sz="0" w:space="0" w:color="auto"/>
        <w:right w:val="none" w:sz="0" w:space="0" w:color="auto"/>
      </w:divBdr>
    </w:div>
    <w:div w:id="18339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admscentre.org.au/mapping-the-digital-ga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8.png"/><Relationship Id="rId10" Type="http://schemas.openxmlformats.org/officeDocument/2006/relationships/image" Target="media/image2.png"/><Relationship Id="rId19" Type="http://schemas.openxmlformats.org/officeDocument/2006/relationships/hyperlink" Target="https://www.infrastructure.gov.au/department/media/publications/australian-households-and-affordability-telecommunication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Meeting%20Minutes%20template_0208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5F3E5231184C3892EFE132D57BBFD7"/>
        <w:category>
          <w:name w:val="General"/>
          <w:gallery w:val="placeholder"/>
        </w:category>
        <w:types>
          <w:type w:val="bbPlcHdr"/>
        </w:types>
        <w:behaviors>
          <w:behavior w:val="content"/>
        </w:behaviors>
        <w:guid w:val="{59AA4342-950E-43A0-A92E-06A94461D18B}"/>
      </w:docPartPr>
      <w:docPartBody>
        <w:p w:rsidR="00E06134" w:rsidRDefault="00E06134">
          <w:pPr>
            <w:pStyle w:val="EC5F3E5231184C3892EFE132D57BBFD7"/>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34"/>
    <w:rsid w:val="00D65EC5"/>
    <w:rsid w:val="00E06134"/>
    <w:rsid w:val="00E54C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DB86A36F5944E2F87ECF1C45CB64DF3">
    <w:name w:val="FDB86A36F5944E2F87ECF1C45CB64DF3"/>
  </w:style>
  <w:style w:type="paragraph" w:customStyle="1" w:styleId="EC5F3E5231184C3892EFE132D57BBFD7">
    <w:name w:val="EC5F3E5231184C3892EFE132D57BBFD7"/>
  </w:style>
  <w:style w:type="paragraph" w:customStyle="1" w:styleId="42C3A3899EEA4D40935F73C0DFC53F9B">
    <w:name w:val="42C3A3899EEA4D40935F73C0DFC53F9B"/>
  </w:style>
  <w:style w:type="paragraph" w:customStyle="1" w:styleId="94B02A4ADF964770A7E4EB960057B5C9">
    <w:name w:val="94B02A4ADF964770A7E4EB960057B5C9"/>
  </w:style>
  <w:style w:type="paragraph" w:customStyle="1" w:styleId="B1CB9F2EC573486FB0D4F001AE7132D7">
    <w:name w:val="B1CB9F2EC573486FB0D4F001AE7132D7"/>
  </w:style>
  <w:style w:type="paragraph" w:customStyle="1" w:styleId="B8B0C9E098AE413E9E4D527AAF8DB8E4">
    <w:name w:val="B8B0C9E098AE413E9E4D527AAF8DB8E4"/>
  </w:style>
  <w:style w:type="paragraph" w:customStyle="1" w:styleId="C0CF4D9FCB044C2CBF3D44995FE13BE0">
    <w:name w:val="C0CF4D9FCB044C2CBF3D44995FE13B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Insert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3BB5EC-1A06-4493-B869-CBECEFE78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Meeting Minutes template_02082023.dotx</Template>
  <TotalTime>1</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Telecommunications affordability and access for First Nations households: Learnings from the HILDA survey - Visual Summary</vt:lpstr>
    </vt:vector>
  </TitlesOfParts>
  <Company>Department of Infrastructure &amp; Regional Development</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affordability and access for First Nations households: Learnings from the HILDA survey - Visual Summary</dc:title>
  <dc:subject/>
  <dc:creator>McKenzie, Bradley</dc:creator>
  <cp:keywords/>
  <dc:description/>
  <cp:lastModifiedBy>McKenzie, Bradley</cp:lastModifiedBy>
  <cp:revision>2</cp:revision>
  <cp:lastPrinted>2024-04-24T00:17:00Z</cp:lastPrinted>
  <dcterms:created xsi:type="dcterms:W3CDTF">2024-06-04T06:24:00Z</dcterms:created>
  <dcterms:modified xsi:type="dcterms:W3CDTF">2024-06-04T06:24:00Z</dcterms:modified>
  <cp:contentStatus/>
</cp:coreProperties>
</file>