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9B7E00">
      <w:pPr>
        <w:spacing w:after="0"/>
        <w:ind w:left="-992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DD1184">
          <w:footerReference w:type="default" r:id="rId9"/>
          <w:footerReference w:type="first" r:id="rId10"/>
          <w:pgSz w:w="11906" w:h="16838"/>
          <w:pgMar w:top="0" w:right="992" w:bottom="1276" w:left="992" w:header="0" w:footer="0" w:gutter="0"/>
          <w:cols w:space="708"/>
          <w:titlePg/>
          <w:docGrid w:linePitch="360"/>
        </w:sectPr>
      </w:pPr>
    </w:p>
    <w:p w:rsidR="003606D0" w:rsidRPr="003606D0" w:rsidRDefault="003606D0" w:rsidP="00185859">
      <w:pPr>
        <w:pStyle w:val="AreaHeading"/>
        <w:spacing w:before="240"/>
        <w:ind w:left="0" w:firstLine="0"/>
        <w:rPr>
          <w:color w:val="3B3838" w:themeColor="background2" w:themeShade="40"/>
          <w:szCs w:val="21"/>
        </w:rPr>
      </w:pPr>
      <w:bookmarkStart w:id="0" w:name="_GoBack"/>
      <w:bookmarkEnd w:id="0"/>
      <w:r w:rsidRPr="003606D0">
        <w:rPr>
          <w:color w:val="3B3838" w:themeColor="background2" w:themeShade="40"/>
          <w:szCs w:val="21"/>
        </w:rPr>
        <w:t xml:space="preserve">COMMUNITY BROADCASTING </w:t>
      </w:r>
      <w:r w:rsidR="007C58C6">
        <w:rPr>
          <w:color w:val="3B3838" w:themeColor="background2" w:themeShade="40"/>
          <w:szCs w:val="21"/>
        </w:rPr>
        <w:t xml:space="preserve">SECTOR </w:t>
      </w:r>
      <w:r w:rsidRPr="003606D0">
        <w:rPr>
          <w:color w:val="3B3838" w:themeColor="background2" w:themeShade="40"/>
          <w:szCs w:val="21"/>
        </w:rPr>
        <w:t>SUSTAINABILITY REVIEW</w:t>
      </w:r>
    </w:p>
    <w:p w:rsidR="00F94014" w:rsidRPr="00CA4EE2" w:rsidRDefault="00F94014" w:rsidP="00F94014">
      <w:pPr>
        <w:pStyle w:val="Heading1"/>
        <w:rPr>
          <w:szCs w:val="44"/>
        </w:rPr>
      </w:pPr>
      <w:r w:rsidRPr="00CA4EE2">
        <w:rPr>
          <w:szCs w:val="44"/>
        </w:rPr>
        <w:t>Summary of stakeholder discussion—</w:t>
      </w:r>
      <w:r w:rsidR="00FF26D4">
        <w:rPr>
          <w:szCs w:val="44"/>
        </w:rPr>
        <w:t>Perth</w:t>
      </w:r>
      <w:r w:rsidR="00564E30">
        <w:rPr>
          <w:szCs w:val="44"/>
        </w:rPr>
        <w:t xml:space="preserve"> and regional Western Australia</w:t>
      </w:r>
    </w:p>
    <w:p w:rsidR="00CD6CA9" w:rsidRPr="00705D5A" w:rsidRDefault="00CD6CA9" w:rsidP="00CD6CA9">
      <w:pPr>
        <w:pStyle w:val="Introduction"/>
        <w:rPr>
          <w:szCs w:val="26"/>
          <w:lang w:val="en-AU"/>
        </w:rPr>
      </w:pPr>
      <w:r w:rsidRPr="00705D5A">
        <w:rPr>
          <w:szCs w:val="26"/>
          <w:lang w:val="en-AU"/>
        </w:rPr>
        <w:t xml:space="preserve">This document provides a high-level, deidentified summary of the discussion at the </w:t>
      </w:r>
      <w:r w:rsidR="00DD1184">
        <w:rPr>
          <w:szCs w:val="26"/>
          <w:lang w:val="en-AU"/>
        </w:rPr>
        <w:t>workshop</w:t>
      </w:r>
      <w:r w:rsidRPr="00705D5A">
        <w:rPr>
          <w:szCs w:val="26"/>
          <w:lang w:val="en-AU"/>
        </w:rPr>
        <w:t xml:space="preserve"> held </w:t>
      </w:r>
      <w:r w:rsidR="00FF26D4">
        <w:rPr>
          <w:szCs w:val="26"/>
          <w:lang w:val="en-AU"/>
        </w:rPr>
        <w:t>virtually</w:t>
      </w:r>
      <w:r w:rsidR="00FE68B5">
        <w:rPr>
          <w:szCs w:val="26"/>
          <w:lang w:val="en-AU"/>
        </w:rPr>
        <w:t xml:space="preserve"> on 2</w:t>
      </w:r>
      <w:r w:rsidR="00FF26D4">
        <w:rPr>
          <w:szCs w:val="26"/>
          <w:lang w:val="en-AU"/>
        </w:rPr>
        <w:t xml:space="preserve">2 July </w:t>
      </w:r>
      <w:r w:rsidR="00FE68B5">
        <w:rPr>
          <w:szCs w:val="26"/>
          <w:lang w:val="en-AU"/>
        </w:rPr>
        <w:t>2024</w:t>
      </w:r>
      <w:r w:rsidRPr="00705D5A">
        <w:rPr>
          <w:szCs w:val="26"/>
          <w:lang w:val="en-AU"/>
        </w:rPr>
        <w:t>, and does not reflect all views given.</w:t>
      </w:r>
    </w:p>
    <w:p w:rsidR="00F94014" w:rsidRPr="00B041CB" w:rsidRDefault="00F94014" w:rsidP="00F94014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F94014" w:rsidRPr="00B041CB" w:rsidRDefault="00F94014" w:rsidP="00F94014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94014" w:rsidRDefault="00F94014" w:rsidP="00F94014">
      <w:pPr>
        <w:pStyle w:val="Subtitle"/>
        <w:spacing w:before="0" w:after="0"/>
        <w:sectPr w:rsidR="00F94014" w:rsidSect="00DD1184">
          <w:type w:val="continuous"/>
          <w:pgSz w:w="11906" w:h="16838"/>
          <w:pgMar w:top="1276" w:right="992" w:bottom="1276" w:left="992" w:header="567" w:footer="0" w:gutter="0"/>
          <w:cols w:space="708"/>
          <w:titlePg/>
          <w:docGrid w:linePitch="360"/>
        </w:sectPr>
      </w:pPr>
    </w:p>
    <w:p w:rsidR="00FF26D4" w:rsidRDefault="00FF26D4" w:rsidP="00FF26D4">
      <w:pPr>
        <w:pStyle w:val="Heading2"/>
      </w:pPr>
      <w:r>
        <w:t>Challenges for community broadcasters in Perth and regional Western Australia</w:t>
      </w:r>
    </w:p>
    <w:p w:rsidR="00FF26D4" w:rsidRDefault="00FF26D4" w:rsidP="00FF26D4">
      <w:pPr>
        <w:pStyle w:val="Listparagraphbullets"/>
        <w:spacing w:after="0"/>
      </w:pPr>
      <w:r>
        <w:t>Reliance on grant funding:</w:t>
      </w:r>
    </w:p>
    <w:p w:rsidR="00FF26D4" w:rsidRDefault="00FF26D4" w:rsidP="00FF26D4">
      <w:pPr>
        <w:pStyle w:val="Listparagraphbulletssecondlevel"/>
        <w:numPr>
          <w:ilvl w:val="0"/>
          <w:numId w:val="23"/>
        </w:numPr>
      </w:pPr>
      <w:r>
        <w:t>need for development, transmission and operational funding for small to large stations,</w:t>
      </w:r>
    </w:p>
    <w:p w:rsidR="00FF26D4" w:rsidRDefault="00FF26D4" w:rsidP="00FF26D4">
      <w:pPr>
        <w:pStyle w:val="Listparagraphbulletssecondlevel"/>
        <w:numPr>
          <w:ilvl w:val="0"/>
          <w:numId w:val="23"/>
        </w:numPr>
      </w:pPr>
      <w:r>
        <w:t>stronger stations opting to apply for project-based grants due to perceived high demand for other grant streams or eligibility limits, which can be unstable and time-consuming to secure,</w:t>
      </w:r>
    </w:p>
    <w:p w:rsidR="00FF26D4" w:rsidRDefault="00FF26D4" w:rsidP="00FF26D4">
      <w:pPr>
        <w:pStyle w:val="Listparagraphbulletssecondlevel"/>
        <w:numPr>
          <w:ilvl w:val="0"/>
          <w:numId w:val="23"/>
        </w:numPr>
      </w:pPr>
      <w:r>
        <w:t>some stations also rely on local government for grants or other support.</w:t>
      </w:r>
    </w:p>
    <w:p w:rsidR="00FF26D4" w:rsidRDefault="00FF26D4" w:rsidP="00FF26D4">
      <w:pPr>
        <w:pStyle w:val="Listparagraphbullets"/>
      </w:pPr>
      <w:r>
        <w:t>First Nations media has a need for capital investment in remote areas.</w:t>
      </w:r>
    </w:p>
    <w:p w:rsidR="00FF26D4" w:rsidRDefault="00FF26D4" w:rsidP="00FF26D4">
      <w:pPr>
        <w:pStyle w:val="Listparagraphbullets"/>
      </w:pPr>
      <w:r>
        <w:rPr>
          <w:lang w:val="en-US"/>
        </w:rPr>
        <w:t xml:space="preserve">Revenue </w:t>
      </w:r>
      <w:r>
        <w:t>streams</w:t>
      </w:r>
      <w:r>
        <w:rPr>
          <w:lang w:val="en-US"/>
        </w:rPr>
        <w:t xml:space="preserve"> are becoming more limited</w:t>
      </w:r>
      <w:r>
        <w:t>: difficulty in securing sponsorship due to insufficient audience data or insights.</w:t>
      </w:r>
    </w:p>
    <w:p w:rsidR="00FF26D4" w:rsidRDefault="00FF26D4" w:rsidP="00FF26D4">
      <w:pPr>
        <w:pStyle w:val="Listparagraphbullets"/>
      </w:pPr>
      <w:r>
        <w:t>Shortage of skilled technicians:</w:t>
      </w:r>
      <w:r>
        <w:rPr>
          <w:lang w:val="en-US"/>
        </w:rPr>
        <w:t xml:space="preserve"> finding </w:t>
      </w:r>
      <w:r>
        <w:t>and retaining qualified technical personnel, especially in remote or geographically dispersed areas, is difficult.</w:t>
      </w:r>
    </w:p>
    <w:p w:rsidR="00FF26D4" w:rsidRDefault="00FF26D4" w:rsidP="00FF26D4">
      <w:pPr>
        <w:pStyle w:val="Heading3"/>
      </w:pPr>
      <w:r>
        <w:t>Calls for reform</w:t>
      </w:r>
    </w:p>
    <w:p w:rsidR="00FF26D4" w:rsidRDefault="00FF26D4" w:rsidP="00FF26D4">
      <w:pPr>
        <w:pStyle w:val="Listparagraphbullets"/>
      </w:pPr>
      <w:r>
        <w:t>Funding model that offers scalable yearly stipends to stations to improve stability and long-term planning.</w:t>
      </w:r>
    </w:p>
    <w:p w:rsidR="00FF26D4" w:rsidRDefault="00FF26D4" w:rsidP="00FF26D4">
      <w:pPr>
        <w:pStyle w:val="Listparagraphbullets"/>
      </w:pPr>
      <w:r>
        <w:t>Support to diversify revenue streams and enhance fundraising skills, potentially including support for grant writing to maximise opportunities.</w:t>
      </w:r>
    </w:p>
    <w:p w:rsidR="00FF26D4" w:rsidRDefault="00FF26D4" w:rsidP="00FF26D4">
      <w:pPr>
        <w:pStyle w:val="Listparagraphbullets"/>
      </w:pPr>
      <w:r>
        <w:t>Develop partnerships with sector, businesses, community org</w:t>
      </w:r>
      <w:proofErr w:type="spellStart"/>
      <w:r>
        <w:rPr>
          <w:lang w:val="en-US"/>
        </w:rPr>
        <w:t>anisations</w:t>
      </w:r>
      <w:proofErr w:type="spellEnd"/>
      <w:r>
        <w:t>, and other media outlets for sponsorship and cross-promotion.</w:t>
      </w:r>
    </w:p>
    <w:p w:rsidR="00FF26D4" w:rsidRDefault="00FF26D4" w:rsidP="00FF26D4">
      <w:pPr>
        <w:pStyle w:val="Listparagraphbullets"/>
      </w:pPr>
      <w:r>
        <w:t>Invest in training programs and employment pathways to build and retain technical expertise.</w:t>
      </w:r>
    </w:p>
    <w:p w:rsidR="00FF26D4" w:rsidRDefault="00FF26D4" w:rsidP="00FF26D4">
      <w:pPr>
        <w:pStyle w:val="Listparagraphbullets"/>
      </w:pPr>
      <w:r>
        <w:t>Encourage and invest in resource sharing and collaboration among stations, beyond technical personnel or capability.</w:t>
      </w:r>
    </w:p>
    <w:p w:rsidR="00FF26D4" w:rsidRDefault="00FF26D4" w:rsidP="00FF26D4">
      <w:pPr>
        <w:pStyle w:val="Listparagraphbullets"/>
      </w:pPr>
      <w:r>
        <w:t>Provide support and guidance for the transition to digital broadcasting to station staff and volunteers.</w:t>
      </w:r>
    </w:p>
    <w:p w:rsidR="00FF26D4" w:rsidRDefault="00FF26D4" w:rsidP="00FF26D4">
      <w:pPr>
        <w:pStyle w:val="Listparagraphbullets"/>
      </w:pPr>
      <w:r>
        <w:t>Streamline licensing processes and timeframes for a user-friendly experience.</w:t>
      </w:r>
    </w:p>
    <w:p w:rsidR="00FF26D4" w:rsidRDefault="00FF26D4" w:rsidP="00FF26D4">
      <w:pPr>
        <w:pStyle w:val="Listparagraphbullets"/>
      </w:pPr>
      <w:r>
        <w:t>First Nations call for a centralised funding model.</w:t>
      </w:r>
    </w:p>
    <w:p w:rsidR="00FF26D4" w:rsidRDefault="00FF26D4" w:rsidP="00FF26D4">
      <w:pPr>
        <w:pStyle w:val="Listparagraphbullets"/>
      </w:pPr>
      <w:r>
        <w:t>Digital divide: Many stations struggle to invest in the necessary equipment and expertise for digital broadcasting.</w:t>
      </w:r>
    </w:p>
    <w:p w:rsidR="00FF26D4" w:rsidRDefault="00FF26D4" w:rsidP="00FF26D4">
      <w:pPr>
        <w:pStyle w:val="Heading2"/>
      </w:pPr>
      <w:r>
        <w:lastRenderedPageBreak/>
        <w:t>Regulatory</w:t>
      </w:r>
    </w:p>
    <w:p w:rsidR="00FF26D4" w:rsidRDefault="00FF26D4" w:rsidP="00FF26D4">
      <w:pPr>
        <w:pStyle w:val="Listparagraphbullets"/>
      </w:pPr>
      <w:r>
        <w:t>Complex licensing processes</w:t>
      </w:r>
      <w:r w:rsidR="00564E30">
        <w:t>/</w:t>
      </w:r>
      <w:r>
        <w:rPr>
          <w:lang w:val="en-US"/>
        </w:rPr>
        <w:t>temporary</w:t>
      </w:r>
      <w:r>
        <w:t xml:space="preserve"> licenses hinder operations and place burden on stations.</w:t>
      </w:r>
    </w:p>
    <w:p w:rsidR="00FF26D4" w:rsidRDefault="00FF26D4" w:rsidP="00FF26D4">
      <w:pPr>
        <w:pStyle w:val="Listparagraphbullets"/>
      </w:pPr>
      <w:r>
        <w:t>Insufficient support and unclear policies for the future of radio broadcasting create uncertainty.</w:t>
      </w:r>
    </w:p>
    <w:p w:rsidR="00FF26D4" w:rsidRDefault="00FF26D4" w:rsidP="00FF26D4">
      <w:pPr>
        <w:pStyle w:val="Listparagraphbullets"/>
      </w:pPr>
      <w:r>
        <w:t>Plan for changes in technology to leverage opportunities for growth in sector.</w:t>
      </w:r>
    </w:p>
    <w:p w:rsidR="00FF26D4" w:rsidRDefault="00FF26D4" w:rsidP="00FF26D4">
      <w:pPr>
        <w:pStyle w:val="Listparagraphbullets"/>
      </w:pPr>
      <w:r>
        <w:t>Stations want to set a standard by delivering a good product within their operational scope, and to provide continuity of service to their audience.</w:t>
      </w:r>
    </w:p>
    <w:p w:rsidR="00FF26D4" w:rsidRDefault="00FF26D4" w:rsidP="00FF26D4">
      <w:pPr>
        <w:pStyle w:val="Listparagraphbullets"/>
      </w:pPr>
      <w:r>
        <w:t>Importance of local content and storytelling, including local news and events, and celebrating the bespoke nature and resilience of community radio.</w:t>
      </w:r>
    </w:p>
    <w:p w:rsidR="00FF26D4" w:rsidRDefault="00FF26D4" w:rsidP="00FF26D4">
      <w:pPr>
        <w:pStyle w:val="Listparagraphbullets"/>
      </w:pPr>
      <w:r>
        <w:t>Community service role for First Nations broadcasters in providing essential services, especially in remote areas or in response to emergencies.</w:t>
      </w:r>
    </w:p>
    <w:p w:rsidR="00FF26D4" w:rsidRDefault="00FF26D4" w:rsidP="00FF26D4">
      <w:pPr>
        <w:pStyle w:val="Heading3"/>
        <w:rPr>
          <w:lang w:val="en-US"/>
        </w:rPr>
      </w:pPr>
      <w:r>
        <w:rPr>
          <w:lang w:val="en-US"/>
        </w:rPr>
        <w:t>Calls for reform</w:t>
      </w:r>
    </w:p>
    <w:p w:rsidR="00FF26D4" w:rsidRDefault="00FF26D4" w:rsidP="00FF26D4">
      <w:pPr>
        <w:pStyle w:val="Listparagraphbullets"/>
      </w:pPr>
      <w:r>
        <w:t>Further research and analysis of audience preferences, especially in rural or remote areas, to better understand their needs and inform programming and marketing strategies.</w:t>
      </w:r>
    </w:p>
    <w:p w:rsidR="00FF26D4" w:rsidRDefault="00FF26D4" w:rsidP="00FF26D4">
      <w:pPr>
        <w:pStyle w:val="Listparagraphbullets"/>
      </w:pPr>
      <w:r>
        <w:t>Leverage high production values and community needs for stations or sector to engage with sponsorship or other partnership opportunities.</w:t>
      </w:r>
    </w:p>
    <w:p w:rsidR="00FF26D4" w:rsidRDefault="00FF26D4" w:rsidP="00FF26D4">
      <w:pPr>
        <w:pStyle w:val="Listparagraphbullets"/>
      </w:pPr>
      <w:r>
        <w:t>Embrace digital technologies and online streaming to reach new audiences.</w:t>
      </w:r>
    </w:p>
    <w:p w:rsidR="00FF26D4" w:rsidRDefault="00FF26D4" w:rsidP="00FF26D4">
      <w:pPr>
        <w:pStyle w:val="Heading2"/>
      </w:pPr>
      <w:r>
        <w:t>Sponsorship</w:t>
      </w:r>
    </w:p>
    <w:p w:rsidR="00FF26D4" w:rsidRDefault="00FF26D4" w:rsidP="00FF26D4">
      <w:pPr>
        <w:pStyle w:val="Listparagraphbullets"/>
      </w:pPr>
      <w:r>
        <w:t xml:space="preserve">Stations struggle to </w:t>
      </w:r>
      <w:r w:rsidR="00564E30">
        <w:t>get</w:t>
      </w:r>
      <w:r>
        <w:t xml:space="preserve"> adequat</w:t>
      </w:r>
      <w:r w:rsidR="00564E30">
        <w:t>e/</w:t>
      </w:r>
      <w:r>
        <w:t>accurate audience data to demonstrate impact to potential sponsors.</w:t>
      </w:r>
    </w:p>
    <w:p w:rsidR="00FF26D4" w:rsidRDefault="00FF26D4" w:rsidP="00FF26D4">
      <w:pPr>
        <w:pStyle w:val="Listparagraphbullets"/>
      </w:pPr>
      <w:r>
        <w:t>First Nations stations effectively secured community partnerships or sponsorships by using various strategies including sales and grant writing.</w:t>
      </w:r>
    </w:p>
    <w:p w:rsidR="00FF26D4" w:rsidRDefault="00FF26D4" w:rsidP="00FF26D4">
      <w:pPr>
        <w:pStyle w:val="Listparagraphbullets"/>
      </w:pPr>
      <w:r>
        <w:t>Sponsorship steadily increase for stations engaging with advertising or media buying agencies.</w:t>
      </w:r>
    </w:p>
    <w:p w:rsidR="00FF26D4" w:rsidRDefault="00FF26D4" w:rsidP="00FF26D4">
      <w:pPr>
        <w:pStyle w:val="Listparagraphbullets"/>
      </w:pPr>
      <w:r>
        <w:t>Level of sponsorship is restrictive, complex and unclear</w:t>
      </w:r>
      <w:r w:rsidR="00564E30">
        <w:t xml:space="preserve">; </w:t>
      </w:r>
      <w:r>
        <w:t>and legislation has not kept up to date.</w:t>
      </w:r>
    </w:p>
    <w:p w:rsidR="00FF26D4" w:rsidRDefault="00FF26D4" w:rsidP="00FF26D4">
      <w:pPr>
        <w:pStyle w:val="Heading3"/>
        <w:rPr>
          <w:lang w:val="en-US" w:eastAsia="en-AU"/>
        </w:rPr>
      </w:pPr>
      <w:r>
        <w:rPr>
          <w:lang w:val="en-US" w:eastAsia="en-AU"/>
        </w:rPr>
        <w:t>Calls for reform</w:t>
      </w:r>
    </w:p>
    <w:p w:rsidR="00FF26D4" w:rsidRPr="00FF26D4" w:rsidRDefault="00FF26D4" w:rsidP="00FF26D4">
      <w:pPr>
        <w:pStyle w:val="Listparagraphbullets"/>
      </w:pPr>
      <w:r w:rsidRPr="00FF26D4">
        <w:t>Aggregated sponsorship minutes for community radio stations to allow greater flexibility.</w:t>
      </w:r>
    </w:p>
    <w:p w:rsidR="00FF26D4" w:rsidRPr="00FF26D4" w:rsidRDefault="00FF26D4" w:rsidP="00FF26D4">
      <w:pPr>
        <w:pStyle w:val="Listparagraphbullets"/>
      </w:pPr>
      <w:r w:rsidRPr="00FF26D4">
        <w:t xml:space="preserve">Greater clarity around limits for sponsorship and advertising, including for online streaming. </w:t>
      </w:r>
    </w:p>
    <w:p w:rsidR="00FF26D4" w:rsidRPr="00FF26D4" w:rsidRDefault="00FF26D4" w:rsidP="00FF26D4">
      <w:pPr>
        <w:pStyle w:val="Listparagraphbullets"/>
      </w:pPr>
      <w:r w:rsidRPr="00FF26D4">
        <w:t>Potential to increase sponsorship limit to 6 minutes.</w:t>
      </w:r>
    </w:p>
    <w:p w:rsidR="00FF26D4" w:rsidRPr="00FF26D4" w:rsidRDefault="00FF26D4" w:rsidP="00FF26D4">
      <w:pPr>
        <w:pStyle w:val="Listparagraphbullets"/>
      </w:pPr>
      <w:r w:rsidRPr="00FF26D4">
        <w:t>Advocate for changes to sponsorship and advertising regulations to align with the digital age.</w:t>
      </w:r>
    </w:p>
    <w:p w:rsidR="00FF26D4" w:rsidRDefault="00FF26D4" w:rsidP="00FF26D4">
      <w:pPr>
        <w:pStyle w:val="Heading2"/>
      </w:pPr>
      <w:r>
        <w:t>Volunteers and staffing</w:t>
      </w:r>
    </w:p>
    <w:p w:rsidR="00FF26D4" w:rsidRPr="00FF26D4" w:rsidRDefault="00FF26D4" w:rsidP="00FF26D4">
      <w:pPr>
        <w:pStyle w:val="Listparagraphbullets"/>
      </w:pPr>
      <w:r w:rsidRPr="00FF26D4">
        <w:t>Many stations rely on dedicated volunteers who contribute their time and skills, but the demanding nature of volunteer roles, combined with a lack of compensation, makes it difficult to recruit and retain staff.</w:t>
      </w:r>
    </w:p>
    <w:p w:rsidR="00FF26D4" w:rsidRPr="00FF26D4" w:rsidRDefault="00FF26D4" w:rsidP="00FF26D4">
      <w:pPr>
        <w:pStyle w:val="Listparagraphbullets"/>
      </w:pPr>
      <w:r w:rsidRPr="00FF26D4">
        <w:t>Recognising and providing for workforce needs and time commitments for station staff, volunteers and management committees.</w:t>
      </w:r>
    </w:p>
    <w:p w:rsidR="00FF26D4" w:rsidRPr="00FF26D4" w:rsidRDefault="00FF26D4" w:rsidP="00FF26D4">
      <w:pPr>
        <w:pStyle w:val="Listparagraphbullets"/>
      </w:pPr>
      <w:r w:rsidRPr="00FF26D4">
        <w:t>Stations need paid part-time coordinators or station managers, to enable effective succession planning and to improve business continuity.</w:t>
      </w:r>
    </w:p>
    <w:p w:rsidR="00FF26D4" w:rsidRPr="00FF26D4" w:rsidRDefault="00FF26D4" w:rsidP="00FF26D4">
      <w:pPr>
        <w:pStyle w:val="Listparagraphbullets"/>
      </w:pPr>
      <w:r w:rsidRPr="00FF26D4">
        <w:t>Challenges in preparing for and adapting to recent human resources legislation and requirements.</w:t>
      </w:r>
    </w:p>
    <w:p w:rsidR="00FF26D4" w:rsidRPr="00FF26D4" w:rsidRDefault="00FF26D4" w:rsidP="00FF26D4">
      <w:pPr>
        <w:pStyle w:val="Listparagraphbullets"/>
      </w:pPr>
      <w:r w:rsidRPr="00FF26D4">
        <w:t>First Nations reliance on broadcasting grants to bolster award rate salaries for staff.</w:t>
      </w:r>
    </w:p>
    <w:p w:rsidR="00FF26D4" w:rsidRDefault="00FF26D4" w:rsidP="00FF26D4">
      <w:pPr>
        <w:pStyle w:val="Heading3"/>
      </w:pPr>
      <w:r>
        <w:t>Calls for reform</w:t>
      </w:r>
    </w:p>
    <w:p w:rsidR="00FF26D4" w:rsidRPr="00FF26D4" w:rsidRDefault="00FF26D4" w:rsidP="00FF26D4">
      <w:pPr>
        <w:pStyle w:val="Listparagraphbullets"/>
      </w:pPr>
      <w:r w:rsidRPr="00FF26D4">
        <w:t>Connect other initiatives, like education programs and pathways, to drive training and development.</w:t>
      </w:r>
    </w:p>
    <w:p w:rsidR="00FF26D4" w:rsidRPr="00FF26D4" w:rsidRDefault="00FF26D4" w:rsidP="00FF26D4">
      <w:pPr>
        <w:pStyle w:val="Listparagraphbullets"/>
      </w:pPr>
      <w:r w:rsidRPr="00FF26D4">
        <w:t>Ongoing training initiatives</w:t>
      </w:r>
      <w:r w:rsidR="00564E30">
        <w:t>/</w:t>
      </w:r>
      <w:r w:rsidRPr="00FF26D4">
        <w:t>incentives to upskill staff and volunteers, especially when technology changes.</w:t>
      </w:r>
    </w:p>
    <w:p w:rsidR="00FF26D4" w:rsidRPr="00FF26D4" w:rsidRDefault="00FF26D4" w:rsidP="00FF26D4">
      <w:pPr>
        <w:pStyle w:val="Listparagraphbullets"/>
      </w:pPr>
      <w:r w:rsidRPr="00FF26D4">
        <w:t>Share information</w:t>
      </w:r>
      <w:r w:rsidR="00564E30">
        <w:t>/</w:t>
      </w:r>
      <w:r w:rsidRPr="00FF26D4">
        <w:t xml:space="preserve">resources via a centralised coordination point for governance and workforce matters. </w:t>
      </w:r>
    </w:p>
    <w:p w:rsidR="00314B25" w:rsidRDefault="00FF26D4" w:rsidP="000C62EF">
      <w:pPr>
        <w:pStyle w:val="Listparagraphbullets"/>
      </w:pPr>
      <w:r w:rsidRPr="00FF26D4">
        <w:t>Attend sector conferences and networking events to improve collaboration and strengthen relationships.</w:t>
      </w:r>
    </w:p>
    <w:sectPr w:rsidR="00314B25" w:rsidSect="00DD1184">
      <w:type w:val="continuous"/>
      <w:pgSz w:w="11906" w:h="16838"/>
      <w:pgMar w:top="1276" w:right="992" w:bottom="1276" w:left="99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185859">
      <w:rPr>
        <w:rFonts w:cs="Segoe UI"/>
        <w:noProof/>
        <w:szCs w:val="18"/>
      </w:rPr>
      <w:t>Summary of stakeholder discussion—Perth and regional Western Australia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185859">
      <w:rPr>
        <w:rFonts w:cs="Segoe UI"/>
        <w:noProof/>
        <w:szCs w:val="18"/>
      </w:rPr>
      <w:t>Summary of stakeholder discussion—Perth and regional Western Australia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2854663C"/>
    <w:lvl w:ilvl="0" w:tplc="9F4464BA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1B1414CE"/>
    <w:lvl w:ilvl="0" w:tplc="797037E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2"/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b w:val="0"/>
          <w:color w:val="auto"/>
          <w:sz w:val="20"/>
          <w:szCs w:val="20"/>
        </w:rPr>
      </w:lvl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0F47A0"/>
    <w:rsid w:val="00105DA4"/>
    <w:rsid w:val="00113A03"/>
    <w:rsid w:val="00133A45"/>
    <w:rsid w:val="00143894"/>
    <w:rsid w:val="00185859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65BAB"/>
    <w:rsid w:val="00270779"/>
    <w:rsid w:val="00272982"/>
    <w:rsid w:val="00287C7E"/>
    <w:rsid w:val="0029453A"/>
    <w:rsid w:val="002A5AB5"/>
    <w:rsid w:val="002F1A23"/>
    <w:rsid w:val="00300077"/>
    <w:rsid w:val="00310148"/>
    <w:rsid w:val="00314B25"/>
    <w:rsid w:val="00323710"/>
    <w:rsid w:val="00342348"/>
    <w:rsid w:val="003508A8"/>
    <w:rsid w:val="00355330"/>
    <w:rsid w:val="00356735"/>
    <w:rsid w:val="003606D0"/>
    <w:rsid w:val="00381BDA"/>
    <w:rsid w:val="003B6D01"/>
    <w:rsid w:val="003C575A"/>
    <w:rsid w:val="003D71C5"/>
    <w:rsid w:val="003F3CB7"/>
    <w:rsid w:val="00416734"/>
    <w:rsid w:val="00445017"/>
    <w:rsid w:val="004A3207"/>
    <w:rsid w:val="004B4491"/>
    <w:rsid w:val="005020E0"/>
    <w:rsid w:val="005413E7"/>
    <w:rsid w:val="00543D99"/>
    <w:rsid w:val="00564E30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57C42"/>
    <w:rsid w:val="006835FC"/>
    <w:rsid w:val="00691FA2"/>
    <w:rsid w:val="006D43C7"/>
    <w:rsid w:val="00731351"/>
    <w:rsid w:val="00744CD2"/>
    <w:rsid w:val="00754169"/>
    <w:rsid w:val="00772C27"/>
    <w:rsid w:val="00775A73"/>
    <w:rsid w:val="0077760C"/>
    <w:rsid w:val="00790F25"/>
    <w:rsid w:val="00793843"/>
    <w:rsid w:val="0079788A"/>
    <w:rsid w:val="007B68AB"/>
    <w:rsid w:val="007C58C6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A1C9E"/>
    <w:rsid w:val="009B7E00"/>
    <w:rsid w:val="009C3D4E"/>
    <w:rsid w:val="009D35AF"/>
    <w:rsid w:val="009F6CDD"/>
    <w:rsid w:val="00A24200"/>
    <w:rsid w:val="00A44E4B"/>
    <w:rsid w:val="00A4759C"/>
    <w:rsid w:val="00A5600C"/>
    <w:rsid w:val="00A63390"/>
    <w:rsid w:val="00A82DAF"/>
    <w:rsid w:val="00A82E97"/>
    <w:rsid w:val="00A86AF3"/>
    <w:rsid w:val="00AC34ED"/>
    <w:rsid w:val="00AC6195"/>
    <w:rsid w:val="00AE61A6"/>
    <w:rsid w:val="00B041CB"/>
    <w:rsid w:val="00B12FC1"/>
    <w:rsid w:val="00B3785F"/>
    <w:rsid w:val="00B4390C"/>
    <w:rsid w:val="00B43F55"/>
    <w:rsid w:val="00B5393D"/>
    <w:rsid w:val="00B74715"/>
    <w:rsid w:val="00B76D03"/>
    <w:rsid w:val="00B86B45"/>
    <w:rsid w:val="00BA12D5"/>
    <w:rsid w:val="00BB3D46"/>
    <w:rsid w:val="00BC0598"/>
    <w:rsid w:val="00C02452"/>
    <w:rsid w:val="00C36E40"/>
    <w:rsid w:val="00C40207"/>
    <w:rsid w:val="00C62177"/>
    <w:rsid w:val="00CA4EE2"/>
    <w:rsid w:val="00CA5147"/>
    <w:rsid w:val="00CD0046"/>
    <w:rsid w:val="00CD6CA9"/>
    <w:rsid w:val="00CE2A57"/>
    <w:rsid w:val="00D13C03"/>
    <w:rsid w:val="00D269A5"/>
    <w:rsid w:val="00D47BFD"/>
    <w:rsid w:val="00D56936"/>
    <w:rsid w:val="00D64922"/>
    <w:rsid w:val="00DC5DC8"/>
    <w:rsid w:val="00DD1184"/>
    <w:rsid w:val="00E7227D"/>
    <w:rsid w:val="00E76BC6"/>
    <w:rsid w:val="00E80E04"/>
    <w:rsid w:val="00EA415A"/>
    <w:rsid w:val="00EE6EE8"/>
    <w:rsid w:val="00EF5B98"/>
    <w:rsid w:val="00F005AF"/>
    <w:rsid w:val="00F354F7"/>
    <w:rsid w:val="00F41576"/>
    <w:rsid w:val="00F61FA1"/>
    <w:rsid w:val="00F814AD"/>
    <w:rsid w:val="00F94014"/>
    <w:rsid w:val="00FA64C7"/>
    <w:rsid w:val="00FC413F"/>
    <w:rsid w:val="00FD3DAB"/>
    <w:rsid w:val="00FE68B5"/>
    <w:rsid w:val="00FE6AD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779"/>
    <w:pPr>
      <w:keepNext/>
      <w:keepLines/>
      <w:suppressAutoHyphens/>
      <w:spacing w:before="12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3606D0"/>
    <w:pPr>
      <w:keepNext/>
      <w:numPr>
        <w:numId w:val="1"/>
      </w:numPr>
      <w:spacing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779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FF26D4"/>
    <w:pPr>
      <w:numPr>
        <w:numId w:val="22"/>
      </w:numPr>
      <w:ind w:left="426" w:hanging="426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Strong">
    <w:name w:val="Strong"/>
    <w:basedOn w:val="DefaultParagraphFont"/>
    <w:uiPriority w:val="22"/>
    <w:qFormat/>
    <w:rsid w:val="003606D0"/>
    <w:rPr>
      <w:b/>
      <w:bCs/>
    </w:rPr>
  </w:style>
  <w:style w:type="table" w:customStyle="1" w:styleId="DefaultTable13">
    <w:name w:val="Default Table 13"/>
    <w:basedOn w:val="TableNormal"/>
    <w:uiPriority w:val="99"/>
    <w:rsid w:val="005020E0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CA9"/>
    <w:pPr>
      <w:keepNext/>
      <w:keepLines/>
      <w:numPr>
        <w:ilvl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284EC-DF51-4F9C-A8A1-5702E947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stakeholder discussion—Perth and regional Western Australia</vt:lpstr>
    </vt:vector>
  </TitlesOfParts>
  <Company>Department of Infrastructure, Transport, Regional Development, Communications and the Arts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stakeholder discussion—Perth and regional Western Australia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6</cp:revision>
  <dcterms:created xsi:type="dcterms:W3CDTF">2024-09-09T03:17:00Z</dcterms:created>
  <dcterms:modified xsi:type="dcterms:W3CDTF">2024-09-09T04:34:00Z</dcterms:modified>
</cp:coreProperties>
</file>