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3F0" w:rsidRDefault="000E29BE" w:rsidP="008423F0">
      <w:pPr>
        <w:spacing w:after="480"/>
      </w:pPr>
      <w:r>
        <w:rPr>
          <w:noProof/>
          <w:lang w:eastAsia="en-AU"/>
        </w:rPr>
        <w:drawing>
          <wp:inline distT="0" distB="0" distL="0" distR="0" wp14:anchorId="069948B1" wp14:editId="41866C1E">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9657" cy="853088"/>
                    </a:xfrm>
                    <a:prstGeom prst="rect">
                      <a:avLst/>
                    </a:prstGeom>
                  </pic:spPr>
                </pic:pic>
              </a:graphicData>
            </a:graphic>
          </wp:inline>
        </w:drawing>
      </w:r>
    </w:p>
    <w:p w:rsidR="00B041CB" w:rsidRPr="00B041CB" w:rsidRDefault="008423F0" w:rsidP="008423F0">
      <w:pPr>
        <w:pStyle w:val="Heading1"/>
        <w:spacing w:before="1440"/>
      </w:pPr>
      <w:bookmarkStart w:id="0" w:name="_Hlk194932548"/>
      <w:r>
        <w:t>Statutory Infrastructure Provider regulated broadband speed</w:t>
      </w:r>
      <w:r w:rsidR="00B041CB" w:rsidRPr="00B041CB">
        <w:t>s</w:t>
      </w:r>
    </w:p>
    <w:p w:rsidR="00B041CB" w:rsidRPr="00B041CB" w:rsidRDefault="008423F0" w:rsidP="00C817A5">
      <w:pPr>
        <w:pStyle w:val="Subtitle"/>
      </w:pPr>
      <w:bookmarkStart w:id="1" w:name="_Hlk194927015"/>
      <w:bookmarkEnd w:id="0"/>
      <w:r>
        <w:t>Consultation Paper</w:t>
      </w:r>
      <w:bookmarkEnd w:id="1"/>
    </w:p>
    <w:p w:rsidR="00B041CB" w:rsidRPr="00B041CB" w:rsidRDefault="008A39A3" w:rsidP="00C817A5">
      <w:pPr>
        <w:suppressAutoHyphens/>
        <w:spacing w:before="160" w:after="80"/>
        <w:ind w:left="1134"/>
        <w:rPr>
          <w:rFonts w:eastAsia="Calibri" w:cs="Times New Roman"/>
          <w:b/>
          <w:color w:val="081E3E"/>
          <w:kern w:val="12"/>
          <w:sz w:val="20"/>
          <w:szCs w:val="20"/>
        </w:rPr>
      </w:pPr>
      <w:r>
        <w:rPr>
          <w:rFonts w:eastAsia="Calibri" w:cs="Times New Roman"/>
          <w:b/>
          <w:color w:val="081E3E"/>
          <w:kern w:val="12"/>
          <w:sz w:val="20"/>
          <w:szCs w:val="20"/>
        </w:rPr>
        <w:t>April</w:t>
      </w:r>
      <w:r w:rsidR="00B041CB" w:rsidRPr="00B041CB">
        <w:rPr>
          <w:rFonts w:eastAsia="Calibri" w:cs="Times New Roman"/>
          <w:b/>
          <w:color w:val="081E3E"/>
          <w:kern w:val="12"/>
          <w:sz w:val="20"/>
          <w:szCs w:val="20"/>
        </w:rPr>
        <w:t xml:space="preserve"> </w:t>
      </w:r>
      <w:r w:rsidR="0022154B">
        <w:rPr>
          <w:rFonts w:eastAsia="Calibri" w:cs="Times New Roman"/>
          <w:b/>
          <w:color w:val="081E3E"/>
          <w:kern w:val="12"/>
          <w:sz w:val="20"/>
          <w:szCs w:val="20"/>
        </w:rPr>
        <w:t>2025</w:t>
      </w:r>
    </w:p>
    <w:p w:rsidR="009C1ECD" w:rsidRDefault="009C1ECD">
      <w:pPr>
        <w:spacing w:line="259" w:lineRule="auto"/>
        <w:rPr>
          <w:rFonts w:eastAsia="Calibri" w:cs="Times New Roman"/>
          <w:color w:val="000000"/>
          <w:kern w:val="12"/>
          <w:sz w:val="20"/>
          <w:szCs w:val="20"/>
        </w:rPr>
      </w:pPr>
      <w:bookmarkStart w:id="2" w:name="_GoBack"/>
      <w:bookmarkEnd w:id="2"/>
      <w:r>
        <w:rPr>
          <w:rFonts w:eastAsia="Calibri" w:cs="Times New Roman"/>
          <w:color w:val="000000"/>
          <w:kern w:val="12"/>
          <w:sz w:val="20"/>
          <w:szCs w:val="20"/>
        </w:rPr>
        <w:br w:type="page"/>
      </w:r>
    </w:p>
    <w:p w:rsidR="005D5891" w:rsidRPr="000E5674" w:rsidRDefault="005D5891" w:rsidP="005D5891">
      <w:pPr>
        <w:pStyle w:val="NoSpacing"/>
        <w:spacing w:before="80"/>
      </w:pPr>
      <w:r w:rsidRPr="000E5674">
        <w:lastRenderedPageBreak/>
        <w:t>© Commonwealth of Australia 20</w:t>
      </w:r>
      <w:r w:rsidRPr="00511816">
        <w:t>2</w:t>
      </w:r>
      <w:r w:rsidRPr="004D1A32">
        <w:t>5</w:t>
      </w:r>
    </w:p>
    <w:p w:rsidR="005D5891" w:rsidRPr="000E5674" w:rsidRDefault="005D5891" w:rsidP="005D5891">
      <w:pPr>
        <w:pStyle w:val="NoSpacing"/>
        <w:spacing w:before="80"/>
      </w:pPr>
    </w:p>
    <w:p w:rsidR="005D5891" w:rsidRPr="000E5674" w:rsidRDefault="005D5891" w:rsidP="005D5891">
      <w:pPr>
        <w:pStyle w:val="Heading2notshowing"/>
      </w:pPr>
      <w:r w:rsidRPr="000E5674">
        <w:t>Ownership of intellectual property rights in this publication</w:t>
      </w:r>
    </w:p>
    <w:p w:rsidR="005D5891" w:rsidRPr="000E5674" w:rsidRDefault="005D5891" w:rsidP="005D5891">
      <w:pPr>
        <w:spacing w:before="120"/>
        <w:rPr>
          <w:lang w:val="x-none"/>
        </w:rPr>
      </w:pPr>
      <w:r w:rsidRPr="000E5674">
        <w:rPr>
          <w:lang w:val="x-none"/>
        </w:rPr>
        <w:t>Unless otherwise noted, copyright (and any other intellectual property rights, if any) in this publication is owned by the</w:t>
      </w:r>
      <w:r>
        <w:rPr>
          <w:lang w:val="en-US"/>
        </w:rPr>
        <w:t xml:space="preserve"> </w:t>
      </w:r>
      <w:r w:rsidRPr="000E5674">
        <w:rPr>
          <w:lang w:val="x-none"/>
        </w:rPr>
        <w:t>Commonwealth of Australia (referred to below as the Commonwealth).</w:t>
      </w:r>
    </w:p>
    <w:p w:rsidR="005D5891" w:rsidRPr="000E5674" w:rsidRDefault="005D5891" w:rsidP="005D5891">
      <w:pPr>
        <w:pStyle w:val="Heading2notshowing"/>
      </w:pPr>
      <w:r w:rsidRPr="000E5674">
        <w:t>Disclaimer</w:t>
      </w:r>
    </w:p>
    <w:p w:rsidR="005D5891" w:rsidRPr="000E5674" w:rsidRDefault="005D5891" w:rsidP="005D5891">
      <w:pPr>
        <w:spacing w:before="120"/>
        <w:rPr>
          <w:lang w:val="x-none"/>
        </w:rPr>
      </w:pPr>
      <w:r w:rsidRPr="000E5674">
        <w:rPr>
          <w:lang w:val="x-none"/>
        </w:rPr>
        <w:t>The material contained in this publication is made available on the understanding that the Commonwealth is not</w:t>
      </w:r>
      <w:r>
        <w:rPr>
          <w:lang w:val="en-US"/>
        </w:rPr>
        <w:t xml:space="preserve"> </w:t>
      </w:r>
      <w:r w:rsidRPr="000E5674">
        <w:rPr>
          <w:lang w:val="x-none"/>
        </w:rPr>
        <w:t>providing professional advice, and that users exercise their own skill and care with respect to its use, and seek</w:t>
      </w:r>
      <w:r>
        <w:rPr>
          <w:lang w:val="en-US"/>
        </w:rPr>
        <w:t xml:space="preserve"> </w:t>
      </w:r>
      <w:r w:rsidRPr="000E5674">
        <w:rPr>
          <w:lang w:val="x-none"/>
        </w:rPr>
        <w:t>independent advice if necessary.</w:t>
      </w:r>
    </w:p>
    <w:p w:rsidR="005D5891" w:rsidRDefault="005D5891" w:rsidP="005D5891">
      <w:pPr>
        <w:spacing w:before="120"/>
        <w:rPr>
          <w:lang w:val="x-none"/>
        </w:rPr>
      </w:pPr>
      <w:r w:rsidRPr="000E5674">
        <w:rPr>
          <w:lang w:val="x-none"/>
        </w:rPr>
        <w:t>The Commonwealth makes no representations or warranties as to the contents or accuracy of the information contained</w:t>
      </w:r>
      <w:r>
        <w:rPr>
          <w:lang w:val="en-US"/>
        </w:rPr>
        <w:t xml:space="preserve"> </w:t>
      </w:r>
      <w:r w:rsidRPr="000E5674">
        <w:rPr>
          <w:lang w:val="x-none"/>
        </w:rPr>
        <w:t>in this publication. To the extent permitted by law, the Commonwealth disclaims liability to any person or organisation in</w:t>
      </w:r>
      <w:r>
        <w:rPr>
          <w:lang w:val="en-US"/>
        </w:rPr>
        <w:t xml:space="preserve"> </w:t>
      </w:r>
      <w:r w:rsidRPr="000E5674">
        <w:rPr>
          <w:lang w:val="x-none"/>
        </w:rPr>
        <w:t>respect of anything done, or omitted to be done, in reliance upon information contained in this publication.</w:t>
      </w:r>
    </w:p>
    <w:p w:rsidR="005D5891" w:rsidRDefault="005D5891" w:rsidP="005D5891">
      <w:pPr>
        <w:pStyle w:val="Heading2notshowing"/>
      </w:pPr>
      <w:r>
        <w:t>Creative Commons licence</w:t>
      </w:r>
    </w:p>
    <w:p w:rsidR="005D5891" w:rsidRDefault="005D5891" w:rsidP="005D5891">
      <w:pPr>
        <w:pStyle w:val="ImprintHeading"/>
        <w:spacing w:before="120" w:after="80"/>
        <w:rPr>
          <w:lang w:val="en-AU"/>
        </w:rPr>
      </w:pPr>
      <w:r>
        <w:rPr>
          <w:noProof/>
        </w:rPr>
        <w:drawing>
          <wp:inline distT="0" distB="0" distL="0" distR="0" wp14:anchorId="3F9105EF" wp14:editId="399D822F">
            <wp:extent cx="1007927" cy="352649"/>
            <wp:effectExtent l="0" t="0" r="1905" b="9525"/>
            <wp:docPr id="3"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rors.creativecommons.org/presskit/buttons/88x31/png/b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9741" cy="360281"/>
                    </a:xfrm>
                    <a:prstGeom prst="rect">
                      <a:avLst/>
                    </a:prstGeom>
                    <a:noFill/>
                    <a:ln>
                      <a:noFill/>
                    </a:ln>
                  </pic:spPr>
                </pic:pic>
              </a:graphicData>
            </a:graphic>
          </wp:inline>
        </w:drawing>
      </w:r>
    </w:p>
    <w:p w:rsidR="005D5891" w:rsidRDefault="005D5891" w:rsidP="005D5891">
      <w:r w:rsidRPr="00650DDB">
        <w:t>With the exception of (a) the Coat of Arms; (b) the Department of Infrastructure, Transport, Regional Development, Communications and the Arts photos and graphics; (c) content supplied by third parties; (d) content otherwise labelled; copyright in this publication is licensed under a Creative Commons BY Attribution 4.0 International Licence.</w:t>
      </w:r>
    </w:p>
    <w:p w:rsidR="005D5891" w:rsidRPr="000E5674" w:rsidRDefault="005D5891" w:rsidP="005D5891">
      <w:pPr>
        <w:pStyle w:val="Heading2notshowing"/>
      </w:pPr>
      <w:r w:rsidRPr="000E5674">
        <w:t>Use of the Coat of Arms</w:t>
      </w:r>
    </w:p>
    <w:p w:rsidR="005D5891" w:rsidRPr="000E5674" w:rsidRDefault="005D5891" w:rsidP="005D5891">
      <w:pPr>
        <w:spacing w:before="120"/>
        <w:rPr>
          <w:lang w:val="x-none"/>
        </w:rPr>
      </w:pPr>
      <w:r w:rsidRPr="000E5674">
        <w:rPr>
          <w:lang w:val="x-none"/>
        </w:rPr>
        <w:t>The Department of the Prime Minister and Cabinet sets the terms under which the Coat of Arms is used. Please refer to</w:t>
      </w:r>
      <w:r>
        <w:rPr>
          <w:lang w:val="en-US"/>
        </w:rPr>
        <w:t xml:space="preserve"> </w:t>
      </w:r>
      <w:r w:rsidRPr="000E5674">
        <w:rPr>
          <w:lang w:val="x-none"/>
        </w:rPr>
        <w:t xml:space="preserve">the Commonwealth Coat of Arms - Information and Guidelines publication available at </w:t>
      </w:r>
      <w:hyperlink r:id="rId10" w:tooltip="Department of Prime Minister and Cabinet website" w:history="1">
        <w:r w:rsidRPr="0063722A">
          <w:rPr>
            <w:rStyle w:val="Hyperlink"/>
            <w:lang w:val="x-none"/>
          </w:rPr>
          <w:t>http://www.pmc.gov.au</w:t>
        </w:r>
      </w:hyperlink>
      <w:r w:rsidRPr="000E5674">
        <w:rPr>
          <w:lang w:val="x-none"/>
        </w:rPr>
        <w:t>.</w:t>
      </w:r>
    </w:p>
    <w:p w:rsidR="005D5891" w:rsidRPr="000E5674" w:rsidRDefault="005D5891" w:rsidP="005D5891">
      <w:pPr>
        <w:pStyle w:val="Heading2notshowing"/>
      </w:pPr>
      <w:r w:rsidRPr="000E5674">
        <w:t>Contact us</w:t>
      </w:r>
    </w:p>
    <w:p w:rsidR="005D5891" w:rsidRPr="000E5674" w:rsidRDefault="005D5891" w:rsidP="005D5891">
      <w:pPr>
        <w:spacing w:before="120"/>
        <w:rPr>
          <w:lang w:val="x-none"/>
        </w:rPr>
      </w:pPr>
      <w:r w:rsidRPr="004D1A32">
        <w:rPr>
          <w:lang w:val="x-none"/>
        </w:rPr>
        <w:t xml:space="preserve">This publication is available in </w:t>
      </w:r>
      <w:r w:rsidRPr="004D1A32">
        <w:rPr>
          <w:lang w:val="en-US"/>
        </w:rPr>
        <w:t xml:space="preserve">word or </w:t>
      </w:r>
      <w:sdt>
        <w:sdtPr>
          <w:rPr>
            <w:lang w:val="x-none"/>
          </w:rPr>
          <w:tag w:val="[select format option]"/>
          <w:id w:val="1958295965"/>
          <w:placeholder>
            <w:docPart w:val="2D76F0FE68704E72B766D12F4C460947"/>
          </w:placeholder>
          <w:dropDownList>
            <w:listItem w:value="Choose an item."/>
            <w:listItem w:displayText="hard copy" w:value="hard copy"/>
            <w:listItem w:displayText="PDF format" w:value="PDF format"/>
            <w:listItem w:displayText="Word format" w:value="Word format"/>
            <w:listItem w:displayText="other format" w:value="other format"/>
          </w:dropDownList>
        </w:sdtPr>
        <w:sdtEndPr/>
        <w:sdtContent>
          <w:r w:rsidRPr="004D1A32">
            <w:rPr>
              <w:lang w:val="x-none"/>
            </w:rPr>
            <w:t>PDF format</w:t>
          </w:r>
        </w:sdtContent>
      </w:sdt>
      <w:r w:rsidRPr="004D1A32">
        <w:rPr>
          <w:lang w:val="x-none"/>
        </w:rPr>
        <w:t>. All other rights are reserved, including in relation to any</w:t>
      </w:r>
      <w:r w:rsidRPr="004D1A32">
        <w:rPr>
          <w:lang w:val="en-US"/>
        </w:rPr>
        <w:t xml:space="preserve"> departmental</w:t>
      </w:r>
      <w:r w:rsidRPr="004D1A32">
        <w:rPr>
          <w:lang w:val="x-none"/>
        </w:rPr>
        <w:t xml:space="preserve"> logos or trademarks which may exist. For enquiries regarding the licence and any use of this publication,</w:t>
      </w:r>
      <w:r w:rsidRPr="004D1A32">
        <w:rPr>
          <w:lang w:val="en-US"/>
        </w:rPr>
        <w:t xml:space="preserve"> </w:t>
      </w:r>
      <w:r w:rsidRPr="004D1A32">
        <w:rPr>
          <w:lang w:val="x-none"/>
        </w:rPr>
        <w:t>please contact:</w:t>
      </w:r>
    </w:p>
    <w:p w:rsidR="005D5891" w:rsidRDefault="005D5891" w:rsidP="005D5891">
      <w:pPr>
        <w:spacing w:before="120"/>
      </w:pPr>
      <w:r>
        <w:t>Director—Creative Services Communication Branch</w:t>
      </w:r>
    </w:p>
    <w:p w:rsidR="005D5891" w:rsidRDefault="005D5891" w:rsidP="005D5891">
      <w:pPr>
        <w:spacing w:before="120"/>
      </w:pPr>
      <w:r>
        <w:t xml:space="preserve">Department of Infrastructure, Transport, Regional Development, Communications and the Arts </w:t>
      </w:r>
    </w:p>
    <w:p w:rsidR="005D5891" w:rsidRPr="00DB59A7" w:rsidRDefault="005D5891" w:rsidP="005D5891">
      <w:pPr>
        <w:spacing w:before="120"/>
        <w:rPr>
          <w:i/>
          <w:kern w:val="12"/>
          <w:highlight w:val="yellow"/>
        </w:rPr>
      </w:pPr>
      <w:r>
        <w:t>GPO Box 594 Canberra ACT 2601 Australia</w:t>
      </w:r>
    </w:p>
    <w:p w:rsidR="005D5891" w:rsidRDefault="005D5891" w:rsidP="005D5891">
      <w:pPr>
        <w:spacing w:before="120"/>
        <w:rPr>
          <w:lang w:val="en-US"/>
        </w:rPr>
      </w:pPr>
      <w:r w:rsidRPr="000E5674">
        <w:rPr>
          <w:lang w:val="x-none"/>
        </w:rPr>
        <w:t xml:space="preserve">Email: </w:t>
      </w:r>
      <w:r>
        <w:rPr>
          <w:lang w:val="en-US"/>
        </w:rPr>
        <w:t xml:space="preserve"> </w:t>
      </w:r>
      <w:hyperlink r:id="rId11" w:history="1">
        <w:r w:rsidRPr="00676003">
          <w:rPr>
            <w:rStyle w:val="Hyperlink"/>
            <w:lang w:val="en-US"/>
          </w:rPr>
          <w:t>publishing@infrastructure.gov.au</w:t>
        </w:r>
      </w:hyperlink>
    </w:p>
    <w:p w:rsidR="005D5891" w:rsidRDefault="005D5891" w:rsidP="005D5891">
      <w:pPr>
        <w:spacing w:before="120"/>
        <w:rPr>
          <w:lang w:val="en-US"/>
        </w:rPr>
      </w:pPr>
      <w:r w:rsidRPr="000E5674">
        <w:rPr>
          <w:lang w:val="x-none"/>
        </w:rPr>
        <w:t>Website:</w:t>
      </w:r>
      <w:r>
        <w:rPr>
          <w:lang w:val="en-US"/>
        </w:rPr>
        <w:t xml:space="preserve"> </w:t>
      </w:r>
      <w:hyperlink r:id="rId12" w:history="1">
        <w:r w:rsidRPr="00676003">
          <w:rPr>
            <w:rStyle w:val="Hyperlink"/>
            <w:lang w:val="en-US"/>
          </w:rPr>
          <w:t>www.infrastructure.gov.au</w:t>
        </w:r>
      </w:hyperlink>
    </w:p>
    <w:p w:rsidR="005D5891" w:rsidRDefault="005D5891" w:rsidP="005D5891">
      <w:pPr>
        <w:spacing w:before="120"/>
        <w:rPr>
          <w:kern w:val="12"/>
          <w:highlight w:val="yellow"/>
        </w:rPr>
      </w:pPr>
    </w:p>
    <w:p w:rsidR="009C1ECD" w:rsidRDefault="009C1ECD" w:rsidP="009C1ECD">
      <w:r>
        <w:br w:type="page"/>
      </w:r>
    </w:p>
    <w:p w:rsidR="00670726" w:rsidRPr="00796AB4" w:rsidRDefault="00670726" w:rsidP="00796AB4">
      <w:pPr>
        <w:pStyle w:val="Heading2notshowing"/>
        <w:rPr>
          <w:sz w:val="44"/>
          <w:szCs w:val="44"/>
        </w:rPr>
      </w:pPr>
      <w:r w:rsidRPr="00796AB4">
        <w:rPr>
          <w:sz w:val="44"/>
          <w:szCs w:val="44"/>
        </w:rPr>
        <w:lastRenderedPageBreak/>
        <w:t>Table of contents</w:t>
      </w:r>
    </w:p>
    <w:p w:rsidR="008A39A3" w:rsidRDefault="006E5952">
      <w:pPr>
        <w:pStyle w:val="TOC1"/>
        <w:rPr>
          <w:rFonts w:asciiTheme="minorHAnsi" w:eastAsiaTheme="minorEastAsia" w:hAnsiTheme="minorHAnsi"/>
          <w:b w:val="0"/>
          <w:noProof/>
          <w:color w:val="auto"/>
          <w:u w:val="none"/>
          <w:lang w:eastAsia="en-AU"/>
        </w:rPr>
      </w:pPr>
      <w:r>
        <w:rPr>
          <w:b w:val="0"/>
        </w:rPr>
        <w:fldChar w:fldCharType="begin"/>
      </w:r>
      <w:r>
        <w:rPr>
          <w:b w:val="0"/>
        </w:rPr>
        <w:instrText xml:space="preserve"> TOC \h \z \t "Heading 2,1,Heading 3,2,Heading 4,3" </w:instrText>
      </w:r>
      <w:r>
        <w:rPr>
          <w:b w:val="0"/>
        </w:rPr>
        <w:fldChar w:fldCharType="separate"/>
      </w:r>
      <w:hyperlink w:anchor="_Toc194934322" w:history="1">
        <w:r w:rsidR="008A39A3" w:rsidRPr="001E11EB">
          <w:rPr>
            <w:rStyle w:val="Hyperlink"/>
            <w:noProof/>
          </w:rPr>
          <w:t>Introduction</w:t>
        </w:r>
        <w:r w:rsidR="008A39A3">
          <w:rPr>
            <w:noProof/>
            <w:webHidden/>
          </w:rPr>
          <w:tab/>
        </w:r>
        <w:r w:rsidR="008A39A3">
          <w:rPr>
            <w:noProof/>
            <w:webHidden/>
          </w:rPr>
          <w:fldChar w:fldCharType="begin"/>
        </w:r>
        <w:r w:rsidR="008A39A3">
          <w:rPr>
            <w:noProof/>
            <w:webHidden/>
          </w:rPr>
          <w:instrText xml:space="preserve"> PAGEREF _Toc194934322 \h </w:instrText>
        </w:r>
        <w:r w:rsidR="008A39A3">
          <w:rPr>
            <w:noProof/>
            <w:webHidden/>
          </w:rPr>
        </w:r>
        <w:r w:rsidR="008A39A3">
          <w:rPr>
            <w:noProof/>
            <w:webHidden/>
          </w:rPr>
          <w:fldChar w:fldCharType="separate"/>
        </w:r>
        <w:r w:rsidR="008A39A3">
          <w:rPr>
            <w:noProof/>
            <w:webHidden/>
          </w:rPr>
          <w:t>4</w:t>
        </w:r>
        <w:r w:rsidR="008A39A3">
          <w:rPr>
            <w:noProof/>
            <w:webHidden/>
          </w:rPr>
          <w:fldChar w:fldCharType="end"/>
        </w:r>
      </w:hyperlink>
    </w:p>
    <w:p w:rsidR="008A39A3" w:rsidRDefault="008A39A3">
      <w:pPr>
        <w:pStyle w:val="TOC2"/>
        <w:rPr>
          <w:rFonts w:asciiTheme="minorHAnsi" w:eastAsiaTheme="minorEastAsia" w:hAnsiTheme="minorHAnsi"/>
          <w:noProof/>
          <w:sz w:val="22"/>
          <w:lang w:eastAsia="en-AU"/>
        </w:rPr>
      </w:pPr>
      <w:hyperlink w:anchor="_Toc194934323" w:history="1">
        <w:r w:rsidRPr="001E11EB">
          <w:rPr>
            <w:rStyle w:val="Hyperlink"/>
            <w:noProof/>
          </w:rPr>
          <w:t>Recent consultation</w:t>
        </w:r>
        <w:r>
          <w:rPr>
            <w:noProof/>
            <w:webHidden/>
          </w:rPr>
          <w:tab/>
        </w:r>
        <w:r>
          <w:rPr>
            <w:noProof/>
            <w:webHidden/>
          </w:rPr>
          <w:fldChar w:fldCharType="begin"/>
        </w:r>
        <w:r>
          <w:rPr>
            <w:noProof/>
            <w:webHidden/>
          </w:rPr>
          <w:instrText xml:space="preserve"> PAGEREF _Toc194934323 \h </w:instrText>
        </w:r>
        <w:r>
          <w:rPr>
            <w:noProof/>
            <w:webHidden/>
          </w:rPr>
        </w:r>
        <w:r>
          <w:rPr>
            <w:noProof/>
            <w:webHidden/>
          </w:rPr>
          <w:fldChar w:fldCharType="separate"/>
        </w:r>
        <w:r>
          <w:rPr>
            <w:noProof/>
            <w:webHidden/>
          </w:rPr>
          <w:t>4</w:t>
        </w:r>
        <w:r>
          <w:rPr>
            <w:noProof/>
            <w:webHidden/>
          </w:rPr>
          <w:fldChar w:fldCharType="end"/>
        </w:r>
      </w:hyperlink>
    </w:p>
    <w:p w:rsidR="008A39A3" w:rsidRDefault="008A39A3">
      <w:pPr>
        <w:pStyle w:val="TOC2"/>
        <w:rPr>
          <w:rFonts w:asciiTheme="minorHAnsi" w:eastAsiaTheme="minorEastAsia" w:hAnsiTheme="minorHAnsi"/>
          <w:noProof/>
          <w:sz w:val="22"/>
          <w:lang w:eastAsia="en-AU"/>
        </w:rPr>
      </w:pPr>
      <w:hyperlink w:anchor="_Toc194934324" w:history="1">
        <w:r w:rsidRPr="001E11EB">
          <w:rPr>
            <w:rStyle w:val="Hyperlink"/>
            <w:noProof/>
          </w:rPr>
          <w:t>Overseas experience</w:t>
        </w:r>
        <w:r>
          <w:rPr>
            <w:noProof/>
            <w:webHidden/>
          </w:rPr>
          <w:tab/>
        </w:r>
        <w:r>
          <w:rPr>
            <w:noProof/>
            <w:webHidden/>
          </w:rPr>
          <w:fldChar w:fldCharType="begin"/>
        </w:r>
        <w:r>
          <w:rPr>
            <w:noProof/>
            <w:webHidden/>
          </w:rPr>
          <w:instrText xml:space="preserve"> PAGEREF _Toc194934324 \h </w:instrText>
        </w:r>
        <w:r>
          <w:rPr>
            <w:noProof/>
            <w:webHidden/>
          </w:rPr>
        </w:r>
        <w:r>
          <w:rPr>
            <w:noProof/>
            <w:webHidden/>
          </w:rPr>
          <w:fldChar w:fldCharType="separate"/>
        </w:r>
        <w:r>
          <w:rPr>
            <w:noProof/>
            <w:webHidden/>
          </w:rPr>
          <w:t>5</w:t>
        </w:r>
        <w:r>
          <w:rPr>
            <w:noProof/>
            <w:webHidden/>
          </w:rPr>
          <w:fldChar w:fldCharType="end"/>
        </w:r>
      </w:hyperlink>
    </w:p>
    <w:p w:rsidR="008A39A3" w:rsidRDefault="008A39A3">
      <w:pPr>
        <w:pStyle w:val="TOC2"/>
        <w:rPr>
          <w:rFonts w:asciiTheme="minorHAnsi" w:eastAsiaTheme="minorEastAsia" w:hAnsiTheme="minorHAnsi"/>
          <w:noProof/>
          <w:sz w:val="22"/>
          <w:lang w:eastAsia="en-AU"/>
        </w:rPr>
      </w:pPr>
      <w:hyperlink w:anchor="_Toc194934325" w:history="1">
        <w:r w:rsidRPr="001E11EB">
          <w:rPr>
            <w:rStyle w:val="Hyperlink"/>
            <w:noProof/>
          </w:rPr>
          <w:t>Current Legislative framework</w:t>
        </w:r>
        <w:r>
          <w:rPr>
            <w:noProof/>
            <w:webHidden/>
          </w:rPr>
          <w:tab/>
        </w:r>
        <w:r>
          <w:rPr>
            <w:noProof/>
            <w:webHidden/>
          </w:rPr>
          <w:fldChar w:fldCharType="begin"/>
        </w:r>
        <w:r>
          <w:rPr>
            <w:noProof/>
            <w:webHidden/>
          </w:rPr>
          <w:instrText xml:space="preserve"> PAGEREF _Toc194934325 \h </w:instrText>
        </w:r>
        <w:r>
          <w:rPr>
            <w:noProof/>
            <w:webHidden/>
          </w:rPr>
        </w:r>
        <w:r>
          <w:rPr>
            <w:noProof/>
            <w:webHidden/>
          </w:rPr>
          <w:fldChar w:fldCharType="separate"/>
        </w:r>
        <w:r>
          <w:rPr>
            <w:noProof/>
            <w:webHidden/>
          </w:rPr>
          <w:t>5</w:t>
        </w:r>
        <w:r>
          <w:rPr>
            <w:noProof/>
            <w:webHidden/>
          </w:rPr>
          <w:fldChar w:fldCharType="end"/>
        </w:r>
      </w:hyperlink>
    </w:p>
    <w:p w:rsidR="008A39A3" w:rsidRDefault="008A39A3">
      <w:pPr>
        <w:pStyle w:val="TOC2"/>
        <w:rPr>
          <w:rFonts w:asciiTheme="minorHAnsi" w:eastAsiaTheme="minorEastAsia" w:hAnsiTheme="minorHAnsi"/>
          <w:noProof/>
          <w:sz w:val="22"/>
          <w:lang w:eastAsia="en-AU"/>
        </w:rPr>
      </w:pPr>
      <w:hyperlink w:anchor="_Toc194934326" w:history="1">
        <w:r w:rsidRPr="001E11EB">
          <w:rPr>
            <w:rStyle w:val="Hyperlink"/>
            <w:noProof/>
          </w:rPr>
          <w:t>Capability of Australian broadband networks</w:t>
        </w:r>
        <w:r>
          <w:rPr>
            <w:noProof/>
            <w:webHidden/>
          </w:rPr>
          <w:tab/>
        </w:r>
        <w:r>
          <w:rPr>
            <w:noProof/>
            <w:webHidden/>
          </w:rPr>
          <w:fldChar w:fldCharType="begin"/>
        </w:r>
        <w:r>
          <w:rPr>
            <w:noProof/>
            <w:webHidden/>
          </w:rPr>
          <w:instrText xml:space="preserve"> PAGEREF _Toc194934326 \h </w:instrText>
        </w:r>
        <w:r>
          <w:rPr>
            <w:noProof/>
            <w:webHidden/>
          </w:rPr>
        </w:r>
        <w:r>
          <w:rPr>
            <w:noProof/>
            <w:webHidden/>
          </w:rPr>
          <w:fldChar w:fldCharType="separate"/>
        </w:r>
        <w:r>
          <w:rPr>
            <w:noProof/>
            <w:webHidden/>
          </w:rPr>
          <w:t>5</w:t>
        </w:r>
        <w:r>
          <w:rPr>
            <w:noProof/>
            <w:webHidden/>
          </w:rPr>
          <w:fldChar w:fldCharType="end"/>
        </w:r>
      </w:hyperlink>
    </w:p>
    <w:p w:rsidR="008A39A3" w:rsidRDefault="008A39A3">
      <w:pPr>
        <w:pStyle w:val="TOC2"/>
        <w:rPr>
          <w:rFonts w:asciiTheme="minorHAnsi" w:eastAsiaTheme="minorEastAsia" w:hAnsiTheme="minorHAnsi"/>
          <w:noProof/>
          <w:sz w:val="22"/>
          <w:lang w:eastAsia="en-AU"/>
        </w:rPr>
      </w:pPr>
      <w:hyperlink w:anchor="_Toc194934327" w:history="1">
        <w:r w:rsidRPr="001E11EB">
          <w:rPr>
            <w:rStyle w:val="Hyperlink"/>
            <w:noProof/>
          </w:rPr>
          <w:t>Consumer preferences are changing</w:t>
        </w:r>
        <w:r>
          <w:rPr>
            <w:noProof/>
            <w:webHidden/>
          </w:rPr>
          <w:tab/>
        </w:r>
        <w:r>
          <w:rPr>
            <w:noProof/>
            <w:webHidden/>
          </w:rPr>
          <w:fldChar w:fldCharType="begin"/>
        </w:r>
        <w:r>
          <w:rPr>
            <w:noProof/>
            <w:webHidden/>
          </w:rPr>
          <w:instrText xml:space="preserve"> PAGEREF _Toc194934327 \h </w:instrText>
        </w:r>
        <w:r>
          <w:rPr>
            <w:noProof/>
            <w:webHidden/>
          </w:rPr>
        </w:r>
        <w:r>
          <w:rPr>
            <w:noProof/>
            <w:webHidden/>
          </w:rPr>
          <w:fldChar w:fldCharType="separate"/>
        </w:r>
        <w:r>
          <w:rPr>
            <w:noProof/>
            <w:webHidden/>
          </w:rPr>
          <w:t>6</w:t>
        </w:r>
        <w:r>
          <w:rPr>
            <w:noProof/>
            <w:webHidden/>
          </w:rPr>
          <w:fldChar w:fldCharType="end"/>
        </w:r>
      </w:hyperlink>
    </w:p>
    <w:p w:rsidR="008A39A3" w:rsidRDefault="008A39A3">
      <w:pPr>
        <w:pStyle w:val="TOC1"/>
        <w:rPr>
          <w:rFonts w:asciiTheme="minorHAnsi" w:eastAsiaTheme="minorEastAsia" w:hAnsiTheme="minorHAnsi"/>
          <w:b w:val="0"/>
          <w:noProof/>
          <w:color w:val="auto"/>
          <w:u w:val="none"/>
          <w:lang w:eastAsia="en-AU"/>
        </w:rPr>
      </w:pPr>
      <w:hyperlink w:anchor="_Toc194934328" w:history="1">
        <w:r w:rsidRPr="001E11EB">
          <w:rPr>
            <w:rStyle w:val="Hyperlink"/>
            <w:noProof/>
          </w:rPr>
          <w:t>What is being proposed?</w:t>
        </w:r>
        <w:r>
          <w:rPr>
            <w:noProof/>
            <w:webHidden/>
          </w:rPr>
          <w:tab/>
        </w:r>
        <w:r>
          <w:rPr>
            <w:noProof/>
            <w:webHidden/>
          </w:rPr>
          <w:fldChar w:fldCharType="begin"/>
        </w:r>
        <w:r>
          <w:rPr>
            <w:noProof/>
            <w:webHidden/>
          </w:rPr>
          <w:instrText xml:space="preserve"> PAGEREF _Toc194934328 \h </w:instrText>
        </w:r>
        <w:r>
          <w:rPr>
            <w:noProof/>
            <w:webHidden/>
          </w:rPr>
        </w:r>
        <w:r>
          <w:rPr>
            <w:noProof/>
            <w:webHidden/>
          </w:rPr>
          <w:fldChar w:fldCharType="separate"/>
        </w:r>
        <w:r>
          <w:rPr>
            <w:noProof/>
            <w:webHidden/>
          </w:rPr>
          <w:t>6</w:t>
        </w:r>
        <w:r>
          <w:rPr>
            <w:noProof/>
            <w:webHidden/>
          </w:rPr>
          <w:fldChar w:fldCharType="end"/>
        </w:r>
      </w:hyperlink>
    </w:p>
    <w:p w:rsidR="008A39A3" w:rsidRDefault="008A39A3">
      <w:pPr>
        <w:pStyle w:val="TOC1"/>
        <w:rPr>
          <w:rFonts w:asciiTheme="minorHAnsi" w:eastAsiaTheme="minorEastAsia" w:hAnsiTheme="minorHAnsi"/>
          <w:b w:val="0"/>
          <w:noProof/>
          <w:color w:val="auto"/>
          <w:u w:val="none"/>
          <w:lang w:eastAsia="en-AU"/>
        </w:rPr>
      </w:pPr>
      <w:hyperlink w:anchor="_Toc194934329" w:history="1">
        <w:r w:rsidRPr="001E11EB">
          <w:rPr>
            <w:rStyle w:val="Hyperlink"/>
            <w:noProof/>
          </w:rPr>
          <w:t>How could such a change be implemented?</w:t>
        </w:r>
        <w:r>
          <w:rPr>
            <w:noProof/>
            <w:webHidden/>
          </w:rPr>
          <w:tab/>
        </w:r>
        <w:r>
          <w:rPr>
            <w:noProof/>
            <w:webHidden/>
          </w:rPr>
          <w:fldChar w:fldCharType="begin"/>
        </w:r>
        <w:r>
          <w:rPr>
            <w:noProof/>
            <w:webHidden/>
          </w:rPr>
          <w:instrText xml:space="preserve"> PAGEREF _Toc194934329 \h </w:instrText>
        </w:r>
        <w:r>
          <w:rPr>
            <w:noProof/>
            <w:webHidden/>
          </w:rPr>
        </w:r>
        <w:r>
          <w:rPr>
            <w:noProof/>
            <w:webHidden/>
          </w:rPr>
          <w:fldChar w:fldCharType="separate"/>
        </w:r>
        <w:r>
          <w:rPr>
            <w:noProof/>
            <w:webHidden/>
          </w:rPr>
          <w:t>7</w:t>
        </w:r>
        <w:r>
          <w:rPr>
            <w:noProof/>
            <w:webHidden/>
          </w:rPr>
          <w:fldChar w:fldCharType="end"/>
        </w:r>
      </w:hyperlink>
    </w:p>
    <w:p w:rsidR="008A39A3" w:rsidRDefault="008A39A3">
      <w:pPr>
        <w:pStyle w:val="TOC1"/>
        <w:rPr>
          <w:rFonts w:asciiTheme="minorHAnsi" w:eastAsiaTheme="minorEastAsia" w:hAnsiTheme="minorHAnsi"/>
          <w:b w:val="0"/>
          <w:noProof/>
          <w:color w:val="auto"/>
          <w:u w:val="none"/>
          <w:lang w:eastAsia="en-AU"/>
        </w:rPr>
      </w:pPr>
      <w:hyperlink w:anchor="_Toc194934330" w:history="1">
        <w:r w:rsidRPr="001E11EB">
          <w:rPr>
            <w:rStyle w:val="Hyperlink"/>
            <w:noProof/>
          </w:rPr>
          <w:t>Attachment A—Consultation Questions</w:t>
        </w:r>
        <w:r>
          <w:rPr>
            <w:noProof/>
            <w:webHidden/>
          </w:rPr>
          <w:tab/>
        </w:r>
        <w:r>
          <w:rPr>
            <w:noProof/>
            <w:webHidden/>
          </w:rPr>
          <w:fldChar w:fldCharType="begin"/>
        </w:r>
        <w:r>
          <w:rPr>
            <w:noProof/>
            <w:webHidden/>
          </w:rPr>
          <w:instrText xml:space="preserve"> PAGEREF _Toc194934330 \h </w:instrText>
        </w:r>
        <w:r>
          <w:rPr>
            <w:noProof/>
            <w:webHidden/>
          </w:rPr>
        </w:r>
        <w:r>
          <w:rPr>
            <w:noProof/>
            <w:webHidden/>
          </w:rPr>
          <w:fldChar w:fldCharType="separate"/>
        </w:r>
        <w:r>
          <w:rPr>
            <w:noProof/>
            <w:webHidden/>
          </w:rPr>
          <w:t>8</w:t>
        </w:r>
        <w:r>
          <w:rPr>
            <w:noProof/>
            <w:webHidden/>
          </w:rPr>
          <w:fldChar w:fldCharType="end"/>
        </w:r>
      </w:hyperlink>
    </w:p>
    <w:p w:rsidR="008A39A3" w:rsidRDefault="008A39A3">
      <w:pPr>
        <w:pStyle w:val="TOC2"/>
        <w:rPr>
          <w:rFonts w:asciiTheme="minorHAnsi" w:eastAsiaTheme="minorEastAsia" w:hAnsiTheme="minorHAnsi"/>
          <w:noProof/>
          <w:sz w:val="22"/>
          <w:lang w:eastAsia="en-AU"/>
        </w:rPr>
      </w:pPr>
      <w:hyperlink w:anchor="_Toc194934331" w:history="1">
        <w:r w:rsidRPr="001E11EB">
          <w:rPr>
            <w:rStyle w:val="Hyperlink"/>
            <w:noProof/>
          </w:rPr>
          <w:t>Questions for all stakeholders</w:t>
        </w:r>
        <w:r>
          <w:rPr>
            <w:noProof/>
            <w:webHidden/>
          </w:rPr>
          <w:tab/>
        </w:r>
        <w:r>
          <w:rPr>
            <w:noProof/>
            <w:webHidden/>
          </w:rPr>
          <w:fldChar w:fldCharType="begin"/>
        </w:r>
        <w:r>
          <w:rPr>
            <w:noProof/>
            <w:webHidden/>
          </w:rPr>
          <w:instrText xml:space="preserve"> PAGEREF _Toc194934331 \h </w:instrText>
        </w:r>
        <w:r>
          <w:rPr>
            <w:noProof/>
            <w:webHidden/>
          </w:rPr>
        </w:r>
        <w:r>
          <w:rPr>
            <w:noProof/>
            <w:webHidden/>
          </w:rPr>
          <w:fldChar w:fldCharType="separate"/>
        </w:r>
        <w:r>
          <w:rPr>
            <w:noProof/>
            <w:webHidden/>
          </w:rPr>
          <w:t>8</w:t>
        </w:r>
        <w:r>
          <w:rPr>
            <w:noProof/>
            <w:webHidden/>
          </w:rPr>
          <w:fldChar w:fldCharType="end"/>
        </w:r>
      </w:hyperlink>
    </w:p>
    <w:p w:rsidR="008A39A3" w:rsidRDefault="008A39A3">
      <w:pPr>
        <w:pStyle w:val="TOC2"/>
        <w:rPr>
          <w:rFonts w:asciiTheme="minorHAnsi" w:eastAsiaTheme="minorEastAsia" w:hAnsiTheme="minorHAnsi"/>
          <w:noProof/>
          <w:sz w:val="22"/>
          <w:lang w:eastAsia="en-AU"/>
        </w:rPr>
      </w:pPr>
      <w:hyperlink w:anchor="_Toc194934332" w:history="1">
        <w:r w:rsidRPr="001E11EB">
          <w:rPr>
            <w:rStyle w:val="Hyperlink"/>
            <w:noProof/>
            <w:lang w:val="en-US"/>
          </w:rPr>
          <w:t>Questions for SIPs?</w:t>
        </w:r>
        <w:r>
          <w:rPr>
            <w:noProof/>
            <w:webHidden/>
          </w:rPr>
          <w:tab/>
        </w:r>
        <w:r>
          <w:rPr>
            <w:noProof/>
            <w:webHidden/>
          </w:rPr>
          <w:fldChar w:fldCharType="begin"/>
        </w:r>
        <w:r>
          <w:rPr>
            <w:noProof/>
            <w:webHidden/>
          </w:rPr>
          <w:instrText xml:space="preserve"> PAGEREF _Toc194934332 \h </w:instrText>
        </w:r>
        <w:r>
          <w:rPr>
            <w:noProof/>
            <w:webHidden/>
          </w:rPr>
        </w:r>
        <w:r>
          <w:rPr>
            <w:noProof/>
            <w:webHidden/>
          </w:rPr>
          <w:fldChar w:fldCharType="separate"/>
        </w:r>
        <w:r>
          <w:rPr>
            <w:noProof/>
            <w:webHidden/>
          </w:rPr>
          <w:t>8</w:t>
        </w:r>
        <w:r>
          <w:rPr>
            <w:noProof/>
            <w:webHidden/>
          </w:rPr>
          <w:fldChar w:fldCharType="end"/>
        </w:r>
      </w:hyperlink>
    </w:p>
    <w:p w:rsidR="00670726" w:rsidRPr="00670726" w:rsidRDefault="006E5952" w:rsidP="00670726">
      <w:pPr>
        <w:suppressAutoHyphens/>
        <w:rPr>
          <w:rFonts w:eastAsia="Calibri" w:cs="Times New Roman"/>
          <w:color w:val="000000"/>
          <w:kern w:val="12"/>
          <w:szCs w:val="20"/>
        </w:rPr>
      </w:pPr>
      <w:r>
        <w:rPr>
          <w:b/>
          <w:color w:val="000000" w:themeColor="text1"/>
          <w:u w:val="single" w:color="4BB3B5"/>
        </w:rPr>
        <w:fldChar w:fldCharType="end"/>
      </w:r>
    </w:p>
    <w:p w:rsidR="00796AB4" w:rsidRDefault="00796AB4">
      <w:pPr>
        <w:spacing w:line="259" w:lineRule="auto"/>
        <w:sectPr w:rsidR="00796AB4" w:rsidSect="000E29BE">
          <w:footerReference w:type="default" r:id="rId13"/>
          <w:type w:val="continuous"/>
          <w:pgSz w:w="11906" w:h="16838"/>
          <w:pgMar w:top="1276" w:right="991" w:bottom="1276" w:left="1440" w:header="567" w:footer="0" w:gutter="0"/>
          <w:cols w:space="708"/>
          <w:titlePg/>
          <w:docGrid w:linePitch="360"/>
        </w:sectPr>
      </w:pPr>
    </w:p>
    <w:p w:rsidR="005D5891" w:rsidRPr="005D5891" w:rsidRDefault="005D5891" w:rsidP="005D5891">
      <w:pPr>
        <w:pStyle w:val="Heading2"/>
      </w:pPr>
      <w:bookmarkStart w:id="3" w:name="_Toc192146486"/>
      <w:bookmarkStart w:id="4" w:name="_Toc194934322"/>
      <w:r w:rsidRPr="005D5891">
        <w:lastRenderedPageBreak/>
        <w:t>Introduction</w:t>
      </w:r>
      <w:bookmarkEnd w:id="3"/>
      <w:bookmarkEnd w:id="4"/>
    </w:p>
    <w:p w:rsidR="005D5891" w:rsidRPr="00B60709" w:rsidRDefault="005D5891" w:rsidP="00B60709">
      <w:bookmarkStart w:id="5" w:name="_Hlk184722479"/>
      <w:r w:rsidRPr="00857014">
        <w:t xml:space="preserve">The Department </w:t>
      </w:r>
      <w:r>
        <w:rPr>
          <w:lang w:val="en-US"/>
        </w:rPr>
        <w:t xml:space="preserve">of Infrastructure, Transport, Regional Development, Communications and the Arts (the </w:t>
      </w:r>
      <w:proofErr w:type="gramStart"/>
      <w:r>
        <w:rPr>
          <w:lang w:val="en-US"/>
        </w:rPr>
        <w:t>department)  is</w:t>
      </w:r>
      <w:proofErr w:type="gramEnd"/>
      <w:r>
        <w:rPr>
          <w:lang w:val="en-US"/>
        </w:rPr>
        <w:t xml:space="preserve"> </w:t>
      </w:r>
      <w:r w:rsidRPr="00857014">
        <w:t>consultin</w:t>
      </w:r>
      <w:r>
        <w:rPr>
          <w:lang w:val="en-US"/>
        </w:rPr>
        <w:t>g</w:t>
      </w:r>
      <w:r w:rsidRPr="00857014">
        <w:t xml:space="preserve"> on a pathway to increase </w:t>
      </w:r>
      <w:r>
        <w:rPr>
          <w:lang w:val="en-US"/>
        </w:rPr>
        <w:t xml:space="preserve">the legislated </w:t>
      </w:r>
      <w:r w:rsidRPr="00857014">
        <w:t xml:space="preserve">Statutory Infrastructure Provider (SIP) </w:t>
      </w:r>
      <w:r>
        <w:rPr>
          <w:lang w:val="en-US"/>
        </w:rPr>
        <w:t>peak</w:t>
      </w:r>
      <w:r w:rsidRPr="00857014">
        <w:t xml:space="preserve"> dow</w:t>
      </w:r>
      <w:r w:rsidRPr="00B60709">
        <w:t xml:space="preserve">nload speeds of at least 25 Mbps to 100 Mbps. Further information on the increase and a possible implementation pathway is provided below. </w:t>
      </w:r>
    </w:p>
    <w:p w:rsidR="005D5891" w:rsidRPr="00B60709" w:rsidRDefault="005D5891" w:rsidP="00B60709">
      <w:r w:rsidRPr="00B60709">
        <w:t xml:space="preserve">There have been calls from a variety of stakeholders to ensure communities have access to appropriate, regulated broadband speeds that enable participation in both the economy and society. Fast and reliable broadband allows more people to benefit from digital health and government services, access work and learn from home and access entertainment including online streaming and gaming. Demographic changes brought about by population growth in many regional communities have increased demand for greater and better digital connectivity in those areas. </w:t>
      </w:r>
    </w:p>
    <w:p w:rsidR="005D5891" w:rsidRPr="00B60709" w:rsidRDefault="005D5891" w:rsidP="00B60709">
      <w:r w:rsidRPr="00B60709">
        <w:t xml:space="preserve">Access to faster broadband speeds can also provide economy wide and productivity benefits through broader access to the digital economy. For example, modelling by Accenture suggests the </w:t>
      </w:r>
      <w:proofErr w:type="spellStart"/>
      <w:r w:rsidRPr="00B60709">
        <w:t>NBN</w:t>
      </w:r>
      <w:proofErr w:type="spellEnd"/>
      <w:r w:rsidRPr="00B60709">
        <w:t xml:space="preserve"> Fibre to the Node (FTTN) upgrade program will provide a $10.4 billion cumulative uplift in GDP to 2034.</w:t>
      </w:r>
      <w:r w:rsidRPr="00B60709">
        <w:footnoteReference w:id="1"/>
      </w:r>
      <w:r w:rsidRPr="00B60709">
        <w:t xml:space="preserve">  </w:t>
      </w:r>
    </w:p>
    <w:p w:rsidR="005D5891" w:rsidRPr="00B60709" w:rsidRDefault="005D5891" w:rsidP="00B60709">
      <w:r w:rsidRPr="00B60709">
        <w:t xml:space="preserve">Whilst significant Government and private investment has and will continue to see the capability of Australia’s broadband networks rapidly increase, legislative arrangements have not kept pace with those developments. For example, the ability of regulators to ensure consumers receive good services and outcomes is dependent on the way the important consumer protections under the SIP regime are articulated and their relevance in the current market. </w:t>
      </w:r>
      <w:bookmarkStart w:id="6" w:name="_Hlk192164810"/>
      <w:r w:rsidRPr="00B60709">
        <w:t>The department is seeking views on the potential pathway to increase SIP speeds nationally to ensure the SIP regime remains fit-for purpose.</w:t>
      </w:r>
      <w:bookmarkEnd w:id="6"/>
    </w:p>
    <w:p w:rsidR="005D5891" w:rsidRPr="005D5891" w:rsidRDefault="005D5891" w:rsidP="00B60709">
      <w:r w:rsidRPr="00B60709">
        <w:t>Submission</w:t>
      </w:r>
      <w:r w:rsidRPr="00662AE5">
        <w:rPr>
          <w:lang w:val="en-US"/>
        </w:rPr>
        <w:t xml:space="preserve">s including responses to the questions at </w:t>
      </w:r>
      <w:r w:rsidRPr="00662AE5">
        <w:rPr>
          <w:u w:val="single"/>
          <w:lang w:val="en-US"/>
        </w:rPr>
        <w:t>Attachment A</w:t>
      </w:r>
      <w:r w:rsidRPr="00662AE5">
        <w:rPr>
          <w:lang w:val="en-US"/>
        </w:rPr>
        <w:t xml:space="preserve"> </w:t>
      </w:r>
      <w:r>
        <w:rPr>
          <w:lang w:val="en-US"/>
        </w:rPr>
        <w:t xml:space="preserve">should </w:t>
      </w:r>
      <w:r w:rsidRPr="00662AE5">
        <w:rPr>
          <w:lang w:val="en-US"/>
        </w:rPr>
        <w:t xml:space="preserve">be </w:t>
      </w:r>
      <w:r>
        <w:rPr>
          <w:lang w:val="en-US"/>
        </w:rPr>
        <w:t>made</w:t>
      </w:r>
      <w:r w:rsidRPr="00662AE5">
        <w:rPr>
          <w:lang w:val="en-US"/>
        </w:rPr>
        <w:t xml:space="preserve"> by 11:59pm</w:t>
      </w:r>
      <w:r w:rsidRPr="00662AE5" w:rsidDel="00BE1DB1">
        <w:rPr>
          <w:lang w:val="en-US"/>
        </w:rPr>
        <w:t xml:space="preserve"> </w:t>
      </w:r>
      <w:r w:rsidRPr="000808BD">
        <w:rPr>
          <w:lang w:val="en-US"/>
        </w:rPr>
        <w:t>Sunday </w:t>
      </w:r>
      <w:r>
        <w:rPr>
          <w:lang w:val="en-US"/>
        </w:rPr>
        <w:t>18</w:t>
      </w:r>
      <w:r w:rsidRPr="000808BD">
        <w:rPr>
          <w:lang w:val="en-US"/>
        </w:rPr>
        <w:t> </w:t>
      </w:r>
      <w:r>
        <w:rPr>
          <w:lang w:val="en-US"/>
        </w:rPr>
        <w:t>May </w:t>
      </w:r>
      <w:r w:rsidRPr="000808BD">
        <w:rPr>
          <w:lang w:val="en-US"/>
        </w:rPr>
        <w:t>2025. You can make an online submission at</w:t>
      </w:r>
      <w:r>
        <w:rPr>
          <w:lang w:val="en-US"/>
        </w:rPr>
        <w:t xml:space="preserve">: </w:t>
      </w:r>
      <w:hyperlink r:id="rId14" w:history="1">
        <w:r>
          <w:rPr>
            <w:rStyle w:val="Hyperlink"/>
            <w:lang w:eastAsia="en-AU"/>
          </w:rPr>
          <w:t>https://www.infrastructure.gov.au/have-your-say/increasing-minimum-legislated-broadband-speeds</w:t>
        </w:r>
      </w:hyperlink>
      <w:r>
        <w:rPr>
          <w:lang w:eastAsia="en-AU"/>
        </w:rPr>
        <w:t xml:space="preserve"> </w:t>
      </w:r>
      <w:r w:rsidRPr="000808BD">
        <w:rPr>
          <w:lang w:val="en-US"/>
        </w:rPr>
        <w:t xml:space="preserve"> </w:t>
      </w:r>
      <w:r w:rsidRPr="00E85607">
        <w:rPr>
          <w:lang w:val="en-US"/>
        </w:rPr>
        <w:t>o</w:t>
      </w:r>
      <w:r w:rsidRPr="000808BD">
        <w:rPr>
          <w:lang w:val="en-US"/>
        </w:rPr>
        <w:t xml:space="preserve">r by emailing </w:t>
      </w:r>
      <w:hyperlink r:id="rId15" w:history="1">
        <w:r w:rsidRPr="00B96D57">
          <w:rPr>
            <w:rStyle w:val="Hyperlink"/>
            <w:lang w:val="en-US"/>
          </w:rPr>
          <w:t>sip@infrastructure.gov.au</w:t>
        </w:r>
      </w:hyperlink>
      <w:r w:rsidRPr="00662AE5">
        <w:rPr>
          <w:lang w:val="en-US"/>
        </w:rPr>
        <w:t>.</w:t>
      </w:r>
      <w:bookmarkEnd w:id="5"/>
    </w:p>
    <w:p w:rsidR="005D5891" w:rsidRPr="00A238CE" w:rsidRDefault="005D5891" w:rsidP="005D5891">
      <w:pPr>
        <w:pStyle w:val="Heading3"/>
      </w:pPr>
      <w:bookmarkStart w:id="7" w:name="_Toc192146487"/>
      <w:bookmarkStart w:id="8" w:name="_Toc194934323"/>
      <w:r w:rsidRPr="00A238CE">
        <w:t>Recent consultation</w:t>
      </w:r>
      <w:bookmarkEnd w:id="7"/>
      <w:bookmarkEnd w:id="8"/>
    </w:p>
    <w:p w:rsidR="005D5891" w:rsidRPr="00B60709" w:rsidRDefault="005D5891" w:rsidP="00B60709">
      <w:bookmarkStart w:id="9" w:name="_Hlk192164945"/>
      <w:bookmarkStart w:id="10" w:name="_Toc192063612"/>
      <w:bookmarkStart w:id="11" w:name="_Toc192070248"/>
      <w:bookmarkStart w:id="12" w:name="_Toc192146250"/>
      <w:bookmarkStart w:id="13" w:name="_Toc192146320"/>
      <w:bookmarkStart w:id="14" w:name="_Toc192146488"/>
      <w:r>
        <w:t>T</w:t>
      </w:r>
      <w:r w:rsidRPr="002931A1">
        <w:t xml:space="preserve">he </w:t>
      </w:r>
      <w:bookmarkStart w:id="15" w:name="_Hlk192055815"/>
      <w:r>
        <w:fldChar w:fldCharType="begin"/>
      </w:r>
      <w:r>
        <w:instrText xml:space="preserve"> HYPERLINK "https://www.infrastructure.gov.au/sites/default/files/documents/2024-regional-telecommunications-review.pdf" </w:instrText>
      </w:r>
      <w:r>
        <w:fldChar w:fldCharType="separate"/>
      </w:r>
      <w:r w:rsidRPr="00B433DB">
        <w:rPr>
          <w:rStyle w:val="Hyperlink"/>
          <w:rFonts w:asciiTheme="minorHAnsi" w:hAnsiTheme="minorHAnsi"/>
        </w:rPr>
        <w:t xml:space="preserve">2024 Regional Telecommunications </w:t>
      </w:r>
      <w:r w:rsidRPr="00B433DB" w:rsidDel="00B433DB">
        <w:rPr>
          <w:rStyle w:val="Hyperlink"/>
          <w:rFonts w:asciiTheme="minorHAnsi" w:hAnsiTheme="minorHAnsi"/>
        </w:rPr>
        <w:t>Independent</w:t>
      </w:r>
      <w:r w:rsidRPr="00B433DB">
        <w:rPr>
          <w:rStyle w:val="Hyperlink"/>
          <w:rFonts w:asciiTheme="minorHAnsi" w:hAnsiTheme="minorHAnsi"/>
        </w:rPr>
        <w:t xml:space="preserve"> Review</w:t>
      </w:r>
      <w:r>
        <w:fldChar w:fldCharType="end"/>
      </w:r>
      <w:r w:rsidRPr="002931A1">
        <w:t xml:space="preserve"> </w:t>
      </w:r>
      <w:bookmarkEnd w:id="15"/>
      <w:r>
        <w:t xml:space="preserve">highlighted the ongoing importance of broadband to regional communities and recommended future universal service arrangements should ensure </w:t>
      </w:r>
      <w:r w:rsidRPr="00301CC9">
        <w:t>minimum legislated</w:t>
      </w:r>
      <w:r>
        <w:t xml:space="preserve"> broadband speed requirements remain relevant to changing needs. </w:t>
      </w:r>
      <w:bookmarkEnd w:id="9"/>
      <w:r w:rsidRPr="00B60709">
        <w:t>Submissions to the Review highlighted interest in increasing the current SIP upload and download speeds from 25/5 Mbps. State governments and local government associations agreed the SIP speed needs to be updated to ‘reflect modern user needs’ including greater demand for fast and reliable digital connectivity.</w:t>
      </w:r>
      <w:bookmarkEnd w:id="10"/>
      <w:bookmarkEnd w:id="11"/>
      <w:bookmarkEnd w:id="12"/>
      <w:bookmarkEnd w:id="13"/>
      <w:bookmarkEnd w:id="14"/>
      <w:r w:rsidRPr="00B60709">
        <w:t xml:space="preserve"> </w:t>
      </w:r>
    </w:p>
    <w:p w:rsidR="005D5891" w:rsidRDefault="005D5891" w:rsidP="00B60709">
      <w:pPr>
        <w:rPr>
          <w:rFonts w:cstheme="minorHAnsi"/>
        </w:rPr>
      </w:pPr>
      <w:r w:rsidRPr="00B60709">
        <w:t>Some of the suggestions included: an increase to 50/10 Mbps in the short term, with a longer-term</w:t>
      </w:r>
      <w:r w:rsidRPr="002931A1">
        <w:t xml:space="preserve"> objective of 200Mbps</w:t>
      </w:r>
      <w:r>
        <w:t>.</w:t>
      </w:r>
      <w:r w:rsidRPr="00B46D8C">
        <w:rPr>
          <w:vertAlign w:val="superscript"/>
        </w:rPr>
        <w:footnoteReference w:id="2"/>
      </w:r>
      <w:r>
        <w:t xml:space="preserve"> Major providers (</w:t>
      </w:r>
      <w:hyperlink r:id="rId16" w:history="1">
        <w:r w:rsidRPr="00697DE5">
          <w:rPr>
            <w:rStyle w:val="Hyperlink"/>
            <w:rFonts w:asciiTheme="minorHAnsi" w:hAnsiTheme="minorHAnsi"/>
          </w:rPr>
          <w:t>Telstra</w:t>
        </w:r>
      </w:hyperlink>
      <w:r w:rsidRPr="002931A1">
        <w:t xml:space="preserve"> and </w:t>
      </w:r>
      <w:hyperlink r:id="rId17" w:history="1">
        <w:proofErr w:type="spellStart"/>
        <w:r w:rsidRPr="00697DE5">
          <w:rPr>
            <w:rStyle w:val="Hyperlink"/>
            <w:rFonts w:asciiTheme="minorHAnsi" w:hAnsiTheme="minorHAnsi"/>
          </w:rPr>
          <w:t>NBN</w:t>
        </w:r>
        <w:proofErr w:type="spellEnd"/>
        <w:r w:rsidRPr="00697DE5">
          <w:rPr>
            <w:rStyle w:val="Hyperlink"/>
            <w:rFonts w:asciiTheme="minorHAnsi" w:hAnsiTheme="minorHAnsi"/>
          </w:rPr>
          <w:t> Co</w:t>
        </w:r>
      </w:hyperlink>
      <w:r>
        <w:t xml:space="preserve">) proposed an increase over </w:t>
      </w:r>
      <w:r w:rsidRPr="002931A1">
        <w:t>time</w:t>
      </w:r>
      <w:r>
        <w:t xml:space="preserve"> to </w:t>
      </w:r>
      <w:r w:rsidRPr="002931A1">
        <w:t xml:space="preserve">50/20 Mbps. </w:t>
      </w:r>
      <w:r>
        <w:t xml:space="preserve">The </w:t>
      </w:r>
      <w:hyperlink r:id="rId18" w:history="1">
        <w:r w:rsidRPr="001E4BFF">
          <w:rPr>
            <w:rStyle w:val="Hyperlink"/>
            <w:rFonts w:asciiTheme="minorHAnsi" w:hAnsiTheme="minorHAnsi"/>
          </w:rPr>
          <w:t>Victorian Government submission</w:t>
        </w:r>
      </w:hyperlink>
      <w:r>
        <w:t xml:space="preserve"> indicated m</w:t>
      </w:r>
      <w:r w:rsidRPr="002931A1">
        <w:t>ost small business</w:t>
      </w:r>
      <w:r>
        <w:t xml:space="preserve"> needs </w:t>
      </w:r>
      <w:r w:rsidRPr="002931A1">
        <w:t>would be met by  50/20 Mbps to 100/20Mbps.</w:t>
      </w:r>
      <w:r>
        <w:t xml:space="preserve"> </w:t>
      </w:r>
      <w:r>
        <w:rPr>
          <w:rFonts w:cstheme="minorHAnsi"/>
        </w:rPr>
        <w:t xml:space="preserve">Consumer and regional stakeholders identified a </w:t>
      </w:r>
      <w:r w:rsidRPr="00B46D8C">
        <w:rPr>
          <w:lang w:val="en-US"/>
        </w:rPr>
        <w:t xml:space="preserve">priority for regional consumers </w:t>
      </w:r>
      <w:r>
        <w:rPr>
          <w:lang w:val="en-US"/>
        </w:rPr>
        <w:t>was f</w:t>
      </w:r>
      <w:r w:rsidRPr="00B46D8C">
        <w:rPr>
          <w:lang w:val="en-US"/>
        </w:rPr>
        <w:t>it</w:t>
      </w:r>
      <w:r>
        <w:rPr>
          <w:lang w:val="en-US"/>
        </w:rPr>
        <w:t>-</w:t>
      </w:r>
      <w:r w:rsidRPr="00B46D8C">
        <w:rPr>
          <w:lang w:val="en-US"/>
        </w:rPr>
        <w:t>for</w:t>
      </w:r>
      <w:r>
        <w:rPr>
          <w:lang w:val="en-US"/>
        </w:rPr>
        <w:t>-</w:t>
      </w:r>
      <w:r w:rsidRPr="00B46D8C">
        <w:rPr>
          <w:lang w:val="en-US"/>
        </w:rPr>
        <w:t>purpose, affordable and reliable broadband, with appropriate consumer protections</w:t>
      </w:r>
      <w:r>
        <w:rPr>
          <w:lang w:val="en-US"/>
        </w:rPr>
        <w:t>.</w:t>
      </w:r>
      <w:r w:rsidRPr="00B46D8C">
        <w:rPr>
          <w:rFonts w:cstheme="minorHAnsi"/>
        </w:rPr>
        <w:t xml:space="preserve"> </w:t>
      </w:r>
    </w:p>
    <w:p w:rsidR="005D5891" w:rsidRPr="005D5891" w:rsidRDefault="005D5891" w:rsidP="005D5891">
      <w:pPr>
        <w:pStyle w:val="Heading3"/>
      </w:pPr>
      <w:bookmarkStart w:id="16" w:name="_Toc192146489"/>
      <w:bookmarkStart w:id="17" w:name="_Toc194934324"/>
      <w:r w:rsidRPr="005D5891">
        <w:lastRenderedPageBreak/>
        <w:t>Overseas experience</w:t>
      </w:r>
      <w:bookmarkEnd w:id="16"/>
      <w:bookmarkEnd w:id="17"/>
    </w:p>
    <w:p w:rsidR="005D5891" w:rsidRDefault="005D5891" w:rsidP="005D5891">
      <w:pPr>
        <w:rPr>
          <w:rFonts w:eastAsia="Times New Roman"/>
        </w:rPr>
      </w:pPr>
      <w:r>
        <w:rPr>
          <w:rFonts w:eastAsia="Times New Roman"/>
        </w:rPr>
        <w:t xml:space="preserve">Internationally there is recognition of the benefits of faster broadband to productivity and service provision and this has been implemented through a mix of regulatory minimum standards and policy expectations. </w:t>
      </w:r>
      <w:r w:rsidRPr="00A56735">
        <w:t xml:space="preserve">On </w:t>
      </w:r>
      <w:r>
        <w:t xml:space="preserve">18 March </w:t>
      </w:r>
      <w:r w:rsidRPr="00A56735">
        <w:t xml:space="preserve">2024, the </w:t>
      </w:r>
      <w:hyperlink r:id="rId19" w:history="1">
        <w:r w:rsidRPr="00DE35B5">
          <w:rPr>
            <w:rStyle w:val="Hyperlink"/>
          </w:rPr>
          <w:t>United States Federal Communications Commission</w:t>
        </w:r>
      </w:hyperlink>
      <w:r w:rsidRPr="00A56735">
        <w:t xml:space="preserve"> </w:t>
      </w:r>
      <w:r>
        <w:t xml:space="preserve">raised the </w:t>
      </w:r>
      <w:r w:rsidRPr="00A56735">
        <w:t xml:space="preserve">fixed speed benchmark </w:t>
      </w:r>
      <w:r>
        <w:t xml:space="preserve">to </w:t>
      </w:r>
      <w:r w:rsidRPr="00A56735">
        <w:t>100/20Mbps, from 25/3 Mbps.</w:t>
      </w:r>
      <w:r>
        <w:t xml:space="preserve"> </w:t>
      </w:r>
      <w:r w:rsidDel="003E7B33">
        <w:t xml:space="preserve"> </w:t>
      </w:r>
    </w:p>
    <w:p w:rsidR="005D5891" w:rsidRPr="00B433DB" w:rsidRDefault="005D5891" w:rsidP="00B60709">
      <w:r w:rsidRPr="00B433DB">
        <w:t xml:space="preserve">The European Union Universal Services Directive has set a goal to provide accessible connectivity of at least 100 Mbps to all European households. </w:t>
      </w:r>
      <w:r>
        <w:t xml:space="preserve">The </w:t>
      </w:r>
      <w:hyperlink r:id="rId20" w:history="1">
        <w:r w:rsidRPr="00511816">
          <w:rPr>
            <w:rStyle w:val="Hyperlink"/>
            <w:rFonts w:eastAsia="Times New Roman"/>
          </w:rPr>
          <w:t>Gigabit Infrastructure Act</w:t>
        </w:r>
      </w:hyperlink>
      <w:r w:rsidRPr="00B433DB">
        <w:t xml:space="preserve"> responds to the growing needs for faster, reliable, data-intensive connectivity and will be fully applicable in November 2025. The </w:t>
      </w:r>
      <w:r>
        <w:t>A</w:t>
      </w:r>
      <w:r w:rsidRPr="00B433DB">
        <w:t xml:space="preserve">ct updates the </w:t>
      </w:r>
      <w:r>
        <w:t xml:space="preserve">2014 Broadband Cost Reduction Directive </w:t>
      </w:r>
      <w:r w:rsidRPr="00B433DB">
        <w:t xml:space="preserve">to ensure faster, </w:t>
      </w:r>
      <w:r>
        <w:t>affordable</w:t>
      </w:r>
      <w:r w:rsidRPr="00B433DB">
        <w:t>, and simpler rollout of Gigabit networks installation, addressing hurdles like cost and complex procedures for network deployment.</w:t>
      </w:r>
      <w:r>
        <w:rPr>
          <w:rStyle w:val="FootnoteReference"/>
          <w:rFonts w:eastAsia="Times New Roman"/>
          <w:color w:val="000000" w:themeColor="text1"/>
        </w:rPr>
        <w:footnoteReference w:id="3"/>
      </w:r>
      <w:r w:rsidRPr="00B433DB">
        <w:t> </w:t>
      </w:r>
    </w:p>
    <w:p w:rsidR="005D5891" w:rsidRPr="005D5891" w:rsidRDefault="005D5891" w:rsidP="005D5891">
      <w:pPr>
        <w:pStyle w:val="Heading3"/>
      </w:pPr>
      <w:bookmarkStart w:id="18" w:name="_Toc192146490"/>
      <w:bookmarkStart w:id="19" w:name="_Toc194934325"/>
      <w:r w:rsidRPr="005D5891">
        <w:t>Current Legislative framework</w:t>
      </w:r>
      <w:bookmarkEnd w:id="18"/>
      <w:bookmarkEnd w:id="19"/>
    </w:p>
    <w:p w:rsidR="005D5891" w:rsidRPr="00B60709" w:rsidRDefault="005D5891" w:rsidP="00B60709">
      <w:bookmarkStart w:id="20" w:name="_Hlk184720803"/>
      <w:r w:rsidRPr="004D53EC">
        <w:t>The Statutory Infrastructure Provider (SIP) regime is set out in Part 19 of the</w:t>
      </w:r>
      <w:r>
        <w:t xml:space="preserve"> </w:t>
      </w:r>
      <w:hyperlink r:id="rId21" w:tgtFrame="_blank" w:history="1">
        <w:r w:rsidRPr="00AC5E08">
          <w:rPr>
            <w:i/>
          </w:rPr>
          <w:t>Telecommunications</w:t>
        </w:r>
        <w:r>
          <w:rPr>
            <w:i/>
            <w:lang w:val="en-US"/>
          </w:rPr>
          <w:t xml:space="preserve"> </w:t>
        </w:r>
        <w:r w:rsidRPr="00AC5E08">
          <w:rPr>
            <w:i/>
          </w:rPr>
          <w:t>Act</w:t>
        </w:r>
        <w:r w:rsidRPr="00AC5E08">
          <w:rPr>
            <w:i/>
            <w:lang w:val="en-US"/>
          </w:rPr>
          <w:t> </w:t>
        </w:r>
        <w:r w:rsidRPr="00AC5E08">
          <w:rPr>
            <w:i/>
          </w:rPr>
          <w:t>1997</w:t>
        </w:r>
      </w:hyperlink>
      <w:r>
        <w:t xml:space="preserve"> </w:t>
      </w:r>
      <w:r w:rsidRPr="004D53EC">
        <w:t>(the Act)</w:t>
      </w:r>
      <w:r w:rsidRPr="004D53EC">
        <w:rPr>
          <w:lang w:val="en-US"/>
        </w:rPr>
        <w:t xml:space="preserve">. It </w:t>
      </w:r>
      <w:r w:rsidRPr="004D53EC">
        <w:t>commenced on 1 July 2020</w:t>
      </w:r>
      <w:r w:rsidRPr="004D53EC">
        <w:rPr>
          <w:lang w:val="en-US"/>
        </w:rPr>
        <w:t xml:space="preserve"> and </w:t>
      </w:r>
      <w:r w:rsidRPr="004D53EC">
        <w:t xml:space="preserve">aims to ensure that all people in Australia can access </w:t>
      </w:r>
      <w:r>
        <w:rPr>
          <w:lang w:val="en-US"/>
        </w:rPr>
        <w:t xml:space="preserve">high-speed </w:t>
      </w:r>
      <w:r w:rsidRPr="004D53EC">
        <w:t xml:space="preserve">broadband services. Under the Act, </w:t>
      </w:r>
      <w:proofErr w:type="spellStart"/>
      <w:r w:rsidRPr="004D53EC">
        <w:t>NBN</w:t>
      </w:r>
      <w:proofErr w:type="spellEnd"/>
      <w:r w:rsidRPr="004D53EC">
        <w:t xml:space="preserve"> Co Limited is the default SIP for Australia</w:t>
      </w:r>
      <w:r>
        <w:rPr>
          <w:lang w:val="en-US"/>
        </w:rPr>
        <w:t>, but t</w:t>
      </w:r>
      <w:r w:rsidRPr="004D53EC">
        <w:t xml:space="preserve">he SIP regime provides for alternative carriers to become </w:t>
      </w:r>
      <w:proofErr w:type="spellStart"/>
      <w:r w:rsidRPr="004D53EC">
        <w:t>SIPs</w:t>
      </w:r>
      <w:proofErr w:type="spellEnd"/>
      <w:r w:rsidRPr="004D53EC">
        <w:t xml:space="preserve"> for geographic areas in which they deploy telecommunications networks</w:t>
      </w:r>
      <w:r>
        <w:rPr>
          <w:lang w:val="en-US"/>
        </w:rPr>
        <w:t xml:space="preserve">, generally through being contracted by developers to service new buildings or </w:t>
      </w:r>
      <w:proofErr w:type="spellStart"/>
      <w:r>
        <w:rPr>
          <w:lang w:val="en-US"/>
        </w:rPr>
        <w:t>est</w:t>
      </w:r>
      <w:r w:rsidRPr="00B60709">
        <w:t>ates</w:t>
      </w:r>
      <w:proofErr w:type="spellEnd"/>
      <w:r w:rsidRPr="00B60709">
        <w:t xml:space="preserve">. There are currently 34 </w:t>
      </w:r>
      <w:proofErr w:type="spellStart"/>
      <w:r w:rsidRPr="00B60709">
        <w:t>SIPs</w:t>
      </w:r>
      <w:proofErr w:type="spellEnd"/>
      <w:r w:rsidRPr="00B60709">
        <w:t xml:space="preserve"> </w:t>
      </w:r>
      <w:bookmarkStart w:id="21" w:name="_Hlk184637521"/>
      <w:r w:rsidRPr="00B60709">
        <w:t>nationally</w:t>
      </w:r>
      <w:bookmarkEnd w:id="21"/>
      <w:r w:rsidRPr="00B60709">
        <w:t xml:space="preserve">. The Australian Communications and Media Authority maintains a </w:t>
      </w:r>
      <w:hyperlink r:id="rId22" w:history="1">
        <w:r w:rsidRPr="00B60709">
          <w:rPr>
            <w:rStyle w:val="Hyperlink"/>
          </w:rPr>
          <w:t xml:space="preserve">register of </w:t>
        </w:r>
        <w:proofErr w:type="spellStart"/>
        <w:r w:rsidRPr="00B60709">
          <w:rPr>
            <w:rStyle w:val="Hyperlink"/>
          </w:rPr>
          <w:t>SIPs</w:t>
        </w:r>
        <w:proofErr w:type="spellEnd"/>
      </w:hyperlink>
      <w:r w:rsidRPr="00B60709">
        <w:t>.</w:t>
      </w:r>
    </w:p>
    <w:p w:rsidR="005D5891" w:rsidRDefault="005D5891" w:rsidP="00B60709">
      <w:pPr>
        <w:rPr>
          <w:lang w:val="en-US"/>
        </w:rPr>
      </w:pPr>
      <w:bookmarkStart w:id="22" w:name="_Hlk184723278"/>
      <w:r w:rsidRPr="00B60709">
        <w:t>A SIP must, on reasonable request by a Carriage Service Provider (</w:t>
      </w:r>
      <w:proofErr w:type="spellStart"/>
      <w:r w:rsidRPr="00B60709">
        <w:t>CSP</w:t>
      </w:r>
      <w:proofErr w:type="spellEnd"/>
      <w:r w:rsidRPr="00B60709">
        <w:t xml:space="preserve">), supply an eligible service to the </w:t>
      </w:r>
      <w:proofErr w:type="spellStart"/>
      <w:r w:rsidRPr="00B60709">
        <w:t>CSP</w:t>
      </w:r>
      <w:proofErr w:type="spellEnd"/>
      <w:r w:rsidRPr="00B60709">
        <w:t xml:space="preserve"> in</w:t>
      </w:r>
      <w:r w:rsidRPr="00FA64A2">
        <w:t xml:space="preserve"> order that the</w:t>
      </w:r>
      <w:r>
        <w:rPr>
          <w:lang w:val="en-US"/>
        </w:rPr>
        <w:t xml:space="preserve"> </w:t>
      </w:r>
      <w:proofErr w:type="spellStart"/>
      <w:r>
        <w:rPr>
          <w:lang w:val="en-US"/>
        </w:rPr>
        <w:t>CSP</w:t>
      </w:r>
      <w:proofErr w:type="spellEnd"/>
      <w:r>
        <w:rPr>
          <w:lang w:val="en-US"/>
        </w:rPr>
        <w:t xml:space="preserve"> </w:t>
      </w:r>
      <w:r w:rsidRPr="00FA64A2">
        <w:t>can provide qualifying carriage services to end-users at premises in the service area.</w:t>
      </w:r>
      <w:r>
        <w:rPr>
          <w:lang w:val="en-US"/>
        </w:rPr>
        <w:t xml:space="preserve"> This includes </w:t>
      </w:r>
      <w:r w:rsidRPr="00391033">
        <w:t>supply</w:t>
      </w:r>
      <w:r>
        <w:rPr>
          <w:lang w:val="en-US"/>
        </w:rPr>
        <w:t>ing</w:t>
      </w:r>
      <w:r w:rsidRPr="00391033">
        <w:t xml:space="preserve"> wholesale services that allow retail providers to provide broadband services with specific peak download and upload speeds. </w:t>
      </w:r>
      <w:bookmarkStart w:id="23" w:name="_Hlk192164742"/>
      <w:r w:rsidRPr="00FA64A2">
        <w:t>A qualifying carriage service is either a fixed-line, fixed wireless or satellite carriage service</w:t>
      </w:r>
      <w:r>
        <w:rPr>
          <w:lang w:val="en-US"/>
        </w:rPr>
        <w:t xml:space="preserve"> that</w:t>
      </w:r>
      <w:r w:rsidRPr="00FA64A2">
        <w:t xml:space="preserve"> must enable end-users to download communications and have peak download and upload speeds of at least 25/5 </w:t>
      </w:r>
      <w:r>
        <w:rPr>
          <w:lang w:val="en-US"/>
        </w:rPr>
        <w:t xml:space="preserve">Mbps </w:t>
      </w:r>
      <w:r w:rsidRPr="00FA64A2">
        <w:t>per second</w:t>
      </w:r>
      <w:bookmarkEnd w:id="22"/>
      <w:r>
        <w:rPr>
          <w:lang w:val="en-US"/>
        </w:rPr>
        <w:t xml:space="preserve"> (see section 360A of the Act)</w:t>
      </w:r>
      <w:r w:rsidRPr="00FA64A2">
        <w:t>.</w:t>
      </w:r>
      <w:r>
        <w:rPr>
          <w:lang w:val="en-US"/>
        </w:rPr>
        <w:t xml:space="preserve"> </w:t>
      </w:r>
      <w:bookmarkEnd w:id="23"/>
    </w:p>
    <w:p w:rsidR="005D5891" w:rsidRDefault="005D5891" w:rsidP="005D5891">
      <w:pPr>
        <w:pStyle w:val="Heading3"/>
      </w:pPr>
      <w:bookmarkStart w:id="24" w:name="_Toc192146491"/>
      <w:bookmarkStart w:id="25" w:name="_Hlk184730993"/>
      <w:bookmarkStart w:id="26" w:name="_Toc194934326"/>
      <w:r>
        <w:t>Capability of Australian broadband networks</w:t>
      </w:r>
      <w:bookmarkEnd w:id="24"/>
      <w:bookmarkEnd w:id="26"/>
    </w:p>
    <w:p w:rsidR="005D5891" w:rsidRPr="00B60709" w:rsidRDefault="005D5891" w:rsidP="00B60709">
      <w:r>
        <w:rPr>
          <w:lang w:val="en-US"/>
        </w:rPr>
        <w:t xml:space="preserve">Based on available information, recent market developments and upgrades undertaken or underway to the </w:t>
      </w:r>
      <w:proofErr w:type="spellStart"/>
      <w:r>
        <w:rPr>
          <w:lang w:val="en-US"/>
        </w:rPr>
        <w:t>NBN</w:t>
      </w:r>
      <w:proofErr w:type="spellEnd"/>
      <w:r>
        <w:rPr>
          <w:lang w:val="en-US"/>
        </w:rPr>
        <w:t xml:space="preserve">, the department expects SIP services will ultimately be able to meet the proposed new 100 Mbps download speeds, </w:t>
      </w:r>
      <w:r w:rsidRPr="00FA5F55">
        <w:rPr>
          <w:lang w:val="en-US"/>
        </w:rPr>
        <w:t>although a transition may be required for some networks</w:t>
      </w:r>
      <w:r>
        <w:rPr>
          <w:lang w:val="en-US"/>
        </w:rPr>
        <w:t xml:space="preserve"> and </w:t>
      </w:r>
      <w:r w:rsidRPr="00FA5F55">
        <w:rPr>
          <w:lang w:val="en-US"/>
        </w:rPr>
        <w:t>technology types</w:t>
      </w:r>
      <w:r>
        <w:rPr>
          <w:lang w:val="en-US"/>
        </w:rPr>
        <w:t xml:space="preserve">. </w:t>
      </w:r>
      <w:proofErr w:type="spellStart"/>
      <w:r>
        <w:rPr>
          <w:lang w:val="en-US"/>
        </w:rPr>
        <w:t>SIPs</w:t>
      </w:r>
      <w:proofErr w:type="spellEnd"/>
      <w:r>
        <w:rPr>
          <w:lang w:val="en-US"/>
        </w:rPr>
        <w:t xml:space="preserve"> use a mix of different technology to provide broadband across their networks, including </w:t>
      </w:r>
      <w:proofErr w:type="spellStart"/>
      <w:r>
        <w:rPr>
          <w:lang w:val="en-US"/>
        </w:rPr>
        <w:t>Fibre</w:t>
      </w:r>
      <w:proofErr w:type="spellEnd"/>
      <w:r>
        <w:rPr>
          <w:lang w:val="en-US"/>
        </w:rPr>
        <w:t xml:space="preserve"> to the Premises (FTTP), </w:t>
      </w:r>
      <w:proofErr w:type="spellStart"/>
      <w:r>
        <w:rPr>
          <w:lang w:val="en-US"/>
        </w:rPr>
        <w:t>Fibre</w:t>
      </w:r>
      <w:proofErr w:type="spellEnd"/>
      <w:r>
        <w:rPr>
          <w:lang w:val="en-US"/>
        </w:rPr>
        <w:t xml:space="preserve"> to the Building (</w:t>
      </w:r>
      <w:proofErr w:type="spellStart"/>
      <w:r>
        <w:rPr>
          <w:lang w:val="en-US"/>
        </w:rPr>
        <w:t>FTTB</w:t>
      </w:r>
      <w:proofErr w:type="spellEnd"/>
      <w:r>
        <w:rPr>
          <w:lang w:val="en-US"/>
        </w:rPr>
        <w:t xml:space="preserve">), </w:t>
      </w:r>
      <w:proofErr w:type="spellStart"/>
      <w:r>
        <w:rPr>
          <w:lang w:val="en-US"/>
        </w:rPr>
        <w:t>Fibre</w:t>
      </w:r>
      <w:proofErr w:type="spellEnd"/>
      <w:r>
        <w:rPr>
          <w:lang w:val="en-US"/>
        </w:rPr>
        <w:t xml:space="preserve"> to the Curb (</w:t>
      </w:r>
      <w:proofErr w:type="spellStart"/>
      <w:r>
        <w:rPr>
          <w:lang w:val="en-US"/>
        </w:rPr>
        <w:t>FTTC</w:t>
      </w:r>
      <w:proofErr w:type="spellEnd"/>
      <w:r>
        <w:rPr>
          <w:lang w:val="en-US"/>
        </w:rPr>
        <w:t xml:space="preserve">), </w:t>
      </w:r>
      <w:proofErr w:type="spellStart"/>
      <w:r>
        <w:rPr>
          <w:lang w:val="en-US"/>
        </w:rPr>
        <w:t>Fibre</w:t>
      </w:r>
      <w:proofErr w:type="spellEnd"/>
      <w:r>
        <w:rPr>
          <w:lang w:val="en-US"/>
        </w:rPr>
        <w:t xml:space="preserve"> to the Node (FTTN) and some Hybrid </w:t>
      </w:r>
      <w:proofErr w:type="spellStart"/>
      <w:r>
        <w:rPr>
          <w:lang w:val="en-US"/>
        </w:rPr>
        <w:t>Fibre</w:t>
      </w:r>
      <w:proofErr w:type="spellEnd"/>
      <w:r>
        <w:rPr>
          <w:lang w:val="en-US"/>
        </w:rPr>
        <w:t xml:space="preserve"> Coaxial (</w:t>
      </w:r>
      <w:proofErr w:type="spellStart"/>
      <w:r>
        <w:rPr>
          <w:lang w:val="en-US"/>
        </w:rPr>
        <w:t>HFC</w:t>
      </w:r>
      <w:proofErr w:type="spellEnd"/>
      <w:r>
        <w:rPr>
          <w:lang w:val="en-US"/>
        </w:rPr>
        <w:t xml:space="preserve">). </w:t>
      </w:r>
      <w:proofErr w:type="spellStart"/>
      <w:r>
        <w:rPr>
          <w:lang w:val="en-US"/>
        </w:rPr>
        <w:t>NBN</w:t>
      </w:r>
      <w:proofErr w:type="spellEnd"/>
      <w:r>
        <w:rPr>
          <w:lang w:val="en-US"/>
        </w:rPr>
        <w:t> Co uses these fixed-line technologies and also fixed wireless and satellite. Around</w:t>
      </w:r>
      <w:r w:rsidRPr="00CF721E" w:rsidDel="00634D13">
        <w:rPr>
          <w:lang w:val="en-US"/>
        </w:rPr>
        <w:t xml:space="preserve"> </w:t>
      </w:r>
      <w:hyperlink r:id="rId23" w:history="1">
        <w:r w:rsidRPr="00336B79">
          <w:rPr>
            <w:rStyle w:val="Hyperlink"/>
            <w:lang w:val="en-US"/>
          </w:rPr>
          <w:t>10</w:t>
        </w:r>
        <w:r>
          <w:rPr>
            <w:rStyle w:val="Hyperlink"/>
            <w:lang w:val="en-US"/>
          </w:rPr>
          <w:t> </w:t>
        </w:r>
        <w:r w:rsidRPr="00336B79">
          <w:rPr>
            <w:rStyle w:val="Hyperlink"/>
            <w:lang w:val="en-US"/>
          </w:rPr>
          <w:t>million premises, or 90 </w:t>
        </w:r>
        <w:r w:rsidRPr="00336B79" w:rsidDel="00336B79">
          <w:rPr>
            <w:rStyle w:val="Hyperlink"/>
            <w:lang w:val="en-US"/>
          </w:rPr>
          <w:t xml:space="preserve"> </w:t>
        </w:r>
        <w:r w:rsidRPr="00336B79">
          <w:rPr>
            <w:rStyle w:val="Hyperlink"/>
            <w:lang w:val="en-US"/>
          </w:rPr>
          <w:t>per cent</w:t>
        </w:r>
      </w:hyperlink>
      <w:r w:rsidRPr="00CF721E">
        <w:rPr>
          <w:lang w:val="en-US"/>
        </w:rPr>
        <w:t xml:space="preserve"> of homes and businesses in the </w:t>
      </w:r>
      <w:proofErr w:type="spellStart"/>
      <w:r>
        <w:rPr>
          <w:lang w:val="en-US"/>
        </w:rPr>
        <w:t>NBN</w:t>
      </w:r>
      <w:proofErr w:type="spellEnd"/>
      <w:r>
        <w:rPr>
          <w:lang w:val="en-US"/>
        </w:rPr>
        <w:t xml:space="preserve"> </w:t>
      </w:r>
      <w:r w:rsidRPr="00CF721E">
        <w:rPr>
          <w:lang w:val="en-US"/>
        </w:rPr>
        <w:t>fixed line footprint</w:t>
      </w:r>
      <w:r>
        <w:rPr>
          <w:lang w:val="en-US"/>
        </w:rPr>
        <w:t xml:space="preserve"> will be able to </w:t>
      </w:r>
      <w:r w:rsidRPr="00CF721E">
        <w:rPr>
          <w:lang w:val="en-US"/>
        </w:rPr>
        <w:t>access near gigabit wholesale speed tiers by December 2025, and 94</w:t>
      </w:r>
      <w:r>
        <w:rPr>
          <w:lang w:val="en-US"/>
        </w:rPr>
        <w:t> </w:t>
      </w:r>
      <w:r w:rsidRPr="00CF721E">
        <w:rPr>
          <w:lang w:val="en-US"/>
        </w:rPr>
        <w:t xml:space="preserve"> per cent by the end of 20</w:t>
      </w:r>
      <w:r w:rsidRPr="00B60709">
        <w:t>30.</w:t>
      </w:r>
    </w:p>
    <w:p w:rsidR="005D5891" w:rsidRPr="00B60709" w:rsidRDefault="005D5891" w:rsidP="00B60709">
      <w:proofErr w:type="spellStart"/>
      <w:r w:rsidRPr="00B60709">
        <w:t>NBN</w:t>
      </w:r>
      <w:proofErr w:type="spellEnd"/>
      <w:r w:rsidRPr="00B60709">
        <w:t xml:space="preserve"> Co is upgrading FTTN services with high speed, reliable connections capable of delivering access to higher internet speeds. These upgrades are expected to be completed by 2030. As upgrades are delivered, it is expected that </w:t>
      </w:r>
      <w:proofErr w:type="spellStart"/>
      <w:r w:rsidRPr="00B60709">
        <w:t>NBN</w:t>
      </w:r>
      <w:proofErr w:type="spellEnd"/>
      <w:r w:rsidRPr="00B60709">
        <w:t xml:space="preserve"> Co will be able to provide on demand access to speeds in excess of 100</w:t>
      </w:r>
      <w:r w:rsidR="00B60709">
        <w:t> </w:t>
      </w:r>
      <w:r w:rsidRPr="00B60709">
        <w:t>Mbps.</w:t>
      </w:r>
    </w:p>
    <w:bookmarkEnd w:id="25"/>
    <w:p w:rsidR="005D5891" w:rsidRDefault="005D5891" w:rsidP="00B60709">
      <w:pPr>
        <w:rPr>
          <w:lang w:val="en-US"/>
        </w:rPr>
      </w:pPr>
      <w:r w:rsidRPr="00B60709">
        <w:t>Fu</w:t>
      </w:r>
      <w:proofErr w:type="spellStart"/>
      <w:r>
        <w:rPr>
          <w:lang w:val="en-US"/>
        </w:rPr>
        <w:t>rthermore</w:t>
      </w:r>
      <w:proofErr w:type="spellEnd"/>
      <w:r>
        <w:rPr>
          <w:lang w:val="en-US"/>
        </w:rPr>
        <w:t>, t</w:t>
      </w:r>
      <w:r w:rsidRPr="00A61F48">
        <w:rPr>
          <w:lang w:val="en-US"/>
        </w:rPr>
        <w:t xml:space="preserve">he </w:t>
      </w:r>
      <w:proofErr w:type="spellStart"/>
      <w:r w:rsidRPr="00A61F48">
        <w:rPr>
          <w:lang w:val="en-US"/>
        </w:rPr>
        <w:t>NBN</w:t>
      </w:r>
      <w:proofErr w:type="spellEnd"/>
      <w:r w:rsidRPr="00A61F48">
        <w:rPr>
          <w:lang w:val="en-US"/>
        </w:rPr>
        <w:t xml:space="preserve"> Fixed Wireless and Satellite Upgrade Program</w:t>
      </w:r>
      <w:r>
        <w:rPr>
          <w:lang w:val="en-US"/>
        </w:rPr>
        <w:t xml:space="preserve"> </w:t>
      </w:r>
      <w:r w:rsidRPr="00A61F48">
        <w:rPr>
          <w:lang w:val="en-US"/>
        </w:rPr>
        <w:t xml:space="preserve">was </w:t>
      </w:r>
      <w:r w:rsidRPr="00693ACB">
        <w:rPr>
          <w:lang w:val="en-US"/>
        </w:rPr>
        <w:t xml:space="preserve">completed by </w:t>
      </w:r>
      <w:proofErr w:type="spellStart"/>
      <w:r w:rsidRPr="00693ACB">
        <w:rPr>
          <w:lang w:val="en-US"/>
        </w:rPr>
        <w:t>NBN</w:t>
      </w:r>
      <w:proofErr w:type="spellEnd"/>
      <w:r w:rsidRPr="00693ACB">
        <w:rPr>
          <w:lang w:val="en-US"/>
        </w:rPr>
        <w:t> Co</w:t>
      </w:r>
      <w:r w:rsidRPr="00A61F48">
        <w:rPr>
          <w:lang w:val="en-US"/>
        </w:rPr>
        <w:t xml:space="preserve"> in December</w:t>
      </w:r>
      <w:r>
        <w:rPr>
          <w:lang w:val="en-US"/>
        </w:rPr>
        <w:t> </w:t>
      </w:r>
      <w:r w:rsidRPr="00A61F48">
        <w:rPr>
          <w:lang w:val="en-US"/>
        </w:rPr>
        <w:t>2024.</w:t>
      </w:r>
      <w:r>
        <w:rPr>
          <w:lang w:val="en-US"/>
        </w:rPr>
        <w:t xml:space="preserve"> The </w:t>
      </w:r>
      <w:r w:rsidRPr="00397F07">
        <w:rPr>
          <w:lang w:val="en-US"/>
        </w:rPr>
        <w:t xml:space="preserve">fixed wireless upgrades </w:t>
      </w:r>
      <w:r>
        <w:rPr>
          <w:lang w:val="en-US"/>
        </w:rPr>
        <w:t xml:space="preserve">are delivering </w:t>
      </w:r>
      <w:r w:rsidRPr="00397F07">
        <w:rPr>
          <w:lang w:val="en-US"/>
        </w:rPr>
        <w:t xml:space="preserve">increased average end-user download speeds </w:t>
      </w:r>
      <w:r>
        <w:rPr>
          <w:lang w:val="en-US"/>
        </w:rPr>
        <w:t xml:space="preserve">of </w:t>
      </w:r>
      <w:r w:rsidRPr="00397F07">
        <w:rPr>
          <w:lang w:val="en-US"/>
        </w:rPr>
        <w:t>over 100</w:t>
      </w:r>
      <w:r>
        <w:rPr>
          <w:lang w:val="en-US"/>
        </w:rPr>
        <w:t> </w:t>
      </w:r>
      <w:r w:rsidRPr="00397F07">
        <w:rPr>
          <w:lang w:val="en-US"/>
        </w:rPr>
        <w:t>Mbps</w:t>
      </w:r>
      <w:r w:rsidRPr="00A61F48">
        <w:rPr>
          <w:lang w:val="en-US"/>
        </w:rPr>
        <w:t>.</w:t>
      </w:r>
    </w:p>
    <w:p w:rsidR="005D5891" w:rsidRPr="00B60709" w:rsidRDefault="005D5891" w:rsidP="00B60709">
      <w:proofErr w:type="spellStart"/>
      <w:r>
        <w:rPr>
          <w:lang w:val="en-US"/>
        </w:rPr>
        <w:lastRenderedPageBreak/>
        <w:t>NBN</w:t>
      </w:r>
      <w:proofErr w:type="spellEnd"/>
      <w:r>
        <w:rPr>
          <w:lang w:val="en-US"/>
        </w:rPr>
        <w:t xml:space="preserve"> Co’s Sky Muster satellite products have the existing capability to deliver speeds of up to</w:t>
      </w:r>
      <w:r w:rsidDel="00665E0A">
        <w:rPr>
          <w:lang w:val="en-US"/>
        </w:rPr>
        <w:t xml:space="preserve"> </w:t>
      </w:r>
      <w:r>
        <w:rPr>
          <w:lang w:val="en-US"/>
        </w:rPr>
        <w:t xml:space="preserve">100 Mbps. As the Sky Muster satellites will reach end of life in the early 2030s, </w:t>
      </w:r>
      <w:proofErr w:type="spellStart"/>
      <w:r w:rsidRPr="00A61F48">
        <w:rPr>
          <w:lang w:val="en-US"/>
        </w:rPr>
        <w:t>NBN</w:t>
      </w:r>
      <w:proofErr w:type="spellEnd"/>
      <w:r w:rsidRPr="00A61F48">
        <w:rPr>
          <w:lang w:val="en-US"/>
        </w:rPr>
        <w:t xml:space="preserve"> Co is currently </w:t>
      </w:r>
      <w:r>
        <w:rPr>
          <w:lang w:val="en-US"/>
        </w:rPr>
        <w:t xml:space="preserve">considering its future approach for </w:t>
      </w:r>
      <w:proofErr w:type="spellStart"/>
      <w:r>
        <w:rPr>
          <w:lang w:val="en-US"/>
        </w:rPr>
        <w:t>provi</w:t>
      </w:r>
      <w:proofErr w:type="spellEnd"/>
      <w:r w:rsidRPr="00B60709">
        <w:t>ding services in its satellite footprint, including the potential role</w:t>
      </w:r>
      <w:r w:rsidRPr="00B60709" w:rsidDel="005436F2">
        <w:t xml:space="preserve"> Low Earth </w:t>
      </w:r>
      <w:r w:rsidRPr="00B60709">
        <w:t xml:space="preserve">Orbit </w:t>
      </w:r>
      <w:r w:rsidRPr="00B60709" w:rsidDel="00634D13">
        <w:t>S</w:t>
      </w:r>
      <w:r w:rsidRPr="00B60709">
        <w:t>atellite services could play.</w:t>
      </w:r>
    </w:p>
    <w:p w:rsidR="005D5891" w:rsidRDefault="005D5891" w:rsidP="00B60709">
      <w:pPr>
        <w:rPr>
          <w:lang w:val="en-US"/>
        </w:rPr>
      </w:pPr>
      <w:bookmarkStart w:id="27" w:name="_Hlk192152988"/>
      <w:r w:rsidRPr="00B60709">
        <w:t xml:space="preserve">The department is aware that across </w:t>
      </w:r>
      <w:proofErr w:type="spellStart"/>
      <w:r w:rsidRPr="00B60709">
        <w:t>SIPs</w:t>
      </w:r>
      <w:proofErr w:type="spellEnd"/>
      <w:r w:rsidRPr="00B60709">
        <w:t xml:space="preserve"> and technology types, specific networks currently have different capabilities to deliver peak speeds of at least 100 Mbps and there may be localized issues that would need to be addressed. While the majority of fixed line networks will be able to meet the requirement from the outset, we </w:t>
      </w:r>
      <w:proofErr w:type="spellStart"/>
      <w:r w:rsidRPr="00B60709">
        <w:t>unde</w:t>
      </w:r>
      <w:r>
        <w:rPr>
          <w:lang w:val="en-US"/>
        </w:rPr>
        <w:t>rstand</w:t>
      </w:r>
      <w:proofErr w:type="spellEnd"/>
      <w:r>
        <w:rPr>
          <w:lang w:val="en-US"/>
        </w:rPr>
        <w:t xml:space="preserve"> that a </w:t>
      </w:r>
      <w:r w:rsidRPr="00AC00C9">
        <w:rPr>
          <w:lang w:val="en-US"/>
        </w:rPr>
        <w:t xml:space="preserve">small number of FTTN and legacy </w:t>
      </w:r>
      <w:proofErr w:type="spellStart"/>
      <w:r w:rsidRPr="00AC00C9">
        <w:rPr>
          <w:lang w:val="en-US"/>
        </w:rPr>
        <w:t>HFC</w:t>
      </w:r>
      <w:proofErr w:type="spellEnd"/>
      <w:r w:rsidRPr="00AC00C9">
        <w:rPr>
          <w:lang w:val="en-US"/>
        </w:rPr>
        <w:t xml:space="preserve"> developments </w:t>
      </w:r>
      <w:r>
        <w:rPr>
          <w:lang w:val="en-US"/>
        </w:rPr>
        <w:t xml:space="preserve">may require </w:t>
      </w:r>
      <w:r w:rsidDel="00634D13">
        <w:rPr>
          <w:lang w:val="en-US"/>
        </w:rPr>
        <w:t xml:space="preserve">more </w:t>
      </w:r>
      <w:r>
        <w:rPr>
          <w:lang w:val="en-US"/>
        </w:rPr>
        <w:t>significant time for upgrades to meet the higher standard</w:t>
      </w:r>
      <w:bookmarkEnd w:id="27"/>
      <w:r>
        <w:rPr>
          <w:lang w:val="en-US"/>
        </w:rPr>
        <w:t>. Further, s</w:t>
      </w:r>
      <w:r w:rsidRPr="00AC00C9">
        <w:rPr>
          <w:lang w:val="en-US"/>
        </w:rPr>
        <w:t xml:space="preserve">ome </w:t>
      </w:r>
      <w:proofErr w:type="spellStart"/>
      <w:r w:rsidRPr="00AC00C9">
        <w:rPr>
          <w:lang w:val="en-US"/>
        </w:rPr>
        <w:t>FTTB</w:t>
      </w:r>
      <w:proofErr w:type="spellEnd"/>
      <w:r w:rsidRPr="00AC00C9">
        <w:rPr>
          <w:lang w:val="en-US"/>
        </w:rPr>
        <w:t xml:space="preserve">, </w:t>
      </w:r>
      <w:proofErr w:type="spellStart"/>
      <w:r w:rsidRPr="00AC00C9">
        <w:rPr>
          <w:lang w:val="en-US"/>
        </w:rPr>
        <w:t>FTTC</w:t>
      </w:r>
      <w:proofErr w:type="spellEnd"/>
      <w:r w:rsidRPr="00AC00C9">
        <w:rPr>
          <w:lang w:val="en-US"/>
        </w:rPr>
        <w:t xml:space="preserve"> or FTTN lines used to service</w:t>
      </w:r>
      <w:r>
        <w:rPr>
          <w:lang w:val="en-US"/>
        </w:rPr>
        <w:t xml:space="preserve"> units in </w:t>
      </w:r>
      <w:proofErr w:type="spellStart"/>
      <w:r>
        <w:rPr>
          <w:lang w:val="en-US"/>
        </w:rPr>
        <w:t>multi unit</w:t>
      </w:r>
      <w:proofErr w:type="spellEnd"/>
      <w:r>
        <w:rPr>
          <w:lang w:val="en-US"/>
        </w:rPr>
        <w:t xml:space="preserve"> buildings</w:t>
      </w:r>
      <w:r w:rsidRPr="00AC00C9">
        <w:rPr>
          <w:lang w:val="en-US"/>
        </w:rPr>
        <w:t xml:space="preserve"> may experience interference where they share cabling with other networks, impacting on speed</w:t>
      </w:r>
      <w:r>
        <w:rPr>
          <w:lang w:val="en-US"/>
        </w:rPr>
        <w:t xml:space="preserve">. </w:t>
      </w:r>
      <w:r w:rsidDel="00275427">
        <w:rPr>
          <w:lang w:val="en-US"/>
        </w:rPr>
        <w:t xml:space="preserve">For </w:t>
      </w:r>
      <w:r w:rsidRPr="00C35794" w:rsidDel="00275427">
        <w:rPr>
          <w:lang w:val="en-US"/>
        </w:rPr>
        <w:t xml:space="preserve">example, </w:t>
      </w:r>
      <w:proofErr w:type="spellStart"/>
      <w:r w:rsidRPr="00001F5B" w:rsidDel="00275427">
        <w:rPr>
          <w:lang w:val="en-US"/>
        </w:rPr>
        <w:t>NBN</w:t>
      </w:r>
      <w:proofErr w:type="spellEnd"/>
      <w:r w:rsidRPr="00001F5B" w:rsidDel="00275427">
        <w:rPr>
          <w:lang w:val="en-US"/>
        </w:rPr>
        <w:t xml:space="preserve"> Co has indicated in </w:t>
      </w:r>
      <w:r w:rsidRPr="00001F5B">
        <w:rPr>
          <w:lang w:val="en-US"/>
        </w:rPr>
        <w:t xml:space="preserve">its </w:t>
      </w:r>
      <w:hyperlink r:id="rId24" w:history="1">
        <w:r w:rsidRPr="00001F5B" w:rsidDel="00275427">
          <w:rPr>
            <w:rStyle w:val="Hyperlink"/>
          </w:rPr>
          <w:t xml:space="preserve">2024-25 </w:t>
        </w:r>
        <w:r w:rsidRPr="00001F5B">
          <w:rPr>
            <w:rStyle w:val="Hyperlink"/>
          </w:rPr>
          <w:t>Annual Service Improvement Plan</w:t>
        </w:r>
      </w:hyperlink>
      <w:r w:rsidRPr="00001F5B">
        <w:rPr>
          <w:lang w:val="en-US"/>
        </w:rPr>
        <w:t xml:space="preserve"> </w:t>
      </w:r>
      <w:r w:rsidRPr="00001F5B" w:rsidDel="00275427">
        <w:rPr>
          <w:lang w:val="en-US"/>
        </w:rPr>
        <w:t>th</w:t>
      </w:r>
      <w:r w:rsidRPr="00C35794" w:rsidDel="00275427">
        <w:rPr>
          <w:lang w:val="en-US"/>
        </w:rPr>
        <w:t>at it is planning to</w:t>
      </w:r>
      <w:r w:rsidDel="00275427">
        <w:rPr>
          <w:lang w:val="en-US"/>
        </w:rPr>
        <w:t xml:space="preserve"> provide around 86,000 FTTN premises with FTTP technology to enable these services with underperforming lines to access 25/5 Mbps speeds.</w:t>
      </w:r>
    </w:p>
    <w:p w:rsidR="005D5891" w:rsidRPr="00F46DF0" w:rsidRDefault="005D5891" w:rsidP="005D5891">
      <w:pPr>
        <w:pStyle w:val="Heading3"/>
      </w:pPr>
      <w:bookmarkStart w:id="28" w:name="_Toc192146492"/>
      <w:bookmarkStart w:id="29" w:name="_Toc194934327"/>
      <w:r w:rsidRPr="00F46DF0">
        <w:t>Consumer preferences are changing</w:t>
      </w:r>
      <w:bookmarkEnd w:id="28"/>
      <w:bookmarkEnd w:id="29"/>
    </w:p>
    <w:p w:rsidR="005D5891" w:rsidRPr="00F34AAB" w:rsidRDefault="005D5891" w:rsidP="00B60709">
      <w:pPr>
        <w:rPr>
          <w:lang w:val="en-US"/>
        </w:rPr>
      </w:pPr>
      <w:r w:rsidRPr="00BE1DB1">
        <w:rPr>
          <w:lang w:val="en-US"/>
        </w:rPr>
        <w:t>The preferences and expectations of consumers ha</w:t>
      </w:r>
      <w:r>
        <w:rPr>
          <w:lang w:val="en-US"/>
        </w:rPr>
        <w:t>ve</w:t>
      </w:r>
      <w:r w:rsidRPr="00BE1DB1">
        <w:rPr>
          <w:lang w:val="en-US"/>
        </w:rPr>
        <w:t xml:space="preserve"> also evolved in recent years and consumers are </w:t>
      </w:r>
      <w:r w:rsidRPr="00F34AAB">
        <w:rPr>
          <w:lang w:val="en-US"/>
        </w:rPr>
        <w:t xml:space="preserve">requesting additional data and faster broadband speeds. This is driven by greater use of data intensive applications and technologies, including streaming services, smart appliances and additional devices </w:t>
      </w:r>
      <w:r>
        <w:rPr>
          <w:lang w:val="en-US"/>
        </w:rPr>
        <w:t>per household</w:t>
      </w:r>
      <w:r w:rsidRPr="00F34AAB">
        <w:rPr>
          <w:lang w:val="en-US"/>
        </w:rPr>
        <w:t xml:space="preserve">. According to </w:t>
      </w:r>
      <w:hyperlink r:id="rId25" w:history="1">
        <w:proofErr w:type="spellStart"/>
        <w:r w:rsidRPr="00F34AAB">
          <w:rPr>
            <w:rStyle w:val="Hyperlink"/>
            <w:lang w:val="en-US"/>
          </w:rPr>
          <w:t>NBN</w:t>
        </w:r>
        <w:proofErr w:type="spellEnd"/>
        <w:r w:rsidRPr="00F34AAB">
          <w:rPr>
            <w:rStyle w:val="Hyperlink"/>
            <w:lang w:val="en-US"/>
          </w:rPr>
          <w:t> Co</w:t>
        </w:r>
      </w:hyperlink>
      <w:r w:rsidRPr="00F34AAB">
        <w:rPr>
          <w:lang w:val="en-US"/>
        </w:rPr>
        <w:t xml:space="preserve">, </w:t>
      </w:r>
      <w:r>
        <w:rPr>
          <w:lang w:val="en-US"/>
        </w:rPr>
        <w:t xml:space="preserve">a decade ago </w:t>
      </w:r>
      <w:r w:rsidRPr="00F34AAB">
        <w:rPr>
          <w:lang w:val="en-US"/>
        </w:rPr>
        <w:t xml:space="preserve">the average Australian home had </w:t>
      </w:r>
      <w:r>
        <w:rPr>
          <w:lang w:val="en-US"/>
        </w:rPr>
        <w:t xml:space="preserve">7 </w:t>
      </w:r>
      <w:r w:rsidRPr="00F34AAB">
        <w:rPr>
          <w:lang w:val="en-US"/>
        </w:rPr>
        <w:t>internet-connected devices and consumed around 40 gigabytes per month. Today, the average household consumes more than ten times that amount of data across 22 internet-connected devices. The company</w:t>
      </w:r>
      <w:r w:rsidRPr="00F34AAB" w:rsidDel="00676EEE">
        <w:rPr>
          <w:lang w:val="en-US"/>
        </w:rPr>
        <w:t xml:space="preserve"> </w:t>
      </w:r>
      <w:r w:rsidRPr="00F34AAB">
        <w:rPr>
          <w:lang w:val="en-US"/>
        </w:rPr>
        <w:t xml:space="preserve">expects </w:t>
      </w:r>
      <w:r>
        <w:rPr>
          <w:lang w:val="en-US"/>
        </w:rPr>
        <w:t xml:space="preserve">that </w:t>
      </w:r>
      <w:r w:rsidRPr="00F34AAB">
        <w:rPr>
          <w:lang w:val="en-US"/>
        </w:rPr>
        <w:t xml:space="preserve">within the decade, the average monthly download usage </w:t>
      </w:r>
      <w:r>
        <w:rPr>
          <w:lang w:val="en-US"/>
        </w:rPr>
        <w:t>will</w:t>
      </w:r>
      <w:r w:rsidRPr="00F34AAB">
        <w:rPr>
          <w:lang w:val="en-US"/>
        </w:rPr>
        <w:t xml:space="preserve"> reach more than 1,100 gigabytes across around 40 internet-connected devices. </w:t>
      </w:r>
      <w:proofErr w:type="spellStart"/>
      <w:r w:rsidRPr="00F34AAB">
        <w:rPr>
          <w:lang w:val="en-US"/>
        </w:rPr>
        <w:t>NBN</w:t>
      </w:r>
      <w:proofErr w:type="spellEnd"/>
      <w:r w:rsidRPr="00F34AAB">
        <w:rPr>
          <w:lang w:val="en-US"/>
        </w:rPr>
        <w:t xml:space="preserve"> Co’s </w:t>
      </w:r>
      <w:hyperlink r:id="rId26" w:history="1">
        <w:r w:rsidRPr="00F34AAB">
          <w:rPr>
            <w:rStyle w:val="Hyperlink"/>
            <w:lang w:val="en-US"/>
          </w:rPr>
          <w:t>2025 Half Yearly Report</w:t>
        </w:r>
      </w:hyperlink>
      <w:r w:rsidRPr="00F34AAB">
        <w:rPr>
          <w:lang w:val="en-US"/>
        </w:rPr>
        <w:t xml:space="preserve"> indicates that there is increasing demand for faster speeds</w:t>
      </w:r>
      <w:r>
        <w:rPr>
          <w:lang w:val="en-US"/>
        </w:rPr>
        <w:t xml:space="preserve">. The </w:t>
      </w:r>
      <w:r w:rsidRPr="00F34AAB">
        <w:rPr>
          <w:lang w:val="en-US"/>
        </w:rPr>
        <w:t>percentage of premises on 100 Mbps and above plans has increased from 20 per cent to 28</w:t>
      </w:r>
      <w:r>
        <w:rPr>
          <w:lang w:val="en-US"/>
        </w:rPr>
        <w:t> </w:t>
      </w:r>
      <w:r w:rsidRPr="00F34AAB">
        <w:rPr>
          <w:lang w:val="en-US"/>
        </w:rPr>
        <w:t xml:space="preserve">per cent between December 2023 and December 2024.  </w:t>
      </w:r>
    </w:p>
    <w:p w:rsidR="005D5891" w:rsidRPr="005D5891" w:rsidRDefault="005D5891" w:rsidP="005D5891">
      <w:pPr>
        <w:pStyle w:val="Heading2"/>
      </w:pPr>
      <w:bookmarkStart w:id="30" w:name="_Toc192146493"/>
      <w:bookmarkStart w:id="31" w:name="_Toc194934328"/>
      <w:bookmarkEnd w:id="20"/>
      <w:r w:rsidRPr="005D5891">
        <w:t>What is being proposed?</w:t>
      </w:r>
      <w:bookmarkEnd w:id="30"/>
      <w:bookmarkEnd w:id="31"/>
    </w:p>
    <w:p w:rsidR="005D5891" w:rsidRPr="00B60709" w:rsidRDefault="005D5891" w:rsidP="00B60709">
      <w:bookmarkStart w:id="32" w:name="_Hlk184720663"/>
      <w:r>
        <w:rPr>
          <w:lang w:val="en-US"/>
        </w:rPr>
        <w:t xml:space="preserve">The department   is considering a possible pathway to increase the legislative SIP requirement so that a SIP must, on reasonable request by a </w:t>
      </w:r>
      <w:proofErr w:type="spellStart"/>
      <w:r>
        <w:rPr>
          <w:lang w:val="en-US"/>
        </w:rPr>
        <w:t>CSP</w:t>
      </w:r>
      <w:proofErr w:type="spellEnd"/>
      <w:r>
        <w:rPr>
          <w:lang w:val="en-US"/>
        </w:rPr>
        <w:t>, be able to offer a qualifying carriage service that will support retail broadband services with peak download speeds of at least 100 Mbps, up from the current 25 Mbps. The change will apply to</w:t>
      </w:r>
      <w:r w:rsidRPr="00B60709">
        <w:t xml:space="preserve"> all existing </w:t>
      </w:r>
      <w:proofErr w:type="spellStart"/>
      <w:r w:rsidRPr="00B60709">
        <w:t>SIPs</w:t>
      </w:r>
      <w:proofErr w:type="spellEnd"/>
      <w:r w:rsidRPr="00B60709">
        <w:t xml:space="preserve">, including </w:t>
      </w:r>
      <w:proofErr w:type="spellStart"/>
      <w:r w:rsidRPr="00B60709">
        <w:t>NBN</w:t>
      </w:r>
      <w:proofErr w:type="spellEnd"/>
      <w:r w:rsidRPr="00B60709">
        <w:t xml:space="preserve"> Co and new </w:t>
      </w:r>
      <w:proofErr w:type="spellStart"/>
      <w:r w:rsidRPr="00B60709">
        <w:t>SIPs</w:t>
      </w:r>
      <w:proofErr w:type="spellEnd"/>
      <w:r w:rsidRPr="00B60709">
        <w:t xml:space="preserve"> entering the market.</w:t>
      </w:r>
    </w:p>
    <w:p w:rsidR="005D5891" w:rsidRPr="00B60709" w:rsidRDefault="005D5891" w:rsidP="00B60709">
      <w:r w:rsidRPr="00B60709">
        <w:t xml:space="preserve">It is important to note that SIP speeds are simply a baseline, or reference, offer, that a SIP is required to offer on reasonable request from a </w:t>
      </w:r>
      <w:proofErr w:type="spellStart"/>
      <w:r w:rsidRPr="00B60709">
        <w:t>CSP</w:t>
      </w:r>
      <w:proofErr w:type="spellEnd"/>
      <w:r w:rsidRPr="00B60709">
        <w:t xml:space="preserve">. </w:t>
      </w:r>
      <w:proofErr w:type="spellStart"/>
      <w:r w:rsidRPr="00B60709">
        <w:t>SIPs</w:t>
      </w:r>
      <w:proofErr w:type="spellEnd"/>
      <w:r w:rsidRPr="00B60709">
        <w:t xml:space="preserve"> have always been able to offer services with slower or faster speeds, and this will not change if the baseline download speed requirement is raised to 100 Mbps. However, all customers would be able to request and receive a 100 Mbps plan. </w:t>
      </w:r>
      <w:proofErr w:type="spellStart"/>
      <w:r w:rsidRPr="00B60709">
        <w:t>SIPs</w:t>
      </w:r>
      <w:proofErr w:type="spellEnd"/>
      <w:r w:rsidRPr="00B60709">
        <w:t xml:space="preserve"> will continue to be able to offer slower speeds plans at a lower cost, which provide consumer choice and the option of a broadband connection that best suits consumers’ needs.</w:t>
      </w:r>
    </w:p>
    <w:p w:rsidR="005D5891" w:rsidRPr="00B60709" w:rsidRDefault="005D5891" w:rsidP="00B60709">
      <w:bookmarkStart w:id="33" w:name="_Hlk192165266"/>
      <w:r w:rsidRPr="00B60709">
        <w:t xml:space="preserve">The department is also interested in feedback on the peak upload speed, noting this is an important capability for many users, particularly small businesses. The 100 Mbps </w:t>
      </w:r>
      <w:proofErr w:type="spellStart"/>
      <w:r w:rsidRPr="00B60709">
        <w:t>NBN</w:t>
      </w:r>
      <w:proofErr w:type="spellEnd"/>
      <w:r w:rsidRPr="00B60709">
        <w:t xml:space="preserve"> Home Fast wholesale product currently has an upload speed of 20 Mbps.</w:t>
      </w:r>
    </w:p>
    <w:p w:rsidR="005D5891" w:rsidRDefault="005D5891" w:rsidP="00B60709">
      <w:pPr>
        <w:rPr>
          <w:lang w:val="en-US"/>
        </w:rPr>
      </w:pPr>
      <w:r w:rsidRPr="00B60709">
        <w:t xml:space="preserve">The Australian </w:t>
      </w:r>
      <w:proofErr w:type="spellStart"/>
      <w:r w:rsidRPr="00B60709">
        <w:t>Commun</w:t>
      </w:r>
      <w:r w:rsidRPr="00C35794">
        <w:rPr>
          <w:lang w:val="en-US"/>
        </w:rPr>
        <w:t>ications</w:t>
      </w:r>
      <w:proofErr w:type="spellEnd"/>
      <w:r w:rsidRPr="00C35794">
        <w:rPr>
          <w:lang w:val="en-US"/>
        </w:rPr>
        <w:t xml:space="preserve"> and Media Authority (</w:t>
      </w:r>
      <w:proofErr w:type="spellStart"/>
      <w:r w:rsidRPr="00C35794">
        <w:rPr>
          <w:lang w:val="en-US"/>
        </w:rPr>
        <w:t>ACMA</w:t>
      </w:r>
      <w:proofErr w:type="spellEnd"/>
      <w:r w:rsidRPr="00C35794">
        <w:rPr>
          <w:lang w:val="en-US"/>
        </w:rPr>
        <w:t>) currently only has power to assess compliance with</w:t>
      </w:r>
      <w:r>
        <w:rPr>
          <w:lang w:val="en-US"/>
        </w:rPr>
        <w:t xml:space="preserve"> the peak </w:t>
      </w:r>
      <w:r w:rsidRPr="00C35794">
        <w:rPr>
          <w:lang w:val="en-US"/>
        </w:rPr>
        <w:t xml:space="preserve">25 Mbps requirement. </w:t>
      </w:r>
      <w:bookmarkEnd w:id="33"/>
      <w:r>
        <w:rPr>
          <w:lang w:val="en-US"/>
        </w:rPr>
        <w:t xml:space="preserve">Updating the SIP regime to reflect the capability of networks will establish clear expectations on </w:t>
      </w:r>
      <w:proofErr w:type="spellStart"/>
      <w:r>
        <w:rPr>
          <w:lang w:val="en-US"/>
        </w:rPr>
        <w:t>SIPs</w:t>
      </w:r>
      <w:proofErr w:type="spellEnd"/>
      <w:r>
        <w:rPr>
          <w:lang w:val="en-US"/>
        </w:rPr>
        <w:t xml:space="preserve"> and also improve consumer protections. Moving to a SIP speed that is more reflective of the services being supplied would allow the </w:t>
      </w:r>
      <w:proofErr w:type="spellStart"/>
      <w:r>
        <w:rPr>
          <w:lang w:val="en-US"/>
        </w:rPr>
        <w:t>ACMA</w:t>
      </w:r>
      <w:proofErr w:type="spellEnd"/>
      <w:r>
        <w:rPr>
          <w:lang w:val="en-US"/>
        </w:rPr>
        <w:t xml:space="preserve"> to better match actual service delivery to the services consumers are already using. </w:t>
      </w:r>
    </w:p>
    <w:p w:rsidR="005D5891" w:rsidRPr="005D5891" w:rsidRDefault="005D5891" w:rsidP="005D5891">
      <w:pPr>
        <w:pStyle w:val="Heading2"/>
      </w:pPr>
      <w:bookmarkStart w:id="34" w:name="_Toc192146494"/>
      <w:bookmarkStart w:id="35" w:name="_Toc194934329"/>
      <w:r w:rsidRPr="005D5891">
        <w:lastRenderedPageBreak/>
        <w:t>How could such a change be implemented?</w:t>
      </w:r>
      <w:bookmarkEnd w:id="34"/>
      <w:bookmarkEnd w:id="35"/>
    </w:p>
    <w:p w:rsidR="005D5891" w:rsidRPr="00B60709" w:rsidRDefault="005D5891" w:rsidP="00B60709">
      <w:r>
        <w:rPr>
          <w:lang w:val="en-US"/>
        </w:rPr>
        <w:t xml:space="preserve">The department is interested to hear from </w:t>
      </w:r>
      <w:proofErr w:type="spellStart"/>
      <w:r>
        <w:rPr>
          <w:lang w:val="en-US"/>
        </w:rPr>
        <w:t>SIPs</w:t>
      </w:r>
      <w:proofErr w:type="spellEnd"/>
      <w:r>
        <w:rPr>
          <w:lang w:val="en-US"/>
        </w:rPr>
        <w:t xml:space="preserve"> on the capability of their existing network and the nature and timelines of upgrades that would be needed to offer a 100 Mbps download speed. While most SIP networks could readily support the higher download speed, some may not be able to meet this requirement immediately, and therefore the department is seeking views on a suitable commencement date for the legislation and whether a staged implementation of the obligation is preferable. For example, the obligation could take effect from the </w:t>
      </w:r>
      <w:r w:rsidRPr="00B60709">
        <w:t>outset and initially apply to all SIP networks that are determined to be able to support 100 Mbps and all new developments commencing after the new requirements are in force.</w:t>
      </w:r>
    </w:p>
    <w:p w:rsidR="005D5891" w:rsidRDefault="005D5891" w:rsidP="00B60709">
      <w:pPr>
        <w:rPr>
          <w:lang w:val="en-US"/>
        </w:rPr>
      </w:pPr>
      <w:r w:rsidRPr="00B60709">
        <w:t xml:space="preserve">Networks that may need to be upgraded or replaced would then be subject to the new requirement at a later date, allowing them time to plan to </w:t>
      </w:r>
      <w:r>
        <w:rPr>
          <w:lang w:val="en-US"/>
        </w:rPr>
        <w:t xml:space="preserve">support the higher speeds. The legislation could set a timeline for these networks to be subject to the new laws or have a general obligation in statute but allow for certain networks to be exempt from the obligation during the period they are being upgraded, and then subject to it later. </w:t>
      </w:r>
      <w:r w:rsidRPr="00AD22FC" w:rsidDel="00E23F96">
        <w:rPr>
          <w:lang w:val="en-US"/>
        </w:rPr>
        <w:t xml:space="preserve">The </w:t>
      </w:r>
      <w:r w:rsidRPr="000808BD">
        <w:rPr>
          <w:lang w:val="en-US"/>
        </w:rPr>
        <w:t>d</w:t>
      </w:r>
      <w:r w:rsidRPr="00AD22FC" w:rsidDel="00E23F96">
        <w:rPr>
          <w:lang w:val="en-US"/>
        </w:rPr>
        <w:t xml:space="preserve">epartment </w:t>
      </w:r>
      <w:r w:rsidRPr="00AD22FC">
        <w:rPr>
          <w:lang w:val="en-US"/>
        </w:rPr>
        <w:t xml:space="preserve">is </w:t>
      </w:r>
      <w:r w:rsidRPr="00AD22FC" w:rsidDel="00E23F96">
        <w:rPr>
          <w:lang w:val="en-US"/>
        </w:rPr>
        <w:t xml:space="preserve">interested in hearing from </w:t>
      </w:r>
      <w:proofErr w:type="spellStart"/>
      <w:r w:rsidRPr="00AD22FC" w:rsidDel="00E23F96">
        <w:rPr>
          <w:lang w:val="en-US"/>
        </w:rPr>
        <w:t>SIPs</w:t>
      </w:r>
      <w:proofErr w:type="spellEnd"/>
      <w:r w:rsidRPr="00AD22FC" w:rsidDel="00E23F96">
        <w:rPr>
          <w:lang w:val="en-US"/>
        </w:rPr>
        <w:t xml:space="preserve"> on their capability to meet the new speeds on their existing networks. </w:t>
      </w:r>
      <w:r w:rsidRPr="00AD22FC">
        <w:rPr>
          <w:lang w:val="en-US"/>
        </w:rPr>
        <w:t>We</w:t>
      </w:r>
      <w:r w:rsidRPr="00AD22FC" w:rsidDel="00E23F96">
        <w:rPr>
          <w:lang w:val="en-US"/>
        </w:rPr>
        <w:t xml:space="preserve"> </w:t>
      </w:r>
      <w:r w:rsidRPr="00AD22FC">
        <w:rPr>
          <w:lang w:val="en-US"/>
        </w:rPr>
        <w:t xml:space="preserve">are </w:t>
      </w:r>
      <w:r w:rsidRPr="00AD22FC" w:rsidDel="00E23F96">
        <w:rPr>
          <w:lang w:val="en-US"/>
        </w:rPr>
        <w:t xml:space="preserve">interested in knowing, if upgrades are needed, the extent </w:t>
      </w:r>
      <w:r>
        <w:rPr>
          <w:lang w:val="en-US"/>
        </w:rPr>
        <w:t xml:space="preserve">and likely costs </w:t>
      </w:r>
      <w:r w:rsidRPr="00AD22FC" w:rsidDel="00E23F96">
        <w:rPr>
          <w:lang w:val="en-US"/>
        </w:rPr>
        <w:t>of the upgrade and when they would be expected to be complete.</w:t>
      </w:r>
      <w:r w:rsidDel="00E23F96">
        <w:rPr>
          <w:lang w:val="en-US"/>
        </w:rPr>
        <w:t xml:space="preserve"> </w:t>
      </w:r>
      <w:bookmarkEnd w:id="32"/>
    </w:p>
    <w:p w:rsidR="005D5891" w:rsidRPr="005D5891" w:rsidRDefault="005D5891" w:rsidP="005D5891">
      <w:r w:rsidRPr="005D5891">
        <w:br w:type="page"/>
      </w:r>
    </w:p>
    <w:p w:rsidR="005D5891" w:rsidRDefault="005D5891" w:rsidP="00B60709">
      <w:pPr>
        <w:pStyle w:val="Heading2"/>
      </w:pPr>
      <w:bookmarkStart w:id="36" w:name="_Toc192146495"/>
      <w:bookmarkStart w:id="37" w:name="_Toc194934330"/>
      <w:r>
        <w:lastRenderedPageBreak/>
        <w:t>Attachment A</w:t>
      </w:r>
      <w:r w:rsidR="00B60709">
        <w:t>—</w:t>
      </w:r>
      <w:r w:rsidRPr="00DB1B3D">
        <w:t>Consultation Questions</w:t>
      </w:r>
      <w:bookmarkEnd w:id="36"/>
      <w:bookmarkEnd w:id="37"/>
      <w:r w:rsidRPr="00DB1B3D">
        <w:t xml:space="preserve"> </w:t>
      </w:r>
    </w:p>
    <w:p w:rsidR="005D5891" w:rsidRPr="0021371C" w:rsidRDefault="005D5891" w:rsidP="00B60709">
      <w:pPr>
        <w:pStyle w:val="Heading3"/>
      </w:pPr>
      <w:bookmarkStart w:id="38" w:name="_Toc194934331"/>
      <w:r w:rsidRPr="0021371C">
        <w:t>Questions for all stakeholders</w:t>
      </w:r>
      <w:bookmarkEnd w:id="38"/>
    </w:p>
    <w:p w:rsidR="005D5891" w:rsidRDefault="005D5891" w:rsidP="00B60709">
      <w:pPr>
        <w:pStyle w:val="ListParagraph"/>
        <w:numPr>
          <w:ilvl w:val="0"/>
          <w:numId w:val="19"/>
        </w:numPr>
        <w:spacing w:line="256" w:lineRule="auto"/>
        <w:ind w:left="567" w:hanging="567"/>
        <w:rPr>
          <w:lang w:val="en-US"/>
        </w:rPr>
      </w:pPr>
      <w:bookmarkStart w:id="39" w:name="_Hlk192165405"/>
      <w:r>
        <w:rPr>
          <w:lang w:val="en-US"/>
        </w:rPr>
        <w:t>Do you support an increase to SIP speed requirements?</w:t>
      </w:r>
      <w:bookmarkEnd w:id="39"/>
    </w:p>
    <w:p w:rsidR="005D5891" w:rsidRDefault="005D5891" w:rsidP="00B60709">
      <w:pPr>
        <w:pStyle w:val="ListParagraph"/>
        <w:numPr>
          <w:ilvl w:val="0"/>
          <w:numId w:val="19"/>
        </w:numPr>
        <w:spacing w:line="256" w:lineRule="auto"/>
        <w:ind w:left="567" w:hanging="567"/>
        <w:rPr>
          <w:lang w:val="en-US"/>
        </w:rPr>
      </w:pPr>
      <w:r>
        <w:rPr>
          <w:lang w:val="en-US"/>
        </w:rPr>
        <w:t>What benefits would this deliver to consumers?</w:t>
      </w:r>
    </w:p>
    <w:p w:rsidR="005D5891" w:rsidRDefault="005D5891" w:rsidP="00B60709">
      <w:pPr>
        <w:pStyle w:val="ListParagraph"/>
        <w:numPr>
          <w:ilvl w:val="0"/>
          <w:numId w:val="19"/>
        </w:numPr>
        <w:spacing w:line="256" w:lineRule="auto"/>
        <w:ind w:left="567" w:hanging="567"/>
        <w:rPr>
          <w:lang w:val="en-US"/>
        </w:rPr>
      </w:pPr>
      <w:r>
        <w:rPr>
          <w:lang w:val="en-US"/>
        </w:rPr>
        <w:t xml:space="preserve">Should there also be an increase to the current legislated peak upload speeds from 5 Mbps? </w:t>
      </w:r>
    </w:p>
    <w:p w:rsidR="005D5891" w:rsidRDefault="005D5891" w:rsidP="00B60709">
      <w:pPr>
        <w:pStyle w:val="ListParagraph"/>
        <w:numPr>
          <w:ilvl w:val="0"/>
          <w:numId w:val="19"/>
        </w:numPr>
        <w:spacing w:line="256" w:lineRule="auto"/>
        <w:ind w:left="567" w:hanging="567"/>
        <w:rPr>
          <w:lang w:val="en-US"/>
        </w:rPr>
      </w:pPr>
      <w:r w:rsidRPr="00A939B3">
        <w:rPr>
          <w:lang w:val="en-US"/>
        </w:rPr>
        <w:t xml:space="preserve">Are there any other changes that you think the </w:t>
      </w:r>
      <w:r>
        <w:rPr>
          <w:lang w:val="en-US"/>
        </w:rPr>
        <w:t xml:space="preserve">department </w:t>
      </w:r>
      <w:r w:rsidRPr="00A939B3">
        <w:rPr>
          <w:lang w:val="en-US"/>
        </w:rPr>
        <w:t>should consider to support better consumer outcomes?</w:t>
      </w:r>
    </w:p>
    <w:p w:rsidR="005D5891" w:rsidRPr="00AD1765" w:rsidRDefault="005D5891" w:rsidP="00B60709">
      <w:pPr>
        <w:pStyle w:val="Heading3"/>
        <w:rPr>
          <w:lang w:val="en-US"/>
        </w:rPr>
      </w:pPr>
      <w:bookmarkStart w:id="40" w:name="_Toc194934332"/>
      <w:r w:rsidRPr="0021371C">
        <w:rPr>
          <w:lang w:val="en-US"/>
        </w:rPr>
        <w:t xml:space="preserve">Questions for </w:t>
      </w:r>
      <w:proofErr w:type="spellStart"/>
      <w:r w:rsidRPr="0021371C">
        <w:rPr>
          <w:lang w:val="en-US"/>
        </w:rPr>
        <w:t>SIPs</w:t>
      </w:r>
      <w:proofErr w:type="spellEnd"/>
      <w:r w:rsidRPr="0021371C">
        <w:rPr>
          <w:lang w:val="en-US"/>
        </w:rPr>
        <w:t>?</w:t>
      </w:r>
      <w:bookmarkEnd w:id="40"/>
    </w:p>
    <w:p w:rsidR="005D5891" w:rsidRPr="00195E99" w:rsidRDefault="005D5891" w:rsidP="00B60709">
      <w:pPr>
        <w:pStyle w:val="ListParagraph"/>
        <w:numPr>
          <w:ilvl w:val="0"/>
          <w:numId w:val="19"/>
        </w:numPr>
        <w:spacing w:line="256" w:lineRule="auto"/>
        <w:ind w:left="567" w:hanging="567"/>
        <w:rPr>
          <w:lang w:val="en-US"/>
        </w:rPr>
      </w:pPr>
      <w:r>
        <w:rPr>
          <w:lang w:val="en-US"/>
        </w:rPr>
        <w:t xml:space="preserve">What do you consider would be an appropriate timeline for an increased SIP requirement? </w:t>
      </w:r>
    </w:p>
    <w:p w:rsidR="005D5891" w:rsidRDefault="005D5891" w:rsidP="00B60709">
      <w:pPr>
        <w:pStyle w:val="ListParagraph"/>
        <w:numPr>
          <w:ilvl w:val="0"/>
          <w:numId w:val="19"/>
        </w:numPr>
        <w:spacing w:line="256" w:lineRule="auto"/>
        <w:ind w:left="567" w:hanging="567"/>
        <w:rPr>
          <w:lang w:val="en-US"/>
        </w:rPr>
      </w:pPr>
      <w:r>
        <w:rPr>
          <w:lang w:val="en-US"/>
        </w:rPr>
        <w:t>Do you consider there would be a need for a staged approach that allows networks to be upgraded before being subject to the new speeds?</w:t>
      </w:r>
    </w:p>
    <w:p w:rsidR="005D5891" w:rsidRDefault="005D5891" w:rsidP="00B60709">
      <w:pPr>
        <w:pStyle w:val="ListParagraph"/>
        <w:numPr>
          <w:ilvl w:val="0"/>
          <w:numId w:val="19"/>
        </w:numPr>
        <w:spacing w:line="256" w:lineRule="auto"/>
        <w:ind w:left="567" w:hanging="567"/>
        <w:rPr>
          <w:lang w:val="en-US"/>
        </w:rPr>
      </w:pPr>
      <w:r>
        <w:rPr>
          <w:lang w:val="en-US"/>
        </w:rPr>
        <w:t xml:space="preserve">Do you anticipate any difficulties meeting the requirement, including for networks which have existing capability to meet the requirement? </w:t>
      </w:r>
    </w:p>
    <w:p w:rsidR="005D5891" w:rsidRDefault="005D5891" w:rsidP="00B60709">
      <w:pPr>
        <w:pStyle w:val="ListParagraph"/>
        <w:numPr>
          <w:ilvl w:val="0"/>
          <w:numId w:val="19"/>
        </w:numPr>
        <w:spacing w:line="256" w:lineRule="auto"/>
        <w:ind w:left="567" w:hanging="567"/>
        <w:rPr>
          <w:lang w:val="en-US"/>
        </w:rPr>
      </w:pPr>
      <w:r>
        <w:rPr>
          <w:lang w:val="en-US"/>
        </w:rPr>
        <w:t>Would you need to upgrade infrastructure or equipment? Please provide details of any upgrades that would be required and how long these would take to complete?</w:t>
      </w:r>
    </w:p>
    <w:p w:rsidR="005D5891" w:rsidRDefault="005D5891" w:rsidP="00B60709">
      <w:pPr>
        <w:pStyle w:val="ListParagraph"/>
        <w:numPr>
          <w:ilvl w:val="0"/>
          <w:numId w:val="19"/>
        </w:numPr>
        <w:spacing w:line="256" w:lineRule="auto"/>
        <w:ind w:left="567" w:hanging="567"/>
        <w:rPr>
          <w:lang w:val="en-US"/>
        </w:rPr>
      </w:pPr>
      <w:r w:rsidRPr="007B48C4">
        <w:rPr>
          <w:lang w:val="en-US"/>
        </w:rPr>
        <w:t>Should</w:t>
      </w:r>
      <w:r>
        <w:t xml:space="preserve"> </w:t>
      </w:r>
      <w:r w:rsidRPr="00E22EF1">
        <w:rPr>
          <w:lang w:val="en-US"/>
        </w:rPr>
        <w:t xml:space="preserve">different speed standards apply across different technologies? </w:t>
      </w:r>
    </w:p>
    <w:p w:rsidR="005D5891" w:rsidRDefault="005D5891" w:rsidP="00B60709">
      <w:pPr>
        <w:pStyle w:val="ListParagraph"/>
        <w:numPr>
          <w:ilvl w:val="0"/>
          <w:numId w:val="19"/>
        </w:numPr>
        <w:spacing w:line="256" w:lineRule="auto"/>
        <w:ind w:left="567" w:hanging="567"/>
        <w:rPr>
          <w:lang w:val="en-US"/>
        </w:rPr>
      </w:pPr>
      <w:r>
        <w:rPr>
          <w:lang w:val="en-US"/>
        </w:rPr>
        <w:t xml:space="preserve">What are your views on when the obligation should take effect for specific technology? </w:t>
      </w:r>
    </w:p>
    <w:p w:rsidR="005D5891" w:rsidRDefault="005D5891" w:rsidP="00B60709">
      <w:pPr>
        <w:pStyle w:val="ListParagraph"/>
        <w:numPr>
          <w:ilvl w:val="0"/>
          <w:numId w:val="19"/>
        </w:numPr>
        <w:spacing w:line="256" w:lineRule="auto"/>
        <w:ind w:left="567" w:hanging="567"/>
        <w:rPr>
          <w:lang w:val="en-US"/>
        </w:rPr>
      </w:pPr>
      <w:r>
        <w:rPr>
          <w:lang w:val="en-US"/>
        </w:rPr>
        <w:t xml:space="preserve">Are there other factors which would impact on how soon you could meet the requirement, such as cost or availability of contractors? </w:t>
      </w:r>
    </w:p>
    <w:p w:rsidR="005D5891" w:rsidRDefault="005D5891" w:rsidP="00B60709">
      <w:r w:rsidRPr="00662AE5">
        <w:rPr>
          <w:lang w:val="en-US"/>
        </w:rPr>
        <w:t xml:space="preserve">Submissions including responses to the questions at </w:t>
      </w:r>
      <w:r w:rsidRPr="00662AE5">
        <w:rPr>
          <w:u w:val="single"/>
          <w:lang w:val="en-US"/>
        </w:rPr>
        <w:t>Attachment A</w:t>
      </w:r>
      <w:r w:rsidRPr="00662AE5">
        <w:rPr>
          <w:lang w:val="en-US"/>
        </w:rPr>
        <w:t xml:space="preserve"> </w:t>
      </w:r>
      <w:r>
        <w:rPr>
          <w:lang w:val="en-US"/>
        </w:rPr>
        <w:t xml:space="preserve">should </w:t>
      </w:r>
      <w:r w:rsidRPr="00662AE5">
        <w:rPr>
          <w:lang w:val="en-US"/>
        </w:rPr>
        <w:t xml:space="preserve">be </w:t>
      </w:r>
      <w:r>
        <w:rPr>
          <w:lang w:val="en-US"/>
        </w:rPr>
        <w:t xml:space="preserve">made </w:t>
      </w:r>
      <w:r w:rsidRPr="00662AE5">
        <w:rPr>
          <w:lang w:val="en-US"/>
        </w:rPr>
        <w:t>by 11:59pm</w:t>
      </w:r>
      <w:r w:rsidRPr="00662AE5" w:rsidDel="00BE1DB1">
        <w:rPr>
          <w:lang w:val="en-US"/>
        </w:rPr>
        <w:t xml:space="preserve"> </w:t>
      </w:r>
      <w:r w:rsidRPr="004D1A32">
        <w:rPr>
          <w:lang w:val="en-US"/>
        </w:rPr>
        <w:t>Sunday </w:t>
      </w:r>
      <w:r>
        <w:rPr>
          <w:lang w:val="en-US"/>
        </w:rPr>
        <w:t>18</w:t>
      </w:r>
      <w:r w:rsidRPr="004D1A32">
        <w:rPr>
          <w:lang w:val="en-US"/>
        </w:rPr>
        <w:t> </w:t>
      </w:r>
      <w:r>
        <w:rPr>
          <w:lang w:val="en-US"/>
        </w:rPr>
        <w:t xml:space="preserve">May </w:t>
      </w:r>
      <w:r w:rsidRPr="004D1A32">
        <w:rPr>
          <w:lang w:val="en-US"/>
        </w:rPr>
        <w:t xml:space="preserve">2025. You can make an online submission at </w:t>
      </w:r>
      <w:hyperlink r:id="rId27" w:history="1">
        <w:r w:rsidRPr="00E85607">
          <w:rPr>
            <w:rStyle w:val="Hyperlink"/>
            <w:lang w:val="en-US"/>
          </w:rPr>
          <w:t>https://infrastructure.gov.au/have-your-say</w:t>
        </w:r>
      </w:hyperlink>
      <w:r w:rsidRPr="00E85607">
        <w:rPr>
          <w:rStyle w:val="Hyperlink"/>
          <w:lang w:val="en-US"/>
        </w:rPr>
        <w:t>/broadband-speeds</w:t>
      </w:r>
      <w:r w:rsidRPr="00E85607">
        <w:rPr>
          <w:lang w:val="en-US"/>
        </w:rPr>
        <w:t xml:space="preserve"> </w:t>
      </w:r>
      <w:r w:rsidRPr="004D1A32">
        <w:rPr>
          <w:lang w:val="en-US"/>
        </w:rPr>
        <w:t xml:space="preserve">or by emailing </w:t>
      </w:r>
      <w:hyperlink r:id="rId28" w:history="1">
        <w:r w:rsidRPr="00B96D57">
          <w:rPr>
            <w:rStyle w:val="Hyperlink"/>
            <w:lang w:val="en-US"/>
          </w:rPr>
          <w:t>sip@infrastructure.gov.au</w:t>
        </w:r>
      </w:hyperlink>
      <w:hyperlink r:id="rId29" w:history="1"/>
      <w:r w:rsidRPr="00662AE5">
        <w:rPr>
          <w:lang w:val="en-US"/>
        </w:rPr>
        <w:t>.</w:t>
      </w:r>
      <w:r>
        <w:rPr>
          <w:lang w:val="en-US"/>
        </w:rPr>
        <w:t xml:space="preserve"> </w:t>
      </w:r>
    </w:p>
    <w:p w:rsidR="00BB3D46" w:rsidRDefault="00BB3D46" w:rsidP="00BB3D46"/>
    <w:sectPr w:rsidR="00BB3D46" w:rsidSect="00796AB4">
      <w:headerReference w:type="default" r:id="rId30"/>
      <w:headerReference w:type="first" r:id="rId31"/>
      <w:footerReference w:type="first" r:id="rId32"/>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3F0" w:rsidRDefault="008423F0" w:rsidP="00FC413F">
      <w:pPr>
        <w:spacing w:after="0"/>
      </w:pPr>
      <w:r>
        <w:separator/>
      </w:r>
    </w:p>
  </w:endnote>
  <w:endnote w:type="continuationSeparator" w:id="0">
    <w:p w:rsidR="008423F0" w:rsidRDefault="008423F0"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3F0" w:rsidRDefault="008423F0"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A39A3">
      <w:rPr>
        <w:rFonts w:cs="Segoe UI"/>
        <w:noProof/>
        <w:szCs w:val="18"/>
      </w:rPr>
      <w:t>Statutory Infrastructure Provider regulated broadband speeds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8423F0" w:rsidRPr="00FC413F" w:rsidRDefault="008423F0" w:rsidP="00953CCD">
    <w:pPr>
      <w:pStyle w:val="Footer"/>
      <w:tabs>
        <w:tab w:val="clear" w:pos="4513"/>
        <w:tab w:val="clear" w:pos="9026"/>
      </w:tabs>
      <w:ind w:left="-1418"/>
      <w:rPr>
        <w:rFonts w:cs="Segoe UI"/>
        <w:szCs w:val="18"/>
      </w:rPr>
    </w:pPr>
    <w:r>
      <w:rPr>
        <w:noProof/>
        <w:lang w:eastAsia="en-AU"/>
      </w:rPr>
      <w:drawing>
        <wp:inline distT="0" distB="0" distL="0" distR="0" wp14:anchorId="63D1881E" wp14:editId="785FD7BD">
          <wp:extent cx="7559650" cy="150641"/>
          <wp:effectExtent l="0" t="0" r="0" b="1905"/>
          <wp:docPr id="77" name="Picture 7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3F0" w:rsidRDefault="008423F0" w:rsidP="00796AB4">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8A39A3">
      <w:rPr>
        <w:rFonts w:cs="Segoe UI"/>
        <w:noProof/>
        <w:szCs w:val="18"/>
      </w:rPr>
      <w:t>Statutory Infrastructure Provider regulated broadband speeds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5</w:t>
    </w:r>
    <w:r>
      <w:rPr>
        <w:rFonts w:cs="Segoe UI"/>
        <w:szCs w:val="18"/>
      </w:rPr>
      <w:fldChar w:fldCharType="end"/>
    </w:r>
  </w:p>
  <w:p w:rsidR="008423F0" w:rsidRPr="00FC413F" w:rsidRDefault="008423F0" w:rsidP="00796AB4">
    <w:pPr>
      <w:pStyle w:val="Footer"/>
      <w:tabs>
        <w:tab w:val="clear" w:pos="4513"/>
        <w:tab w:val="clear" w:pos="9026"/>
      </w:tabs>
      <w:ind w:left="-1418"/>
      <w:rPr>
        <w:rFonts w:cs="Segoe UI"/>
        <w:szCs w:val="18"/>
      </w:rPr>
    </w:pPr>
    <w:r>
      <w:rPr>
        <w:noProof/>
        <w:lang w:eastAsia="en-AU"/>
      </w:rPr>
      <w:drawing>
        <wp:inline distT="0" distB="0" distL="0" distR="0" wp14:anchorId="0C41A7FD" wp14:editId="4DD64D68">
          <wp:extent cx="7559650" cy="150641"/>
          <wp:effectExtent l="0" t="0" r="0" b="1905"/>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3F0" w:rsidRDefault="008423F0" w:rsidP="00FC413F">
      <w:pPr>
        <w:spacing w:after="0"/>
      </w:pPr>
      <w:r>
        <w:separator/>
      </w:r>
    </w:p>
  </w:footnote>
  <w:footnote w:type="continuationSeparator" w:id="0">
    <w:p w:rsidR="008423F0" w:rsidRDefault="008423F0" w:rsidP="00FC413F">
      <w:pPr>
        <w:spacing w:after="0"/>
      </w:pPr>
      <w:r>
        <w:continuationSeparator/>
      </w:r>
    </w:p>
  </w:footnote>
  <w:footnote w:id="1">
    <w:p w:rsidR="005D5891" w:rsidRPr="00D41852" w:rsidRDefault="005D5891" w:rsidP="005D5891">
      <w:pPr>
        <w:pStyle w:val="FootnoteText"/>
        <w:rPr>
          <w:lang w:val="en-US"/>
        </w:rPr>
      </w:pPr>
      <w:r>
        <w:rPr>
          <w:rStyle w:val="FootnoteReference"/>
        </w:rPr>
        <w:footnoteRef/>
      </w:r>
      <w:r>
        <w:t xml:space="preserve"> Economy impact of completing the upgrade of </w:t>
      </w:r>
      <w:proofErr w:type="spellStart"/>
      <w:r>
        <w:t>NBN’s</w:t>
      </w:r>
      <w:proofErr w:type="spellEnd"/>
      <w:r>
        <w:t xml:space="preserve"> FTTN network; key insights, December 2024, </w:t>
      </w:r>
      <w:hyperlink r:id="rId1" w:history="1">
        <w:r w:rsidRPr="00274A17">
          <w:rPr>
            <w:rStyle w:val="Hyperlink"/>
          </w:rPr>
          <w:t>https://www.nbnco.com.au/content/dam/nbn/documents/about-nbn/reports/reports-and-publications/accenture-economic-impact-of-completing-fttn-upgrade.pdf.coredownload.pdf</w:t>
        </w:r>
      </w:hyperlink>
      <w:r>
        <w:t xml:space="preserve"> </w:t>
      </w:r>
    </w:p>
  </w:footnote>
  <w:footnote w:id="2">
    <w:p w:rsidR="005D5891" w:rsidRPr="00223A98" w:rsidRDefault="005D5891" w:rsidP="005D5891">
      <w:pPr>
        <w:pStyle w:val="FootnoteText"/>
        <w:rPr>
          <w:lang w:val="en-US"/>
        </w:rPr>
      </w:pPr>
      <w:r>
        <w:rPr>
          <w:rStyle w:val="FootnoteReference"/>
        </w:rPr>
        <w:footnoteRef/>
      </w:r>
      <w:r>
        <w:t xml:space="preserve"> NSW Government, 2024 Regional Telecommunications Review submission, </w:t>
      </w:r>
      <w:hyperlink r:id="rId2" w:history="1">
        <w:r w:rsidRPr="00274A17">
          <w:rPr>
            <w:rStyle w:val="Hyperlink"/>
          </w:rPr>
          <w:t>https://www.infrastructure.gov.au/sites/default/files/documents/rtirc-2024-nsw-gov.pdf</w:t>
        </w:r>
      </w:hyperlink>
      <w:r>
        <w:t xml:space="preserve">  </w:t>
      </w:r>
    </w:p>
  </w:footnote>
  <w:footnote w:id="3">
    <w:p w:rsidR="005D5891" w:rsidRPr="00F8220D" w:rsidRDefault="005D5891" w:rsidP="005D5891">
      <w:pPr>
        <w:pStyle w:val="FootnoteText"/>
        <w:rPr>
          <w:lang w:val="en-US"/>
        </w:rPr>
      </w:pPr>
      <w:r>
        <w:rPr>
          <w:rStyle w:val="FootnoteReference"/>
        </w:rPr>
        <w:footnoteRef/>
      </w:r>
      <w:r>
        <w:t xml:space="preserve">  </w:t>
      </w:r>
      <w:hyperlink r:id="rId3" w:history="1">
        <w:r w:rsidRPr="00B01DE3">
          <w:rPr>
            <w:rStyle w:val="Hyperlink"/>
          </w:rPr>
          <w:t>https://di</w:t>
        </w:r>
        <w:r w:rsidRPr="00D01692">
          <w:rPr>
            <w:rStyle w:val="Hyperlink"/>
          </w:rPr>
          <w:t>gital-strategy.ec.europa.eu/en/policies/gigabit-infrastructure-act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3F0" w:rsidRPr="00D56936" w:rsidRDefault="00B60709" w:rsidP="00C817A5">
    <w:pPr>
      <w:pStyle w:val="Header"/>
      <w:tabs>
        <w:tab w:val="clear" w:pos="4678"/>
      </w:tabs>
      <w:spacing w:after="240"/>
      <w:jc w:val="right"/>
      <w:rPr>
        <w:rFonts w:cs="Segoe UI Light"/>
        <w:color w:val="001C40"/>
        <w:sz w:val="20"/>
        <w:szCs w:val="20"/>
      </w:rPr>
    </w:pPr>
    <w:r>
      <w:rPr>
        <w:rFonts w:cs="Segoe UI Light"/>
        <w:color w:val="001C40"/>
        <w:sz w:val="20"/>
        <w:szCs w:val="20"/>
      </w:rPr>
      <w:fldChar w:fldCharType="begin"/>
    </w:r>
    <w:r>
      <w:rPr>
        <w:rFonts w:cs="Segoe UI Light"/>
        <w:color w:val="001C40"/>
        <w:sz w:val="20"/>
        <w:szCs w:val="20"/>
      </w:rPr>
      <w:instrText xml:space="preserve"> STYLEREF  "Heading 2"  \* MERGEFORMAT </w:instrText>
    </w:r>
    <w:r>
      <w:rPr>
        <w:rFonts w:cs="Segoe UI Light"/>
        <w:color w:val="001C40"/>
        <w:sz w:val="20"/>
        <w:szCs w:val="20"/>
      </w:rPr>
      <w:fldChar w:fldCharType="separate"/>
    </w:r>
    <w:r w:rsidR="008A39A3">
      <w:rPr>
        <w:rFonts w:cs="Segoe UI Light"/>
        <w:noProof/>
        <w:color w:val="001C40"/>
        <w:sz w:val="20"/>
        <w:szCs w:val="20"/>
      </w:rPr>
      <w:t>Attachment A—Consultation Questions</w:t>
    </w:r>
    <w:r>
      <w:rPr>
        <w:rFonts w:cs="Segoe UI Light"/>
        <w:color w:val="001C40"/>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23F0" w:rsidRPr="00D56936" w:rsidRDefault="008423F0" w:rsidP="00C817A5">
    <w:pPr>
      <w:pStyle w:val="Header"/>
      <w:tabs>
        <w:tab w:val="clear" w:pos="4678"/>
      </w:tabs>
      <w:spacing w:after="240"/>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8A39A3">
      <w:rPr>
        <w:rFonts w:cs="Segoe UI Light"/>
        <w:noProof/>
        <w:color w:val="001C40"/>
        <w:sz w:val="20"/>
        <w:szCs w:val="20"/>
      </w:rPr>
      <w:t>Introduction</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1844"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6452154"/>
    <w:multiLevelType w:val="hybridMultilevel"/>
    <w:tmpl w:val="8E68B5A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68827E7D"/>
    <w:multiLevelType w:val="hybridMultilevel"/>
    <w:tmpl w:val="79D0BA36"/>
    <w:lvl w:ilvl="0" w:tplc="446AE6B6">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5"/>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3"/>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93E11"/>
    <w:rsid w:val="000B1E86"/>
    <w:rsid w:val="000C0244"/>
    <w:rsid w:val="000D4B3B"/>
    <w:rsid w:val="000D6FE4"/>
    <w:rsid w:val="000E29BE"/>
    <w:rsid w:val="00105DA4"/>
    <w:rsid w:val="00113A03"/>
    <w:rsid w:val="00133645"/>
    <w:rsid w:val="00133A45"/>
    <w:rsid w:val="00143894"/>
    <w:rsid w:val="00190A0C"/>
    <w:rsid w:val="001C52B2"/>
    <w:rsid w:val="001D583B"/>
    <w:rsid w:val="001E4471"/>
    <w:rsid w:val="001E7AC4"/>
    <w:rsid w:val="00204A64"/>
    <w:rsid w:val="00217C11"/>
    <w:rsid w:val="0022154B"/>
    <w:rsid w:val="00236F1B"/>
    <w:rsid w:val="00261FFA"/>
    <w:rsid w:val="00272982"/>
    <w:rsid w:val="00287C7E"/>
    <w:rsid w:val="002A5AB5"/>
    <w:rsid w:val="002F1A23"/>
    <w:rsid w:val="00300077"/>
    <w:rsid w:val="00310148"/>
    <w:rsid w:val="00323710"/>
    <w:rsid w:val="00342348"/>
    <w:rsid w:val="003508A8"/>
    <w:rsid w:val="00381BDA"/>
    <w:rsid w:val="003B4139"/>
    <w:rsid w:val="003B6D01"/>
    <w:rsid w:val="003C575A"/>
    <w:rsid w:val="003D71C5"/>
    <w:rsid w:val="003F3CB7"/>
    <w:rsid w:val="00416734"/>
    <w:rsid w:val="00436898"/>
    <w:rsid w:val="00445017"/>
    <w:rsid w:val="004729CA"/>
    <w:rsid w:val="004748FD"/>
    <w:rsid w:val="00496F2D"/>
    <w:rsid w:val="004A3207"/>
    <w:rsid w:val="00521544"/>
    <w:rsid w:val="005413E7"/>
    <w:rsid w:val="005941FC"/>
    <w:rsid w:val="005B52D6"/>
    <w:rsid w:val="005C0459"/>
    <w:rsid w:val="005C37D2"/>
    <w:rsid w:val="005D038B"/>
    <w:rsid w:val="005D5891"/>
    <w:rsid w:val="005E55BD"/>
    <w:rsid w:val="005E7929"/>
    <w:rsid w:val="00610225"/>
    <w:rsid w:val="00630D43"/>
    <w:rsid w:val="006452B1"/>
    <w:rsid w:val="006542FA"/>
    <w:rsid w:val="00654F9E"/>
    <w:rsid w:val="00670726"/>
    <w:rsid w:val="00691FA2"/>
    <w:rsid w:val="006D43C7"/>
    <w:rsid w:val="006E139E"/>
    <w:rsid w:val="006E5952"/>
    <w:rsid w:val="00731351"/>
    <w:rsid w:val="007367BB"/>
    <w:rsid w:val="00744CD2"/>
    <w:rsid w:val="00772C27"/>
    <w:rsid w:val="00790F25"/>
    <w:rsid w:val="00793843"/>
    <w:rsid w:val="00796AB4"/>
    <w:rsid w:val="0079788A"/>
    <w:rsid w:val="007B68AB"/>
    <w:rsid w:val="00822DBF"/>
    <w:rsid w:val="008423F0"/>
    <w:rsid w:val="008A39A3"/>
    <w:rsid w:val="008A7B93"/>
    <w:rsid w:val="008B7158"/>
    <w:rsid w:val="008D4156"/>
    <w:rsid w:val="008E534F"/>
    <w:rsid w:val="008F24DE"/>
    <w:rsid w:val="00912D17"/>
    <w:rsid w:val="009276A3"/>
    <w:rsid w:val="009279AE"/>
    <w:rsid w:val="00935A30"/>
    <w:rsid w:val="00944067"/>
    <w:rsid w:val="00953CCD"/>
    <w:rsid w:val="00985DD5"/>
    <w:rsid w:val="009C1ECD"/>
    <w:rsid w:val="009E5B72"/>
    <w:rsid w:val="00A24200"/>
    <w:rsid w:val="00A32D82"/>
    <w:rsid w:val="00A44E4B"/>
    <w:rsid w:val="00A4759C"/>
    <w:rsid w:val="00A5600C"/>
    <w:rsid w:val="00A63390"/>
    <w:rsid w:val="00A82DAF"/>
    <w:rsid w:val="00A86AF3"/>
    <w:rsid w:val="00AC6195"/>
    <w:rsid w:val="00AE61A6"/>
    <w:rsid w:val="00B041CB"/>
    <w:rsid w:val="00B12FC1"/>
    <w:rsid w:val="00B3785F"/>
    <w:rsid w:val="00B43F55"/>
    <w:rsid w:val="00B5393D"/>
    <w:rsid w:val="00B60709"/>
    <w:rsid w:val="00B74715"/>
    <w:rsid w:val="00B75995"/>
    <w:rsid w:val="00B76D03"/>
    <w:rsid w:val="00BB3D46"/>
    <w:rsid w:val="00BC0598"/>
    <w:rsid w:val="00BF5FA4"/>
    <w:rsid w:val="00C02452"/>
    <w:rsid w:val="00C104C4"/>
    <w:rsid w:val="00C32353"/>
    <w:rsid w:val="00C36E40"/>
    <w:rsid w:val="00C62177"/>
    <w:rsid w:val="00C76811"/>
    <w:rsid w:val="00C817A5"/>
    <w:rsid w:val="00CA5147"/>
    <w:rsid w:val="00CD0046"/>
    <w:rsid w:val="00D10954"/>
    <w:rsid w:val="00D36B96"/>
    <w:rsid w:val="00D469DD"/>
    <w:rsid w:val="00D47BFD"/>
    <w:rsid w:val="00D56936"/>
    <w:rsid w:val="00D64922"/>
    <w:rsid w:val="00D85DEB"/>
    <w:rsid w:val="00DC5DC8"/>
    <w:rsid w:val="00E7227D"/>
    <w:rsid w:val="00E76BC6"/>
    <w:rsid w:val="00E80E04"/>
    <w:rsid w:val="00EA415A"/>
    <w:rsid w:val="00ED761D"/>
    <w:rsid w:val="00EE6EE8"/>
    <w:rsid w:val="00EF5B98"/>
    <w:rsid w:val="00F41576"/>
    <w:rsid w:val="00F60041"/>
    <w:rsid w:val="00F61FA1"/>
    <w:rsid w:val="00F76F3D"/>
    <w:rsid w:val="00F814AD"/>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16E9004"/>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7BB"/>
    <w:pPr>
      <w:spacing w:line="240" w:lineRule="auto"/>
    </w:pPr>
    <w:rPr>
      <w:rFonts w:ascii="Calibri" w:hAnsi="Calibri"/>
    </w:rPr>
  </w:style>
  <w:style w:type="paragraph" w:styleId="Heading1">
    <w:name w:val="heading 1"/>
    <w:basedOn w:val="Normal"/>
    <w:next w:val="Normal"/>
    <w:link w:val="Heading1Char"/>
    <w:uiPriority w:val="9"/>
    <w:qFormat/>
    <w:rsid w:val="00C817A5"/>
    <w:pPr>
      <w:numPr>
        <w:ilvl w:val="1"/>
      </w:numPr>
      <w:suppressAutoHyphens/>
      <w:spacing w:before="240"/>
      <w:ind w:left="1134"/>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F60041"/>
    <w:pPr>
      <w:numPr>
        <w:numId w:val="1"/>
      </w:numPr>
      <w:spacing w:before="80"/>
      <w:ind w:left="1134" w:hanging="567"/>
    </w:pPr>
    <w:rPr>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60041"/>
    <w:rPr>
      <w:color w:val="0046FF"/>
      <w:u w:val="single"/>
    </w:rPr>
  </w:style>
  <w:style w:type="character" w:customStyle="1" w:styleId="Heading1Char">
    <w:name w:val="Heading 1 Char"/>
    <w:basedOn w:val="DefaultParagraphFont"/>
    <w:link w:val="Heading1"/>
    <w:uiPriority w:val="9"/>
    <w:rsid w:val="00C817A5"/>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9C1ECD"/>
    <w:pPr>
      <w:keepNext/>
      <w:spacing w:after="120"/>
      <w:outlineLvl w:val="1"/>
    </w:pPr>
    <w:rPr>
      <w:rFonts w:eastAsia="MingLiU" w:cs="Segoe UI Semibold"/>
      <w:b/>
      <w:color w:val="4C5564"/>
      <w:sz w:val="24"/>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3B4139"/>
    <w:pPr>
      <w:pBdr>
        <w:left w:val="single" w:sz="48" w:space="22" w:color="4BB3B5"/>
      </w:pBdr>
      <w:suppressAutoHyphens/>
      <w:spacing w:before="160"/>
      <w:ind w:left="567" w:right="567"/>
    </w:pPr>
    <w:rPr>
      <w:rFonts w:eastAsia="Calibri" w:cs="Times New Roman"/>
      <w:b/>
      <w:iCs/>
      <w:color w:val="404040"/>
    </w:rPr>
  </w:style>
  <w:style w:type="character" w:customStyle="1" w:styleId="QuoteChar">
    <w:name w:val="Quote Char"/>
    <w:basedOn w:val="DefaultParagraphFont"/>
    <w:link w:val="Quote"/>
    <w:uiPriority w:val="29"/>
    <w:rsid w:val="003B4139"/>
    <w:rPr>
      <w:rFonts w:ascii="Calibri" w:eastAsia="Calibri" w:hAnsi="Calibri" w:cs="Times New Roman"/>
      <w:b/>
      <w:iCs/>
      <w:color w:val="40404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aliases w:val="AR bullet 1,Bullet OSM,CV text,Dot pt,F5 List Paragraph,L,List Paragraph1,List Paragraph11,List Paragraph111,List Paragraph2,Medium Grid 1 - Accent 21,Numbered Paragraph,Proposal Bullet List,Recommendation,TOC style,lp1"/>
    <w:basedOn w:val="Normal"/>
    <w:link w:val="ListParagraphChar"/>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9E5B72"/>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6E5952"/>
    <w:pPr>
      <w:keepNext/>
      <w:tabs>
        <w:tab w:val="right" w:leader="underscore" w:pos="9072"/>
      </w:tabs>
      <w:spacing w:before="120" w:after="0"/>
      <w:ind w:left="567" w:right="567" w:hanging="567"/>
    </w:pPr>
    <w:rPr>
      <w:b/>
      <w:color w:val="000000" w:themeColor="text1"/>
      <w:u w:val="single" w:color="4BB3B5"/>
    </w:rPr>
  </w:style>
  <w:style w:type="paragraph" w:styleId="TOC2">
    <w:name w:val="toc 2"/>
    <w:basedOn w:val="Normal"/>
    <w:next w:val="Normal"/>
    <w:autoRedefine/>
    <w:uiPriority w:val="39"/>
    <w:unhideWhenUsed/>
    <w:rsid w:val="006E5952"/>
    <w:pPr>
      <w:tabs>
        <w:tab w:val="right" w:leader="dot" w:pos="9072"/>
      </w:tabs>
      <w:spacing w:after="0"/>
      <w:ind w:left="567" w:right="567" w:hanging="567"/>
    </w:pPr>
    <w:rPr>
      <w:sz w:val="20"/>
    </w:rPr>
  </w:style>
  <w:style w:type="paragraph" w:styleId="TOC3">
    <w:name w:val="toc 3"/>
    <w:basedOn w:val="Normal"/>
    <w:next w:val="Normal"/>
    <w:autoRedefine/>
    <w:uiPriority w:val="39"/>
    <w:unhideWhenUsed/>
    <w:rsid w:val="006E5952"/>
    <w:pPr>
      <w:tabs>
        <w:tab w:val="right" w:leader="dot" w:pos="9072"/>
      </w:tabs>
      <w:spacing w:after="0"/>
      <w:ind w:left="1134"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C817A5"/>
    <w:pPr>
      <w:numPr>
        <w:ilvl w:val="1"/>
      </w:numPr>
      <w:suppressAutoHyphens/>
      <w:spacing w:before="240"/>
      <w:ind w:left="1134"/>
    </w:pPr>
    <w:rPr>
      <w:rFonts w:eastAsia="SimSun" w:cs="Times New Roman"/>
      <w:color w:val="377B88"/>
      <w:kern w:val="12"/>
      <w:sz w:val="44"/>
    </w:rPr>
  </w:style>
  <w:style w:type="character" w:customStyle="1" w:styleId="SubtitleChar">
    <w:name w:val="Subtitle Char"/>
    <w:basedOn w:val="DefaultParagraphFont"/>
    <w:link w:val="Subtitle"/>
    <w:uiPriority w:val="18"/>
    <w:rsid w:val="00C817A5"/>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4729CA"/>
    <w:pPr>
      <w:numPr>
        <w:numId w:val="14"/>
      </w:numPr>
      <w:suppressAutoHyphens/>
      <w:ind w:left="567" w:hanging="567"/>
    </w:pPr>
    <w:rPr>
      <w:color w:val="000000"/>
      <w:kern w:val="12"/>
      <w:szCs w:val="20"/>
      <w:lang w:val="x-none"/>
    </w:rPr>
  </w:style>
  <w:style w:type="paragraph" w:customStyle="1" w:styleId="ListLegal2">
    <w:name w:val="List Legal 2"/>
    <w:basedOn w:val="ListLegal1"/>
    <w:uiPriority w:val="3"/>
    <w:rsid w:val="004729CA"/>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intHeading">
    <w:name w:val="Imprint Heading"/>
    <w:basedOn w:val="Normal"/>
    <w:uiPriority w:val="12"/>
    <w:rsid w:val="009C1ECD"/>
    <w:pPr>
      <w:suppressAutoHyphens/>
      <w:spacing w:before="240"/>
      <w:outlineLvl w:val="1"/>
    </w:pPr>
    <w:rPr>
      <w:rFonts w:asciiTheme="minorHAnsi" w:hAnsiTheme="minorHAnsi"/>
      <w:b/>
      <w:color w:val="000000" w:themeColor="text1"/>
      <w:kern w:val="12"/>
      <w:lang w:val="x-none"/>
    </w:rPr>
  </w:style>
  <w:style w:type="paragraph" w:styleId="TOCHeading">
    <w:name w:val="TOC Heading"/>
    <w:basedOn w:val="Heading1"/>
    <w:next w:val="Normal"/>
    <w:uiPriority w:val="39"/>
    <w:semiHidden/>
    <w:unhideWhenUsed/>
    <w:qFormat/>
    <w:rsid w:val="00BF5FA4"/>
    <w:pPr>
      <w:keepNext/>
      <w:keepLines/>
      <w:numPr>
        <w:ilvl w:val="0"/>
      </w:numPr>
      <w:suppressAutoHyphens w:val="0"/>
      <w:spacing w:after="0"/>
      <w:ind w:left="1134"/>
      <w:outlineLvl w:val="9"/>
    </w:pPr>
    <w:rPr>
      <w:rFonts w:asciiTheme="majorHAnsi" w:eastAsiaTheme="majorEastAsia" w:hAnsiTheme="majorHAnsi" w:cstheme="majorBidi"/>
      <w:b w:val="0"/>
      <w:color w:val="2E74B5" w:themeColor="accent1" w:themeShade="BF"/>
      <w:kern w:val="0"/>
      <w:sz w:val="32"/>
      <w:szCs w:val="32"/>
    </w:rPr>
  </w:style>
  <w:style w:type="paragraph" w:styleId="TableofFigures">
    <w:name w:val="table of figures"/>
    <w:basedOn w:val="Normal"/>
    <w:next w:val="Normal"/>
    <w:uiPriority w:val="99"/>
    <w:unhideWhenUsed/>
    <w:rsid w:val="009E5B72"/>
    <w:pPr>
      <w:tabs>
        <w:tab w:val="left" w:pos="9072"/>
      </w:tabs>
      <w:suppressAutoHyphens/>
      <w:spacing w:after="120"/>
      <w:ind w:left="567" w:right="567" w:hanging="567"/>
    </w:pPr>
    <w:rPr>
      <w:rFonts w:asciiTheme="minorHAnsi" w:hAnsiTheme="minorHAnsi"/>
      <w:color w:val="000000" w:themeColor="text1"/>
      <w:kern w:val="12"/>
      <w:szCs w:val="20"/>
    </w:rPr>
  </w:style>
  <w:style w:type="paragraph" w:styleId="Caption">
    <w:name w:val="caption"/>
    <w:basedOn w:val="Normal"/>
    <w:next w:val="Normal"/>
    <w:uiPriority w:val="35"/>
    <w:semiHidden/>
    <w:unhideWhenUsed/>
    <w:qFormat/>
    <w:rsid w:val="00A32D82"/>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C76811"/>
    <w:rPr>
      <w:color w:val="954F72" w:themeColor="followedHyperlink"/>
      <w:u w:val="single"/>
    </w:rPr>
  </w:style>
  <w:style w:type="paragraph" w:customStyle="1" w:styleId="Introduction">
    <w:name w:val="Introduction"/>
    <w:basedOn w:val="Normal"/>
    <w:uiPriority w:val="2"/>
    <w:qFormat/>
    <w:rsid w:val="00B75995"/>
    <w:pPr>
      <w:suppressAutoHyphens/>
      <w:spacing w:before="240" w:after="240"/>
    </w:pPr>
    <w:rPr>
      <w:rFonts w:asciiTheme="minorHAnsi" w:hAnsiTheme="minorHAnsi"/>
      <w:color w:val="377B88"/>
      <w:sz w:val="26"/>
      <w:lang w:val="x-none"/>
    </w:rPr>
  </w:style>
  <w:style w:type="paragraph" w:customStyle="1" w:styleId="AttachmentHeading1">
    <w:name w:val="Attachment Heading 1"/>
    <w:basedOn w:val="Heading1"/>
    <w:uiPriority w:val="11"/>
    <w:qFormat/>
    <w:rsid w:val="005D5891"/>
    <w:pPr>
      <w:keepNext/>
      <w:keepLines/>
      <w:numPr>
        <w:ilvl w:val="0"/>
        <w:numId w:val="18"/>
      </w:numPr>
      <w:spacing w:before="480"/>
      <w:ind w:left="0"/>
      <w:contextualSpacing/>
    </w:pPr>
    <w:rPr>
      <w:rFonts w:asciiTheme="majorHAnsi" w:eastAsiaTheme="majorEastAsia" w:hAnsiTheme="majorHAnsi" w:cstheme="majorBidi"/>
      <w:b w:val="0"/>
      <w:color w:val="44546A" w:themeColor="text2"/>
      <w:kern w:val="0"/>
      <w:sz w:val="44"/>
      <w:szCs w:val="32"/>
    </w:rPr>
  </w:style>
  <w:style w:type="paragraph" w:customStyle="1" w:styleId="AttachmentHeading2">
    <w:name w:val="Attachment Heading 2"/>
    <w:basedOn w:val="Heading2"/>
    <w:uiPriority w:val="11"/>
    <w:rsid w:val="005D5891"/>
    <w:pPr>
      <w:numPr>
        <w:ilvl w:val="1"/>
        <w:numId w:val="18"/>
      </w:numPr>
    </w:pPr>
    <w:rPr>
      <w:rFonts w:asciiTheme="majorHAnsi" w:eastAsiaTheme="majorEastAsia" w:hAnsiTheme="majorHAnsi" w:cstheme="majorBidi"/>
      <w:color w:val="44546A" w:themeColor="text2"/>
      <w:kern w:val="0"/>
    </w:rPr>
  </w:style>
  <w:style w:type="numbering" w:customStyle="1" w:styleId="AttachmentNumbers">
    <w:name w:val="Attachment Numbers"/>
    <w:uiPriority w:val="99"/>
    <w:rsid w:val="005D5891"/>
    <w:pPr>
      <w:numPr>
        <w:numId w:val="18"/>
      </w:numPr>
    </w:pPr>
  </w:style>
  <w:style w:type="character" w:customStyle="1" w:styleId="ListParagraphChar">
    <w:name w:val="List Paragraph Char"/>
    <w:aliases w:val="AR bullet 1 Char,Bullet OSM Char,CV text Char,Dot pt Char,F5 List Paragraph Char,L Char,List Paragraph1 Char,List Paragraph11 Char,List Paragraph111 Char,List Paragraph2 Char,Medium Grid 1 - Accent 21 Char,Numbered Paragraph Char"/>
    <w:basedOn w:val="DefaultParagraphFont"/>
    <w:link w:val="ListParagraph"/>
    <w:uiPriority w:val="34"/>
    <w:rsid w:val="005D5891"/>
    <w:rPr>
      <w:rFonts w:ascii="Calibri" w:hAnsi="Calibri"/>
    </w:rPr>
  </w:style>
  <w:style w:type="paragraph" w:customStyle="1" w:styleId="BoswellMediaHeader">
    <w:name w:val="BoswellMediaHeader"/>
    <w:rsid w:val="005D5891"/>
    <w:pPr>
      <w:spacing w:after="0" w:line="240" w:lineRule="auto"/>
      <w:jc w:val="right"/>
    </w:pPr>
    <w:rPr>
      <w:rFonts w:ascii="Arial" w:eastAsia="Times New Roman" w:hAnsi="Arial" w:cs="Times New Roman"/>
      <w:noProof/>
      <w:sz w:val="23"/>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infrastructure.gov.au/sites/default/files/documents/rtirc-2024-vic-gov-submission.pdf" TargetMode="External"/><Relationship Id="rId26" Type="http://schemas.openxmlformats.org/officeDocument/2006/relationships/hyperlink" Target="https://www.nbnco.com.au/content/dam/nbn/documents/about-nbn/reports/financial-reports/nbn-co-half-year-report-2025.pdf.coredownload.inline.pdf" TargetMode="External"/><Relationship Id="rId3" Type="http://schemas.openxmlformats.org/officeDocument/2006/relationships/styles" Target="styles.xml"/><Relationship Id="rId21" Type="http://schemas.openxmlformats.org/officeDocument/2006/relationships/hyperlink" Target="https://www.legislation.gov.au/Series/C2004A05145"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infrastructure.gov.au" TargetMode="External"/><Relationship Id="rId17" Type="http://schemas.openxmlformats.org/officeDocument/2006/relationships/hyperlink" Target="https://www.infrastructure.gov.au/sites/default/files/documents/rtirc-2024-nbn-co.pdf" TargetMode="External"/><Relationship Id="rId25" Type="http://schemas.openxmlformats.org/officeDocument/2006/relationships/hyperlink" Target="https://www.nbnco.com.au/corporate-information/media-centre/media-statements/upgrades-for-remaining-homes-businesses-on-ftt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nfrastructure.gov.au/sites/default/files/documents/rtirc-2024-telstra-submission.pdf" TargetMode="External"/><Relationship Id="rId20" Type="http://schemas.openxmlformats.org/officeDocument/2006/relationships/hyperlink" Target="https://digital-strategy.ec.europa.eu/en/policies/gigabit-infrastructure-act" TargetMode="External"/><Relationship Id="rId29"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blishing@infrastructure.gov.au" TargetMode="External"/><Relationship Id="rId24" Type="http://schemas.openxmlformats.org/officeDocument/2006/relationships/hyperlink" Target="ttps://www.nbnco.com.au/content/dam/nbn/documents/sell/sau/nbn-annual-service-improvement-plan-fy25.pdf.coredownload.pdf"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ip@infrastructure.gov.au" TargetMode="External"/><Relationship Id="rId23" Type="http://schemas.openxmlformats.org/officeDocument/2006/relationships/hyperlink" Target="https://www.nbnco.com.au/corporate-information/media-centre/media-statements/nbn-co-delivers-solid-half-year-fy25-results" TargetMode="External"/><Relationship Id="rId28" Type="http://schemas.openxmlformats.org/officeDocument/2006/relationships/hyperlink" Target="mailto:sip@infrastructure.gov.au" TargetMode="External"/><Relationship Id="rId10" Type="http://schemas.openxmlformats.org/officeDocument/2006/relationships/hyperlink" Target="http://www.pmc.gov.au/" TargetMode="External"/><Relationship Id="rId19" Type="http://schemas.openxmlformats.org/officeDocument/2006/relationships/hyperlink" Target="https://www.fcc.gov/document/fcc-increases-broadband-speed-benchmark-0"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frastructure.gov.au/have-your-say/increasing-minimum-legislated-broadband-speeds" TargetMode="External"/><Relationship Id="rId22" Type="http://schemas.openxmlformats.org/officeDocument/2006/relationships/hyperlink" Target="https://www.acma.gov.au/sip-register" TargetMode="External"/><Relationship Id="rId27" Type="http://schemas.openxmlformats.org/officeDocument/2006/relationships/hyperlink" Target="https://infrastructure.gov.au/have-your-say" TargetMode="External"/><Relationship Id="rId30" Type="http://schemas.openxmlformats.org/officeDocument/2006/relationships/header" Target="header1.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s://digital-strategy.ec.europa.eu/en/policies/gigabit-infrastructure-act" TargetMode="External"/><Relationship Id="rId2" Type="http://schemas.openxmlformats.org/officeDocument/2006/relationships/hyperlink" Target="https://www.infrastructure.gov.au/sites/default/files/documents/rtirc-2024-nsw-gov.pdf" TargetMode="External"/><Relationship Id="rId1" Type="http://schemas.openxmlformats.org/officeDocument/2006/relationships/hyperlink" Target="https://www.nbnco.com.au/content/dam/nbn/documents/about-nbn/reports/reports-and-publications/accenture-economic-impact-of-completing-fttn-upgrade.pdf.coredownload.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76F0FE68704E72B766D12F4C460947"/>
        <w:category>
          <w:name w:val="General"/>
          <w:gallery w:val="placeholder"/>
        </w:category>
        <w:types>
          <w:type w:val="bbPlcHdr"/>
        </w:types>
        <w:behaviors>
          <w:behavior w:val="content"/>
        </w:behaviors>
        <w:guid w:val="{232A0BB3-338F-407B-B452-E4E5BA330446}"/>
      </w:docPartPr>
      <w:docPartBody>
        <w:p w:rsidR="00AB4922" w:rsidRDefault="00D51884" w:rsidP="00D51884">
          <w:pPr>
            <w:pStyle w:val="2D76F0FE68704E72B766D12F4C460947"/>
          </w:pPr>
          <w:r w:rsidRPr="00650DDB">
            <w:rPr>
              <w:highlight w:val="yellow"/>
              <w:lang w:val="x-none"/>
            </w:rPr>
            <w:t>[select format option]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84"/>
    <w:rsid w:val="00AB4922"/>
    <w:rsid w:val="00D518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76F0FE68704E72B766D12F4C460947">
    <w:name w:val="2D76F0FE68704E72B766D12F4C460947"/>
    <w:rsid w:val="00D518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76F80-2787-4966-8C72-890EB1F6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2802</Words>
  <Characters>15974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Statutory Infrastructure Provider regulated broadband speeds—Consultation Paper—March 2025</vt:lpstr>
    </vt:vector>
  </TitlesOfParts>
  <Company>Department of Infrastructure, Transport, Regional Development, Communications and the Arts</Company>
  <LinksUpToDate>false</LinksUpToDate>
  <CharactersWithSpaces>18739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Infrastructure Provider regulated broadband speeds—Consultation Paper—April 2025</dc:title>
  <dc:subject/>
  <dc:creator>Department of Infrastructure, Transport, Regional Development, Communications and the Arts</dc:creator>
  <cp:keywords/>
  <dc:description>6 January 2025</dc:description>
  <cp:lastModifiedBy>Hall, Theresa</cp:lastModifiedBy>
  <cp:revision>5</cp:revision>
  <dcterms:created xsi:type="dcterms:W3CDTF">2025-04-07T05:36:00Z</dcterms:created>
  <dcterms:modified xsi:type="dcterms:W3CDTF">2025-04-07T06:06:00Z</dcterms:modified>
</cp:coreProperties>
</file>