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2B" w:rsidRDefault="00E83B82" w:rsidP="00E7142B">
      <w:pPr>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DF289B" w:rsidRDefault="00DF289B" w:rsidP="00E7142B">
      <w:pPr>
        <w:spacing w:before="0" w:after="120"/>
        <w:sectPr w:rsidR="00DF289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5235D7" w:rsidRPr="009B52F3" w:rsidRDefault="00AA5F59" w:rsidP="00AA5F59">
      <w:pPr>
        <w:pStyle w:val="Heading1"/>
      </w:pPr>
      <w:r w:rsidRPr="0018543C">
        <w:t>South Australia</w:t>
      </w:r>
      <w:r>
        <w:t>—Thriving Suburbs Program</w:t>
      </w:r>
      <w:r w:rsidRPr="0018543C">
        <w:t xml:space="preserve"> projects</w:t>
      </w:r>
      <w:r>
        <w:t>—</w:t>
      </w:r>
      <w:r w:rsidRPr="0018543C">
        <w:t>as at 26</w:t>
      </w:r>
      <w:r>
        <w:t> Nove</w:t>
      </w:r>
      <w:bookmarkStart w:id="0" w:name="_GoBack"/>
      <w:bookmarkEnd w:id="0"/>
      <w:r>
        <w:t xml:space="preserve">mber </w:t>
      </w:r>
      <w:r w:rsidRPr="0018543C">
        <w:t>2024</w:t>
      </w:r>
    </w:p>
    <w:tbl>
      <w:tblPr>
        <w:tblStyle w:val="DefaultTable1"/>
        <w:tblW w:w="5336" w:type="pct"/>
        <w:tblInd w:w="-709" w:type="dxa"/>
        <w:tblLook w:val="04A0" w:firstRow="1" w:lastRow="0" w:firstColumn="1" w:lastColumn="0" w:noHBand="0" w:noVBand="1"/>
        <w:tblCaption w:val="Sample table"/>
        <w:tblDescription w:val="South Australia—Thriving Suburbs Program projects—as at 26 November 2024"/>
      </w:tblPr>
      <w:tblGrid>
        <w:gridCol w:w="1828"/>
        <w:gridCol w:w="3139"/>
        <w:gridCol w:w="5950"/>
        <w:gridCol w:w="1630"/>
        <w:gridCol w:w="1345"/>
        <w:gridCol w:w="1898"/>
      </w:tblGrid>
      <w:tr w:rsidR="00295C08" w:rsidTr="00D33CD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994" w:type="pct"/>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884" w:type="pct"/>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16" w:type="pct"/>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26" w:type="pct"/>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601" w:type="pct"/>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295C08" w:rsidTr="00D33CD0">
        <w:trPr>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Coromandel Valley Ramblers Cricket Club</w:t>
            </w:r>
          </w:p>
        </w:tc>
        <w:tc>
          <w:tcPr>
            <w:tcW w:w="99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Hawthorndene Oval Multi-Use Changerooms and Public Toilets</w:t>
            </w:r>
          </w:p>
        </w:tc>
        <w:tc>
          <w:tcPr>
            <w:tcW w:w="188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18543C">
              <w:rPr>
                <w:rFonts w:ascii="Calibri Light" w:hAnsi="Calibri Light" w:cs="Calibri Light"/>
                <w:sz w:val="20"/>
                <w:szCs w:val="20"/>
              </w:rPr>
              <w:t>The project will construct a contemporary, environmentally sensitive multi-use facility, incorporating multi use changerooms, showers, umpire’s room, store room, kitchenette and all access public toilets, which will provide a multi-use facility for organised sport in a rapidly growing community.</w:t>
            </w:r>
          </w:p>
        </w:tc>
        <w:tc>
          <w:tcPr>
            <w:tcW w:w="516"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Hawthorndene</w:t>
            </w:r>
          </w:p>
        </w:tc>
        <w:tc>
          <w:tcPr>
            <w:tcW w:w="426" w:type="pct"/>
            <w:vAlign w:val="center"/>
          </w:tcPr>
          <w:p w:rsidR="00295C08" w:rsidRPr="0018543C" w:rsidRDefault="00295C08" w:rsidP="00295C0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SA</w:t>
            </w:r>
          </w:p>
        </w:tc>
        <w:tc>
          <w:tcPr>
            <w:tcW w:w="601" w:type="pct"/>
            <w:vAlign w:val="center"/>
          </w:tcPr>
          <w:p w:rsidR="00295C08" w:rsidRPr="0018543C" w:rsidRDefault="00295C08" w:rsidP="00D33CD0">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$822,764</w:t>
            </w:r>
          </w:p>
        </w:tc>
      </w:tr>
      <w:tr w:rsidR="00295C08" w:rsidTr="00D33CD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City of Burnside</w:t>
            </w:r>
          </w:p>
        </w:tc>
        <w:tc>
          <w:tcPr>
            <w:tcW w:w="99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Regal Theatre Precinct Redevelopment</w:t>
            </w:r>
          </w:p>
        </w:tc>
        <w:tc>
          <w:tcPr>
            <w:tcW w:w="188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rejuvenate the heritage-listed theatre and surrounding precinct, increasing accessible outdoor open spaces, tree plantings and landscapes, to accommodate a greater range of performances, patron experiences and retail, café and outdoor dining opportunities.</w:t>
            </w:r>
          </w:p>
        </w:tc>
        <w:tc>
          <w:tcPr>
            <w:tcW w:w="516"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Kensington Park</w:t>
            </w:r>
          </w:p>
        </w:tc>
        <w:tc>
          <w:tcPr>
            <w:tcW w:w="426" w:type="pct"/>
            <w:vAlign w:val="center"/>
          </w:tcPr>
          <w:p w:rsidR="00295C08" w:rsidRPr="0018543C" w:rsidRDefault="00295C08" w:rsidP="00295C08">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$2,434,000</w:t>
            </w:r>
          </w:p>
        </w:tc>
      </w:tr>
      <w:tr w:rsidR="00295C08" w:rsidTr="00D33CD0">
        <w:trPr>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Town of Gawler</w:t>
            </w:r>
          </w:p>
        </w:tc>
        <w:tc>
          <w:tcPr>
            <w:tcW w:w="99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Gawler and District Tennis Association Court Redevelopment</w:t>
            </w:r>
          </w:p>
        </w:tc>
        <w:tc>
          <w:tcPr>
            <w:tcW w:w="188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provide a high-quality regional tennis facility by reconstructing existing and constructing new tournament quality courts, to increase all aspects of participation and to attract additional and higher-level competitions.</w:t>
            </w:r>
          </w:p>
        </w:tc>
        <w:tc>
          <w:tcPr>
            <w:tcW w:w="516"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Gawler</w:t>
            </w:r>
          </w:p>
        </w:tc>
        <w:tc>
          <w:tcPr>
            <w:tcW w:w="426" w:type="pct"/>
            <w:vAlign w:val="center"/>
          </w:tcPr>
          <w:p w:rsidR="00295C08" w:rsidRPr="0018543C" w:rsidRDefault="00295C08" w:rsidP="00295C0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$1,153,000</w:t>
            </w:r>
          </w:p>
        </w:tc>
      </w:tr>
      <w:tr w:rsidR="00295C08" w:rsidTr="00D33CD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City of Onkaparinga</w:t>
            </w:r>
          </w:p>
        </w:tc>
        <w:tc>
          <w:tcPr>
            <w:tcW w:w="99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Noarlunga Aquatic Centre Upgrades</w:t>
            </w:r>
          </w:p>
        </w:tc>
        <w:tc>
          <w:tcPr>
            <w:tcW w:w="188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revitalise the existing aquatic centre, by relining the pool shell, upgrading water treatment systems, addressing structural issues, and installing solar panels that will enhance safety, sustainability, efficiency and improve community health and social cohesion.</w:t>
            </w:r>
            <w:r w:rsidRPr="0018543C">
              <w:t xml:space="preserve"> </w:t>
            </w:r>
          </w:p>
        </w:tc>
        <w:tc>
          <w:tcPr>
            <w:tcW w:w="516"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Noarlunga Centre</w:t>
            </w:r>
          </w:p>
        </w:tc>
        <w:tc>
          <w:tcPr>
            <w:tcW w:w="426" w:type="pct"/>
            <w:vAlign w:val="center"/>
          </w:tcPr>
          <w:p w:rsidR="00295C08" w:rsidRPr="0018543C" w:rsidRDefault="00295C08" w:rsidP="00295C08">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$5,400,000</w:t>
            </w:r>
          </w:p>
        </w:tc>
      </w:tr>
      <w:tr w:rsidR="00295C08" w:rsidTr="00D33CD0">
        <w:trPr>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City of West Torrens</w:t>
            </w:r>
          </w:p>
        </w:tc>
        <w:tc>
          <w:tcPr>
            <w:tcW w:w="99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 xml:space="preserve">Redevelopment of Community Facilities at </w:t>
            </w:r>
            <w:proofErr w:type="spellStart"/>
            <w:r w:rsidRPr="0018543C">
              <w:rPr>
                <w:rFonts w:ascii="Calibri Light" w:hAnsi="Calibri Light" w:cs="Calibri Light"/>
                <w:sz w:val="20"/>
                <w:szCs w:val="20"/>
              </w:rPr>
              <w:t>Karkungka</w:t>
            </w:r>
            <w:proofErr w:type="spellEnd"/>
            <w:r w:rsidRPr="0018543C">
              <w:rPr>
                <w:rFonts w:ascii="Calibri Light" w:hAnsi="Calibri Light" w:cs="Calibri Light"/>
                <w:sz w:val="20"/>
                <w:szCs w:val="20"/>
              </w:rPr>
              <w:t xml:space="preserve"> Reserve, Keswick SA</w:t>
            </w:r>
          </w:p>
        </w:tc>
        <w:tc>
          <w:tcPr>
            <w:tcW w:w="188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develop a new community hub facility alongside renovating an existing Child and Family Health Service building by providing new and updated kitchens, bathrooms, storage and function areas and redeveloped outdoor space to meet growing community need and strengthen social cohesion.</w:t>
            </w:r>
          </w:p>
        </w:tc>
        <w:tc>
          <w:tcPr>
            <w:tcW w:w="516"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Keswick</w:t>
            </w:r>
          </w:p>
        </w:tc>
        <w:tc>
          <w:tcPr>
            <w:tcW w:w="426" w:type="pct"/>
            <w:vAlign w:val="center"/>
          </w:tcPr>
          <w:p w:rsidR="00295C08" w:rsidRPr="0018543C" w:rsidRDefault="00295C08" w:rsidP="00295C0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$3,683,472</w:t>
            </w:r>
          </w:p>
        </w:tc>
      </w:tr>
      <w:tr w:rsidR="00295C08" w:rsidTr="00D33CD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lastRenderedPageBreak/>
              <w:t>Corporation of the City of Unley</w:t>
            </w:r>
          </w:p>
        </w:tc>
        <w:tc>
          <w:tcPr>
            <w:tcW w:w="99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Unley Cultural Hub</w:t>
            </w:r>
          </w:p>
        </w:tc>
        <w:tc>
          <w:tcPr>
            <w:tcW w:w="188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 xml:space="preserve">The project involves adaptive reuse of three existing cottages to create a high quality multipurpose Cultural Hub to accommodate cultural events, art exhibitions, studio and workshop spaces to enrich and celebrate the community's cultural identity, social landscape and community cohesion. </w:t>
            </w:r>
          </w:p>
        </w:tc>
        <w:tc>
          <w:tcPr>
            <w:tcW w:w="516"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Unley</w:t>
            </w:r>
          </w:p>
        </w:tc>
        <w:tc>
          <w:tcPr>
            <w:tcW w:w="426" w:type="pct"/>
            <w:vAlign w:val="center"/>
          </w:tcPr>
          <w:p w:rsidR="00295C08" w:rsidRPr="0018543C" w:rsidRDefault="00295C08" w:rsidP="00295C08">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$2,660,843</w:t>
            </w:r>
          </w:p>
        </w:tc>
      </w:tr>
      <w:tr w:rsidR="00295C08" w:rsidTr="00D33CD0">
        <w:trPr>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The Corporation of the City of Adelaide</w:t>
            </w:r>
          </w:p>
        </w:tc>
        <w:tc>
          <w:tcPr>
            <w:tcW w:w="99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Hutt Street Revitalisation Project - City of Adelaide (CoA)</w:t>
            </w:r>
          </w:p>
        </w:tc>
        <w:tc>
          <w:tcPr>
            <w:tcW w:w="188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revitalise and activate the City’s Hutt Street precinct, with upgraded path ways, protected cycle paths and tree plantings to create a village-like atmosphere and enhance amenity, social cohesion and liveability.</w:t>
            </w:r>
          </w:p>
        </w:tc>
        <w:tc>
          <w:tcPr>
            <w:tcW w:w="516"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Adelaide</w:t>
            </w:r>
          </w:p>
        </w:tc>
        <w:tc>
          <w:tcPr>
            <w:tcW w:w="426" w:type="pct"/>
            <w:vAlign w:val="center"/>
          </w:tcPr>
          <w:p w:rsidR="00295C08" w:rsidRPr="0018543C" w:rsidRDefault="00295C08" w:rsidP="00295C0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$7,324,193</w:t>
            </w:r>
          </w:p>
        </w:tc>
      </w:tr>
      <w:tr w:rsidR="00295C08" w:rsidTr="00D33CD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City of West Torrens</w:t>
            </w:r>
          </w:p>
        </w:tc>
        <w:tc>
          <w:tcPr>
            <w:tcW w:w="99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Construction of a new community and recreation facility at Cowandilla SA</w:t>
            </w:r>
          </w:p>
        </w:tc>
        <w:tc>
          <w:tcPr>
            <w:tcW w:w="1884"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involves reconstructing a new community and recreation central hub to replace the ageing Western Youth Centre, featuring inclusive changerooms and versatile meeting spaces, to support community engagement, recreation, diverse sport clubs and groups of all ages.</w:t>
            </w:r>
          </w:p>
        </w:tc>
        <w:tc>
          <w:tcPr>
            <w:tcW w:w="516" w:type="pct"/>
            <w:vAlign w:val="center"/>
          </w:tcPr>
          <w:p w:rsidR="00295C08" w:rsidRPr="0018543C" w:rsidRDefault="00295C08" w:rsidP="00295C0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Cowandilla</w:t>
            </w:r>
          </w:p>
        </w:tc>
        <w:tc>
          <w:tcPr>
            <w:tcW w:w="426" w:type="pct"/>
            <w:vAlign w:val="center"/>
          </w:tcPr>
          <w:p w:rsidR="00295C08" w:rsidRPr="0018543C" w:rsidRDefault="00295C08" w:rsidP="00295C08">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$7, 528,000</w:t>
            </w:r>
          </w:p>
        </w:tc>
      </w:tr>
      <w:tr w:rsidR="00295C08" w:rsidTr="00D33CD0">
        <w:trPr>
          <w:cantSplit/>
        </w:trPr>
        <w:tc>
          <w:tcPr>
            <w:cnfStyle w:val="001000000000" w:firstRow="0" w:lastRow="0" w:firstColumn="1" w:lastColumn="0" w:oddVBand="0" w:evenVBand="0" w:oddHBand="0" w:evenHBand="0" w:firstRowFirstColumn="0" w:firstRowLastColumn="0" w:lastRowFirstColumn="0" w:lastRowLastColumn="0"/>
            <w:tcW w:w="579" w:type="pct"/>
            <w:vAlign w:val="center"/>
          </w:tcPr>
          <w:p w:rsidR="00295C08" w:rsidRPr="0018543C" w:rsidRDefault="00295C08" w:rsidP="00295C08">
            <w:pPr>
              <w:rPr>
                <w:rFonts w:ascii="Calibri Light" w:hAnsi="Calibri Light" w:cs="Calibri Light"/>
                <w:sz w:val="20"/>
                <w:szCs w:val="20"/>
              </w:rPr>
            </w:pPr>
            <w:r w:rsidRPr="0018543C">
              <w:rPr>
                <w:rFonts w:ascii="Calibri Light" w:hAnsi="Calibri Light" w:cs="Calibri Light"/>
                <w:sz w:val="20"/>
                <w:szCs w:val="20"/>
              </w:rPr>
              <w:t>Adelaide Football Club Limited</w:t>
            </w:r>
          </w:p>
        </w:tc>
        <w:tc>
          <w:tcPr>
            <w:tcW w:w="99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Next Generation Community Sports Hub</w:t>
            </w:r>
          </w:p>
        </w:tc>
        <w:tc>
          <w:tcPr>
            <w:tcW w:w="1884"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deliver a multi-purpose community and Australian Football League (AFL) facility, including unisex change rooms and an administration hub, to provide culturally appropriate amenities, and foster social and health benefits to children and youth in the culturally diverse growing community.</w:t>
            </w:r>
          </w:p>
        </w:tc>
        <w:tc>
          <w:tcPr>
            <w:tcW w:w="516" w:type="pct"/>
            <w:vAlign w:val="center"/>
          </w:tcPr>
          <w:p w:rsidR="00295C08" w:rsidRPr="0018543C" w:rsidRDefault="00295C08" w:rsidP="00295C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Torrensville</w:t>
            </w:r>
          </w:p>
        </w:tc>
        <w:tc>
          <w:tcPr>
            <w:tcW w:w="426" w:type="pct"/>
            <w:vAlign w:val="center"/>
          </w:tcPr>
          <w:p w:rsidR="00295C08" w:rsidRPr="0018543C" w:rsidRDefault="00295C08" w:rsidP="00295C0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601" w:type="pct"/>
            <w:vAlign w:val="center"/>
          </w:tcPr>
          <w:p w:rsidR="00295C08" w:rsidRPr="0018543C" w:rsidRDefault="00295C08" w:rsidP="00D33CD0">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$2,708,512</w:t>
            </w:r>
          </w:p>
        </w:tc>
      </w:tr>
    </w:tbl>
    <w:p w:rsidR="00AA5F59" w:rsidRDefault="00AA5F59"/>
    <w:sectPr w:rsidR="00AA5F59"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D7" w:rsidRDefault="005235D7" w:rsidP="008456D5">
      <w:pPr>
        <w:spacing w:before="0" w:after="0"/>
      </w:pPr>
      <w:r>
        <w:separator/>
      </w:r>
    </w:p>
  </w:endnote>
  <w:endnote w:type="continuationSeparator" w:id="0">
    <w:p w:rsidR="005235D7" w:rsidRDefault="005235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0" w:rsidRDefault="00D33CD0" w:rsidP="00D33CD0">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F289B">
      <w:rPr>
        <w:rFonts w:cs="Segoe UI"/>
        <w:noProof/>
        <w:szCs w:val="18"/>
      </w:rPr>
      <w:t>South Australia—Thriving Suburbs Program projects—as at 26 November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D7" w:rsidRPr="005912BE" w:rsidRDefault="005235D7" w:rsidP="005912BE">
      <w:pPr>
        <w:spacing w:before="300"/>
        <w:rPr>
          <w:color w:val="008089" w:themeColor="accent2"/>
        </w:rPr>
      </w:pPr>
      <w:r w:rsidRPr="000D244D">
        <w:rPr>
          <w:color w:val="004044" w:themeColor="accent2" w:themeShade="80"/>
        </w:rPr>
        <w:t>----------</w:t>
      </w:r>
    </w:p>
  </w:footnote>
  <w:footnote w:type="continuationSeparator" w:id="0">
    <w:p w:rsidR="005235D7" w:rsidRDefault="005235D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5235D7"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DF289B"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235D7">
          <w:t>&lt;SELECT THE CLASSIFICATION MARKER ABOVE THAT APPLIES TO YOUR DOCUMENT, THEN DELETE THE OTHERS AND THIS TEXT&gt;</w:t>
        </w:r>
      </w:sdtContent>
    </w:sdt>
    <w:r w:rsidR="00F00C1D">
      <w:fldChar w:fldCharType="begin"/>
    </w:r>
    <w:r w:rsidR="00F00C1D">
      <w:instrText xml:space="preserve"> STYLEREF  "Heading 1" \l  \* MERGEFORMAT </w:instrText>
    </w:r>
    <w:r w:rsidR="00F00C1D">
      <w:fldChar w:fldCharType="separate"/>
    </w:r>
    <w:r w:rsidR="005235D7">
      <w:rPr>
        <w:noProof/>
      </w:rPr>
      <w:t>Heading 1</w:t>
    </w:r>
    <w:r w:rsidR="00F00C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93EF3"/>
    <w:rsid w:val="001F5825"/>
    <w:rsid w:val="00203071"/>
    <w:rsid w:val="002254D5"/>
    <w:rsid w:val="0022611D"/>
    <w:rsid w:val="00260BD5"/>
    <w:rsid w:val="00284164"/>
    <w:rsid w:val="00295C08"/>
    <w:rsid w:val="002B2E71"/>
    <w:rsid w:val="002B3569"/>
    <w:rsid w:val="002B7197"/>
    <w:rsid w:val="002E1ADA"/>
    <w:rsid w:val="00351AB4"/>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45BA5"/>
    <w:rsid w:val="00675803"/>
    <w:rsid w:val="006A71D1"/>
    <w:rsid w:val="006E0395"/>
    <w:rsid w:val="006E1ECA"/>
    <w:rsid w:val="00763588"/>
    <w:rsid w:val="00782B49"/>
    <w:rsid w:val="007A00C7"/>
    <w:rsid w:val="007A05BE"/>
    <w:rsid w:val="008067A1"/>
    <w:rsid w:val="008456D5"/>
    <w:rsid w:val="0084634B"/>
    <w:rsid w:val="008A1887"/>
    <w:rsid w:val="008B6A81"/>
    <w:rsid w:val="008E2A0D"/>
    <w:rsid w:val="008F3DD3"/>
    <w:rsid w:val="00902D70"/>
    <w:rsid w:val="00951405"/>
    <w:rsid w:val="009560FF"/>
    <w:rsid w:val="00956737"/>
    <w:rsid w:val="009B00F2"/>
    <w:rsid w:val="009B52F3"/>
    <w:rsid w:val="009D2721"/>
    <w:rsid w:val="009F7051"/>
    <w:rsid w:val="00A070A2"/>
    <w:rsid w:val="00A95970"/>
    <w:rsid w:val="00AA5F59"/>
    <w:rsid w:val="00AD7703"/>
    <w:rsid w:val="00B1450F"/>
    <w:rsid w:val="00B42AC2"/>
    <w:rsid w:val="00B73730"/>
    <w:rsid w:val="00B80CD9"/>
    <w:rsid w:val="00BB37C0"/>
    <w:rsid w:val="00BB3AAC"/>
    <w:rsid w:val="00C058FD"/>
    <w:rsid w:val="00CB2A6F"/>
    <w:rsid w:val="00CD233E"/>
    <w:rsid w:val="00CF6CFD"/>
    <w:rsid w:val="00D07944"/>
    <w:rsid w:val="00D1674F"/>
    <w:rsid w:val="00D33CD0"/>
    <w:rsid w:val="00D34671"/>
    <w:rsid w:val="00D5655E"/>
    <w:rsid w:val="00D5724D"/>
    <w:rsid w:val="00D659E9"/>
    <w:rsid w:val="00DA6082"/>
    <w:rsid w:val="00DB59A7"/>
    <w:rsid w:val="00DE06AB"/>
    <w:rsid w:val="00DE4362"/>
    <w:rsid w:val="00DE4FE2"/>
    <w:rsid w:val="00DF289B"/>
    <w:rsid w:val="00E04908"/>
    <w:rsid w:val="00E1015B"/>
    <w:rsid w:val="00E7142B"/>
    <w:rsid w:val="00E71689"/>
    <w:rsid w:val="00E76F76"/>
    <w:rsid w:val="00E83B82"/>
    <w:rsid w:val="00F00C1D"/>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CAF0E7"/>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A5068-1B6F-4BCE-B5BD-52018897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8</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South Australia—Thriving Suburbs Program projects—as at 26 November 2024</vt:lpstr>
    </vt:vector>
  </TitlesOfParts>
  <Company>Department of Infrastructure, Transport, Regional Development, Communications and the Arts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Australia—Thriving Suburbs Program projects—as at 26 November 2024</dc:title>
  <dc:subject/>
  <dc:creator>Department of Infrastructure, Transport, Regional Development, Communications and the Arts</dc:creator>
  <cp:keywords/>
  <dc:description/>
  <cp:lastModifiedBy>Hall, Theresa</cp:lastModifiedBy>
  <cp:revision>6</cp:revision>
  <cp:lastPrinted>2023-07-04T07:52:00Z</cp:lastPrinted>
  <dcterms:created xsi:type="dcterms:W3CDTF">2024-12-02T01:36:00Z</dcterms:created>
  <dcterms:modified xsi:type="dcterms:W3CDTF">2024-12-02T03:19:00Z</dcterms:modified>
  <cp:contentStatus>&lt;SELECT THE CLASSIFICATION MARKER ABOVE THAT APPLIES TO YOUR DOCUMENT, THEN DELETE THE OTHERS AND THIS TEXT&gt;</cp:contentStatus>
</cp:coreProperties>
</file>