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C7FA4" w14:textId="63BA1700" w:rsidR="003F2C00" w:rsidRDefault="0040626C" w:rsidP="00177C0B">
      <w:pPr>
        <w:spacing w:before="0" w:after="360"/>
        <w:jc w:val="center"/>
      </w:pPr>
      <w:r>
        <w:rPr>
          <w:noProof/>
          <w:lang w:eastAsia="en-AU"/>
        </w:rPr>
        <w:drawing>
          <wp:inline distT="0" distB="0" distL="0" distR="0" wp14:anchorId="751134D6" wp14:editId="3024EDC7">
            <wp:extent cx="4637731" cy="850900"/>
            <wp:effectExtent l="0" t="0" r="0" b="6350"/>
            <wp:docPr id="5" name="Picture 5"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37731" cy="850900"/>
                    </a:xfrm>
                    <a:prstGeom prst="rect">
                      <a:avLst/>
                    </a:prstGeom>
                  </pic:spPr>
                </pic:pic>
              </a:graphicData>
            </a:graphic>
          </wp:inline>
        </w:drawing>
      </w:r>
    </w:p>
    <w:p w14:paraId="3A5393B6" w14:textId="6881FD28" w:rsidR="00E93CC0" w:rsidRDefault="00F84248" w:rsidP="00E93CC0">
      <w:pPr>
        <w:pStyle w:val="Heading1"/>
      </w:pPr>
      <w:r w:rsidRPr="00F84248">
        <w:t xml:space="preserve">Round 2 </w:t>
      </w:r>
      <w:r w:rsidR="002F2C3B" w:rsidRPr="00F84248">
        <w:t>Regional Connectivity Program</w:t>
      </w:r>
      <w:r w:rsidR="001F7E95">
        <w:t xml:space="preserve"> – </w:t>
      </w:r>
      <w:r w:rsidR="002F2C3B" w:rsidRPr="00F84248">
        <w:t>funded projects</w:t>
      </w:r>
    </w:p>
    <w:p w14:paraId="0AD168CD" w14:textId="77777777" w:rsidR="00177C0B" w:rsidRDefault="00177C0B">
      <w:pPr>
        <w:suppressAutoHyphens w:val="0"/>
        <w:rPr>
          <w:rFonts w:eastAsia="Calibri" w:cs="Times New Roman"/>
          <w:b/>
          <w:color w:val="081E3E"/>
        </w:rPr>
      </w:pPr>
      <w:r>
        <w:rPr>
          <w:rFonts w:eastAsia="Calibri" w:cs="Times New Roman"/>
          <w:b/>
          <w:color w:val="081E3E"/>
        </w:rPr>
        <w:br w:type="page"/>
      </w:r>
    </w:p>
    <w:p w14:paraId="5A731407" w14:textId="63CC93EB" w:rsidR="00F84248" w:rsidRPr="00F84248" w:rsidRDefault="00F84248" w:rsidP="00E93CC0">
      <w:pPr>
        <w:pStyle w:val="Heading2"/>
      </w:pPr>
      <w:r>
        <w:lastRenderedPageBreak/>
        <w:t>Round 2 Regional Connectivity Program – Projects funded under the Connecting Northern Australia initiative</w:t>
      </w:r>
    </w:p>
    <w:tbl>
      <w:tblPr>
        <w:tblStyle w:val="DefaultTable1"/>
        <w:tblW w:w="0" w:type="auto"/>
        <w:tblInd w:w="-567" w:type="dxa"/>
        <w:tblLook w:val="04A0" w:firstRow="1" w:lastRow="0" w:firstColumn="1" w:lastColumn="0" w:noHBand="0" w:noVBand="1"/>
        <w:tblDescription w:val="Round 2 Regional Connectivity Program – Projects funded under the Connecting Northern Australia initiative"/>
      </w:tblPr>
      <w:tblGrid>
        <w:gridCol w:w="1888"/>
        <w:gridCol w:w="2010"/>
        <w:gridCol w:w="1850"/>
        <w:gridCol w:w="1444"/>
        <w:gridCol w:w="1088"/>
        <w:gridCol w:w="5463"/>
        <w:gridCol w:w="1620"/>
      </w:tblGrid>
      <w:tr w:rsidR="00A2282D" w14:paraId="4A1C7FAE" w14:textId="77777777" w:rsidTr="00F157A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tcPr>
          <w:p w14:paraId="4A1C7FA7" w14:textId="77777777" w:rsidR="002F2C3B" w:rsidRPr="003D77FE" w:rsidRDefault="002F2C3B" w:rsidP="002F2C3B">
            <w:bookmarkStart w:id="0" w:name="_Hlk113263920"/>
            <w:bookmarkStart w:id="1" w:name="OLE_LINK1"/>
            <w:r w:rsidRPr="003D77FE">
              <w:t>Applicant</w:t>
            </w:r>
          </w:p>
        </w:tc>
        <w:tc>
          <w:tcPr>
            <w:tcW w:w="2010" w:type="dxa"/>
          </w:tcPr>
          <w:p w14:paraId="4A1C7FA8" w14:textId="77777777" w:rsidR="002F2C3B" w:rsidRPr="003D77FE" w:rsidRDefault="002F2C3B" w:rsidP="00647BE8">
            <w:pPr>
              <w:cnfStyle w:val="100000000000" w:firstRow="1" w:lastRow="0" w:firstColumn="0" w:lastColumn="0" w:oddVBand="0" w:evenVBand="0" w:oddHBand="0" w:evenHBand="0" w:firstRowFirstColumn="0" w:firstRowLastColumn="0" w:lastRowFirstColumn="0" w:lastRowLastColumn="0"/>
            </w:pPr>
            <w:r w:rsidRPr="003D77FE">
              <w:t xml:space="preserve">Project </w:t>
            </w:r>
            <w:r w:rsidR="00647BE8" w:rsidRPr="003D77FE">
              <w:t>na</w:t>
            </w:r>
            <w:r w:rsidRPr="003D77FE">
              <w:t>me</w:t>
            </w:r>
          </w:p>
        </w:tc>
        <w:tc>
          <w:tcPr>
            <w:tcW w:w="1850" w:type="dxa"/>
          </w:tcPr>
          <w:p w14:paraId="4A1C7FA9" w14:textId="77777777" w:rsidR="002F2C3B" w:rsidRPr="003D77FE" w:rsidRDefault="002F2C3B" w:rsidP="00647BE8">
            <w:pPr>
              <w:cnfStyle w:val="100000000000" w:firstRow="1" w:lastRow="0" w:firstColumn="0" w:lastColumn="0" w:oddVBand="0" w:evenVBand="0" w:oddHBand="0" w:evenHBand="0" w:firstRowFirstColumn="0" w:firstRowLastColumn="0" w:lastRowFirstColumn="0" w:lastRowLastColumn="0"/>
            </w:pPr>
            <w:r w:rsidRPr="003D77FE">
              <w:t xml:space="preserve">Technology </w:t>
            </w:r>
            <w:r w:rsidR="00647BE8" w:rsidRPr="003D77FE">
              <w:t>t</w:t>
            </w:r>
            <w:r w:rsidRPr="003D77FE">
              <w:t>ype</w:t>
            </w:r>
          </w:p>
        </w:tc>
        <w:tc>
          <w:tcPr>
            <w:tcW w:w="1444" w:type="dxa"/>
          </w:tcPr>
          <w:p w14:paraId="4A1C7FAA" w14:textId="77777777" w:rsidR="002F2C3B" w:rsidRPr="003D77FE" w:rsidRDefault="002F2C3B" w:rsidP="00D03AB3">
            <w:pPr>
              <w:cnfStyle w:val="100000000000" w:firstRow="1" w:lastRow="0" w:firstColumn="0" w:lastColumn="0" w:oddVBand="0" w:evenVBand="0" w:oddHBand="0" w:evenHBand="0" w:firstRowFirstColumn="0" w:firstRowLastColumn="0" w:lastRowFirstColumn="0" w:lastRowLastColumn="0"/>
            </w:pPr>
            <w:r w:rsidRPr="003D77FE">
              <w:t>Location</w:t>
            </w:r>
          </w:p>
        </w:tc>
        <w:tc>
          <w:tcPr>
            <w:tcW w:w="1088" w:type="dxa"/>
          </w:tcPr>
          <w:p w14:paraId="4A1C7FAB" w14:textId="77777777" w:rsidR="002F2C3B" w:rsidRPr="003D77FE" w:rsidRDefault="002F2C3B" w:rsidP="002F2C3B">
            <w:pPr>
              <w:jc w:val="center"/>
              <w:cnfStyle w:val="100000000000" w:firstRow="1" w:lastRow="0" w:firstColumn="0" w:lastColumn="0" w:oddVBand="0" w:evenVBand="0" w:oddHBand="0" w:evenHBand="0" w:firstRowFirstColumn="0" w:firstRowLastColumn="0" w:lastRowFirstColumn="0" w:lastRowLastColumn="0"/>
            </w:pPr>
            <w:r w:rsidRPr="003D77FE">
              <w:t>State</w:t>
            </w:r>
          </w:p>
        </w:tc>
        <w:tc>
          <w:tcPr>
            <w:tcW w:w="5463" w:type="dxa"/>
          </w:tcPr>
          <w:p w14:paraId="4A1C7FAC" w14:textId="77777777" w:rsidR="002F2C3B" w:rsidRPr="003D77FE" w:rsidRDefault="002F2C3B" w:rsidP="00647BE8">
            <w:pPr>
              <w:cnfStyle w:val="100000000000" w:firstRow="1" w:lastRow="0" w:firstColumn="0" w:lastColumn="0" w:oddVBand="0" w:evenVBand="0" w:oddHBand="0" w:evenHBand="0" w:firstRowFirstColumn="0" w:firstRowLastColumn="0" w:lastRowFirstColumn="0" w:lastRowLastColumn="0"/>
            </w:pPr>
            <w:r w:rsidRPr="003D77FE">
              <w:t xml:space="preserve">Project </w:t>
            </w:r>
            <w:r w:rsidR="00647BE8" w:rsidRPr="003D77FE">
              <w:t>d</w:t>
            </w:r>
            <w:r w:rsidRPr="003D77FE">
              <w:t>escription</w:t>
            </w:r>
          </w:p>
        </w:tc>
        <w:tc>
          <w:tcPr>
            <w:tcW w:w="1620" w:type="dxa"/>
            <w:vAlign w:val="center"/>
          </w:tcPr>
          <w:p w14:paraId="4A1C7FAD" w14:textId="77777777" w:rsidR="002F2C3B" w:rsidRPr="003D77FE" w:rsidRDefault="003F2C00" w:rsidP="00647BE8">
            <w:pPr>
              <w:jc w:val="center"/>
              <w:cnfStyle w:val="100000000000" w:firstRow="1" w:lastRow="0" w:firstColumn="0" w:lastColumn="0" w:oddVBand="0" w:evenVBand="0" w:oddHBand="0" w:evenHBand="0" w:firstRowFirstColumn="0" w:firstRowLastColumn="0" w:lastRowFirstColumn="0" w:lastRowLastColumn="0"/>
            </w:pPr>
            <w:r w:rsidRPr="003D77FE">
              <w:t xml:space="preserve">Grant </w:t>
            </w:r>
            <w:r w:rsidR="00647BE8" w:rsidRPr="003D77FE">
              <w:t>a</w:t>
            </w:r>
            <w:r w:rsidRPr="003D77FE">
              <w:t>mount</w:t>
            </w:r>
            <w:r w:rsidRPr="003D77FE">
              <w:br/>
            </w:r>
            <w:r w:rsidR="002F2C3B" w:rsidRPr="003D77FE">
              <w:t>(GST inclusive)</w:t>
            </w:r>
          </w:p>
        </w:tc>
      </w:tr>
      <w:bookmarkEnd w:id="0"/>
      <w:tr w:rsidR="00313062" w14:paraId="67B92881"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5821C4F8" w14:textId="39872A7F"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228E5408" w14:textId="11761FB5"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Christmas Island</w:t>
            </w:r>
          </w:p>
        </w:tc>
        <w:tc>
          <w:tcPr>
            <w:tcW w:w="1850" w:type="dxa"/>
            <w:vAlign w:val="center"/>
          </w:tcPr>
          <w:p w14:paraId="493A8D00" w14:textId="7BAB26DC"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66400786" w14:textId="6FFECA64"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Christmas Island</w:t>
            </w:r>
          </w:p>
        </w:tc>
        <w:tc>
          <w:tcPr>
            <w:tcW w:w="1088" w:type="dxa"/>
            <w:vAlign w:val="center"/>
          </w:tcPr>
          <w:p w14:paraId="416D874E" w14:textId="1CA763EE"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External</w:t>
            </w:r>
            <w:r>
              <w:rPr>
                <w:rFonts w:ascii="Tahoma" w:hAnsi="Tahoma" w:cs="Tahoma"/>
                <w:color w:val="002060"/>
              </w:rPr>
              <w:t xml:space="preserve"> Territory</w:t>
            </w:r>
          </w:p>
        </w:tc>
        <w:tc>
          <w:tcPr>
            <w:tcW w:w="5463" w:type="dxa"/>
            <w:vAlign w:val="center"/>
          </w:tcPr>
          <w:p w14:paraId="21EC9D32" w14:textId="5CB14FD7" w:rsidR="00313062" w:rsidRPr="00867E9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upgrade four Telstra 2G macro cell base stations to 4GX macro cell base stations at Christmas Island and deploy one new Telstra 4GX macro cell base stations at Christmas Island’s airport. </w:t>
            </w:r>
          </w:p>
        </w:tc>
        <w:tc>
          <w:tcPr>
            <w:tcW w:w="1620" w:type="dxa"/>
            <w:vAlign w:val="center"/>
          </w:tcPr>
          <w:p w14:paraId="0D57432F" w14:textId="1950D5A8" w:rsidR="00313062" w:rsidRPr="003D77FE"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Pr>
                <w:rFonts w:ascii="Tahoma" w:hAnsi="Tahoma" w:cs="Tahoma"/>
                <w:color w:val="002060"/>
              </w:rPr>
              <w:t>$</w:t>
            </w:r>
            <w:r w:rsidRPr="00217170">
              <w:rPr>
                <w:rFonts w:ascii="Tahoma" w:hAnsi="Tahoma" w:cs="Tahoma"/>
                <w:color w:val="002060"/>
              </w:rPr>
              <w:t>4</w:t>
            </w:r>
            <w:r>
              <w:rPr>
                <w:rFonts w:ascii="Tahoma" w:hAnsi="Tahoma" w:cs="Tahoma"/>
                <w:color w:val="002060"/>
              </w:rPr>
              <w:t>,</w:t>
            </w:r>
            <w:r w:rsidRPr="00217170">
              <w:rPr>
                <w:rFonts w:ascii="Tahoma" w:hAnsi="Tahoma" w:cs="Tahoma"/>
                <w:color w:val="002060"/>
              </w:rPr>
              <w:t>682</w:t>
            </w:r>
            <w:r>
              <w:rPr>
                <w:rFonts w:ascii="Tahoma" w:hAnsi="Tahoma" w:cs="Tahoma"/>
                <w:color w:val="002060"/>
              </w:rPr>
              <w:t>,</w:t>
            </w:r>
            <w:r w:rsidRPr="00217170">
              <w:rPr>
                <w:rFonts w:ascii="Tahoma" w:hAnsi="Tahoma" w:cs="Tahoma"/>
                <w:color w:val="002060"/>
              </w:rPr>
              <w:t>625</w:t>
            </w:r>
          </w:p>
        </w:tc>
      </w:tr>
      <w:tr w:rsidR="00313062" w14:paraId="4C6BC19A"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2DB0B677" w14:textId="56D31A05"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6F54AD72" w14:textId="7B9A1F22"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Acacia Hills</w:t>
            </w:r>
          </w:p>
        </w:tc>
        <w:tc>
          <w:tcPr>
            <w:tcW w:w="1850" w:type="dxa"/>
            <w:vAlign w:val="center"/>
          </w:tcPr>
          <w:p w14:paraId="1E8EF3CA" w14:textId="62A95C14"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6D2B4C25" w14:textId="163E4781"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Acacia Hills</w:t>
            </w:r>
          </w:p>
        </w:tc>
        <w:tc>
          <w:tcPr>
            <w:tcW w:w="1088" w:type="dxa"/>
            <w:vAlign w:val="center"/>
          </w:tcPr>
          <w:p w14:paraId="31151763" w14:textId="6E49EA57"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112EF2D4" w14:textId="24AFFA94" w:rsidR="00313062"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one new Telstra macro cell mobile base station to service the rural locality of Acacia Hills.</w:t>
            </w:r>
          </w:p>
        </w:tc>
        <w:tc>
          <w:tcPr>
            <w:tcW w:w="1620" w:type="dxa"/>
            <w:vAlign w:val="center"/>
          </w:tcPr>
          <w:p w14:paraId="51267BE4" w14:textId="0E2CB3B2" w:rsidR="00313062" w:rsidRPr="003D77FE"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$902,925</w:t>
            </w:r>
          </w:p>
        </w:tc>
      </w:tr>
      <w:tr w:rsidR="00313062" w14:paraId="092C342A"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37E352BE" w14:textId="3CB37C9A"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26EA1A04" w14:textId="4CC003E6"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Alyangula</w:t>
            </w:r>
          </w:p>
        </w:tc>
        <w:tc>
          <w:tcPr>
            <w:tcW w:w="1850" w:type="dxa"/>
            <w:vAlign w:val="center"/>
          </w:tcPr>
          <w:p w14:paraId="7DF4E0DE" w14:textId="7D62743B"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3663A78D" w14:textId="4511E7EE"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Alyangula</w:t>
            </w:r>
          </w:p>
        </w:tc>
        <w:tc>
          <w:tcPr>
            <w:tcW w:w="1088" w:type="dxa"/>
            <w:vAlign w:val="center"/>
          </w:tcPr>
          <w:p w14:paraId="281F8C4A" w14:textId="5AFB6FE6"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5D55B1F9" w14:textId="7B00AD9B" w:rsidR="0031306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mobile base station in the Alyangula township to provide improved handheld coverage. </w:t>
            </w:r>
          </w:p>
        </w:tc>
        <w:tc>
          <w:tcPr>
            <w:tcW w:w="1620" w:type="dxa"/>
            <w:vAlign w:val="center"/>
          </w:tcPr>
          <w:p w14:paraId="3B99750C" w14:textId="64111874" w:rsidR="00313062"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$1,656,150</w:t>
            </w:r>
          </w:p>
        </w:tc>
      </w:tr>
      <w:tr w:rsidR="00313062" w14:paraId="249B1846"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3DB4B709" w14:textId="11FAD82E"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58DEB586" w14:textId="5F44252A"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Angurugu </w:t>
            </w:r>
          </w:p>
        </w:tc>
        <w:tc>
          <w:tcPr>
            <w:tcW w:w="1850" w:type="dxa"/>
            <w:vAlign w:val="center"/>
          </w:tcPr>
          <w:p w14:paraId="72E6CD0A" w14:textId="5452AEE6"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1B54E009" w14:textId="030C83F3"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Angurugu </w:t>
            </w:r>
          </w:p>
        </w:tc>
        <w:tc>
          <w:tcPr>
            <w:tcW w:w="1088" w:type="dxa"/>
            <w:vAlign w:val="center"/>
          </w:tcPr>
          <w:p w14:paraId="22238639" w14:textId="122EC551"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47E10116" w14:textId="27546535" w:rsidR="00313062"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small cell mobile base station to service the Aboriginal community of Angurugu, situated on the island of Groote Eylandt. </w:t>
            </w:r>
          </w:p>
        </w:tc>
        <w:tc>
          <w:tcPr>
            <w:tcW w:w="1620" w:type="dxa"/>
            <w:vAlign w:val="center"/>
          </w:tcPr>
          <w:p w14:paraId="1DF394AB" w14:textId="6BBB763F" w:rsidR="00313062" w:rsidRPr="003D77FE"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$951,150</w:t>
            </w:r>
          </w:p>
        </w:tc>
      </w:tr>
      <w:tr w:rsidR="00313062" w14:paraId="5FE22DDA"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0C57101F" w14:textId="2B686FD6"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031236C1" w14:textId="609738E3"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Douglas Daly</w:t>
            </w:r>
          </w:p>
        </w:tc>
        <w:tc>
          <w:tcPr>
            <w:tcW w:w="1850" w:type="dxa"/>
            <w:vAlign w:val="center"/>
          </w:tcPr>
          <w:p w14:paraId="6CCB3425" w14:textId="246E35A2"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4A9C6BD3" w14:textId="330C412C"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Douglas Daly </w:t>
            </w:r>
          </w:p>
        </w:tc>
        <w:tc>
          <w:tcPr>
            <w:tcW w:w="1088" w:type="dxa"/>
            <w:vAlign w:val="center"/>
          </w:tcPr>
          <w:p w14:paraId="6DE15C49" w14:textId="782D0D19"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799E462A" w14:textId="735C694C" w:rsidR="0031306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one new Telstra macro cell base station in the Douglas-Daly region, providing new and improved coverage to the area.</w:t>
            </w:r>
          </w:p>
        </w:tc>
        <w:tc>
          <w:tcPr>
            <w:tcW w:w="1620" w:type="dxa"/>
            <w:vAlign w:val="center"/>
          </w:tcPr>
          <w:p w14:paraId="47F6BDF5" w14:textId="3B407422" w:rsidR="00313062" w:rsidRPr="003D77FE"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$904,950</w:t>
            </w:r>
          </w:p>
        </w:tc>
      </w:tr>
      <w:tr w:rsidR="00313062" w14:paraId="6F731F4C"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52827C3E" w14:textId="113BD9D7"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72E539F3" w14:textId="4020BFFB"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Edith River</w:t>
            </w:r>
          </w:p>
        </w:tc>
        <w:tc>
          <w:tcPr>
            <w:tcW w:w="1850" w:type="dxa"/>
            <w:vAlign w:val="center"/>
          </w:tcPr>
          <w:p w14:paraId="5EED20E7" w14:textId="4371E6D6"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4A14210C" w14:textId="03B173BE"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Edith River</w:t>
            </w:r>
          </w:p>
        </w:tc>
        <w:tc>
          <w:tcPr>
            <w:tcW w:w="1088" w:type="dxa"/>
            <w:vAlign w:val="center"/>
          </w:tcPr>
          <w:p w14:paraId="0144AF1E" w14:textId="49B1E4E3"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42FEB8A3" w14:textId="48A6C064" w:rsidR="00313062"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cell mobile site to provide new and improved connectivity to the Edith locality, located along the Stuart Highway. </w:t>
            </w:r>
          </w:p>
        </w:tc>
        <w:tc>
          <w:tcPr>
            <w:tcW w:w="1620" w:type="dxa"/>
            <w:vAlign w:val="center"/>
          </w:tcPr>
          <w:p w14:paraId="40FE1B89" w14:textId="080C1167" w:rsidR="00313062" w:rsidRPr="003D77FE"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$1,204,500</w:t>
            </w:r>
          </w:p>
        </w:tc>
      </w:tr>
      <w:tr w:rsidR="00313062" w14:paraId="1787416E"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3E7FA39B" w14:textId="3EC289F1"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41B44C59" w14:textId="4832BD83"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Gemtree</w:t>
            </w:r>
          </w:p>
        </w:tc>
        <w:tc>
          <w:tcPr>
            <w:tcW w:w="1850" w:type="dxa"/>
            <w:vAlign w:val="center"/>
          </w:tcPr>
          <w:p w14:paraId="3CE1C068" w14:textId="5D9D380F"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3B9F39F6" w14:textId="737C7FBF"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Gemtree</w:t>
            </w:r>
          </w:p>
        </w:tc>
        <w:tc>
          <w:tcPr>
            <w:tcW w:w="1088" w:type="dxa"/>
            <w:vAlign w:val="center"/>
          </w:tcPr>
          <w:p w14:paraId="667F6696" w14:textId="0A3DBC99"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408F68A0" w14:textId="7D78F6F2" w:rsidR="0031306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w:t>
            </w:r>
            <w:r w:rsidRPr="00D314FC">
              <w:rPr>
                <w:rFonts w:ascii="Calibri" w:eastAsia="Times New Roman" w:hAnsi="Calibri" w:cs="Calibri"/>
                <w:color w:val="000000"/>
                <w:kern w:val="0"/>
                <w:lang w:eastAsia="en-AU"/>
              </w:rPr>
              <w:t>Telstra macro</w:t>
            </w:r>
            <w:r>
              <w:rPr>
                <w:rFonts w:ascii="Calibri" w:eastAsia="Times New Roman" w:hAnsi="Calibri" w:cs="Calibri"/>
                <w:color w:val="000000"/>
                <w:kern w:val="0"/>
                <w:lang w:eastAsia="en-AU"/>
              </w:rPr>
              <w:t xml:space="preserve"> mobile site, providing new and improved handheld coverage to Gemtree, located in Anmatjere. </w:t>
            </w:r>
          </w:p>
        </w:tc>
        <w:tc>
          <w:tcPr>
            <w:tcW w:w="1620" w:type="dxa"/>
            <w:vAlign w:val="center"/>
          </w:tcPr>
          <w:p w14:paraId="58AD9DB0" w14:textId="15F256F8" w:rsidR="00313062" w:rsidRPr="003D77FE"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$984,075</w:t>
            </w:r>
          </w:p>
        </w:tc>
      </w:tr>
      <w:tr w:rsidR="00313062" w14:paraId="00498703"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24D3E552" w14:textId="7EE411CC"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70113F1F" w14:textId="0E8BC263"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Middle Point</w:t>
            </w:r>
          </w:p>
        </w:tc>
        <w:tc>
          <w:tcPr>
            <w:tcW w:w="1850" w:type="dxa"/>
            <w:vAlign w:val="center"/>
          </w:tcPr>
          <w:p w14:paraId="60AF7B46" w14:textId="22AD0C6F"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471925BD" w14:textId="63C2C834"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Middle Point</w:t>
            </w:r>
          </w:p>
        </w:tc>
        <w:tc>
          <w:tcPr>
            <w:tcW w:w="1088" w:type="dxa"/>
            <w:vAlign w:val="center"/>
          </w:tcPr>
          <w:p w14:paraId="2AC9A06C" w14:textId="4287507A"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141C2422" w14:textId="5C272D23" w:rsidR="00313062"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mobile base station to service the rural locality of Middle Point and a section of the Arnhem Highway. </w:t>
            </w:r>
          </w:p>
        </w:tc>
        <w:tc>
          <w:tcPr>
            <w:tcW w:w="1620" w:type="dxa"/>
            <w:vAlign w:val="center"/>
          </w:tcPr>
          <w:p w14:paraId="16A2D81D" w14:textId="65FB893B" w:rsidR="00313062"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$1,084,275</w:t>
            </w:r>
          </w:p>
        </w:tc>
      </w:tr>
      <w:tr w:rsidR="00313062" w14:paraId="5649A466"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423F7DA2" w14:textId="0CDDE30D"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18C39635" w14:textId="375C333A"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Milyakburra Island</w:t>
            </w:r>
          </w:p>
        </w:tc>
        <w:tc>
          <w:tcPr>
            <w:tcW w:w="1850" w:type="dxa"/>
            <w:vAlign w:val="center"/>
          </w:tcPr>
          <w:p w14:paraId="22662761" w14:textId="6726192D"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44016996" w14:textId="3BA0BCC6"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Milyakburra Island</w:t>
            </w:r>
          </w:p>
        </w:tc>
        <w:tc>
          <w:tcPr>
            <w:tcW w:w="1088" w:type="dxa"/>
            <w:vAlign w:val="center"/>
          </w:tcPr>
          <w:p w14:paraId="053C85EC" w14:textId="2076C136"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463" w:type="dxa"/>
            <w:vAlign w:val="center"/>
          </w:tcPr>
          <w:p w14:paraId="7DEA6DD2" w14:textId="06DF00D3" w:rsidR="0031306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a new Telstra macro cell mobile site at the Aboriginal community at Milyakburra Island, providing improved coverage to the area.</w:t>
            </w:r>
          </w:p>
        </w:tc>
        <w:tc>
          <w:tcPr>
            <w:tcW w:w="1620" w:type="dxa"/>
            <w:vAlign w:val="center"/>
          </w:tcPr>
          <w:p w14:paraId="25840F3F" w14:textId="1CC3233E" w:rsidR="00313062"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$1,586,700</w:t>
            </w:r>
          </w:p>
        </w:tc>
      </w:tr>
      <w:tr w:rsidR="00313062" w14:paraId="20664104"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7A20E8FD" w14:textId="5D92A902"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Connected Farms</w:t>
            </w:r>
          </w:p>
        </w:tc>
        <w:tc>
          <w:tcPr>
            <w:tcW w:w="2010" w:type="dxa"/>
            <w:vAlign w:val="center"/>
          </w:tcPr>
          <w:p w14:paraId="5B9733FC" w14:textId="5E6A8E7C"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Livingstone Agricultural Precinct</w:t>
            </w:r>
          </w:p>
        </w:tc>
        <w:tc>
          <w:tcPr>
            <w:tcW w:w="1850" w:type="dxa"/>
            <w:vAlign w:val="center"/>
          </w:tcPr>
          <w:p w14:paraId="52B230F9" w14:textId="38E9264E"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190DA5EA" w14:textId="636F5075"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Livingstone</w:t>
            </w:r>
          </w:p>
        </w:tc>
        <w:tc>
          <w:tcPr>
            <w:tcW w:w="1088" w:type="dxa"/>
            <w:vAlign w:val="center"/>
          </w:tcPr>
          <w:p w14:paraId="3BA2B33C" w14:textId="406E7557"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6BC2EB99" w14:textId="68986677" w:rsidR="00313062" w:rsidRPr="005C2D2C"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867E92">
              <w:rPr>
                <w:rFonts w:ascii="Calibri" w:eastAsia="Times New Roman" w:hAnsi="Calibri" w:cs="Calibri"/>
                <w:color w:val="000000"/>
                <w:kern w:val="0"/>
                <w:lang w:eastAsia="en-AU"/>
              </w:rPr>
              <w:t xml:space="preserve">The project will deploy a fixed wireless network providing broadband coverage to the </w:t>
            </w:r>
            <w:r>
              <w:rPr>
                <w:rFonts w:ascii="Calibri" w:eastAsia="Times New Roman" w:hAnsi="Calibri" w:cs="Calibri"/>
                <w:color w:val="000000"/>
                <w:kern w:val="0"/>
                <w:lang w:eastAsia="en-AU"/>
              </w:rPr>
              <w:t xml:space="preserve">Livingstone agricultural precinct and neighbouring areas. The network will extend mobile and broadband connectivity and voice over LTE in the area. </w:t>
            </w:r>
          </w:p>
        </w:tc>
        <w:tc>
          <w:tcPr>
            <w:tcW w:w="1620" w:type="dxa"/>
            <w:vAlign w:val="center"/>
          </w:tcPr>
          <w:p w14:paraId="2FD52E84" w14:textId="399FD798" w:rsidR="00313062"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$1,306,400</w:t>
            </w:r>
          </w:p>
        </w:tc>
      </w:tr>
      <w:tr w:rsidR="00313062" w14:paraId="4F4E3FB7"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62AE0EB7" w14:textId="441EBF6E"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lastRenderedPageBreak/>
              <w:t>Field Solutions Group (FSG)</w:t>
            </w:r>
          </w:p>
        </w:tc>
        <w:tc>
          <w:tcPr>
            <w:tcW w:w="2010" w:type="dxa"/>
            <w:vAlign w:val="center"/>
          </w:tcPr>
          <w:p w14:paraId="4A7765C3" w14:textId="6AA2B74D"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R.A.N (Regional Australia Network):Mareeba Cairns Road</w:t>
            </w:r>
          </w:p>
        </w:tc>
        <w:tc>
          <w:tcPr>
            <w:tcW w:w="1850" w:type="dxa"/>
            <w:vAlign w:val="center"/>
          </w:tcPr>
          <w:p w14:paraId="6187B72A" w14:textId="7F5EE4BA"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2E8AB17B" w14:textId="7679B904"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Mareeba</w:t>
            </w:r>
          </w:p>
        </w:tc>
        <w:tc>
          <w:tcPr>
            <w:tcW w:w="1088" w:type="dxa"/>
            <w:vAlign w:val="center"/>
          </w:tcPr>
          <w:p w14:paraId="19C792C1" w14:textId="36BBBBA0"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1855AC24" w14:textId="5B19B5A0" w:rsidR="00313062" w:rsidRPr="005C2D2C"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is an extension of a Round 1 RCP project and</w:t>
            </w:r>
            <w:r w:rsidRPr="00907AA7">
              <w:rPr>
                <w:rFonts w:ascii="Calibri" w:eastAsia="Times New Roman" w:hAnsi="Calibri" w:cs="Calibri"/>
                <w:color w:val="000000"/>
                <w:kern w:val="0"/>
                <w:lang w:eastAsia="en-AU"/>
              </w:rPr>
              <w:t xml:space="preserve"> will deploy a fixed wireless network </w:t>
            </w:r>
            <w:r>
              <w:rPr>
                <w:rFonts w:ascii="Calibri" w:eastAsia="Times New Roman" w:hAnsi="Calibri" w:cs="Calibri"/>
                <w:color w:val="000000"/>
                <w:kern w:val="0"/>
                <w:lang w:eastAsia="en-AU"/>
              </w:rPr>
              <w:t xml:space="preserve">across the Mareeba local government area. </w:t>
            </w:r>
          </w:p>
        </w:tc>
        <w:tc>
          <w:tcPr>
            <w:tcW w:w="1620" w:type="dxa"/>
            <w:vAlign w:val="center"/>
          </w:tcPr>
          <w:p w14:paraId="29B99322" w14:textId="0459A66D" w:rsidR="00313062"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$1,846,393</w:t>
            </w:r>
          </w:p>
        </w:tc>
      </w:tr>
      <w:tr w:rsidR="00313062" w14:paraId="7D91C540"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0F6B1696" w14:textId="566AB4EE"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NBN Co</w:t>
            </w:r>
          </w:p>
        </w:tc>
        <w:tc>
          <w:tcPr>
            <w:tcW w:w="2010" w:type="dxa"/>
            <w:vAlign w:val="center"/>
          </w:tcPr>
          <w:p w14:paraId="1A4E2514" w14:textId="56ABF915"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Boulia QLD</w:t>
            </w:r>
            <w:r>
              <w:rPr>
                <w:rFonts w:ascii="Tahoma" w:hAnsi="Tahoma" w:cs="Tahoma"/>
                <w:color w:val="002060"/>
              </w:rPr>
              <w:t xml:space="preserve"> – </w:t>
            </w:r>
            <w:r w:rsidRPr="003D77FE">
              <w:rPr>
                <w:rFonts w:ascii="Tahoma" w:hAnsi="Tahoma" w:cs="Tahoma"/>
                <w:color w:val="002060"/>
              </w:rPr>
              <w:t>nbn™ Sky Muster Satellite to nbn™ Fibre to the Premises (FTTP)</w:t>
            </w:r>
          </w:p>
        </w:tc>
        <w:tc>
          <w:tcPr>
            <w:tcW w:w="1850" w:type="dxa"/>
            <w:vAlign w:val="center"/>
          </w:tcPr>
          <w:p w14:paraId="42F126AA" w14:textId="1E7F86AE"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44" w:type="dxa"/>
            <w:vAlign w:val="center"/>
          </w:tcPr>
          <w:p w14:paraId="38651CA7" w14:textId="1D5E71D8"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Boulia </w:t>
            </w:r>
          </w:p>
        </w:tc>
        <w:tc>
          <w:tcPr>
            <w:tcW w:w="1088" w:type="dxa"/>
            <w:vAlign w:val="center"/>
          </w:tcPr>
          <w:p w14:paraId="1A0904CB" w14:textId="4B421A86"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67099638" w14:textId="42006337" w:rsidR="00313062" w:rsidRPr="005C2D2C"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Boulia</w:t>
            </w:r>
            <w:r w:rsidRPr="005C2D2C">
              <w:rPr>
                <w:rFonts w:ascii="Calibri" w:eastAsia="Times New Roman" w:hAnsi="Calibri" w:cs="Calibri"/>
                <w:color w:val="000000"/>
                <w:kern w:val="0"/>
                <w:lang w:eastAsia="en-AU"/>
              </w:rPr>
              <w:t xml:space="preserve"> from </w:t>
            </w:r>
            <w:r>
              <w:t>nbn™</w:t>
            </w:r>
            <w:r w:rsidRPr="005C2D2C">
              <w:rPr>
                <w:rFonts w:ascii="Calibri" w:eastAsia="Times New Roman" w:hAnsi="Calibri" w:cs="Calibri"/>
                <w:color w:val="000000"/>
                <w:kern w:val="0"/>
                <w:lang w:eastAsia="en-AU"/>
              </w:rPr>
              <w:t xml:space="preserve"> Sky Muster</w:t>
            </w:r>
            <w:r>
              <w:rPr>
                <w:rFonts w:ascii="Calibri" w:eastAsia="Times New Roman" w:hAnsi="Calibri" w:cs="Calibri"/>
                <w:color w:val="000000"/>
                <w:kern w:val="0"/>
                <w:lang w:eastAsia="en-AU"/>
              </w:rPr>
              <w:t xml:space="preserve"> Satellite</w:t>
            </w:r>
            <w:r w:rsidRPr="005C2D2C">
              <w:rPr>
                <w:rFonts w:ascii="Calibri" w:eastAsia="Times New Roman" w:hAnsi="Calibri" w:cs="Calibri"/>
                <w:color w:val="000000"/>
                <w:kern w:val="0"/>
                <w:lang w:eastAsia="en-AU"/>
              </w:rPr>
              <w:t xml:space="preserve"> to </w:t>
            </w:r>
            <w:r>
              <w:t>nbn™</w:t>
            </w:r>
            <w:r w:rsidRPr="005C2D2C">
              <w:rPr>
                <w:rFonts w:ascii="Calibri" w:eastAsia="Times New Roman" w:hAnsi="Calibri" w:cs="Calibri"/>
                <w:color w:val="000000"/>
                <w:kern w:val="0"/>
                <w:lang w:eastAsia="en-AU"/>
              </w:rPr>
              <w:t xml:space="preserve"> Fibre to the Premises.</w:t>
            </w:r>
          </w:p>
        </w:tc>
        <w:tc>
          <w:tcPr>
            <w:tcW w:w="1620" w:type="dxa"/>
            <w:vAlign w:val="center"/>
          </w:tcPr>
          <w:p w14:paraId="75D4BE34" w14:textId="23EB1B56" w:rsidR="00313062"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$2,959,562</w:t>
            </w:r>
          </w:p>
        </w:tc>
      </w:tr>
      <w:tr w:rsidR="00313062" w14:paraId="54A0633D"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49199EC0" w14:textId="74964EF8"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NBN Co</w:t>
            </w:r>
          </w:p>
        </w:tc>
        <w:tc>
          <w:tcPr>
            <w:tcW w:w="2010" w:type="dxa"/>
            <w:vAlign w:val="center"/>
          </w:tcPr>
          <w:p w14:paraId="76EC0968" w14:textId="456065C5"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Julia Creek QLD</w:t>
            </w:r>
            <w:r>
              <w:rPr>
                <w:rFonts w:ascii="Tahoma" w:hAnsi="Tahoma" w:cs="Tahoma"/>
                <w:color w:val="002060"/>
              </w:rPr>
              <w:t xml:space="preserve"> – </w:t>
            </w:r>
            <w:r w:rsidRPr="003D77FE">
              <w:rPr>
                <w:rFonts w:ascii="Tahoma" w:hAnsi="Tahoma" w:cs="Tahoma"/>
                <w:color w:val="002060"/>
              </w:rPr>
              <w:t>nbn™ Sky Muster Satellite to nbn™ Fibre to the Premises (FTTP)</w:t>
            </w:r>
          </w:p>
        </w:tc>
        <w:tc>
          <w:tcPr>
            <w:tcW w:w="1850" w:type="dxa"/>
            <w:vAlign w:val="center"/>
          </w:tcPr>
          <w:p w14:paraId="5831DCEE" w14:textId="1E2D2324"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44" w:type="dxa"/>
            <w:vAlign w:val="center"/>
          </w:tcPr>
          <w:p w14:paraId="0BF583EF" w14:textId="44A9D71F"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Julia Creek</w:t>
            </w:r>
          </w:p>
        </w:tc>
        <w:tc>
          <w:tcPr>
            <w:tcW w:w="1088" w:type="dxa"/>
            <w:vAlign w:val="center"/>
          </w:tcPr>
          <w:p w14:paraId="64D329C2" w14:textId="42AE9F32"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13F5F1B0" w14:textId="401E2053" w:rsidR="0031306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5C2D2C">
              <w:rPr>
                <w:rFonts w:ascii="Calibri" w:eastAsia="Times New Roman" w:hAnsi="Calibri" w:cs="Calibri"/>
                <w:color w:val="000000"/>
                <w:kern w:val="0"/>
                <w:lang w:eastAsia="en-AU"/>
              </w:rPr>
              <w:t xml:space="preserve">The project will upgrade the </w:t>
            </w:r>
            <w:r>
              <w:t>nbn™</w:t>
            </w:r>
            <w:r w:rsidRPr="005C2D2C">
              <w:rPr>
                <w:rFonts w:ascii="Calibri" w:eastAsia="Times New Roman" w:hAnsi="Calibri" w:cs="Calibri"/>
                <w:color w:val="000000"/>
                <w:kern w:val="0"/>
                <w:lang w:eastAsia="en-AU"/>
              </w:rPr>
              <w:t xml:space="preserve"> ser</w:t>
            </w:r>
            <w:r>
              <w:rPr>
                <w:rFonts w:ascii="Calibri" w:eastAsia="Times New Roman" w:hAnsi="Calibri" w:cs="Calibri"/>
                <w:color w:val="000000"/>
                <w:kern w:val="0"/>
                <w:lang w:eastAsia="en-AU"/>
              </w:rPr>
              <w:t>vice technology in the town of Julia Creek</w:t>
            </w:r>
            <w:r w:rsidRPr="005C2D2C">
              <w:rPr>
                <w:rFonts w:ascii="Calibri" w:eastAsia="Times New Roman" w:hAnsi="Calibri" w:cs="Calibri"/>
                <w:color w:val="000000"/>
                <w:kern w:val="0"/>
                <w:lang w:eastAsia="en-AU"/>
              </w:rPr>
              <w:t xml:space="preserve"> from </w:t>
            </w:r>
            <w:r w:rsidRPr="007B533D">
              <w:t xml:space="preserve">nbn™ </w:t>
            </w:r>
            <w:r w:rsidRPr="005C2D2C">
              <w:rPr>
                <w:rFonts w:ascii="Calibri" w:eastAsia="Times New Roman" w:hAnsi="Calibri" w:cs="Calibri"/>
                <w:color w:val="000000"/>
                <w:kern w:val="0"/>
                <w:lang w:eastAsia="en-AU"/>
              </w:rPr>
              <w:t>Sky Muster</w:t>
            </w:r>
            <w:r>
              <w:rPr>
                <w:rFonts w:ascii="Calibri" w:eastAsia="Times New Roman" w:hAnsi="Calibri" w:cs="Calibri"/>
                <w:color w:val="000000"/>
                <w:kern w:val="0"/>
                <w:lang w:eastAsia="en-AU"/>
              </w:rPr>
              <w:t xml:space="preserve"> Satellite</w:t>
            </w:r>
            <w:r w:rsidRPr="005C2D2C">
              <w:rPr>
                <w:rFonts w:ascii="Calibri" w:eastAsia="Times New Roman" w:hAnsi="Calibri" w:cs="Calibri"/>
                <w:color w:val="000000"/>
                <w:kern w:val="0"/>
                <w:lang w:eastAsia="en-AU"/>
              </w:rPr>
              <w:t xml:space="preserve"> to </w:t>
            </w:r>
            <w:r>
              <w:t>nbn™</w:t>
            </w:r>
            <w:r w:rsidRPr="005C2D2C">
              <w:rPr>
                <w:rFonts w:ascii="Calibri" w:eastAsia="Times New Roman" w:hAnsi="Calibri" w:cs="Calibri"/>
                <w:color w:val="000000"/>
                <w:kern w:val="0"/>
                <w:lang w:eastAsia="en-AU"/>
              </w:rPr>
              <w:t xml:space="preserve"> Fibre to the Premises.</w:t>
            </w:r>
          </w:p>
        </w:tc>
        <w:tc>
          <w:tcPr>
            <w:tcW w:w="1620" w:type="dxa"/>
            <w:vAlign w:val="center"/>
          </w:tcPr>
          <w:p w14:paraId="5D45AA3A" w14:textId="5ECADDDA" w:rsidR="00313062" w:rsidRPr="003D77FE"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Pr>
                <w:rFonts w:ascii="Tahoma" w:hAnsi="Tahoma" w:cs="Tahoma"/>
                <w:color w:val="002060"/>
              </w:rPr>
              <w:t>$4,161,082</w:t>
            </w:r>
          </w:p>
        </w:tc>
      </w:tr>
      <w:tr w:rsidR="00313062" w14:paraId="09E029EB"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4967FE9D" w14:textId="27ADDBE6"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 xml:space="preserve">QCN Fibre </w:t>
            </w:r>
          </w:p>
        </w:tc>
        <w:tc>
          <w:tcPr>
            <w:tcW w:w="2010" w:type="dxa"/>
            <w:vAlign w:val="center"/>
          </w:tcPr>
          <w:p w14:paraId="359FB227" w14:textId="53D9C904"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Mackay Regional Project</w:t>
            </w:r>
            <w:r>
              <w:rPr>
                <w:rFonts w:ascii="Tahoma" w:hAnsi="Tahoma" w:cs="Tahoma"/>
                <w:color w:val="002060"/>
              </w:rPr>
              <w:t xml:space="preserve"> – </w:t>
            </w:r>
            <w:r w:rsidRPr="003D77FE">
              <w:rPr>
                <w:rFonts w:ascii="Tahoma" w:hAnsi="Tahoma" w:cs="Tahoma"/>
                <w:color w:val="002060"/>
              </w:rPr>
              <w:t>Finch Hatton, Pinnacle, Eungella, Marian, Mirani, Gargett</w:t>
            </w:r>
          </w:p>
        </w:tc>
        <w:tc>
          <w:tcPr>
            <w:tcW w:w="1850" w:type="dxa"/>
            <w:vAlign w:val="center"/>
          </w:tcPr>
          <w:p w14:paraId="4A824D8C" w14:textId="65017CB6"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03E5C35D" w14:textId="051A3F4B" w:rsidR="00313062" w:rsidRPr="003D77FE"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Mackay</w:t>
            </w:r>
          </w:p>
        </w:tc>
        <w:tc>
          <w:tcPr>
            <w:tcW w:w="1088" w:type="dxa"/>
            <w:vAlign w:val="center"/>
          </w:tcPr>
          <w:p w14:paraId="20846F8C" w14:textId="5AFAC64F" w:rsidR="00313062" w:rsidRPr="003D77FE" w:rsidRDefault="00313062" w:rsidP="00313062">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13B82082" w14:textId="6196A907" w:rsidR="00313062" w:rsidRDefault="00313062" w:rsidP="00313062">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fixed wireless network and corresponding fibre backhaul in the Mackay area, including Finch Hatton, Pinnacle, Gargett, Eungella and the surrounding areas of Marian and Mirani. </w:t>
            </w:r>
          </w:p>
        </w:tc>
        <w:tc>
          <w:tcPr>
            <w:tcW w:w="1620" w:type="dxa"/>
            <w:vAlign w:val="center"/>
          </w:tcPr>
          <w:p w14:paraId="19C3DC1E" w14:textId="6BDF53B2" w:rsidR="00313062" w:rsidRPr="003D77FE" w:rsidRDefault="00313062" w:rsidP="00313062">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$5,415,390</w:t>
            </w:r>
          </w:p>
        </w:tc>
      </w:tr>
      <w:tr w:rsidR="00313062" w14:paraId="6BAD01F9"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3C5FB252" w14:textId="0EA44788" w:rsidR="00313062" w:rsidRPr="003D77FE" w:rsidRDefault="00313062" w:rsidP="00313062">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3E48D7D2" w14:textId="4F58E859"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Burketown to Normanton Fibre</w:t>
            </w:r>
          </w:p>
        </w:tc>
        <w:tc>
          <w:tcPr>
            <w:tcW w:w="1850" w:type="dxa"/>
            <w:vAlign w:val="center"/>
          </w:tcPr>
          <w:p w14:paraId="0B8C5993" w14:textId="20D68429"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Backhaul</w:t>
            </w:r>
          </w:p>
        </w:tc>
        <w:tc>
          <w:tcPr>
            <w:tcW w:w="1444" w:type="dxa"/>
            <w:vAlign w:val="center"/>
          </w:tcPr>
          <w:p w14:paraId="22551E6B" w14:textId="6098ECF6" w:rsidR="00313062" w:rsidRPr="003D77FE"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Burketown and Normanton </w:t>
            </w:r>
          </w:p>
        </w:tc>
        <w:tc>
          <w:tcPr>
            <w:tcW w:w="1088" w:type="dxa"/>
            <w:vAlign w:val="center"/>
          </w:tcPr>
          <w:p w14:paraId="367CA352" w14:textId="65C791ED" w:rsidR="00313062" w:rsidRPr="003D77FE" w:rsidRDefault="00313062" w:rsidP="00313062">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66926052" w14:textId="343614E7" w:rsidR="00313062" w:rsidRDefault="00313062" w:rsidP="00313062">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226 km of fibre optic cable between Burketown and Normanton, North-West Queensland, and supporting infrastructure to complete a fibre loop encircling North-West Queensland. This will create additional network redundancy for 66 per cent of Queensland and additional network resiliency for 780,000 Queenslanders across 15 Local Government Areas.</w:t>
            </w:r>
          </w:p>
        </w:tc>
        <w:tc>
          <w:tcPr>
            <w:tcW w:w="1620" w:type="dxa"/>
            <w:vAlign w:val="center"/>
          </w:tcPr>
          <w:p w14:paraId="18861A56" w14:textId="19CCB9A9" w:rsidR="00313062" w:rsidRPr="003D77FE" w:rsidRDefault="00313062" w:rsidP="00313062">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$7,404,450</w:t>
            </w:r>
          </w:p>
        </w:tc>
      </w:tr>
      <w:tr w:rsidR="00D166E9" w14:paraId="0DDBE11E"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19F562F4" w14:textId="759AA2E3"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75E1DA11" w14:textId="4867DE4B"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Cooktown West</w:t>
            </w:r>
          </w:p>
        </w:tc>
        <w:tc>
          <w:tcPr>
            <w:tcW w:w="1850" w:type="dxa"/>
            <w:vAlign w:val="center"/>
          </w:tcPr>
          <w:p w14:paraId="7477BD8D" w14:textId="53C7B897"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30AFC255" w14:textId="30014E6D"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Cooktown</w:t>
            </w:r>
          </w:p>
        </w:tc>
        <w:tc>
          <w:tcPr>
            <w:tcW w:w="1088" w:type="dxa"/>
            <w:vAlign w:val="center"/>
          </w:tcPr>
          <w:p w14:paraId="61BF174F" w14:textId="3D2A6FB5"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7AEE2922" w14:textId="200C50DE"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cell mobile site, providing improved handheld coverage to the Cooktown township, including the Cooktown Airport. </w:t>
            </w:r>
          </w:p>
        </w:tc>
        <w:tc>
          <w:tcPr>
            <w:tcW w:w="1620" w:type="dxa"/>
            <w:vAlign w:val="center"/>
          </w:tcPr>
          <w:p w14:paraId="1DACEBB9" w14:textId="13870D86"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$772,400</w:t>
            </w:r>
          </w:p>
        </w:tc>
      </w:tr>
      <w:tr w:rsidR="00D166E9" w14:paraId="01DBAB69"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4AF70B13" w14:textId="3C6CA6EF"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0270BE1C" w14:textId="2F4CF837"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Doomadgee</w:t>
            </w:r>
          </w:p>
        </w:tc>
        <w:tc>
          <w:tcPr>
            <w:tcW w:w="1850" w:type="dxa"/>
            <w:vAlign w:val="center"/>
          </w:tcPr>
          <w:p w14:paraId="3A39E25B" w14:textId="36DB2435"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59ADA104" w14:textId="1008D102"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Doomadgee</w:t>
            </w:r>
          </w:p>
        </w:tc>
        <w:tc>
          <w:tcPr>
            <w:tcW w:w="1088" w:type="dxa"/>
            <w:vAlign w:val="center"/>
          </w:tcPr>
          <w:p w14:paraId="7506ECC5" w14:textId="3D4705B4"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25B62500" w14:textId="68B2AB45"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cell base station to provide new coverage to the Aboriginal township of Doomadgee. </w:t>
            </w:r>
          </w:p>
        </w:tc>
        <w:tc>
          <w:tcPr>
            <w:tcW w:w="1620" w:type="dxa"/>
            <w:vAlign w:val="center"/>
          </w:tcPr>
          <w:p w14:paraId="57B625F9" w14:textId="296170F3"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$957,200</w:t>
            </w:r>
          </w:p>
        </w:tc>
      </w:tr>
      <w:tr w:rsidR="00D166E9" w14:paraId="429A50FD"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7E5801BC" w14:textId="7C727386"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114792DE" w14:textId="4DC6D6C9"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Forrest Beach</w:t>
            </w:r>
          </w:p>
        </w:tc>
        <w:tc>
          <w:tcPr>
            <w:tcW w:w="1850" w:type="dxa"/>
            <w:vAlign w:val="center"/>
          </w:tcPr>
          <w:p w14:paraId="01DA1503" w14:textId="602AC7A4"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2664B6B5" w14:textId="6439CA9F"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Forrest Beach</w:t>
            </w:r>
          </w:p>
        </w:tc>
        <w:tc>
          <w:tcPr>
            <w:tcW w:w="1088" w:type="dxa"/>
            <w:vAlign w:val="center"/>
          </w:tcPr>
          <w:p w14:paraId="00C21474" w14:textId="181F331F"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30975054" w14:textId="7FF8DB50"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cell mobile site, providing new and improved handheld coverage to Forrest Beach, the township, Allingham and the wider surrounding area. </w:t>
            </w:r>
          </w:p>
        </w:tc>
        <w:tc>
          <w:tcPr>
            <w:tcW w:w="1620" w:type="dxa"/>
            <w:vAlign w:val="center"/>
          </w:tcPr>
          <w:p w14:paraId="37F1641C" w14:textId="09028EF7"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$785,350</w:t>
            </w:r>
          </w:p>
        </w:tc>
      </w:tr>
      <w:tr w:rsidR="00D166E9" w14:paraId="2C2D7B80"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7E469958" w14:textId="7817D213"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7575B189" w14:textId="44E3201C"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Lockhart River</w:t>
            </w:r>
          </w:p>
        </w:tc>
        <w:tc>
          <w:tcPr>
            <w:tcW w:w="1850" w:type="dxa"/>
            <w:vAlign w:val="center"/>
          </w:tcPr>
          <w:p w14:paraId="3F28DC9D" w14:textId="585399BA"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1DA45904" w14:textId="1A3D6052"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Lockhart River </w:t>
            </w:r>
          </w:p>
        </w:tc>
        <w:tc>
          <w:tcPr>
            <w:tcW w:w="1088" w:type="dxa"/>
            <w:vAlign w:val="center"/>
          </w:tcPr>
          <w:p w14:paraId="44F7AA19" w14:textId="3FA4E4E8"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6C454B09" w14:textId="33EE7E2F"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upgrade the Telstra </w:t>
            </w:r>
            <w:r w:rsidRPr="003D77FE">
              <w:rPr>
                <w:rFonts w:ascii="Calibri" w:eastAsia="Times New Roman" w:hAnsi="Calibri" w:cs="Calibri"/>
                <w:color w:val="000000"/>
                <w:kern w:val="0"/>
                <w:lang w:eastAsia="en-AU"/>
              </w:rPr>
              <w:t>macro cell base station</w:t>
            </w:r>
            <w:r>
              <w:rPr>
                <w:rFonts w:ascii="Calibri" w:eastAsia="Times New Roman" w:hAnsi="Calibri" w:cs="Calibri"/>
                <w:color w:val="000000"/>
                <w:kern w:val="0"/>
                <w:lang w:eastAsia="en-AU"/>
              </w:rPr>
              <w:t xml:space="preserve"> and transmission infrastructure</w:t>
            </w:r>
            <w:r w:rsidRPr="003D77FE">
              <w:rPr>
                <w:rFonts w:ascii="Calibri" w:eastAsia="Times New Roman" w:hAnsi="Calibri" w:cs="Calibri"/>
                <w:color w:val="000000"/>
                <w:kern w:val="0"/>
                <w:lang w:eastAsia="en-AU"/>
              </w:rPr>
              <w:t xml:space="preserve"> </w:t>
            </w:r>
            <w:r>
              <w:rPr>
                <w:rFonts w:ascii="Calibri" w:eastAsia="Times New Roman" w:hAnsi="Calibri" w:cs="Calibri"/>
                <w:color w:val="000000"/>
                <w:kern w:val="0"/>
                <w:lang w:eastAsia="en-AU"/>
              </w:rPr>
              <w:t xml:space="preserve">in the remote Aboriginal community of Lockhart River, providing improved mobile coverage to the area. </w:t>
            </w:r>
          </w:p>
        </w:tc>
        <w:tc>
          <w:tcPr>
            <w:tcW w:w="1620" w:type="dxa"/>
            <w:vAlign w:val="center"/>
          </w:tcPr>
          <w:p w14:paraId="395C7CD3" w14:textId="5F6BAC1C"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$1,679,350</w:t>
            </w:r>
          </w:p>
        </w:tc>
      </w:tr>
      <w:tr w:rsidR="00D166E9" w14:paraId="6CF47E1D"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69B5FCAC" w14:textId="48EF8043"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lastRenderedPageBreak/>
              <w:t>Telstra</w:t>
            </w:r>
          </w:p>
        </w:tc>
        <w:tc>
          <w:tcPr>
            <w:tcW w:w="2010" w:type="dxa"/>
            <w:vAlign w:val="center"/>
          </w:tcPr>
          <w:p w14:paraId="05AB3FBC" w14:textId="27186B39"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Pasha</w:t>
            </w:r>
          </w:p>
        </w:tc>
        <w:tc>
          <w:tcPr>
            <w:tcW w:w="1850" w:type="dxa"/>
            <w:vAlign w:val="center"/>
          </w:tcPr>
          <w:p w14:paraId="15B8BC55" w14:textId="6ED63E39"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6B1DC2B9" w14:textId="2C1E0CB7"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Pasha</w:t>
            </w:r>
          </w:p>
        </w:tc>
        <w:tc>
          <w:tcPr>
            <w:tcW w:w="1088" w:type="dxa"/>
            <w:vAlign w:val="center"/>
          </w:tcPr>
          <w:p w14:paraId="6FC415BC" w14:textId="17DA93A3"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5082C81B" w14:textId="375E8ECF"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upgrade one Telstra macro cell mobile station at Pasha to provide improved handheld coverage to the Pasha area and bordering highway.</w:t>
            </w:r>
          </w:p>
        </w:tc>
        <w:tc>
          <w:tcPr>
            <w:tcW w:w="1620" w:type="dxa"/>
            <w:vAlign w:val="center"/>
          </w:tcPr>
          <w:p w14:paraId="4443828F" w14:textId="419976B0"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$935,750</w:t>
            </w:r>
          </w:p>
        </w:tc>
      </w:tr>
      <w:tr w:rsidR="00D166E9" w14:paraId="77F2F060"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3E09A619" w14:textId="50562C68"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1335D504" w14:textId="14F2792F"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Ravenswood</w:t>
            </w:r>
          </w:p>
        </w:tc>
        <w:tc>
          <w:tcPr>
            <w:tcW w:w="1850" w:type="dxa"/>
            <w:vAlign w:val="center"/>
          </w:tcPr>
          <w:p w14:paraId="1339BC51" w14:textId="351FCD07"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28FA3C4E" w14:textId="20094DED"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Ravenswood</w:t>
            </w:r>
          </w:p>
        </w:tc>
        <w:tc>
          <w:tcPr>
            <w:tcW w:w="1088" w:type="dxa"/>
            <w:vAlign w:val="center"/>
          </w:tcPr>
          <w:p w14:paraId="22E83DC0" w14:textId="1FFF4269"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4295B82E" w14:textId="1EA36A4C"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macro mobile site, providing improved handheld coverage to the Ravenswood township. </w:t>
            </w:r>
          </w:p>
        </w:tc>
        <w:tc>
          <w:tcPr>
            <w:tcW w:w="1620" w:type="dxa"/>
            <w:vAlign w:val="center"/>
          </w:tcPr>
          <w:p w14:paraId="04C796DB" w14:textId="7E31A944"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$904,700</w:t>
            </w:r>
          </w:p>
        </w:tc>
      </w:tr>
      <w:tr w:rsidR="00D166E9" w14:paraId="0E91FC66"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68B356DB" w14:textId="7257E180"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4317EDD2" w14:textId="3072DA65"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Seisia</w:t>
            </w:r>
          </w:p>
        </w:tc>
        <w:tc>
          <w:tcPr>
            <w:tcW w:w="1850" w:type="dxa"/>
            <w:vAlign w:val="center"/>
          </w:tcPr>
          <w:p w14:paraId="080B581A" w14:textId="413127F0"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363F8383" w14:textId="15D5F476"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Seisia, New Mapoon</w:t>
            </w:r>
          </w:p>
        </w:tc>
        <w:tc>
          <w:tcPr>
            <w:tcW w:w="1088" w:type="dxa"/>
            <w:vAlign w:val="center"/>
          </w:tcPr>
          <w:p w14:paraId="3DA4F68E" w14:textId="4C101747"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7C9387BD" w14:textId="2059D26A"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one new Telstra macro cell base station at Seisia and will provide new coverage in Seisia, New Mapoon and surrounding area.</w:t>
            </w:r>
          </w:p>
        </w:tc>
        <w:tc>
          <w:tcPr>
            <w:tcW w:w="1620" w:type="dxa"/>
            <w:vAlign w:val="center"/>
          </w:tcPr>
          <w:p w14:paraId="42CB5BEA" w14:textId="30E9FB42"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$1,095,300</w:t>
            </w:r>
          </w:p>
        </w:tc>
      </w:tr>
      <w:tr w:rsidR="00D166E9" w14:paraId="06698DAC"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67B5D49F" w14:textId="68D3A151"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45AAD724" w14:textId="19E08BA7"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Woorabinda</w:t>
            </w:r>
          </w:p>
        </w:tc>
        <w:tc>
          <w:tcPr>
            <w:tcW w:w="1850" w:type="dxa"/>
            <w:vAlign w:val="center"/>
          </w:tcPr>
          <w:p w14:paraId="460C51D3" w14:textId="565A365F"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61ABEC02" w14:textId="5DE4B6E6"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Woorabinda</w:t>
            </w:r>
          </w:p>
        </w:tc>
        <w:tc>
          <w:tcPr>
            <w:tcW w:w="1088" w:type="dxa"/>
            <w:vAlign w:val="center"/>
          </w:tcPr>
          <w:p w14:paraId="1B89F932" w14:textId="2A496DF9"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1729BF4B" w14:textId="5E0CA9D2"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one new Telstra</w:t>
            </w:r>
            <w:r w:rsidRPr="003D77FE">
              <w:rPr>
                <w:rFonts w:ascii="Calibri" w:eastAsia="Times New Roman" w:hAnsi="Calibri" w:cs="Calibri"/>
                <w:color w:val="000000"/>
                <w:kern w:val="0"/>
                <w:lang w:eastAsia="en-AU"/>
              </w:rPr>
              <w:t xml:space="preserve"> macro base station in the Aboriginal community of </w:t>
            </w:r>
            <w:r>
              <w:rPr>
                <w:rFonts w:ascii="Calibri" w:eastAsia="Times New Roman" w:hAnsi="Calibri" w:cs="Calibri"/>
                <w:color w:val="000000"/>
                <w:kern w:val="0"/>
                <w:lang w:eastAsia="en-AU"/>
              </w:rPr>
              <w:t>Woorabinda, delivering new and improved coverage to the area.</w:t>
            </w:r>
          </w:p>
        </w:tc>
        <w:tc>
          <w:tcPr>
            <w:tcW w:w="1620" w:type="dxa"/>
            <w:vAlign w:val="center"/>
          </w:tcPr>
          <w:p w14:paraId="379C68B4" w14:textId="26DBB841"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$1,060,250</w:t>
            </w:r>
          </w:p>
        </w:tc>
      </w:tr>
      <w:tr w:rsidR="00D166E9" w14:paraId="55FE8081"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0C549A2B" w14:textId="478C8391"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Wi-Sky Queensland Pty Ltd</w:t>
            </w:r>
          </w:p>
        </w:tc>
        <w:tc>
          <w:tcPr>
            <w:tcW w:w="2010" w:type="dxa"/>
            <w:vAlign w:val="center"/>
          </w:tcPr>
          <w:p w14:paraId="24AB0AD0" w14:textId="74A01AF4"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Wi-Sky Qld Far North Queensland Connectivity Project</w:t>
            </w:r>
            <w:r>
              <w:rPr>
                <w:rFonts w:ascii="Tahoma" w:hAnsi="Tahoma" w:cs="Tahoma"/>
                <w:color w:val="002060"/>
              </w:rPr>
              <w:t xml:space="preserve"> – </w:t>
            </w:r>
            <w:r w:rsidRPr="003D77FE">
              <w:rPr>
                <w:rFonts w:ascii="Tahoma" w:hAnsi="Tahoma" w:cs="Tahoma"/>
                <w:color w:val="002060"/>
              </w:rPr>
              <w:t>Gulf Development Road</w:t>
            </w:r>
          </w:p>
        </w:tc>
        <w:tc>
          <w:tcPr>
            <w:tcW w:w="1850" w:type="dxa"/>
            <w:vAlign w:val="center"/>
          </w:tcPr>
          <w:p w14:paraId="50CA80F6" w14:textId="3D36F535"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03C24E70" w14:textId="0069C1C2"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Gulf Development Road</w:t>
            </w:r>
          </w:p>
        </w:tc>
        <w:tc>
          <w:tcPr>
            <w:tcW w:w="1088" w:type="dxa"/>
            <w:vAlign w:val="center"/>
          </w:tcPr>
          <w:p w14:paraId="5047D5D6" w14:textId="743AD83C"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6EE34097" w14:textId="10866ED0"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high-speed fixed wireless broadband network, backhaul, public Wi-Fi and free LoRaWAN network to 20,000km2 of Far Northern Western Queensland. The project will improve the connectivity in the area from Normanton to Georgetown and the Gilbert River Agricultural Precinct.  </w:t>
            </w:r>
          </w:p>
        </w:tc>
        <w:tc>
          <w:tcPr>
            <w:tcW w:w="1620" w:type="dxa"/>
            <w:vAlign w:val="center"/>
          </w:tcPr>
          <w:p w14:paraId="1F31D67F" w14:textId="1055CA8D"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$1,000,800</w:t>
            </w:r>
          </w:p>
        </w:tc>
      </w:tr>
      <w:tr w:rsidR="00D166E9" w14:paraId="4A9CEFA9"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23BDF70E" w14:textId="372FC7DF"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Wi-Sky Queensland Pty Ltd</w:t>
            </w:r>
          </w:p>
        </w:tc>
        <w:tc>
          <w:tcPr>
            <w:tcW w:w="2010" w:type="dxa"/>
            <w:vAlign w:val="center"/>
          </w:tcPr>
          <w:p w14:paraId="49BB87C9" w14:textId="3F1380B7"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Wi-Sky Qld Far North Queensland Connectivity Project</w:t>
            </w:r>
            <w:r>
              <w:rPr>
                <w:rFonts w:ascii="Tahoma" w:hAnsi="Tahoma" w:cs="Tahoma"/>
                <w:color w:val="002060"/>
              </w:rPr>
              <w:t xml:space="preserve"> – </w:t>
            </w:r>
            <w:r w:rsidRPr="003D77FE">
              <w:rPr>
                <w:rFonts w:ascii="Tahoma" w:hAnsi="Tahoma" w:cs="Tahoma"/>
                <w:color w:val="002060"/>
              </w:rPr>
              <w:t>Richmond Croydon Road</w:t>
            </w:r>
          </w:p>
        </w:tc>
        <w:tc>
          <w:tcPr>
            <w:tcW w:w="1850" w:type="dxa"/>
            <w:vAlign w:val="center"/>
          </w:tcPr>
          <w:p w14:paraId="3A551099" w14:textId="6A3DC9FD"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6C6A8A9B" w14:textId="5F7AE31F"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Richmond Croydon Road</w:t>
            </w:r>
          </w:p>
        </w:tc>
        <w:tc>
          <w:tcPr>
            <w:tcW w:w="1088" w:type="dxa"/>
            <w:vAlign w:val="center"/>
          </w:tcPr>
          <w:p w14:paraId="4E545205" w14:textId="086811E7"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463" w:type="dxa"/>
            <w:vAlign w:val="center"/>
          </w:tcPr>
          <w:p w14:paraId="13DB7172" w14:textId="1B838524"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high-speed fixed wireless broadband network, backhaul, public Wi-Fi and free LoRaWAN network to 20,000km2 of Far North Western Queensland. The project will improve connectivity in the area between Richmond and the town of Croydon and surrounding area. </w:t>
            </w:r>
          </w:p>
        </w:tc>
        <w:tc>
          <w:tcPr>
            <w:tcW w:w="1620" w:type="dxa"/>
            <w:vAlign w:val="center"/>
          </w:tcPr>
          <w:p w14:paraId="649BDDE8" w14:textId="1F976EBA"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$459,600</w:t>
            </w:r>
          </w:p>
        </w:tc>
      </w:tr>
      <w:tr w:rsidR="00D166E9" w14:paraId="57206884"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2AFF9B81" w14:textId="40B7A65D"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Australian Private Networks Pty Ltd (Activ8me)</w:t>
            </w:r>
          </w:p>
        </w:tc>
        <w:tc>
          <w:tcPr>
            <w:tcW w:w="2010" w:type="dxa"/>
            <w:vAlign w:val="center"/>
          </w:tcPr>
          <w:p w14:paraId="2AFD6B1F" w14:textId="60761659"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Kalumburu Outstations Connectivity </w:t>
            </w:r>
          </w:p>
        </w:tc>
        <w:tc>
          <w:tcPr>
            <w:tcW w:w="1850" w:type="dxa"/>
            <w:vAlign w:val="center"/>
          </w:tcPr>
          <w:p w14:paraId="57035422" w14:textId="2D4448FF"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Satellite Broadband</w:t>
            </w:r>
          </w:p>
        </w:tc>
        <w:tc>
          <w:tcPr>
            <w:tcW w:w="1444" w:type="dxa"/>
            <w:vAlign w:val="center"/>
          </w:tcPr>
          <w:p w14:paraId="35BF8E52" w14:textId="2FB1315C"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Kalumburu</w:t>
            </w:r>
          </w:p>
        </w:tc>
        <w:tc>
          <w:tcPr>
            <w:tcW w:w="1088" w:type="dxa"/>
            <w:vAlign w:val="center"/>
          </w:tcPr>
          <w:p w14:paraId="10C39DD5" w14:textId="3BBF5E47"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3B8AB724" w14:textId="3790AB0D"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fully managed public satellite Wi-Fi and </w:t>
            </w:r>
            <w:r w:rsidRPr="00741CBA">
              <w:t>Voice over Internet Protocol (VoIP</w:t>
            </w:r>
            <w:r>
              <w:t>)</w:t>
            </w:r>
            <w:r>
              <w:rPr>
                <w:rFonts w:ascii="Calibri" w:eastAsia="Times New Roman" w:hAnsi="Calibri" w:cs="Calibri"/>
                <w:color w:val="000000"/>
                <w:kern w:val="0"/>
                <w:lang w:eastAsia="en-AU"/>
              </w:rPr>
              <w:t xml:space="preserve"> telephone solution to the Aboriginal community of the Kalumburu Outstations. </w:t>
            </w:r>
          </w:p>
        </w:tc>
        <w:tc>
          <w:tcPr>
            <w:tcW w:w="1620" w:type="dxa"/>
            <w:vAlign w:val="center"/>
          </w:tcPr>
          <w:p w14:paraId="53A0B3D9" w14:textId="43FEE2B8"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$888,140</w:t>
            </w:r>
          </w:p>
        </w:tc>
      </w:tr>
      <w:tr w:rsidR="00D166E9" w14:paraId="7C8EB52B"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4610D269" w14:textId="244C943F"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Australian Private Networks Pty Ltd (Activ8me)</w:t>
            </w:r>
          </w:p>
        </w:tc>
        <w:tc>
          <w:tcPr>
            <w:tcW w:w="2010" w:type="dxa"/>
            <w:vAlign w:val="center"/>
          </w:tcPr>
          <w:p w14:paraId="0E64E0E3" w14:textId="28E001D7"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Mowanjum Community Wi-Fi and Telephone Service </w:t>
            </w:r>
          </w:p>
        </w:tc>
        <w:tc>
          <w:tcPr>
            <w:tcW w:w="1850" w:type="dxa"/>
            <w:vAlign w:val="center"/>
          </w:tcPr>
          <w:p w14:paraId="4F1416AB" w14:textId="34B35D7D"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Satellite Broadband</w:t>
            </w:r>
          </w:p>
        </w:tc>
        <w:tc>
          <w:tcPr>
            <w:tcW w:w="1444" w:type="dxa"/>
            <w:vAlign w:val="center"/>
          </w:tcPr>
          <w:p w14:paraId="50B66C6C" w14:textId="601649B8"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Mowanjum</w:t>
            </w:r>
          </w:p>
        </w:tc>
        <w:tc>
          <w:tcPr>
            <w:tcW w:w="1088" w:type="dxa"/>
            <w:vAlign w:val="center"/>
          </w:tcPr>
          <w:p w14:paraId="016A3DF6" w14:textId="5216F25B"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63D7A7DC" w14:textId="555C7715"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fully managed public satellite Wi-Fi and </w:t>
            </w:r>
            <w:r w:rsidRPr="00741CBA">
              <w:t>Voice over Internet Protocol (VoIP</w:t>
            </w:r>
            <w:r>
              <w:t>)</w:t>
            </w:r>
            <w:r>
              <w:rPr>
                <w:rFonts w:ascii="Calibri" w:eastAsia="Times New Roman" w:hAnsi="Calibri" w:cs="Calibri"/>
                <w:color w:val="000000"/>
                <w:kern w:val="0"/>
                <w:lang w:eastAsia="en-AU"/>
              </w:rPr>
              <w:t xml:space="preserve"> telephone solution to the Aboriginal community of Mowanjum. </w:t>
            </w:r>
          </w:p>
        </w:tc>
        <w:tc>
          <w:tcPr>
            <w:tcW w:w="1620" w:type="dxa"/>
            <w:vAlign w:val="center"/>
          </w:tcPr>
          <w:p w14:paraId="634F842E" w14:textId="57513B4B"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$858,099</w:t>
            </w:r>
          </w:p>
        </w:tc>
      </w:tr>
      <w:tr w:rsidR="00D166E9" w14:paraId="32316C32"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2C23BF3A" w14:textId="625C7DD7"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CipherTel Pty Ltd</w:t>
            </w:r>
          </w:p>
        </w:tc>
        <w:tc>
          <w:tcPr>
            <w:tcW w:w="2010" w:type="dxa"/>
            <w:vAlign w:val="center"/>
          </w:tcPr>
          <w:p w14:paraId="726BCF43" w14:textId="115499E5"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Western Desert Aboriginal Lands Communications Network</w:t>
            </w:r>
          </w:p>
        </w:tc>
        <w:tc>
          <w:tcPr>
            <w:tcW w:w="1850" w:type="dxa"/>
            <w:vAlign w:val="center"/>
          </w:tcPr>
          <w:p w14:paraId="2CFB2A36" w14:textId="75A0922C"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3A8F309C" w14:textId="2C1493BA"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Western Desert Aboriginal Lands</w:t>
            </w:r>
          </w:p>
        </w:tc>
        <w:tc>
          <w:tcPr>
            <w:tcW w:w="1088" w:type="dxa"/>
            <w:vAlign w:val="center"/>
          </w:tcPr>
          <w:p w14:paraId="2248A618" w14:textId="2C741638"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58189CE4" w14:textId="7C853F67"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install the Western Desert Aboriginal Lands Communication Network, a broadband communications system, to service the remote Aboriginal communities of </w:t>
            </w:r>
            <w:r w:rsidRPr="003D75A3">
              <w:rPr>
                <w:rFonts w:ascii="Calibri" w:eastAsia="Times New Roman" w:hAnsi="Calibri" w:cs="Calibri"/>
                <w:color w:val="000000"/>
                <w:kern w:val="0"/>
                <w:lang w:eastAsia="en-AU"/>
              </w:rPr>
              <w:t>Kunawarritji, Punmu, Parnngurr and Jigalong</w:t>
            </w:r>
            <w:r>
              <w:rPr>
                <w:rFonts w:ascii="Calibri" w:eastAsia="Times New Roman" w:hAnsi="Calibri" w:cs="Calibri"/>
                <w:color w:val="000000"/>
                <w:kern w:val="0"/>
                <w:lang w:eastAsia="en-AU"/>
              </w:rPr>
              <w:t xml:space="preserve">. </w:t>
            </w:r>
          </w:p>
        </w:tc>
        <w:tc>
          <w:tcPr>
            <w:tcW w:w="1620" w:type="dxa"/>
            <w:vAlign w:val="center"/>
          </w:tcPr>
          <w:p w14:paraId="4347BD2E" w14:textId="1EDE4330"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$6,753,000</w:t>
            </w:r>
          </w:p>
        </w:tc>
      </w:tr>
      <w:tr w:rsidR="00D166E9" w14:paraId="616382B8"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119A95DF" w14:textId="4A3511A5" w:rsidR="00D166E9" w:rsidRPr="003D77FE" w:rsidRDefault="00D166E9" w:rsidP="00D166E9">
            <w:pPr>
              <w:suppressAutoHyphens w:val="0"/>
              <w:spacing w:before="0" w:after="0"/>
              <w:rPr>
                <w:rFonts w:ascii="Tahoma" w:hAnsi="Tahoma" w:cs="Tahoma"/>
                <w:color w:val="002060"/>
              </w:rPr>
            </w:pPr>
            <w:r>
              <w:rPr>
                <w:rFonts w:ascii="Tahoma" w:hAnsi="Tahoma" w:cs="Tahoma"/>
                <w:color w:val="002060"/>
              </w:rPr>
              <w:lastRenderedPageBreak/>
              <w:t>Orro</w:t>
            </w:r>
            <w:r w:rsidRPr="003D77FE">
              <w:rPr>
                <w:rFonts w:ascii="Tahoma" w:hAnsi="Tahoma" w:cs="Tahoma"/>
                <w:color w:val="002060"/>
              </w:rPr>
              <w:t xml:space="preserve"> Pty Ltd</w:t>
            </w:r>
          </w:p>
        </w:tc>
        <w:tc>
          <w:tcPr>
            <w:tcW w:w="2010" w:type="dxa"/>
            <w:vAlign w:val="center"/>
          </w:tcPr>
          <w:p w14:paraId="72743BE3" w14:textId="70F2CFC3"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Radio Access Network: Shire of Halls Creek</w:t>
            </w:r>
          </w:p>
        </w:tc>
        <w:tc>
          <w:tcPr>
            <w:tcW w:w="1850" w:type="dxa"/>
            <w:vAlign w:val="center"/>
          </w:tcPr>
          <w:p w14:paraId="702A7649" w14:textId="2E197077"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44" w:type="dxa"/>
            <w:vAlign w:val="center"/>
          </w:tcPr>
          <w:p w14:paraId="2808D46B" w14:textId="20FC4C31"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Halls Creek </w:t>
            </w:r>
          </w:p>
        </w:tc>
        <w:tc>
          <w:tcPr>
            <w:tcW w:w="1088" w:type="dxa"/>
            <w:vAlign w:val="center"/>
          </w:tcPr>
          <w:p w14:paraId="75C9D71F" w14:textId="0A03A7CE"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5B4EC0B0" w14:textId="49493F8F"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EF5F1A">
              <w:rPr>
                <w:rFonts w:ascii="Calibri" w:eastAsia="Times New Roman" w:hAnsi="Calibri" w:cs="Calibri"/>
                <w:color w:val="000000"/>
                <w:kern w:val="0"/>
                <w:lang w:eastAsia="en-AU"/>
              </w:rPr>
              <w:t>The project will construct a fixed wireless network to deliver reliable, high speed broadband services and public Wi-Fi to the remote Aboriginal communities of Balgo (Wirrimanu), Billiluna (Mindibungu), Mulan and Ringer Soak (Kundat Djaru) located in the Shire of Halls Creek in the East Kimberley region of Western Australia.</w:t>
            </w:r>
          </w:p>
        </w:tc>
        <w:tc>
          <w:tcPr>
            <w:tcW w:w="1620" w:type="dxa"/>
            <w:vAlign w:val="center"/>
          </w:tcPr>
          <w:p w14:paraId="774306A9" w14:textId="1A1833DB"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$2,911,890</w:t>
            </w:r>
          </w:p>
        </w:tc>
      </w:tr>
      <w:tr w:rsidR="00D166E9" w14:paraId="2D7ED6ED"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67D15634" w14:textId="0A722E34"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NBN Co</w:t>
            </w:r>
          </w:p>
        </w:tc>
        <w:tc>
          <w:tcPr>
            <w:tcW w:w="2010" w:type="dxa"/>
            <w:vAlign w:val="center"/>
          </w:tcPr>
          <w:p w14:paraId="64E4EABF" w14:textId="596340F4"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Fitzroy Crossing WA</w:t>
            </w:r>
            <w:r>
              <w:rPr>
                <w:rFonts w:ascii="Tahoma" w:hAnsi="Tahoma" w:cs="Tahoma"/>
                <w:color w:val="002060"/>
              </w:rPr>
              <w:t xml:space="preserve"> – </w:t>
            </w:r>
            <w:r w:rsidRPr="003D77FE">
              <w:rPr>
                <w:rFonts w:ascii="Tahoma" w:hAnsi="Tahoma" w:cs="Tahoma"/>
                <w:color w:val="002060"/>
              </w:rPr>
              <w:t>nbn™ Sky Muster Satellite to nbn™ Fibre to the Premises (FTTP) Technology Switch</w:t>
            </w:r>
          </w:p>
        </w:tc>
        <w:tc>
          <w:tcPr>
            <w:tcW w:w="1850" w:type="dxa"/>
            <w:vAlign w:val="center"/>
          </w:tcPr>
          <w:p w14:paraId="3D0E83C5" w14:textId="4FBFB618"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44" w:type="dxa"/>
            <w:vAlign w:val="center"/>
          </w:tcPr>
          <w:p w14:paraId="70E1E2FF" w14:textId="08B98E50"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Fitzroy Crossing </w:t>
            </w:r>
          </w:p>
        </w:tc>
        <w:tc>
          <w:tcPr>
            <w:tcW w:w="1088" w:type="dxa"/>
            <w:vAlign w:val="center"/>
          </w:tcPr>
          <w:p w14:paraId="24CE46F3" w14:textId="51955380"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1884AAED" w14:textId="68B1376E"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w:t>
            </w:r>
            <w:r w:rsidRPr="005C2D2C">
              <w:rPr>
                <w:rFonts w:ascii="Calibri" w:eastAsia="Times New Roman" w:hAnsi="Calibri" w:cs="Calibri"/>
                <w:color w:val="000000"/>
                <w:kern w:val="0"/>
                <w:lang w:eastAsia="en-AU"/>
              </w:rPr>
              <w:t>upgrade</w:t>
            </w:r>
            <w:r>
              <w:rPr>
                <w:rFonts w:ascii="Calibri" w:eastAsia="Times New Roman" w:hAnsi="Calibri" w:cs="Calibri"/>
                <w:color w:val="000000"/>
                <w:kern w:val="0"/>
                <w:lang w:eastAsia="en-AU"/>
              </w:rPr>
              <w:t xml:space="preserv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Fitzroy Crossing</w:t>
            </w:r>
            <w:r w:rsidRPr="005C2D2C">
              <w:rPr>
                <w:rFonts w:ascii="Calibri" w:eastAsia="Times New Roman" w:hAnsi="Calibri" w:cs="Calibri"/>
                <w:color w:val="000000"/>
                <w:kern w:val="0"/>
                <w:lang w:eastAsia="en-AU"/>
              </w:rPr>
              <w:t xml:space="preserve"> from</w:t>
            </w:r>
            <w:r>
              <w:rPr>
                <w:rFonts w:ascii="Calibri" w:eastAsia="Times New Roman" w:hAnsi="Calibri" w:cs="Calibri"/>
                <w:color w:val="000000"/>
                <w:kern w:val="0"/>
                <w:lang w:eastAsia="en-AU"/>
              </w:rPr>
              <w:t xml:space="preserve"> </w:t>
            </w:r>
            <w:r w:rsidRPr="007B533D">
              <w:t xml:space="preserve">nbn™ </w:t>
            </w:r>
            <w:r>
              <w:rPr>
                <w:rFonts w:ascii="Calibri" w:eastAsia="Times New Roman" w:hAnsi="Calibri" w:cs="Calibri"/>
                <w:color w:val="000000"/>
                <w:kern w:val="0"/>
                <w:lang w:eastAsia="en-AU"/>
              </w:rPr>
              <w:t xml:space="preserve">Sky Muster Satellite to </w:t>
            </w:r>
            <w:r w:rsidRPr="007B533D">
              <w:t xml:space="preserve">nbn™ </w:t>
            </w:r>
            <w:r>
              <w:rPr>
                <w:rFonts w:ascii="Calibri" w:eastAsia="Times New Roman" w:hAnsi="Calibri" w:cs="Calibri"/>
                <w:color w:val="000000"/>
                <w:kern w:val="0"/>
                <w:lang w:eastAsia="en-AU"/>
              </w:rPr>
              <w:t>Fibre to the Premises</w:t>
            </w:r>
            <w:r w:rsidRPr="005C2D2C">
              <w:rPr>
                <w:rFonts w:ascii="Calibri" w:eastAsia="Times New Roman" w:hAnsi="Calibri" w:cs="Calibri"/>
                <w:color w:val="000000"/>
                <w:kern w:val="0"/>
                <w:lang w:eastAsia="en-AU"/>
              </w:rPr>
              <w:t>.</w:t>
            </w:r>
          </w:p>
        </w:tc>
        <w:tc>
          <w:tcPr>
            <w:tcW w:w="1620" w:type="dxa"/>
            <w:vAlign w:val="center"/>
          </w:tcPr>
          <w:p w14:paraId="349E06FD" w14:textId="71A8604F"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$4,024,733</w:t>
            </w:r>
          </w:p>
        </w:tc>
      </w:tr>
      <w:tr w:rsidR="00D166E9" w14:paraId="3CE70A34"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019EC835" w14:textId="0BA17E4A"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NBN Co</w:t>
            </w:r>
          </w:p>
        </w:tc>
        <w:tc>
          <w:tcPr>
            <w:tcW w:w="2010" w:type="dxa"/>
            <w:vAlign w:val="center"/>
          </w:tcPr>
          <w:p w14:paraId="43733B59" w14:textId="4D768246"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Onslow WA – nbn™ Sky Muster Satellite to nbn™ Fibre to the Premises (FTTP) Technology Switch</w:t>
            </w:r>
          </w:p>
        </w:tc>
        <w:tc>
          <w:tcPr>
            <w:tcW w:w="1850" w:type="dxa"/>
            <w:vAlign w:val="center"/>
          </w:tcPr>
          <w:p w14:paraId="36B8919C" w14:textId="56708368"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44" w:type="dxa"/>
            <w:vAlign w:val="center"/>
          </w:tcPr>
          <w:p w14:paraId="61B6EF87" w14:textId="356E0DAA"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Onslow </w:t>
            </w:r>
          </w:p>
        </w:tc>
        <w:tc>
          <w:tcPr>
            <w:tcW w:w="1088" w:type="dxa"/>
            <w:vAlign w:val="center"/>
          </w:tcPr>
          <w:p w14:paraId="420FF06D" w14:textId="5A0F0747"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78874C07" w14:textId="0D970470"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Onslow</w:t>
            </w:r>
            <w:r w:rsidRPr="005C2D2C">
              <w:rPr>
                <w:rFonts w:ascii="Calibri" w:eastAsia="Times New Roman" w:hAnsi="Calibri" w:cs="Calibri"/>
                <w:color w:val="000000"/>
                <w:kern w:val="0"/>
                <w:lang w:eastAsia="en-AU"/>
              </w:rPr>
              <w:t xml:space="preserve"> from </w:t>
            </w:r>
            <w:r w:rsidRPr="007B533D">
              <w:t xml:space="preserve">nbn™ </w:t>
            </w:r>
            <w:r w:rsidRPr="005C2D2C">
              <w:rPr>
                <w:rFonts w:ascii="Calibri" w:eastAsia="Times New Roman" w:hAnsi="Calibri" w:cs="Calibri"/>
                <w:color w:val="000000"/>
                <w:kern w:val="0"/>
                <w:lang w:eastAsia="en-AU"/>
              </w:rPr>
              <w:t>Sky Muster</w:t>
            </w:r>
            <w:r>
              <w:rPr>
                <w:rFonts w:ascii="Calibri" w:eastAsia="Times New Roman" w:hAnsi="Calibri" w:cs="Calibri"/>
                <w:color w:val="000000"/>
                <w:kern w:val="0"/>
                <w:lang w:eastAsia="en-AU"/>
              </w:rPr>
              <w:t xml:space="preserve"> Satellite</w:t>
            </w:r>
            <w:r w:rsidRPr="005C2D2C">
              <w:rPr>
                <w:rFonts w:ascii="Calibri" w:eastAsia="Times New Roman" w:hAnsi="Calibri" w:cs="Calibri"/>
                <w:color w:val="000000"/>
                <w:kern w:val="0"/>
                <w:lang w:eastAsia="en-AU"/>
              </w:rPr>
              <w:t xml:space="preserve"> to </w:t>
            </w:r>
            <w:r w:rsidRPr="007B533D">
              <w:t xml:space="preserve">nbn™ </w:t>
            </w:r>
            <w:r w:rsidRPr="005C2D2C">
              <w:rPr>
                <w:rFonts w:ascii="Calibri" w:eastAsia="Times New Roman" w:hAnsi="Calibri" w:cs="Calibri"/>
                <w:color w:val="000000"/>
                <w:kern w:val="0"/>
                <w:lang w:eastAsia="en-AU"/>
              </w:rPr>
              <w:t>Fibre to the Premises.</w:t>
            </w:r>
          </w:p>
        </w:tc>
        <w:tc>
          <w:tcPr>
            <w:tcW w:w="1620" w:type="dxa"/>
            <w:vAlign w:val="center"/>
          </w:tcPr>
          <w:p w14:paraId="797C9EDA" w14:textId="759207C3"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$4,478,162</w:t>
            </w:r>
          </w:p>
        </w:tc>
      </w:tr>
      <w:tr w:rsidR="00D166E9" w14:paraId="018BC07A"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0B68EEE8" w14:textId="62D90404"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53A1FD6B" w14:textId="3A7BE951"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Coconut Wells</w:t>
            </w:r>
          </w:p>
        </w:tc>
        <w:tc>
          <w:tcPr>
            <w:tcW w:w="1850" w:type="dxa"/>
            <w:vAlign w:val="center"/>
          </w:tcPr>
          <w:p w14:paraId="0883C21F" w14:textId="3EB2966D"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41BAE758" w14:textId="6441B0CE"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Coconut Wells</w:t>
            </w:r>
          </w:p>
        </w:tc>
        <w:tc>
          <w:tcPr>
            <w:tcW w:w="1088" w:type="dxa"/>
            <w:vAlign w:val="center"/>
          </w:tcPr>
          <w:p w14:paraId="3A49EAC5" w14:textId="4728CD8A"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40C04C33" w14:textId="036206E5"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a new Telstra small cell mobile site to deliver new and improved handheld coverage to the Coconut Wells community. </w:t>
            </w:r>
          </w:p>
        </w:tc>
        <w:tc>
          <w:tcPr>
            <w:tcW w:w="1620" w:type="dxa"/>
            <w:vAlign w:val="center"/>
          </w:tcPr>
          <w:p w14:paraId="2C38290E" w14:textId="62AF37E9"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$287,600</w:t>
            </w:r>
          </w:p>
        </w:tc>
      </w:tr>
      <w:tr w:rsidR="00D166E9" w14:paraId="3C70A1E6" w14:textId="77777777" w:rsidTr="00F157AE">
        <w:trPr>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5363B24B" w14:textId="74CE2362"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32BBCFD9" w14:textId="233057AC"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Kununurra</w:t>
            </w:r>
          </w:p>
        </w:tc>
        <w:tc>
          <w:tcPr>
            <w:tcW w:w="1850" w:type="dxa"/>
            <w:vAlign w:val="center"/>
          </w:tcPr>
          <w:p w14:paraId="6A21812F" w14:textId="10A018B6"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2265E19C" w14:textId="68E0AC92" w:rsidR="00D166E9" w:rsidRPr="003D77FE"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Kununurra</w:t>
            </w:r>
          </w:p>
        </w:tc>
        <w:tc>
          <w:tcPr>
            <w:tcW w:w="1088" w:type="dxa"/>
            <w:vAlign w:val="center"/>
          </w:tcPr>
          <w:p w14:paraId="398CE8FA" w14:textId="0E494E8F" w:rsidR="00D166E9" w:rsidRPr="003D77FE" w:rsidRDefault="00D166E9" w:rsidP="00D166E9">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6DD28759" w14:textId="2D577E8B" w:rsidR="00D166E9" w:rsidRDefault="00D166E9" w:rsidP="00D166E9">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o</w:t>
            </w:r>
            <w:r w:rsidRPr="003D77FE">
              <w:rPr>
                <w:rFonts w:ascii="Calibri" w:eastAsia="Times New Roman" w:hAnsi="Calibri" w:cs="Calibri"/>
                <w:color w:val="000000"/>
                <w:kern w:val="0"/>
                <w:lang w:eastAsia="en-AU"/>
              </w:rPr>
              <w:t>ne new Telstra macro base stati</w:t>
            </w:r>
            <w:r>
              <w:rPr>
                <w:rFonts w:ascii="Calibri" w:eastAsia="Times New Roman" w:hAnsi="Calibri" w:cs="Calibri"/>
                <w:color w:val="000000"/>
                <w:kern w:val="0"/>
                <w:lang w:eastAsia="en-AU"/>
              </w:rPr>
              <w:t>on at Kununurra and one Telstra</w:t>
            </w:r>
            <w:r w:rsidRPr="003D77FE">
              <w:rPr>
                <w:rFonts w:ascii="Calibri" w:eastAsia="Times New Roman" w:hAnsi="Calibri" w:cs="Calibri"/>
                <w:color w:val="000000"/>
                <w:kern w:val="0"/>
                <w:lang w:eastAsia="en-AU"/>
              </w:rPr>
              <w:t xml:space="preserve"> small cell base station at the Frank Wise Ins</w:t>
            </w:r>
            <w:r>
              <w:rPr>
                <w:rFonts w:ascii="Calibri" w:eastAsia="Times New Roman" w:hAnsi="Calibri" w:cs="Calibri"/>
                <w:color w:val="000000"/>
                <w:kern w:val="0"/>
                <w:lang w:eastAsia="en-AU"/>
              </w:rPr>
              <w:t>titute of Tropical Agriculture, providing new coverage to the area.</w:t>
            </w:r>
          </w:p>
        </w:tc>
        <w:tc>
          <w:tcPr>
            <w:tcW w:w="1620" w:type="dxa"/>
            <w:vAlign w:val="center"/>
          </w:tcPr>
          <w:p w14:paraId="409F5AF1" w14:textId="109E75FD" w:rsidR="00D166E9" w:rsidRPr="003D77FE" w:rsidRDefault="00D166E9" w:rsidP="00D166E9">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$657,650</w:t>
            </w:r>
          </w:p>
        </w:tc>
      </w:tr>
      <w:tr w:rsidR="00D166E9" w14:paraId="6B30F139" w14:textId="77777777" w:rsidTr="00F157AE">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888" w:type="dxa"/>
            <w:vAlign w:val="center"/>
          </w:tcPr>
          <w:p w14:paraId="2EB435E4" w14:textId="3D0FD01E" w:rsidR="00D166E9" w:rsidRPr="003D77FE" w:rsidRDefault="00D166E9" w:rsidP="00D166E9">
            <w:pPr>
              <w:suppressAutoHyphens w:val="0"/>
              <w:spacing w:before="0" w:after="0"/>
              <w:rPr>
                <w:rFonts w:ascii="Tahoma" w:hAnsi="Tahoma" w:cs="Tahoma"/>
                <w:color w:val="002060"/>
              </w:rPr>
            </w:pPr>
            <w:r w:rsidRPr="003D77FE">
              <w:rPr>
                <w:rFonts w:ascii="Tahoma" w:hAnsi="Tahoma" w:cs="Tahoma"/>
                <w:color w:val="002060"/>
              </w:rPr>
              <w:t>Telstra</w:t>
            </w:r>
          </w:p>
        </w:tc>
        <w:tc>
          <w:tcPr>
            <w:tcW w:w="2010" w:type="dxa"/>
            <w:vAlign w:val="center"/>
          </w:tcPr>
          <w:p w14:paraId="52844657" w14:textId="22AFD75B"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Newman </w:t>
            </w:r>
          </w:p>
        </w:tc>
        <w:tc>
          <w:tcPr>
            <w:tcW w:w="1850" w:type="dxa"/>
            <w:vAlign w:val="center"/>
          </w:tcPr>
          <w:p w14:paraId="378B61A1" w14:textId="4EE58A56"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44" w:type="dxa"/>
            <w:vAlign w:val="center"/>
          </w:tcPr>
          <w:p w14:paraId="792D3826" w14:textId="56F8DBA2" w:rsidR="00D166E9" w:rsidRPr="003D77FE"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Newman </w:t>
            </w:r>
          </w:p>
        </w:tc>
        <w:tc>
          <w:tcPr>
            <w:tcW w:w="1088" w:type="dxa"/>
            <w:vAlign w:val="center"/>
          </w:tcPr>
          <w:p w14:paraId="56D001C4" w14:textId="240EC040" w:rsidR="00D166E9" w:rsidRPr="003D77FE" w:rsidRDefault="00D166E9" w:rsidP="00D166E9">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463" w:type="dxa"/>
            <w:vAlign w:val="center"/>
          </w:tcPr>
          <w:p w14:paraId="04E08EB4" w14:textId="64F22E64" w:rsidR="00D166E9" w:rsidRDefault="00D166E9" w:rsidP="00D166E9">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upgrade two Telstra macro cell base stations and deploy one new Telstra macro cell base station and one new Telstra small cell base station to uplift connectivity across Newman and the nearby community of Jigalong. </w:t>
            </w:r>
          </w:p>
        </w:tc>
        <w:tc>
          <w:tcPr>
            <w:tcW w:w="1620" w:type="dxa"/>
            <w:vAlign w:val="center"/>
          </w:tcPr>
          <w:p w14:paraId="35CF4258" w14:textId="39EA95AF" w:rsidR="00D166E9" w:rsidRPr="003D77FE" w:rsidRDefault="00D166E9" w:rsidP="00D166E9">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$2,033,800</w:t>
            </w:r>
          </w:p>
        </w:tc>
      </w:tr>
    </w:tbl>
    <w:p w14:paraId="4A1C8237" w14:textId="5A3A2442" w:rsidR="00EF1C5F" w:rsidRPr="00EF1C5F" w:rsidRDefault="00F84248" w:rsidP="00D03AB3">
      <w:pPr>
        <w:pStyle w:val="Heading2"/>
        <w:pageBreakBefore/>
      </w:pPr>
      <w:bookmarkStart w:id="2" w:name="_GoBack"/>
      <w:bookmarkEnd w:id="1"/>
      <w:bookmarkEnd w:id="2"/>
      <w:r>
        <w:lastRenderedPageBreak/>
        <w:t xml:space="preserve">Round 2 </w:t>
      </w:r>
      <w:r w:rsidR="00EF1C5F" w:rsidRPr="00EF1C5F">
        <w:t>Regional Connectivity Program—</w:t>
      </w:r>
      <w:r>
        <w:t>All other projects</w:t>
      </w:r>
    </w:p>
    <w:tbl>
      <w:tblPr>
        <w:tblStyle w:val="DefaultTable11"/>
        <w:tblW w:w="15647" w:type="dxa"/>
        <w:tblInd w:w="-567" w:type="dxa"/>
        <w:tblLook w:val="04A0" w:firstRow="1" w:lastRow="0" w:firstColumn="1" w:lastColumn="0" w:noHBand="0" w:noVBand="1"/>
        <w:tblDescription w:val="Round 2 Regional Connectivity Program—All other projects"/>
      </w:tblPr>
      <w:tblGrid>
        <w:gridCol w:w="1910"/>
        <w:gridCol w:w="1969"/>
        <w:gridCol w:w="1890"/>
        <w:gridCol w:w="1457"/>
        <w:gridCol w:w="1074"/>
        <w:gridCol w:w="5705"/>
        <w:gridCol w:w="1642"/>
      </w:tblGrid>
      <w:tr w:rsidR="00EF1C5F" w:rsidRPr="003D77FE" w14:paraId="4A1C823F" w14:textId="77777777" w:rsidTr="00A2282D">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tcPr>
          <w:p w14:paraId="4A1C8238" w14:textId="77777777" w:rsidR="00EF1C5F" w:rsidRPr="003D77FE" w:rsidRDefault="00EF1C5F" w:rsidP="00EF6E05">
            <w:pPr>
              <w:keepNext/>
            </w:pPr>
            <w:r w:rsidRPr="003D77FE">
              <w:t>Applicant</w:t>
            </w:r>
          </w:p>
        </w:tc>
        <w:tc>
          <w:tcPr>
            <w:tcW w:w="1969" w:type="dxa"/>
          </w:tcPr>
          <w:p w14:paraId="4A1C8239" w14:textId="77777777" w:rsidR="00EF1C5F" w:rsidRPr="003D77FE" w:rsidRDefault="00EF1C5F" w:rsidP="00EF6E05">
            <w:pPr>
              <w:keepNext/>
              <w:cnfStyle w:val="100000000000" w:firstRow="1" w:lastRow="0" w:firstColumn="0" w:lastColumn="0" w:oddVBand="0" w:evenVBand="0" w:oddHBand="0" w:evenHBand="0" w:firstRowFirstColumn="0" w:firstRowLastColumn="0" w:lastRowFirstColumn="0" w:lastRowLastColumn="0"/>
            </w:pPr>
            <w:r w:rsidRPr="003D77FE">
              <w:t>Project name</w:t>
            </w:r>
          </w:p>
        </w:tc>
        <w:tc>
          <w:tcPr>
            <w:tcW w:w="1890" w:type="dxa"/>
          </w:tcPr>
          <w:p w14:paraId="4A1C823A" w14:textId="77777777" w:rsidR="00EF1C5F" w:rsidRPr="003D77FE" w:rsidRDefault="00EF1C5F" w:rsidP="00EF6E05">
            <w:pPr>
              <w:keepNext/>
              <w:cnfStyle w:val="100000000000" w:firstRow="1" w:lastRow="0" w:firstColumn="0" w:lastColumn="0" w:oddVBand="0" w:evenVBand="0" w:oddHBand="0" w:evenHBand="0" w:firstRowFirstColumn="0" w:firstRowLastColumn="0" w:lastRowFirstColumn="0" w:lastRowLastColumn="0"/>
            </w:pPr>
            <w:r w:rsidRPr="003D77FE">
              <w:t>Technology type</w:t>
            </w:r>
          </w:p>
        </w:tc>
        <w:tc>
          <w:tcPr>
            <w:tcW w:w="1457" w:type="dxa"/>
          </w:tcPr>
          <w:p w14:paraId="4A1C823B" w14:textId="77777777" w:rsidR="00EF1C5F" w:rsidRPr="003D77FE" w:rsidRDefault="00EF1C5F" w:rsidP="00EF6E05">
            <w:pPr>
              <w:keepNext/>
              <w:cnfStyle w:val="100000000000" w:firstRow="1" w:lastRow="0" w:firstColumn="0" w:lastColumn="0" w:oddVBand="0" w:evenVBand="0" w:oddHBand="0" w:evenHBand="0" w:firstRowFirstColumn="0" w:firstRowLastColumn="0" w:lastRowFirstColumn="0" w:lastRowLastColumn="0"/>
            </w:pPr>
            <w:r w:rsidRPr="003D77FE">
              <w:t>Location</w:t>
            </w:r>
          </w:p>
        </w:tc>
        <w:tc>
          <w:tcPr>
            <w:tcW w:w="1074" w:type="dxa"/>
          </w:tcPr>
          <w:p w14:paraId="4A1C823C" w14:textId="77777777" w:rsidR="00EF1C5F" w:rsidRPr="003D77FE" w:rsidRDefault="00EF1C5F" w:rsidP="00D03AB3">
            <w:pPr>
              <w:keepNext/>
              <w:jc w:val="center"/>
              <w:cnfStyle w:val="100000000000" w:firstRow="1" w:lastRow="0" w:firstColumn="0" w:lastColumn="0" w:oddVBand="0" w:evenVBand="0" w:oddHBand="0" w:evenHBand="0" w:firstRowFirstColumn="0" w:firstRowLastColumn="0" w:lastRowFirstColumn="0" w:lastRowLastColumn="0"/>
            </w:pPr>
            <w:r w:rsidRPr="003D77FE">
              <w:t>State</w:t>
            </w:r>
          </w:p>
        </w:tc>
        <w:tc>
          <w:tcPr>
            <w:tcW w:w="5705" w:type="dxa"/>
          </w:tcPr>
          <w:p w14:paraId="4A1C823D" w14:textId="77777777" w:rsidR="00EF1C5F" w:rsidRPr="003D77FE" w:rsidRDefault="00EF1C5F" w:rsidP="00EF6E05">
            <w:pPr>
              <w:keepNext/>
              <w:cnfStyle w:val="100000000000" w:firstRow="1" w:lastRow="0" w:firstColumn="0" w:lastColumn="0" w:oddVBand="0" w:evenVBand="0" w:oddHBand="0" w:evenHBand="0" w:firstRowFirstColumn="0" w:firstRowLastColumn="0" w:lastRowFirstColumn="0" w:lastRowLastColumn="0"/>
            </w:pPr>
            <w:r w:rsidRPr="003D77FE">
              <w:t>Project description</w:t>
            </w:r>
          </w:p>
        </w:tc>
        <w:tc>
          <w:tcPr>
            <w:tcW w:w="1642" w:type="dxa"/>
            <w:vAlign w:val="center"/>
          </w:tcPr>
          <w:p w14:paraId="4A1C823E" w14:textId="77777777" w:rsidR="00EF1C5F" w:rsidRPr="003D77FE" w:rsidRDefault="00EF1C5F" w:rsidP="00EF6E05">
            <w:pPr>
              <w:keepNext/>
              <w:cnfStyle w:val="100000000000" w:firstRow="1" w:lastRow="0" w:firstColumn="0" w:lastColumn="0" w:oddVBand="0" w:evenVBand="0" w:oddHBand="0" w:evenHBand="0" w:firstRowFirstColumn="0" w:firstRowLastColumn="0" w:lastRowFirstColumn="0" w:lastRowLastColumn="0"/>
            </w:pPr>
            <w:r w:rsidRPr="003D77FE">
              <w:t>Grant amount</w:t>
            </w:r>
            <w:r w:rsidRPr="003D77FE">
              <w:br/>
              <w:t>(GST inclusive)</w:t>
            </w:r>
          </w:p>
        </w:tc>
      </w:tr>
      <w:tr w:rsidR="000D1482" w:rsidRPr="003D77FE" w14:paraId="78CB72E4"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0F293BB4" w14:textId="0B7C6E1D" w:rsidR="000D1482" w:rsidRDefault="000D1482" w:rsidP="00E11D54">
            <w:pPr>
              <w:suppressAutoHyphens w:val="0"/>
              <w:spacing w:before="0" w:after="0"/>
              <w:rPr>
                <w:rFonts w:ascii="Tahoma" w:hAnsi="Tahoma" w:cs="Tahoma"/>
                <w:color w:val="002060"/>
              </w:rPr>
            </w:pPr>
            <w:r>
              <w:rPr>
                <w:rFonts w:ascii="Tahoma" w:hAnsi="Tahoma" w:cs="Tahoma"/>
                <w:color w:val="002060"/>
              </w:rPr>
              <w:t>Ace Internet Services Pty Ltd</w:t>
            </w:r>
          </w:p>
        </w:tc>
        <w:tc>
          <w:tcPr>
            <w:tcW w:w="1969" w:type="dxa"/>
            <w:shd w:val="clear" w:color="auto" w:fill="auto"/>
            <w:vAlign w:val="center"/>
          </w:tcPr>
          <w:p w14:paraId="3BE41520" w14:textId="3F9904A2"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Southern Highlands Network Upgrade</w:t>
            </w:r>
            <w:r>
              <w:rPr>
                <w:rFonts w:ascii="Tahoma" w:hAnsi="Tahoma" w:cs="Tahoma"/>
                <w:color w:val="002060"/>
              </w:rPr>
              <w:t xml:space="preserve"> – </w:t>
            </w:r>
            <w:r w:rsidRPr="003D77FE">
              <w:rPr>
                <w:rFonts w:ascii="Tahoma" w:hAnsi="Tahoma" w:cs="Tahoma"/>
                <w:color w:val="002060"/>
              </w:rPr>
              <w:t>Bullio</w:t>
            </w:r>
          </w:p>
        </w:tc>
        <w:tc>
          <w:tcPr>
            <w:tcW w:w="1890" w:type="dxa"/>
            <w:shd w:val="clear" w:color="auto" w:fill="auto"/>
            <w:vAlign w:val="center"/>
          </w:tcPr>
          <w:p w14:paraId="380B30F6" w14:textId="6C539A3C"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57" w:type="dxa"/>
            <w:shd w:val="clear" w:color="auto" w:fill="auto"/>
            <w:vAlign w:val="center"/>
          </w:tcPr>
          <w:p w14:paraId="20621A05" w14:textId="5E50D267" w:rsidR="000D1482"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Bullio</w:t>
            </w:r>
          </w:p>
        </w:tc>
        <w:tc>
          <w:tcPr>
            <w:tcW w:w="1074" w:type="dxa"/>
            <w:shd w:val="clear" w:color="auto" w:fill="auto"/>
            <w:vAlign w:val="center"/>
          </w:tcPr>
          <w:p w14:paraId="6E8D04AF" w14:textId="5DA494C1" w:rsidR="000D1482" w:rsidRPr="003D77FE" w:rsidRDefault="000D1482"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shd w:val="clear" w:color="auto" w:fill="auto"/>
            <w:vAlign w:val="center"/>
          </w:tcPr>
          <w:p w14:paraId="32F9A9BB" w14:textId="0DEB9A11" w:rsidR="000D1482"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upgrade the fixed wireless network in the Bullio area of the Southern Highlands, maximising the existing network and ensuring greater reliability and capacity.</w:t>
            </w:r>
          </w:p>
        </w:tc>
        <w:tc>
          <w:tcPr>
            <w:tcW w:w="1642" w:type="dxa"/>
            <w:shd w:val="clear" w:color="auto" w:fill="auto"/>
            <w:vAlign w:val="center"/>
          </w:tcPr>
          <w:p w14:paraId="2EF14406" w14:textId="22822B82" w:rsidR="000D1482" w:rsidRPr="003D77FE" w:rsidRDefault="000D1482"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$26,000</w:t>
            </w:r>
          </w:p>
        </w:tc>
      </w:tr>
      <w:tr w:rsidR="000D1482" w:rsidRPr="003D77FE" w14:paraId="15B299DC"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0BF40246" w14:textId="72F728BA" w:rsidR="000D1482" w:rsidRPr="003D77FE" w:rsidRDefault="000D1482" w:rsidP="00E11D54">
            <w:pPr>
              <w:suppressAutoHyphens w:val="0"/>
              <w:spacing w:before="0" w:after="0"/>
              <w:rPr>
                <w:rFonts w:ascii="Tahoma" w:hAnsi="Tahoma" w:cs="Tahoma"/>
                <w:color w:val="002060"/>
              </w:rPr>
            </w:pPr>
            <w:r>
              <w:rPr>
                <w:rFonts w:ascii="Tahoma" w:hAnsi="Tahoma" w:cs="Tahoma"/>
                <w:color w:val="002060"/>
              </w:rPr>
              <w:t>Ace Internet Services Pty Ltd</w:t>
            </w:r>
          </w:p>
        </w:tc>
        <w:tc>
          <w:tcPr>
            <w:tcW w:w="1969" w:type="dxa"/>
            <w:shd w:val="clear" w:color="auto" w:fill="auto"/>
            <w:vAlign w:val="center"/>
          </w:tcPr>
          <w:p w14:paraId="2B07DBD9" w14:textId="0EE2515F"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Southern Highlands Network Upgrade</w:t>
            </w:r>
            <w:r>
              <w:rPr>
                <w:rFonts w:ascii="Tahoma" w:hAnsi="Tahoma" w:cs="Tahoma"/>
                <w:color w:val="002060"/>
              </w:rPr>
              <w:t xml:space="preserve"> – </w:t>
            </w:r>
            <w:r w:rsidRPr="003D77FE">
              <w:rPr>
                <w:rFonts w:ascii="Tahoma" w:hAnsi="Tahoma" w:cs="Tahoma"/>
                <w:color w:val="002060"/>
              </w:rPr>
              <w:t>Tuggalong Road</w:t>
            </w:r>
          </w:p>
        </w:tc>
        <w:tc>
          <w:tcPr>
            <w:tcW w:w="1890" w:type="dxa"/>
            <w:shd w:val="clear" w:color="auto" w:fill="auto"/>
            <w:vAlign w:val="center"/>
          </w:tcPr>
          <w:p w14:paraId="6789D1F2" w14:textId="1B586F46"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57" w:type="dxa"/>
            <w:shd w:val="clear" w:color="auto" w:fill="auto"/>
            <w:vAlign w:val="center"/>
          </w:tcPr>
          <w:p w14:paraId="2D482102" w14:textId="2AB18807"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Pr>
                <w:rFonts w:ascii="Tahoma" w:hAnsi="Tahoma" w:cs="Tahoma"/>
                <w:color w:val="002060"/>
              </w:rPr>
              <w:t>Canyonleigh</w:t>
            </w:r>
          </w:p>
        </w:tc>
        <w:tc>
          <w:tcPr>
            <w:tcW w:w="1074" w:type="dxa"/>
            <w:shd w:val="clear" w:color="auto" w:fill="auto"/>
            <w:vAlign w:val="center"/>
          </w:tcPr>
          <w:p w14:paraId="43271960" w14:textId="77BC45D6"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shd w:val="clear" w:color="auto" w:fill="auto"/>
            <w:vAlign w:val="center"/>
          </w:tcPr>
          <w:p w14:paraId="4E0554EF" w14:textId="0CD02605" w:rsidR="000D1482"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 xml:space="preserve">The project will upgrade the fixed wireless network and its corresponding backhaul along Tuggalong Road in the Canyonleigh area of the Southern Highlands, maximising the existing network and ensuring greater reliability and capacity. </w:t>
            </w:r>
          </w:p>
        </w:tc>
        <w:tc>
          <w:tcPr>
            <w:tcW w:w="1642" w:type="dxa"/>
            <w:shd w:val="clear" w:color="auto" w:fill="auto"/>
            <w:vAlign w:val="center"/>
          </w:tcPr>
          <w:p w14:paraId="3D984597" w14:textId="284F4A49"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$58,000</w:t>
            </w:r>
          </w:p>
        </w:tc>
      </w:tr>
      <w:tr w:rsidR="000D1482" w:rsidRPr="003D77FE" w14:paraId="2FB04B46"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34A38EAB" w14:textId="214BDF32"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Pivotel Mobile Pty Ltd</w:t>
            </w:r>
          </w:p>
        </w:tc>
        <w:tc>
          <w:tcPr>
            <w:tcW w:w="1969" w:type="dxa"/>
            <w:vAlign w:val="center"/>
          </w:tcPr>
          <w:p w14:paraId="01A4F4C4" w14:textId="76BE43B3"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Dubbo</w:t>
            </w:r>
            <w:r>
              <w:rPr>
                <w:rFonts w:ascii="Tahoma" w:hAnsi="Tahoma" w:cs="Tahoma"/>
                <w:color w:val="002060"/>
              </w:rPr>
              <w:t xml:space="preserve"> – </w:t>
            </w:r>
            <w:r w:rsidRPr="003D77FE">
              <w:rPr>
                <w:rFonts w:ascii="Tahoma" w:hAnsi="Tahoma" w:cs="Tahoma"/>
                <w:color w:val="002060"/>
              </w:rPr>
              <w:t>Digital Connectivity Network</w:t>
            </w:r>
          </w:p>
        </w:tc>
        <w:tc>
          <w:tcPr>
            <w:tcW w:w="1890" w:type="dxa"/>
            <w:vAlign w:val="center"/>
          </w:tcPr>
          <w:p w14:paraId="304EB0FC" w14:textId="7C380F41"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5E88CB6" w14:textId="0DAE19BE"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Dubbo</w:t>
            </w:r>
          </w:p>
        </w:tc>
        <w:tc>
          <w:tcPr>
            <w:tcW w:w="1074" w:type="dxa"/>
            <w:vAlign w:val="center"/>
          </w:tcPr>
          <w:p w14:paraId="556B0D4D" w14:textId="6B1E3B81" w:rsidR="000D1482" w:rsidRPr="003D77FE" w:rsidRDefault="000D1482"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06EA29C7" w14:textId="01DDA786" w:rsidR="000D1482"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t>The project will</w:t>
            </w:r>
            <w:r w:rsidRPr="007C398A">
              <w:t xml:space="preserve"> </w:t>
            </w:r>
            <w:r>
              <w:t xml:space="preserve">build </w:t>
            </w:r>
            <w:r w:rsidRPr="007C398A">
              <w:t>a 4G ecoSphere network</w:t>
            </w:r>
            <w:r>
              <w:t>, as well as</w:t>
            </w:r>
            <w:r w:rsidRPr="003772FC">
              <w:t xml:space="preserve"> a</w:t>
            </w:r>
            <w:r>
              <w:t xml:space="preserve"> mmWave </w:t>
            </w:r>
            <w:r w:rsidRPr="003772FC">
              <w:t>Fi</w:t>
            </w:r>
            <w:r>
              <w:t>xed Wireless Access network in the north-west of Dubbo,</w:t>
            </w:r>
            <w:r w:rsidRPr="00EF15EF">
              <w:t xml:space="preserve"> </w:t>
            </w:r>
            <w:r>
              <w:t>providing coverage to</w:t>
            </w:r>
            <w:r w:rsidRPr="00EF15EF">
              <w:t xml:space="preserve"> the regional towns of </w:t>
            </w:r>
            <w:r>
              <w:t>Rawsonville, Dickygundi, Minore and</w:t>
            </w:r>
            <w:r w:rsidRPr="00EF15EF">
              <w:t xml:space="preserve"> Ter</w:t>
            </w:r>
            <w:r>
              <w:t>ramungamine.</w:t>
            </w:r>
          </w:p>
        </w:tc>
        <w:tc>
          <w:tcPr>
            <w:tcW w:w="1642" w:type="dxa"/>
            <w:vAlign w:val="center"/>
          </w:tcPr>
          <w:p w14:paraId="605172DC" w14:textId="2F706346" w:rsidR="000D1482" w:rsidRPr="003D77FE" w:rsidRDefault="000D1482"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$436,300</w:t>
            </w:r>
          </w:p>
        </w:tc>
      </w:tr>
      <w:tr w:rsidR="000D1482" w:rsidRPr="003D77FE" w14:paraId="3A496096"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2748344" w14:textId="53584D8C"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ADC9B3F" w14:textId="7DA3D5B6"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Silver City Highway</w:t>
            </w:r>
          </w:p>
        </w:tc>
        <w:tc>
          <w:tcPr>
            <w:tcW w:w="1890" w:type="dxa"/>
            <w:vAlign w:val="center"/>
          </w:tcPr>
          <w:p w14:paraId="2C3CAE08" w14:textId="114AAFDD"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2EED4359" w14:textId="794977CA"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Anabranch, Wentworth </w:t>
            </w:r>
          </w:p>
        </w:tc>
        <w:tc>
          <w:tcPr>
            <w:tcW w:w="1074" w:type="dxa"/>
            <w:vAlign w:val="center"/>
          </w:tcPr>
          <w:p w14:paraId="5F3D6A06" w14:textId="12857DAA"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521946F7" w14:textId="2632B136" w:rsidR="000D1482"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three new Telstra macro mobile sites, providing new and improved handheld coverage along the Silver City Highway in the Anabranch and Wentworth areas. </w:t>
            </w:r>
          </w:p>
        </w:tc>
        <w:tc>
          <w:tcPr>
            <w:tcW w:w="1642" w:type="dxa"/>
            <w:vAlign w:val="center"/>
          </w:tcPr>
          <w:p w14:paraId="2EC442F4" w14:textId="01C51EEA"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$2,938,425</w:t>
            </w:r>
          </w:p>
        </w:tc>
      </w:tr>
      <w:tr w:rsidR="000D1482" w:rsidRPr="003D77FE" w14:paraId="13A2D66F"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A79FD06" w14:textId="2B58CF71"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4ECC663" w14:textId="091AE454"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Boggabilla</w:t>
            </w:r>
          </w:p>
        </w:tc>
        <w:tc>
          <w:tcPr>
            <w:tcW w:w="1890" w:type="dxa"/>
            <w:vAlign w:val="center"/>
          </w:tcPr>
          <w:p w14:paraId="6A83C3CA" w14:textId="67B6242C"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BFB17F0" w14:textId="51969046"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Boggabilla</w:t>
            </w:r>
          </w:p>
        </w:tc>
        <w:tc>
          <w:tcPr>
            <w:tcW w:w="1074" w:type="dxa"/>
            <w:vAlign w:val="center"/>
          </w:tcPr>
          <w:p w14:paraId="4AD2402F" w14:textId="1829BF53" w:rsidR="000D1482" w:rsidRPr="003D77FE" w:rsidRDefault="000D1482"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7EF5176C" w14:textId="149D8A3A" w:rsidR="000D1482"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one new Telstra small cell mobile site, providing improved handheld coverage to the Boggabilla area.</w:t>
            </w:r>
          </w:p>
        </w:tc>
        <w:tc>
          <w:tcPr>
            <w:tcW w:w="1642" w:type="dxa"/>
            <w:vAlign w:val="center"/>
          </w:tcPr>
          <w:p w14:paraId="1B908DF6" w14:textId="7ACC99F3" w:rsidR="000D1482" w:rsidRPr="003D77FE" w:rsidRDefault="000D1482"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$72,600</w:t>
            </w:r>
          </w:p>
        </w:tc>
      </w:tr>
      <w:tr w:rsidR="000D1482" w:rsidRPr="003D77FE" w14:paraId="7215BA8D"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08C94A04" w14:textId="0CBFE4B1" w:rsidR="000D1482" w:rsidRPr="003D77FE" w:rsidRDefault="000D1482" w:rsidP="00E11D54">
            <w:pPr>
              <w:suppressAutoHyphens w:val="0"/>
              <w:spacing w:before="0" w:after="0"/>
              <w:rPr>
                <w:rFonts w:ascii="Tahoma" w:hAnsi="Tahoma" w:cs="Tahoma"/>
                <w:color w:val="002060"/>
              </w:rPr>
            </w:pPr>
            <w:bookmarkStart w:id="3" w:name="_Hlk166669731"/>
            <w:r w:rsidRPr="003D77FE">
              <w:rPr>
                <w:rFonts w:ascii="Tahoma" w:hAnsi="Tahoma" w:cs="Tahoma"/>
                <w:color w:val="002060"/>
              </w:rPr>
              <w:t>Telstra</w:t>
            </w:r>
          </w:p>
        </w:tc>
        <w:tc>
          <w:tcPr>
            <w:tcW w:w="1969" w:type="dxa"/>
            <w:shd w:val="clear" w:color="auto" w:fill="auto"/>
            <w:vAlign w:val="center"/>
          </w:tcPr>
          <w:p w14:paraId="2D292D82" w14:textId="38B51977"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Bulga</w:t>
            </w:r>
          </w:p>
        </w:tc>
        <w:tc>
          <w:tcPr>
            <w:tcW w:w="1890" w:type="dxa"/>
            <w:shd w:val="clear" w:color="auto" w:fill="auto"/>
            <w:vAlign w:val="center"/>
          </w:tcPr>
          <w:p w14:paraId="1FC39498" w14:textId="169EC8CB"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shd w:val="clear" w:color="auto" w:fill="auto"/>
            <w:vAlign w:val="center"/>
          </w:tcPr>
          <w:p w14:paraId="2D283FD2" w14:textId="6489D010"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Bulga</w:t>
            </w:r>
          </w:p>
        </w:tc>
        <w:tc>
          <w:tcPr>
            <w:tcW w:w="1074" w:type="dxa"/>
            <w:shd w:val="clear" w:color="auto" w:fill="auto"/>
            <w:vAlign w:val="center"/>
          </w:tcPr>
          <w:p w14:paraId="7C252265" w14:textId="15FFD81F"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shd w:val="clear" w:color="auto" w:fill="auto"/>
            <w:vAlign w:val="center"/>
          </w:tcPr>
          <w:p w14:paraId="37A564FE" w14:textId="1312DCBB" w:rsidR="000D1482" w:rsidRPr="00161629"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 xml:space="preserve">The project will deploy a new Telstra macro cell mobile site, providing improved connectivity to the Bulga area. </w:t>
            </w:r>
          </w:p>
        </w:tc>
        <w:tc>
          <w:tcPr>
            <w:tcW w:w="1642" w:type="dxa"/>
            <w:shd w:val="clear" w:color="auto" w:fill="auto"/>
            <w:vAlign w:val="center"/>
          </w:tcPr>
          <w:p w14:paraId="5F20381E" w14:textId="55AA9FA4"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$622,125</w:t>
            </w:r>
          </w:p>
        </w:tc>
      </w:tr>
      <w:bookmarkEnd w:id="3"/>
      <w:tr w:rsidR="000D1482" w:rsidRPr="003D77FE" w14:paraId="7750140E"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14AD44EF" w14:textId="5FE4EFF2" w:rsidR="000D1482"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shd w:val="clear" w:color="auto" w:fill="auto"/>
            <w:vAlign w:val="center"/>
          </w:tcPr>
          <w:p w14:paraId="563A3680" w14:textId="6CD60761"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Henty Field Days</w:t>
            </w:r>
          </w:p>
        </w:tc>
        <w:tc>
          <w:tcPr>
            <w:tcW w:w="1890" w:type="dxa"/>
            <w:shd w:val="clear" w:color="auto" w:fill="auto"/>
            <w:vAlign w:val="center"/>
          </w:tcPr>
          <w:p w14:paraId="1249B6C0" w14:textId="69E606BA"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shd w:val="clear" w:color="auto" w:fill="auto"/>
            <w:vAlign w:val="center"/>
          </w:tcPr>
          <w:p w14:paraId="30F4ACF5" w14:textId="389CFC64"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Henty</w:t>
            </w:r>
          </w:p>
        </w:tc>
        <w:tc>
          <w:tcPr>
            <w:tcW w:w="1074" w:type="dxa"/>
            <w:shd w:val="clear" w:color="auto" w:fill="auto"/>
            <w:vAlign w:val="center"/>
          </w:tcPr>
          <w:p w14:paraId="359BF83D" w14:textId="798B549A" w:rsidR="000D1482" w:rsidRPr="003D77FE" w:rsidRDefault="000D1482"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shd w:val="clear" w:color="auto" w:fill="auto"/>
            <w:vAlign w:val="center"/>
          </w:tcPr>
          <w:p w14:paraId="3B8F0FB5" w14:textId="713994B3" w:rsidR="000D1482"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one new Telstra macro cell mobile site, providing improved handheld coverage to site of the Henty Machinery Field Days and surrounding areas. </w:t>
            </w:r>
          </w:p>
        </w:tc>
        <w:tc>
          <w:tcPr>
            <w:tcW w:w="1642" w:type="dxa"/>
            <w:shd w:val="clear" w:color="auto" w:fill="auto"/>
            <w:vAlign w:val="center"/>
          </w:tcPr>
          <w:p w14:paraId="7A5A5A88" w14:textId="490A8180" w:rsidR="000D1482" w:rsidRPr="003D77FE" w:rsidRDefault="000D1482"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$651,000</w:t>
            </w:r>
          </w:p>
        </w:tc>
      </w:tr>
      <w:tr w:rsidR="000D1482" w:rsidRPr="003D77FE" w14:paraId="74D5545D"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0BC0FCFD" w14:textId="1393F85C" w:rsidR="000D1482"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shd w:val="clear" w:color="auto" w:fill="auto"/>
            <w:vAlign w:val="center"/>
          </w:tcPr>
          <w:p w14:paraId="05B631DB" w14:textId="2EAB9C8B"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Burrendong Way</w:t>
            </w:r>
          </w:p>
        </w:tc>
        <w:tc>
          <w:tcPr>
            <w:tcW w:w="1890" w:type="dxa"/>
            <w:shd w:val="clear" w:color="auto" w:fill="auto"/>
            <w:vAlign w:val="center"/>
          </w:tcPr>
          <w:p w14:paraId="39A35E06" w14:textId="08A1400A"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shd w:val="clear" w:color="auto" w:fill="auto"/>
            <w:vAlign w:val="center"/>
          </w:tcPr>
          <w:p w14:paraId="4B5AE040" w14:textId="2D22744F"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Mullion Creek, Euchareena </w:t>
            </w:r>
          </w:p>
        </w:tc>
        <w:tc>
          <w:tcPr>
            <w:tcW w:w="1074" w:type="dxa"/>
            <w:shd w:val="clear" w:color="auto" w:fill="auto"/>
            <w:vAlign w:val="center"/>
          </w:tcPr>
          <w:p w14:paraId="7859C971" w14:textId="1DD4C8C7"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shd w:val="clear" w:color="auto" w:fill="auto"/>
            <w:vAlign w:val="center"/>
          </w:tcPr>
          <w:p w14:paraId="2791FE38" w14:textId="0727381D" w:rsidR="000D1482"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t>The project will deploy two</w:t>
            </w:r>
            <w:r w:rsidRPr="000B4F6E">
              <w:t xml:space="preserve"> new </w:t>
            </w:r>
            <w:r>
              <w:t xml:space="preserve">Telstra macro mobile sites and one new Telstra small cell site to provide new and improved handheld coverage along sections of Burrendong Way, as well as dedicated coverage for Mullion Creek. </w:t>
            </w:r>
          </w:p>
        </w:tc>
        <w:tc>
          <w:tcPr>
            <w:tcW w:w="1642" w:type="dxa"/>
            <w:shd w:val="clear" w:color="auto" w:fill="auto"/>
            <w:vAlign w:val="center"/>
          </w:tcPr>
          <w:p w14:paraId="26D28216" w14:textId="06A05E65"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$1,636,950</w:t>
            </w:r>
          </w:p>
        </w:tc>
      </w:tr>
      <w:tr w:rsidR="00E42B40" w:rsidRPr="003D77FE" w14:paraId="7ECCF966"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19791C4E" w14:textId="25AB344E" w:rsidR="00E42B40" w:rsidRPr="003D77FE" w:rsidRDefault="00E42B40"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shd w:val="clear" w:color="auto" w:fill="auto"/>
            <w:vAlign w:val="center"/>
          </w:tcPr>
          <w:p w14:paraId="563FA22B" w14:textId="2333777A" w:rsidR="00E42B40" w:rsidRPr="003D77FE" w:rsidRDefault="00636371"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636371">
              <w:rPr>
                <w:rFonts w:ascii="Tahoma" w:hAnsi="Tahoma" w:cs="Tahoma"/>
                <w:color w:val="002060"/>
              </w:rPr>
              <w:t>Nanima Village</w:t>
            </w:r>
          </w:p>
        </w:tc>
        <w:tc>
          <w:tcPr>
            <w:tcW w:w="1890" w:type="dxa"/>
            <w:shd w:val="clear" w:color="auto" w:fill="auto"/>
            <w:vAlign w:val="center"/>
          </w:tcPr>
          <w:p w14:paraId="623D308C" w14:textId="23944B88" w:rsidR="00E42B40" w:rsidRPr="003D77FE" w:rsidRDefault="00636371"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636371">
              <w:rPr>
                <w:rFonts w:ascii="Tahoma" w:hAnsi="Tahoma" w:cs="Tahoma"/>
                <w:color w:val="002060"/>
              </w:rPr>
              <w:t>Mobile Voice &amp; Data</w:t>
            </w:r>
          </w:p>
        </w:tc>
        <w:tc>
          <w:tcPr>
            <w:tcW w:w="1457" w:type="dxa"/>
            <w:shd w:val="clear" w:color="auto" w:fill="auto"/>
            <w:vAlign w:val="center"/>
          </w:tcPr>
          <w:p w14:paraId="607C5E66" w14:textId="1A1F57A7" w:rsidR="00E42B40" w:rsidRPr="003D77FE" w:rsidRDefault="00636371"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636371">
              <w:rPr>
                <w:rFonts w:ascii="Tahoma" w:hAnsi="Tahoma" w:cs="Tahoma"/>
                <w:color w:val="002060"/>
              </w:rPr>
              <w:t>Nanima Village</w:t>
            </w:r>
          </w:p>
        </w:tc>
        <w:tc>
          <w:tcPr>
            <w:tcW w:w="1074" w:type="dxa"/>
            <w:shd w:val="clear" w:color="auto" w:fill="auto"/>
            <w:vAlign w:val="center"/>
          </w:tcPr>
          <w:p w14:paraId="1E3E4C58" w14:textId="75977BF3" w:rsidR="00E42B40" w:rsidRPr="003D77FE" w:rsidRDefault="00636371"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shd w:val="clear" w:color="auto" w:fill="auto"/>
            <w:vAlign w:val="center"/>
          </w:tcPr>
          <w:p w14:paraId="570384EA" w14:textId="1CAA2CC9" w:rsidR="00E42B40" w:rsidRDefault="00636371"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rsidRPr="00636371">
              <w:t>The project will deploy a new Telstra small cell mobile site, providing improved handheld coverage to Nanima Village, an Aboriginal community in the Western Plains Regional area of NSW.</w:t>
            </w:r>
          </w:p>
        </w:tc>
        <w:tc>
          <w:tcPr>
            <w:tcW w:w="1642" w:type="dxa"/>
            <w:shd w:val="clear" w:color="auto" w:fill="auto"/>
            <w:vAlign w:val="center"/>
          </w:tcPr>
          <w:p w14:paraId="3D0EE0A5" w14:textId="5E681D50" w:rsidR="00E42B40" w:rsidRPr="003D77FE" w:rsidRDefault="00636371"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Pr>
                <w:rFonts w:ascii="Tahoma" w:hAnsi="Tahoma" w:cs="Tahoma"/>
                <w:color w:val="002060"/>
              </w:rPr>
              <w:t>$</w:t>
            </w:r>
            <w:r w:rsidRPr="00636371">
              <w:rPr>
                <w:rFonts w:ascii="Tahoma" w:hAnsi="Tahoma" w:cs="Tahoma"/>
                <w:color w:val="002060"/>
              </w:rPr>
              <w:t>58</w:t>
            </w:r>
            <w:r>
              <w:rPr>
                <w:rFonts w:ascii="Tahoma" w:hAnsi="Tahoma" w:cs="Tahoma"/>
                <w:color w:val="002060"/>
              </w:rPr>
              <w:t>,</w:t>
            </w:r>
            <w:r w:rsidRPr="00636371">
              <w:rPr>
                <w:rFonts w:ascii="Tahoma" w:hAnsi="Tahoma" w:cs="Tahoma"/>
                <w:color w:val="002060"/>
              </w:rPr>
              <w:t>875</w:t>
            </w:r>
          </w:p>
        </w:tc>
      </w:tr>
      <w:tr w:rsidR="000D1482" w:rsidRPr="003D77FE" w14:paraId="4F0B2E20" w14:textId="77777777" w:rsidTr="00A228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3E569C2" w14:textId="36F1F869"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33170434" w14:textId="7BD3A36A"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Princes Highway</w:t>
            </w:r>
            <w:r>
              <w:rPr>
                <w:rFonts w:ascii="Tahoma" w:hAnsi="Tahoma" w:cs="Tahoma"/>
                <w:color w:val="002060"/>
              </w:rPr>
              <w:t xml:space="preserve"> – </w:t>
            </w:r>
            <w:r w:rsidRPr="003D77FE">
              <w:rPr>
                <w:rFonts w:ascii="Tahoma" w:hAnsi="Tahoma" w:cs="Tahoma"/>
                <w:color w:val="002060"/>
              </w:rPr>
              <w:t>Ulladulla to Batemans Bay</w:t>
            </w:r>
          </w:p>
        </w:tc>
        <w:tc>
          <w:tcPr>
            <w:tcW w:w="1890" w:type="dxa"/>
            <w:vAlign w:val="center"/>
          </w:tcPr>
          <w:p w14:paraId="150918BC" w14:textId="01312075"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19068F9C" w14:textId="54B6E139"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Termeil, Cullendulla</w:t>
            </w:r>
          </w:p>
        </w:tc>
        <w:tc>
          <w:tcPr>
            <w:tcW w:w="1074" w:type="dxa"/>
            <w:vAlign w:val="center"/>
          </w:tcPr>
          <w:p w14:paraId="2BC006B3" w14:textId="06EB34CF"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00CDCF42" w14:textId="085593C3" w:rsidR="000D1482" w:rsidRPr="00161629"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The project will deploy two</w:t>
            </w:r>
            <w:r w:rsidRPr="000B4F6E">
              <w:t xml:space="preserve"> new </w:t>
            </w:r>
            <w:r>
              <w:t>Telstra macro mobile sites, one in Termeil and one in Cullendulla, providing improved coverage to sections of the Princes Highway between Ulladulla and Batemans Bay.</w:t>
            </w:r>
          </w:p>
        </w:tc>
        <w:tc>
          <w:tcPr>
            <w:tcW w:w="1642" w:type="dxa"/>
            <w:vAlign w:val="center"/>
          </w:tcPr>
          <w:p w14:paraId="7294BC5D" w14:textId="561259E9"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$1,436,400</w:t>
            </w:r>
          </w:p>
        </w:tc>
      </w:tr>
      <w:tr w:rsidR="000D1482" w:rsidRPr="003D77FE" w14:paraId="72483DB1" w14:textId="77777777" w:rsidTr="00A2282D">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BEBB663" w14:textId="4D3FB507"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7CC0D465" w14:textId="2010B552"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Quaama</w:t>
            </w:r>
          </w:p>
        </w:tc>
        <w:tc>
          <w:tcPr>
            <w:tcW w:w="1890" w:type="dxa"/>
            <w:vAlign w:val="center"/>
          </w:tcPr>
          <w:p w14:paraId="0CA11E21" w14:textId="3C08D438"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1C0DA026" w14:textId="39C2427C"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Quaama</w:t>
            </w:r>
          </w:p>
        </w:tc>
        <w:tc>
          <w:tcPr>
            <w:tcW w:w="1074" w:type="dxa"/>
            <w:vAlign w:val="center"/>
          </w:tcPr>
          <w:p w14:paraId="51C58235" w14:textId="6C7D563A" w:rsidR="000D1482" w:rsidRPr="003D77FE" w:rsidRDefault="000D1482"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21211222" w14:textId="1F61DE57" w:rsidR="000D1482" w:rsidRPr="00161629"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kern w:val="0"/>
                <w:lang w:eastAsia="en-AU"/>
              </w:rPr>
              <w:t>The project will deploy one new Telstra small cell mobile site, providing improved handheld coverage to the Quaama town and surrounding area.</w:t>
            </w:r>
          </w:p>
        </w:tc>
        <w:tc>
          <w:tcPr>
            <w:tcW w:w="1642" w:type="dxa"/>
            <w:vAlign w:val="center"/>
          </w:tcPr>
          <w:p w14:paraId="0CC164E4" w14:textId="089B7F68" w:rsidR="000D1482" w:rsidRPr="003D77FE" w:rsidRDefault="000D1482"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$85,725</w:t>
            </w:r>
          </w:p>
        </w:tc>
      </w:tr>
      <w:tr w:rsidR="000D1482" w:rsidRPr="003D77FE" w14:paraId="74A42DE0"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EF41D24" w14:textId="06D98FD1"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lastRenderedPageBreak/>
              <w:t>Telstra</w:t>
            </w:r>
          </w:p>
        </w:tc>
        <w:tc>
          <w:tcPr>
            <w:tcW w:w="1969" w:type="dxa"/>
            <w:vAlign w:val="center"/>
          </w:tcPr>
          <w:p w14:paraId="160EA0F5" w14:textId="636EF4F4"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Quandialla</w:t>
            </w:r>
          </w:p>
        </w:tc>
        <w:tc>
          <w:tcPr>
            <w:tcW w:w="1890" w:type="dxa"/>
            <w:vAlign w:val="center"/>
          </w:tcPr>
          <w:p w14:paraId="4A41974B" w14:textId="32B81F0A"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155EC3D" w14:textId="5C8B99C6"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Quandialla</w:t>
            </w:r>
          </w:p>
        </w:tc>
        <w:tc>
          <w:tcPr>
            <w:tcW w:w="1074" w:type="dxa"/>
            <w:vAlign w:val="center"/>
          </w:tcPr>
          <w:p w14:paraId="6854D1C0" w14:textId="72972448"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18FF9AAE" w14:textId="2B57D8D1" w:rsidR="000D1482" w:rsidRPr="00161629"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 xml:space="preserve">The project will deploy a new Telstra small cell mobile site, providing improved handheld coverage to the Quandialla area. </w:t>
            </w:r>
          </w:p>
        </w:tc>
        <w:tc>
          <w:tcPr>
            <w:tcW w:w="1642" w:type="dxa"/>
            <w:vAlign w:val="center"/>
          </w:tcPr>
          <w:p w14:paraId="20DDB637" w14:textId="64258ABD"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$87,525</w:t>
            </w:r>
          </w:p>
        </w:tc>
      </w:tr>
      <w:tr w:rsidR="000D1482" w:rsidRPr="003D77FE" w14:paraId="65FC7323"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980D8AB" w14:textId="60ED3069"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3F050059" w14:textId="0667260F"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Mt Tomah</w:t>
            </w:r>
          </w:p>
        </w:tc>
        <w:tc>
          <w:tcPr>
            <w:tcW w:w="1890" w:type="dxa"/>
            <w:vAlign w:val="center"/>
          </w:tcPr>
          <w:p w14:paraId="3DEB2335" w14:textId="3E2BAEDE"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00B29009" w14:textId="2CE054F0" w:rsidR="000D1482" w:rsidRPr="003D77FE"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Mt Tomah</w:t>
            </w:r>
          </w:p>
        </w:tc>
        <w:tc>
          <w:tcPr>
            <w:tcW w:w="1074" w:type="dxa"/>
            <w:vAlign w:val="center"/>
          </w:tcPr>
          <w:p w14:paraId="5D4C4C56" w14:textId="3527504F" w:rsidR="000D1482" w:rsidRPr="003D77FE" w:rsidRDefault="000D1482" w:rsidP="000D1482">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53195962" w14:textId="4040A75D" w:rsidR="000D1482" w:rsidRPr="00161629" w:rsidRDefault="000D1482" w:rsidP="000D1482">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The project will deploy a</w:t>
            </w:r>
            <w:r w:rsidRPr="000B4F6E">
              <w:t xml:space="preserve"> new </w:t>
            </w:r>
            <w:r>
              <w:t>Telstra m</w:t>
            </w:r>
            <w:r w:rsidRPr="000B4F6E">
              <w:t>acro mobile site</w:t>
            </w:r>
            <w:r>
              <w:t>, providing improved coverage to the town of Mt Tomah and along a nearby section of the Bells Line Road.</w:t>
            </w:r>
          </w:p>
        </w:tc>
        <w:tc>
          <w:tcPr>
            <w:tcW w:w="1642" w:type="dxa"/>
            <w:vAlign w:val="center"/>
          </w:tcPr>
          <w:p w14:paraId="0E86D740" w14:textId="0B616B43" w:rsidR="000D1482" w:rsidRPr="003D77FE" w:rsidRDefault="000D1482" w:rsidP="000D1482">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$623,775</w:t>
            </w:r>
          </w:p>
        </w:tc>
      </w:tr>
      <w:tr w:rsidR="000D1482" w:rsidRPr="003D77FE" w14:paraId="743A5C36"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0D9EB18" w14:textId="7DB29DC2" w:rsidR="000D1482" w:rsidRPr="003D77FE" w:rsidRDefault="000D1482" w:rsidP="00E11D54">
            <w:pPr>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31CC857" w14:textId="485B2379"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Upper Horton</w:t>
            </w:r>
          </w:p>
        </w:tc>
        <w:tc>
          <w:tcPr>
            <w:tcW w:w="1890" w:type="dxa"/>
            <w:vAlign w:val="center"/>
          </w:tcPr>
          <w:p w14:paraId="623E9C87" w14:textId="6B6CA681"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1707C89A" w14:textId="423CA2FE" w:rsidR="000D1482" w:rsidRPr="003D77FE"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Upper Horton </w:t>
            </w:r>
          </w:p>
        </w:tc>
        <w:tc>
          <w:tcPr>
            <w:tcW w:w="1074" w:type="dxa"/>
            <w:vAlign w:val="center"/>
          </w:tcPr>
          <w:p w14:paraId="20A78274" w14:textId="2B45B521" w:rsidR="000D1482" w:rsidRPr="003D77FE" w:rsidRDefault="000D1482" w:rsidP="000D1482">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NSW</w:t>
            </w:r>
          </w:p>
        </w:tc>
        <w:tc>
          <w:tcPr>
            <w:tcW w:w="5705" w:type="dxa"/>
            <w:vAlign w:val="center"/>
          </w:tcPr>
          <w:p w14:paraId="5544730E" w14:textId="2C427813" w:rsidR="000D1482" w:rsidRPr="00161629" w:rsidRDefault="000D1482" w:rsidP="000D1482">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deploy a new Telstra small cell mobile site, providing improved handheld coverage to the town of Upper Horton.</w:t>
            </w:r>
          </w:p>
        </w:tc>
        <w:tc>
          <w:tcPr>
            <w:tcW w:w="1642" w:type="dxa"/>
            <w:vAlign w:val="center"/>
          </w:tcPr>
          <w:p w14:paraId="3DFED4E6" w14:textId="0D053684" w:rsidR="000D1482" w:rsidRPr="003D77FE" w:rsidRDefault="000D1482" w:rsidP="000D1482">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$261,300</w:t>
            </w:r>
          </w:p>
        </w:tc>
      </w:tr>
      <w:tr w:rsidR="0062708D" w:rsidRPr="003D77FE" w14:paraId="1FD5E206" w14:textId="77777777" w:rsidTr="00D14F36">
        <w:trPr>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13E9103D" w14:textId="7C019646" w:rsidR="0062708D" w:rsidRPr="003D77FE" w:rsidRDefault="0062708D" w:rsidP="00E11D54">
            <w:pPr>
              <w:suppressAutoHyphens w:val="0"/>
              <w:spacing w:before="0" w:after="0"/>
              <w:rPr>
                <w:rFonts w:ascii="Tahoma" w:hAnsi="Tahoma" w:cs="Tahoma"/>
                <w:color w:val="002060"/>
              </w:rPr>
            </w:pPr>
            <w:r w:rsidRPr="003D77FE">
              <w:rPr>
                <w:rFonts w:ascii="Tahoma" w:hAnsi="Tahoma" w:cs="Tahoma"/>
                <w:color w:val="002060"/>
              </w:rPr>
              <w:t>BizCom NT Pty Ltd</w:t>
            </w:r>
          </w:p>
        </w:tc>
        <w:tc>
          <w:tcPr>
            <w:tcW w:w="1969" w:type="dxa"/>
            <w:shd w:val="clear" w:color="auto" w:fill="auto"/>
            <w:vAlign w:val="center"/>
          </w:tcPr>
          <w:p w14:paraId="6F20B126" w14:textId="63EEEDC5" w:rsidR="0062708D" w:rsidRPr="003D77FE" w:rsidRDefault="0062708D" w:rsidP="0062708D">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to the Home (White Gums)</w:t>
            </w:r>
          </w:p>
        </w:tc>
        <w:tc>
          <w:tcPr>
            <w:tcW w:w="1890" w:type="dxa"/>
            <w:shd w:val="clear" w:color="auto" w:fill="auto"/>
            <w:vAlign w:val="center"/>
          </w:tcPr>
          <w:p w14:paraId="5438F976" w14:textId="60247F99" w:rsidR="0062708D" w:rsidRPr="003D77FE" w:rsidRDefault="0062708D" w:rsidP="0062708D">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57" w:type="dxa"/>
            <w:shd w:val="clear" w:color="auto" w:fill="auto"/>
            <w:vAlign w:val="center"/>
          </w:tcPr>
          <w:p w14:paraId="28C70B0C" w14:textId="733FF309" w:rsidR="0062708D" w:rsidRPr="003D77FE" w:rsidRDefault="0062708D" w:rsidP="0062708D">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White Gums</w:t>
            </w:r>
          </w:p>
        </w:tc>
        <w:tc>
          <w:tcPr>
            <w:tcW w:w="1074" w:type="dxa"/>
            <w:shd w:val="clear" w:color="auto" w:fill="auto"/>
            <w:vAlign w:val="center"/>
          </w:tcPr>
          <w:p w14:paraId="76FF8367" w14:textId="775B9408" w:rsidR="0062708D" w:rsidRPr="003D77FE" w:rsidRDefault="0062708D" w:rsidP="0062708D">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NT</w:t>
            </w:r>
          </w:p>
        </w:tc>
        <w:tc>
          <w:tcPr>
            <w:tcW w:w="5705" w:type="dxa"/>
            <w:shd w:val="clear" w:color="auto" w:fill="auto"/>
            <w:vAlign w:val="center"/>
          </w:tcPr>
          <w:p w14:paraId="43610186" w14:textId="0F4AE92D" w:rsidR="0062708D" w:rsidRPr="00161629" w:rsidRDefault="0062708D" w:rsidP="0062708D">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kern w:val="0"/>
                <w:lang w:eastAsia="en-AU"/>
              </w:rPr>
              <w:t>The project will deliver a fibre broadband network to the suburb of White Gums in Alice Springs, providing improved connectivity to the area.</w:t>
            </w:r>
          </w:p>
        </w:tc>
        <w:tc>
          <w:tcPr>
            <w:tcW w:w="1642" w:type="dxa"/>
            <w:shd w:val="clear" w:color="auto" w:fill="auto"/>
            <w:vAlign w:val="center"/>
          </w:tcPr>
          <w:p w14:paraId="7B845C4D" w14:textId="47E016F9" w:rsidR="0062708D" w:rsidRPr="003D77FE" w:rsidRDefault="0062708D" w:rsidP="0062708D">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$242,080</w:t>
            </w:r>
          </w:p>
        </w:tc>
      </w:tr>
      <w:tr w:rsidR="00840E1F" w:rsidRPr="003D77FE" w14:paraId="4D663838" w14:textId="77777777" w:rsidTr="00D14F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424FC44" w14:textId="535A5628"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lastRenderedPageBreak/>
              <w:t>NBN Co</w:t>
            </w:r>
          </w:p>
        </w:tc>
        <w:tc>
          <w:tcPr>
            <w:tcW w:w="1969" w:type="dxa"/>
            <w:vAlign w:val="center"/>
          </w:tcPr>
          <w:p w14:paraId="79EEA0CE" w14:textId="4BA821FC"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Cunnamulla QLD</w:t>
            </w:r>
            <w:r>
              <w:rPr>
                <w:rFonts w:ascii="Tahoma" w:hAnsi="Tahoma" w:cs="Tahoma"/>
                <w:color w:val="002060"/>
              </w:rPr>
              <w:t xml:space="preserve"> – </w:t>
            </w:r>
            <w:r w:rsidRPr="003D77FE">
              <w:rPr>
                <w:rFonts w:ascii="Tahoma" w:hAnsi="Tahoma" w:cs="Tahoma"/>
                <w:color w:val="002060"/>
              </w:rPr>
              <w:t>nbn™ Sky Muster Satellite to nbn™ Fibre to the Premises (FTTP)</w:t>
            </w:r>
          </w:p>
        </w:tc>
        <w:tc>
          <w:tcPr>
            <w:tcW w:w="1890" w:type="dxa"/>
            <w:vAlign w:val="center"/>
          </w:tcPr>
          <w:p w14:paraId="529BF273" w14:textId="0C2C9824"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57" w:type="dxa"/>
            <w:vAlign w:val="center"/>
          </w:tcPr>
          <w:p w14:paraId="43B10A1B" w14:textId="25D55D85"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Cunnamulla</w:t>
            </w:r>
          </w:p>
        </w:tc>
        <w:tc>
          <w:tcPr>
            <w:tcW w:w="1074" w:type="dxa"/>
            <w:vAlign w:val="center"/>
          </w:tcPr>
          <w:p w14:paraId="79DD8FF6" w14:textId="057172E3"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705" w:type="dxa"/>
          </w:tcPr>
          <w:p w14:paraId="43E8CE9F" w14:textId="6C513173"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Cunnamulla from</w:t>
            </w:r>
            <w:r w:rsidRPr="007B533D">
              <w:t xml:space="preserve"> nbn™ </w:t>
            </w:r>
            <w:r>
              <w:t xml:space="preserve">Sky Muster </w:t>
            </w:r>
            <w:r w:rsidRPr="007B533D">
              <w:t xml:space="preserve">Satellite to nbn™ Fibre to the Premises (FTTP) </w:t>
            </w:r>
            <w:r>
              <w:t>technology</w:t>
            </w:r>
            <w:r w:rsidRPr="007B533D">
              <w:t>.</w:t>
            </w:r>
            <w:r>
              <w:t xml:space="preserve"> </w:t>
            </w:r>
          </w:p>
        </w:tc>
        <w:tc>
          <w:tcPr>
            <w:tcW w:w="1642" w:type="dxa"/>
            <w:vAlign w:val="center"/>
          </w:tcPr>
          <w:p w14:paraId="554B8626" w14:textId="01E2F175"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$3,735,411</w:t>
            </w:r>
          </w:p>
        </w:tc>
      </w:tr>
      <w:tr w:rsidR="00840E1F" w:rsidRPr="003D77FE" w14:paraId="3BCAC949"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0AA5A1E4" w14:textId="19481159"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NBN Co</w:t>
            </w:r>
          </w:p>
        </w:tc>
        <w:tc>
          <w:tcPr>
            <w:tcW w:w="1969" w:type="dxa"/>
            <w:vAlign w:val="center"/>
          </w:tcPr>
          <w:p w14:paraId="0F4056A9" w14:textId="7CCE450A"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Quilpie QLD</w:t>
            </w:r>
            <w:r>
              <w:rPr>
                <w:rFonts w:ascii="Tahoma" w:hAnsi="Tahoma" w:cs="Tahoma"/>
                <w:color w:val="002060"/>
              </w:rPr>
              <w:t xml:space="preserve"> – </w:t>
            </w:r>
            <w:r w:rsidRPr="003D77FE">
              <w:rPr>
                <w:rFonts w:ascii="Tahoma" w:hAnsi="Tahoma" w:cs="Tahoma"/>
                <w:color w:val="002060"/>
              </w:rPr>
              <w:t>nbn™ Sky Muster Satellite to nbn™ Fibre to the Premises (FTTP) Technology Switch</w:t>
            </w:r>
          </w:p>
        </w:tc>
        <w:tc>
          <w:tcPr>
            <w:tcW w:w="1890" w:type="dxa"/>
            <w:vAlign w:val="center"/>
          </w:tcPr>
          <w:p w14:paraId="32495907" w14:textId="103B9C4D"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57" w:type="dxa"/>
            <w:vAlign w:val="center"/>
          </w:tcPr>
          <w:p w14:paraId="42E92DE5" w14:textId="59E7FFA0"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Quilpie</w:t>
            </w:r>
          </w:p>
        </w:tc>
        <w:tc>
          <w:tcPr>
            <w:tcW w:w="1074" w:type="dxa"/>
            <w:vAlign w:val="center"/>
          </w:tcPr>
          <w:p w14:paraId="0692878E" w14:textId="34468C2B"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705" w:type="dxa"/>
            <w:vAlign w:val="center"/>
          </w:tcPr>
          <w:p w14:paraId="3E671280" w14:textId="117C2ECE"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Quilpie from</w:t>
            </w:r>
            <w:r w:rsidRPr="007B533D">
              <w:t xml:space="preserve"> nbn™ </w:t>
            </w:r>
            <w:r>
              <w:t xml:space="preserve">Sky Muster </w:t>
            </w:r>
            <w:r w:rsidRPr="007B533D">
              <w:t xml:space="preserve">Satellite to nbn™ </w:t>
            </w:r>
            <w:r>
              <w:t>Fibre to the Premises (FTTP) technology.</w:t>
            </w:r>
          </w:p>
        </w:tc>
        <w:tc>
          <w:tcPr>
            <w:tcW w:w="1642" w:type="dxa"/>
            <w:vAlign w:val="center"/>
          </w:tcPr>
          <w:p w14:paraId="133D9005" w14:textId="641C5EDD"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$4,755,957</w:t>
            </w:r>
          </w:p>
        </w:tc>
      </w:tr>
      <w:tr w:rsidR="00840E1F" w:rsidRPr="003D77FE" w14:paraId="7CDDB123"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D98DB92" w14:textId="3FCDFABD"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1C2C5904" w14:textId="5C18E865"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Bollon</w:t>
            </w:r>
          </w:p>
        </w:tc>
        <w:tc>
          <w:tcPr>
            <w:tcW w:w="1890" w:type="dxa"/>
            <w:vAlign w:val="center"/>
          </w:tcPr>
          <w:p w14:paraId="6C5FB45C" w14:textId="42984C53"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2E971952" w14:textId="67B4D9A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Bollon</w:t>
            </w:r>
          </w:p>
        </w:tc>
        <w:tc>
          <w:tcPr>
            <w:tcW w:w="1074" w:type="dxa"/>
            <w:vAlign w:val="center"/>
          </w:tcPr>
          <w:p w14:paraId="75B327D7" w14:textId="200DC849"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705" w:type="dxa"/>
            <w:vAlign w:val="center"/>
          </w:tcPr>
          <w:p w14:paraId="750C6720" w14:textId="4BC96758"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upgrade the Telstra macro cell mobile site, providing improved handheld coverage to the Bollon area.</w:t>
            </w:r>
          </w:p>
        </w:tc>
        <w:tc>
          <w:tcPr>
            <w:tcW w:w="1642" w:type="dxa"/>
            <w:vAlign w:val="center"/>
          </w:tcPr>
          <w:p w14:paraId="77DD38EC" w14:textId="088E781C"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$615,000</w:t>
            </w:r>
          </w:p>
        </w:tc>
      </w:tr>
      <w:tr w:rsidR="00840E1F" w:rsidRPr="003D77FE" w14:paraId="1039F714"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7953963" w14:textId="63D52BFC"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42C76B06" w14:textId="040548FA"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Cherbourg</w:t>
            </w:r>
          </w:p>
        </w:tc>
        <w:tc>
          <w:tcPr>
            <w:tcW w:w="1890" w:type="dxa"/>
            <w:vAlign w:val="center"/>
          </w:tcPr>
          <w:p w14:paraId="776199C5" w14:textId="59CD5DE9"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76551D8A" w14:textId="36988B3D"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Cherbourg</w:t>
            </w:r>
          </w:p>
        </w:tc>
        <w:tc>
          <w:tcPr>
            <w:tcW w:w="1074" w:type="dxa"/>
            <w:vAlign w:val="center"/>
          </w:tcPr>
          <w:p w14:paraId="3A5B2474" w14:textId="1522639A"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705" w:type="dxa"/>
            <w:vAlign w:val="center"/>
          </w:tcPr>
          <w:p w14:paraId="55925094" w14:textId="6353C683"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B67C54">
              <w:t xml:space="preserve">This project will </w:t>
            </w:r>
            <w:r>
              <w:t>deploy</w:t>
            </w:r>
            <w:r w:rsidRPr="00B67C54">
              <w:t xml:space="preserve"> a new</w:t>
            </w:r>
            <w:r>
              <w:t xml:space="preserve"> </w:t>
            </w:r>
            <w:r w:rsidRPr="00B67C54">
              <w:t xml:space="preserve">Telstra </w:t>
            </w:r>
            <w:r>
              <w:t>m</w:t>
            </w:r>
            <w:r w:rsidRPr="00B67C54">
              <w:t xml:space="preserve">acro mobile site, providing new and improved handheld coverage to </w:t>
            </w:r>
            <w:r>
              <w:t xml:space="preserve">the </w:t>
            </w:r>
            <w:r w:rsidRPr="00B67C54">
              <w:t>Cherbourg township and the surrounding area</w:t>
            </w:r>
            <w:r>
              <w:t>.</w:t>
            </w:r>
          </w:p>
        </w:tc>
        <w:tc>
          <w:tcPr>
            <w:tcW w:w="1642" w:type="dxa"/>
            <w:vAlign w:val="center"/>
          </w:tcPr>
          <w:p w14:paraId="692A20D2" w14:textId="1FF378F1"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$920,025</w:t>
            </w:r>
          </w:p>
        </w:tc>
      </w:tr>
      <w:tr w:rsidR="00840E1F" w:rsidRPr="003D77FE" w14:paraId="1399591F"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FE19236" w14:textId="3B055FD5"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BB2FD41" w14:textId="583A4BF7"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Inskip Point</w:t>
            </w:r>
          </w:p>
        </w:tc>
        <w:tc>
          <w:tcPr>
            <w:tcW w:w="1890" w:type="dxa"/>
            <w:vAlign w:val="center"/>
          </w:tcPr>
          <w:p w14:paraId="4CAA8612" w14:textId="4F81178C"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44E64A43" w14:textId="26714761"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Inskip Point</w:t>
            </w:r>
          </w:p>
        </w:tc>
        <w:tc>
          <w:tcPr>
            <w:tcW w:w="1074" w:type="dxa"/>
            <w:vAlign w:val="center"/>
          </w:tcPr>
          <w:p w14:paraId="51BBD17E" w14:textId="62CC0ED5"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QLD</w:t>
            </w:r>
          </w:p>
        </w:tc>
        <w:tc>
          <w:tcPr>
            <w:tcW w:w="5705" w:type="dxa"/>
            <w:vAlign w:val="center"/>
          </w:tcPr>
          <w:p w14:paraId="2D60B0DB" w14:textId="4961DCDE"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deploy a new Telstra small cell mobile site providing coverage to Inskip Point and the southern coastline of Fraser Island.</w:t>
            </w:r>
          </w:p>
        </w:tc>
        <w:tc>
          <w:tcPr>
            <w:tcW w:w="1642" w:type="dxa"/>
            <w:vAlign w:val="center"/>
          </w:tcPr>
          <w:p w14:paraId="716D927A" w14:textId="4A63022C"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$794,875</w:t>
            </w:r>
          </w:p>
        </w:tc>
      </w:tr>
      <w:tr w:rsidR="00840E1F" w:rsidRPr="003D77FE" w14:paraId="45F8004C"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FD25AD7" w14:textId="4CD315C2"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NBN Co</w:t>
            </w:r>
          </w:p>
        </w:tc>
        <w:tc>
          <w:tcPr>
            <w:tcW w:w="1969" w:type="dxa"/>
            <w:vAlign w:val="center"/>
          </w:tcPr>
          <w:p w14:paraId="33F3BEC7" w14:textId="58F6A37E"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Lameroo and Pinnaroo SA – nbn™ Sky Muster™ Satellite to nbn™ Fixed Wireless Technology Switch</w:t>
            </w:r>
          </w:p>
        </w:tc>
        <w:tc>
          <w:tcPr>
            <w:tcW w:w="1890" w:type="dxa"/>
            <w:vAlign w:val="center"/>
          </w:tcPr>
          <w:p w14:paraId="28EA9583" w14:textId="08EB07D2"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57" w:type="dxa"/>
            <w:vAlign w:val="center"/>
          </w:tcPr>
          <w:p w14:paraId="4A76856D" w14:textId="3B97BE1C"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Pinnaroo, Lameroo, Peake </w:t>
            </w:r>
          </w:p>
        </w:tc>
        <w:tc>
          <w:tcPr>
            <w:tcW w:w="1074" w:type="dxa"/>
            <w:vAlign w:val="center"/>
          </w:tcPr>
          <w:p w14:paraId="3FE98156" w14:textId="47650233"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7C1398CE" w14:textId="09124A0E"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towns of Lameroo and Pinnaroo from</w:t>
            </w:r>
            <w:r w:rsidRPr="007B533D">
              <w:t xml:space="preserve"> nbn™ </w:t>
            </w:r>
            <w:r>
              <w:t xml:space="preserve">Sky Muster </w:t>
            </w:r>
            <w:r w:rsidRPr="007B533D">
              <w:t xml:space="preserve">Satellite to nbn™ </w:t>
            </w:r>
            <w:r>
              <w:t>Fixed Wireless technology.</w:t>
            </w:r>
          </w:p>
        </w:tc>
        <w:tc>
          <w:tcPr>
            <w:tcW w:w="1642" w:type="dxa"/>
            <w:vAlign w:val="center"/>
          </w:tcPr>
          <w:p w14:paraId="16DA0B81" w14:textId="1DAFA14D"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$2,426,928</w:t>
            </w:r>
          </w:p>
        </w:tc>
      </w:tr>
      <w:tr w:rsidR="00840E1F" w:rsidRPr="003D77FE" w14:paraId="02B009AF"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FBA34B8" w14:textId="68D3960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25856823" w14:textId="1830B6FC"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Mallee</w:t>
            </w:r>
            <w:r>
              <w:rPr>
                <w:rFonts w:ascii="Tahoma" w:hAnsi="Tahoma" w:cs="Tahoma"/>
                <w:color w:val="002060"/>
              </w:rPr>
              <w:t xml:space="preserve"> – </w:t>
            </w:r>
            <w:r w:rsidRPr="003D77FE">
              <w:rPr>
                <w:rFonts w:ascii="Tahoma" w:hAnsi="Tahoma" w:cs="Tahoma"/>
                <w:color w:val="002060"/>
              </w:rPr>
              <w:t>Lowan</w:t>
            </w:r>
          </w:p>
        </w:tc>
        <w:tc>
          <w:tcPr>
            <w:tcW w:w="1890" w:type="dxa"/>
            <w:vAlign w:val="center"/>
          </w:tcPr>
          <w:p w14:paraId="09F8D2C5" w14:textId="1FE8ACDA"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29BA910E" w14:textId="3C3BEFBA"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Bowhill </w:t>
            </w:r>
          </w:p>
        </w:tc>
        <w:tc>
          <w:tcPr>
            <w:tcW w:w="1074" w:type="dxa"/>
            <w:vAlign w:val="center"/>
          </w:tcPr>
          <w:p w14:paraId="755B967B" w14:textId="626885D0"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55A8E910" w14:textId="5EE27532"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The project will deploy a new Telstra macro mobile site in Mallee providing improved coverage to the farming areas surrounding the Lowan Conservation Park, Bowhill and Younghusband and sections of the Mallee Highway.</w:t>
            </w:r>
          </w:p>
        </w:tc>
        <w:tc>
          <w:tcPr>
            <w:tcW w:w="1642" w:type="dxa"/>
            <w:vAlign w:val="center"/>
          </w:tcPr>
          <w:p w14:paraId="4C01F8BB" w14:textId="30B6E9F0"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$1,089,600</w:t>
            </w:r>
          </w:p>
        </w:tc>
      </w:tr>
      <w:tr w:rsidR="00A10802" w:rsidRPr="003D77FE" w14:paraId="715E06BC"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3B9542A" w14:textId="27C89235"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47DE7FE3" w14:textId="549DCFD9"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Ceduna South</w:t>
            </w:r>
          </w:p>
        </w:tc>
        <w:tc>
          <w:tcPr>
            <w:tcW w:w="1890" w:type="dxa"/>
            <w:vAlign w:val="center"/>
          </w:tcPr>
          <w:p w14:paraId="3DDCFCE2" w14:textId="453B9472"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61DE46A3" w14:textId="19BAA060"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Ceduna Waters</w:t>
            </w:r>
          </w:p>
        </w:tc>
        <w:tc>
          <w:tcPr>
            <w:tcW w:w="1074" w:type="dxa"/>
            <w:vAlign w:val="center"/>
          </w:tcPr>
          <w:p w14:paraId="2748C192" w14:textId="27A736E1"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2D36B629" w14:textId="54F10B76" w:rsidR="00840E1F" w:rsidRPr="005C2D2C"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t>The project will deploy</w:t>
            </w:r>
            <w:r w:rsidRPr="000B4F6E">
              <w:t xml:space="preserve"> a new </w:t>
            </w:r>
            <w:r>
              <w:t>Telstra m</w:t>
            </w:r>
            <w:r w:rsidRPr="000B4F6E">
              <w:t>acro mobile site</w:t>
            </w:r>
            <w:r>
              <w:t>, providing improved coverage to Ceduna South and the surrounding area.</w:t>
            </w:r>
          </w:p>
        </w:tc>
        <w:tc>
          <w:tcPr>
            <w:tcW w:w="1642" w:type="dxa"/>
            <w:vAlign w:val="center"/>
          </w:tcPr>
          <w:p w14:paraId="26F71E9C" w14:textId="3E5190C6"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$871,650</w:t>
            </w:r>
          </w:p>
        </w:tc>
      </w:tr>
      <w:tr w:rsidR="00A10802" w:rsidRPr="003D77FE" w14:paraId="025C4E89"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057BFE2" w14:textId="293DF133"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169158B" w14:textId="485AECB8"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Greenways</w:t>
            </w:r>
          </w:p>
        </w:tc>
        <w:tc>
          <w:tcPr>
            <w:tcW w:w="1890" w:type="dxa"/>
            <w:vAlign w:val="center"/>
          </w:tcPr>
          <w:p w14:paraId="176C6A89" w14:textId="63383BB6"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353FD8F8" w14:textId="7F57B265"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Greenways</w:t>
            </w:r>
          </w:p>
        </w:tc>
        <w:tc>
          <w:tcPr>
            <w:tcW w:w="1074" w:type="dxa"/>
            <w:vAlign w:val="center"/>
          </w:tcPr>
          <w:p w14:paraId="6D737BB5" w14:textId="6263C181"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025DB1E3" w14:textId="28035299"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deploy a new Telstra macro cell mobile site, providing new and improved handheld coverage to the Greenways area.</w:t>
            </w:r>
          </w:p>
        </w:tc>
        <w:tc>
          <w:tcPr>
            <w:tcW w:w="1642" w:type="dxa"/>
            <w:vAlign w:val="center"/>
          </w:tcPr>
          <w:p w14:paraId="5F7E10ED" w14:textId="22847E2B"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$590,325</w:t>
            </w:r>
          </w:p>
        </w:tc>
      </w:tr>
      <w:tr w:rsidR="00A10802" w:rsidRPr="003D77FE" w14:paraId="7D1AD833"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20AAEE9" w14:textId="56521A04"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2EE4E7FA" w14:textId="26BCE751"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Gum Creek</w:t>
            </w:r>
          </w:p>
        </w:tc>
        <w:tc>
          <w:tcPr>
            <w:tcW w:w="1890" w:type="dxa"/>
            <w:vAlign w:val="center"/>
          </w:tcPr>
          <w:p w14:paraId="1EA438AA" w14:textId="3802DC6D"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1D1E993E" w14:textId="60CF1ECF"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Gum Creek </w:t>
            </w:r>
          </w:p>
        </w:tc>
        <w:tc>
          <w:tcPr>
            <w:tcW w:w="1074" w:type="dxa"/>
            <w:vAlign w:val="center"/>
          </w:tcPr>
          <w:p w14:paraId="39E99DF0" w14:textId="04DDC38B"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525CE5CA" w14:textId="4AA364E4"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deploy a new Telstra macro cell mobile site, providing new and improved handheld coverage to the Gum Creek area.</w:t>
            </w:r>
          </w:p>
        </w:tc>
        <w:tc>
          <w:tcPr>
            <w:tcW w:w="1642" w:type="dxa"/>
            <w:vAlign w:val="center"/>
          </w:tcPr>
          <w:p w14:paraId="50E85BE9" w14:textId="79625DE9"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$748,200</w:t>
            </w:r>
          </w:p>
        </w:tc>
      </w:tr>
      <w:tr w:rsidR="00840E1F" w:rsidRPr="003D77FE" w14:paraId="6E542639"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A4D0A48" w14:textId="30A5658D"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lastRenderedPageBreak/>
              <w:t>Telstra</w:t>
            </w:r>
          </w:p>
        </w:tc>
        <w:tc>
          <w:tcPr>
            <w:tcW w:w="1969" w:type="dxa"/>
            <w:vAlign w:val="center"/>
          </w:tcPr>
          <w:p w14:paraId="28904BD7" w14:textId="5435A5D7"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Parilla</w:t>
            </w:r>
          </w:p>
        </w:tc>
        <w:tc>
          <w:tcPr>
            <w:tcW w:w="1890" w:type="dxa"/>
            <w:vAlign w:val="center"/>
          </w:tcPr>
          <w:p w14:paraId="42BA4F39" w14:textId="29281E38"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007E0891" w14:textId="031C2084"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Parilla</w:t>
            </w:r>
          </w:p>
        </w:tc>
        <w:tc>
          <w:tcPr>
            <w:tcW w:w="1074" w:type="dxa"/>
            <w:vAlign w:val="center"/>
          </w:tcPr>
          <w:p w14:paraId="7E1B4165" w14:textId="69181715"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76A8ABA9" w14:textId="5C3A6422"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deploy a new Telstra macro cell mobile site, providing improved handheld coverage to the Parilla area.</w:t>
            </w:r>
          </w:p>
        </w:tc>
        <w:tc>
          <w:tcPr>
            <w:tcW w:w="1642" w:type="dxa"/>
            <w:vAlign w:val="center"/>
          </w:tcPr>
          <w:p w14:paraId="3FCE7465" w14:textId="47206596"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$830,925</w:t>
            </w:r>
          </w:p>
        </w:tc>
      </w:tr>
      <w:tr w:rsidR="00840E1F" w:rsidRPr="003D77FE" w14:paraId="424E244D"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52E5708" w14:textId="4EED1003"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2DCD8DBF" w14:textId="778C197B"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Pekina</w:t>
            </w:r>
          </w:p>
        </w:tc>
        <w:tc>
          <w:tcPr>
            <w:tcW w:w="1890" w:type="dxa"/>
            <w:vAlign w:val="center"/>
          </w:tcPr>
          <w:p w14:paraId="41C3A8EF" w14:textId="54BA6E15"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0A34BCC8" w14:textId="0F1DF2C6"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Pekina</w:t>
            </w:r>
          </w:p>
        </w:tc>
        <w:tc>
          <w:tcPr>
            <w:tcW w:w="1074" w:type="dxa"/>
            <w:vAlign w:val="center"/>
          </w:tcPr>
          <w:p w14:paraId="243B03F9" w14:textId="0AF752ED"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07142D98" w14:textId="4D34FC07"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t>The project will deploy</w:t>
            </w:r>
            <w:r w:rsidRPr="000B4F6E">
              <w:t xml:space="preserve"> a new </w:t>
            </w:r>
            <w:r>
              <w:t>Telstra m</w:t>
            </w:r>
            <w:r w:rsidRPr="000B4F6E">
              <w:t>acro mobile site</w:t>
            </w:r>
            <w:r>
              <w:t xml:space="preserve">, providing improved coverage to Pekina and the Orroroo and Carrieton LGAs. </w:t>
            </w:r>
          </w:p>
        </w:tc>
        <w:tc>
          <w:tcPr>
            <w:tcW w:w="1642" w:type="dxa"/>
            <w:vAlign w:val="center"/>
          </w:tcPr>
          <w:p w14:paraId="2C25D44C" w14:textId="04B57FA6"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$868,200</w:t>
            </w:r>
          </w:p>
        </w:tc>
      </w:tr>
      <w:tr w:rsidR="00840E1F" w:rsidRPr="003D77FE" w14:paraId="4C6A30AA"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2CE9CEE" w14:textId="5C6888E2"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5B674042" w14:textId="31582BA2"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Oakden</w:t>
            </w:r>
          </w:p>
        </w:tc>
        <w:tc>
          <w:tcPr>
            <w:tcW w:w="1890" w:type="dxa"/>
            <w:vAlign w:val="center"/>
          </w:tcPr>
          <w:p w14:paraId="2319101A" w14:textId="1E8EB50E"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138B6D0C" w14:textId="63C48D56"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Oakden Hills </w:t>
            </w:r>
          </w:p>
        </w:tc>
        <w:tc>
          <w:tcPr>
            <w:tcW w:w="1074" w:type="dxa"/>
            <w:vAlign w:val="center"/>
          </w:tcPr>
          <w:p w14:paraId="66E3104B" w14:textId="066EFF60"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2FF4EA29" w14:textId="6B47C543"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 xml:space="preserve">The project will upgrade the Telstra macro cell mobile site to provide improved handheld coverage to the Oakden area. </w:t>
            </w:r>
          </w:p>
        </w:tc>
        <w:tc>
          <w:tcPr>
            <w:tcW w:w="1642" w:type="dxa"/>
            <w:vAlign w:val="center"/>
          </w:tcPr>
          <w:p w14:paraId="61C7E35C" w14:textId="3B678ECE"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$353,250</w:t>
            </w:r>
          </w:p>
        </w:tc>
      </w:tr>
      <w:tr w:rsidR="00840E1F" w:rsidRPr="003D77FE" w14:paraId="46658DA2"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7CFDF36" w14:textId="2B34923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5CB2FA60" w14:textId="1ADB3A47"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Wattle Range</w:t>
            </w:r>
            <w:r>
              <w:rPr>
                <w:rFonts w:ascii="Tahoma" w:hAnsi="Tahoma" w:cs="Tahoma"/>
                <w:color w:val="002060"/>
              </w:rPr>
              <w:t xml:space="preserve"> – </w:t>
            </w:r>
            <w:r w:rsidRPr="003D77FE">
              <w:rPr>
                <w:rFonts w:ascii="Tahoma" w:hAnsi="Tahoma" w:cs="Tahoma"/>
                <w:color w:val="002060"/>
              </w:rPr>
              <w:t>Short</w:t>
            </w:r>
          </w:p>
        </w:tc>
        <w:tc>
          <w:tcPr>
            <w:tcW w:w="1890" w:type="dxa"/>
            <w:vAlign w:val="center"/>
          </w:tcPr>
          <w:p w14:paraId="593C13F5" w14:textId="675782E4"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70D68B19" w14:textId="23456183"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Short</w:t>
            </w:r>
          </w:p>
        </w:tc>
        <w:tc>
          <w:tcPr>
            <w:tcW w:w="1074" w:type="dxa"/>
            <w:vAlign w:val="center"/>
          </w:tcPr>
          <w:p w14:paraId="71A329E7" w14:textId="37BA9BA8"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1B8B6B72" w14:textId="0CF2574C"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t>The project will deploy a new Telstra macro mobile site in Short near Wattle Range, providing improved handheld coverage to the area.</w:t>
            </w:r>
          </w:p>
        </w:tc>
        <w:tc>
          <w:tcPr>
            <w:tcW w:w="1642" w:type="dxa"/>
            <w:vAlign w:val="center"/>
          </w:tcPr>
          <w:p w14:paraId="4EA5B6E0" w14:textId="480BBB3A"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$695,775</w:t>
            </w:r>
          </w:p>
        </w:tc>
      </w:tr>
      <w:tr w:rsidR="00840E1F" w:rsidRPr="003D77FE" w14:paraId="0851D60D" w14:textId="77777777" w:rsidTr="00D14F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E738C6A" w14:textId="387F33FD"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31DEC41B" w14:textId="02FA4FD9"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Vivonne Bay</w:t>
            </w:r>
          </w:p>
        </w:tc>
        <w:tc>
          <w:tcPr>
            <w:tcW w:w="1890" w:type="dxa"/>
            <w:vAlign w:val="center"/>
          </w:tcPr>
          <w:p w14:paraId="4A16148D" w14:textId="57D5F0A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4C1F4FC5" w14:textId="457D1E31"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Vivonne Bay</w:t>
            </w:r>
          </w:p>
        </w:tc>
        <w:tc>
          <w:tcPr>
            <w:tcW w:w="1074" w:type="dxa"/>
            <w:vAlign w:val="center"/>
          </w:tcPr>
          <w:p w14:paraId="68441DA4" w14:textId="6BFC1624"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18321E0F" w14:textId="40EA42D6"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The project will upgrade a Telstra macro mobile site in Vivonne Bay on Kangaroo Island, providing improved coverage to the area.</w:t>
            </w:r>
          </w:p>
        </w:tc>
        <w:tc>
          <w:tcPr>
            <w:tcW w:w="1642" w:type="dxa"/>
            <w:vAlign w:val="center"/>
          </w:tcPr>
          <w:p w14:paraId="55B7D421" w14:textId="7612EAF9"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$125,250</w:t>
            </w:r>
          </w:p>
        </w:tc>
      </w:tr>
      <w:tr w:rsidR="00840E1F" w:rsidRPr="003D77FE" w14:paraId="4ADEEA92" w14:textId="77777777" w:rsidTr="00D14F36">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8FE476E" w14:textId="1AB5C2AD"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3E071B2E" w14:textId="49FA21AB"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Wirrulla Hill</w:t>
            </w:r>
          </w:p>
        </w:tc>
        <w:tc>
          <w:tcPr>
            <w:tcW w:w="1890" w:type="dxa"/>
            <w:vAlign w:val="center"/>
          </w:tcPr>
          <w:p w14:paraId="31AA93D8" w14:textId="1BEA6727"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77F6A107" w14:textId="0A840855"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Wirrulla</w:t>
            </w:r>
          </w:p>
        </w:tc>
        <w:tc>
          <w:tcPr>
            <w:tcW w:w="1074" w:type="dxa"/>
            <w:vAlign w:val="center"/>
          </w:tcPr>
          <w:p w14:paraId="4B8C8865" w14:textId="06404B19"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w:t>
            </w:r>
          </w:p>
        </w:tc>
        <w:tc>
          <w:tcPr>
            <w:tcW w:w="5705" w:type="dxa"/>
            <w:vAlign w:val="center"/>
          </w:tcPr>
          <w:p w14:paraId="69597876" w14:textId="6B8DA39E"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The project will upgrade a Telstra macro mobile site in Wirrulla Hill providing improved coverage to the area or Wirrulla and a stretch of the Eyre Highway.</w:t>
            </w:r>
          </w:p>
        </w:tc>
        <w:tc>
          <w:tcPr>
            <w:tcW w:w="1642" w:type="dxa"/>
            <w:vAlign w:val="center"/>
          </w:tcPr>
          <w:p w14:paraId="286F24AE" w14:textId="33CAE4AD"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$1,178,700</w:t>
            </w:r>
          </w:p>
        </w:tc>
      </w:tr>
      <w:tr w:rsidR="00840E1F" w:rsidRPr="003D77FE" w14:paraId="6BC5A48E"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304883FF" w14:textId="53195293"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Connected Farms</w:t>
            </w:r>
          </w:p>
        </w:tc>
        <w:tc>
          <w:tcPr>
            <w:tcW w:w="1969" w:type="dxa"/>
            <w:shd w:val="clear" w:color="auto" w:fill="auto"/>
            <w:vAlign w:val="center"/>
          </w:tcPr>
          <w:p w14:paraId="68FCA35A" w14:textId="0D81B762"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Cradle Coast Agricultural Precinct</w:t>
            </w:r>
          </w:p>
        </w:tc>
        <w:tc>
          <w:tcPr>
            <w:tcW w:w="1890" w:type="dxa"/>
            <w:shd w:val="clear" w:color="auto" w:fill="auto"/>
            <w:vAlign w:val="center"/>
          </w:tcPr>
          <w:p w14:paraId="3F13AC1B" w14:textId="4464E63F"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57" w:type="dxa"/>
            <w:shd w:val="clear" w:color="auto" w:fill="auto"/>
            <w:vAlign w:val="center"/>
          </w:tcPr>
          <w:p w14:paraId="70BE5DAC" w14:textId="6DE1C8D7"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Cradle Coast </w:t>
            </w:r>
          </w:p>
        </w:tc>
        <w:tc>
          <w:tcPr>
            <w:tcW w:w="1074" w:type="dxa"/>
            <w:shd w:val="clear" w:color="auto" w:fill="auto"/>
            <w:vAlign w:val="center"/>
          </w:tcPr>
          <w:p w14:paraId="521C95D4" w14:textId="09E2C4AA"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TAS</w:t>
            </w:r>
          </w:p>
        </w:tc>
        <w:tc>
          <w:tcPr>
            <w:tcW w:w="5705" w:type="dxa"/>
            <w:shd w:val="clear" w:color="auto" w:fill="auto"/>
            <w:vAlign w:val="center"/>
          </w:tcPr>
          <w:p w14:paraId="2DACDA15" w14:textId="5B9F583E"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sidRPr="00867E92">
              <w:rPr>
                <w:rFonts w:ascii="Calibri" w:eastAsia="Times New Roman" w:hAnsi="Calibri" w:cs="Calibri"/>
                <w:color w:val="000000"/>
                <w:kern w:val="0"/>
                <w:lang w:eastAsia="en-AU"/>
              </w:rPr>
              <w:t xml:space="preserve">The project will deploy a </w:t>
            </w:r>
            <w:r>
              <w:rPr>
                <w:rFonts w:ascii="Calibri" w:eastAsia="Times New Roman" w:hAnsi="Calibri" w:cs="Calibri"/>
                <w:color w:val="000000"/>
                <w:kern w:val="0"/>
                <w:lang w:eastAsia="en-AU"/>
              </w:rPr>
              <w:t xml:space="preserve">place-based wide area </w:t>
            </w:r>
            <w:r w:rsidRPr="00867E92">
              <w:rPr>
                <w:rFonts w:ascii="Calibri" w:eastAsia="Times New Roman" w:hAnsi="Calibri" w:cs="Calibri"/>
                <w:color w:val="000000"/>
                <w:kern w:val="0"/>
                <w:lang w:eastAsia="en-AU"/>
              </w:rPr>
              <w:t xml:space="preserve">fixed wireless network providing broadband coverage to the </w:t>
            </w:r>
            <w:r>
              <w:rPr>
                <w:rFonts w:ascii="Calibri" w:eastAsia="Times New Roman" w:hAnsi="Calibri" w:cs="Calibri"/>
                <w:color w:val="000000"/>
                <w:kern w:val="0"/>
                <w:lang w:eastAsia="en-AU"/>
              </w:rPr>
              <w:t>Cradle Coast agricultural precinct and neighbouring areas. The network will extend broadband connectivity and voice over LTE in the area.</w:t>
            </w:r>
          </w:p>
        </w:tc>
        <w:tc>
          <w:tcPr>
            <w:tcW w:w="1642" w:type="dxa"/>
            <w:shd w:val="clear" w:color="auto" w:fill="auto"/>
            <w:vAlign w:val="center"/>
          </w:tcPr>
          <w:p w14:paraId="5B3718F7" w14:textId="0B091BFE"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$279,000</w:t>
            </w:r>
          </w:p>
        </w:tc>
      </w:tr>
      <w:tr w:rsidR="00840E1F" w:rsidRPr="003D77FE" w14:paraId="456E92C5"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shd w:val="clear" w:color="auto" w:fill="auto"/>
            <w:vAlign w:val="center"/>
          </w:tcPr>
          <w:p w14:paraId="2D4B4940" w14:textId="2D23909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shd w:val="clear" w:color="auto" w:fill="auto"/>
            <w:vAlign w:val="center"/>
          </w:tcPr>
          <w:p w14:paraId="3C45EF7F" w14:textId="486FF01D"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Northern Midlands</w:t>
            </w:r>
          </w:p>
        </w:tc>
        <w:tc>
          <w:tcPr>
            <w:tcW w:w="1890" w:type="dxa"/>
            <w:shd w:val="clear" w:color="auto" w:fill="auto"/>
            <w:vAlign w:val="center"/>
          </w:tcPr>
          <w:p w14:paraId="6201AD68" w14:textId="095B65E6"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shd w:val="clear" w:color="auto" w:fill="auto"/>
            <w:vAlign w:val="center"/>
          </w:tcPr>
          <w:p w14:paraId="7566598D" w14:textId="1260E879"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Deddington, Royal George, Lake Leake </w:t>
            </w:r>
          </w:p>
        </w:tc>
        <w:tc>
          <w:tcPr>
            <w:tcW w:w="1074" w:type="dxa"/>
            <w:shd w:val="clear" w:color="auto" w:fill="auto"/>
            <w:vAlign w:val="center"/>
          </w:tcPr>
          <w:p w14:paraId="72867034" w14:textId="2AC31B1D"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TAS</w:t>
            </w:r>
          </w:p>
        </w:tc>
        <w:tc>
          <w:tcPr>
            <w:tcW w:w="5705" w:type="dxa"/>
            <w:shd w:val="clear" w:color="auto" w:fill="auto"/>
            <w:vAlign w:val="center"/>
          </w:tcPr>
          <w:p w14:paraId="2A8B7001" w14:textId="19F3E102"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The</w:t>
            </w:r>
            <w:r w:rsidRPr="004E1030">
              <w:t xml:space="preserve"> project will </w:t>
            </w:r>
            <w:r>
              <w:t>deploy</w:t>
            </w:r>
            <w:r w:rsidRPr="004E1030">
              <w:t xml:space="preserve"> </w:t>
            </w:r>
            <w:r>
              <w:t>three</w:t>
            </w:r>
            <w:r w:rsidRPr="004E1030">
              <w:t xml:space="preserve"> new Telstra </w:t>
            </w:r>
            <w:r>
              <w:t>m</w:t>
            </w:r>
            <w:r w:rsidRPr="004E1030">
              <w:t>acro mobile sites at Deddingto</w:t>
            </w:r>
            <w:r>
              <w:t>n, Royal George and Lake Leake, providing new and improved coverage to the area.</w:t>
            </w:r>
          </w:p>
        </w:tc>
        <w:tc>
          <w:tcPr>
            <w:tcW w:w="1642" w:type="dxa"/>
            <w:shd w:val="clear" w:color="auto" w:fill="auto"/>
            <w:vAlign w:val="center"/>
          </w:tcPr>
          <w:p w14:paraId="4254AC9B" w14:textId="3C0BC96B"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$2,504,872</w:t>
            </w:r>
          </w:p>
        </w:tc>
      </w:tr>
      <w:tr w:rsidR="00840E1F" w:rsidRPr="003D77FE" w14:paraId="6E1CE73F"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3E016EF3" w14:textId="3DC55A23"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580A42E2" w14:textId="571FD232"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Pelham</w:t>
            </w:r>
          </w:p>
        </w:tc>
        <w:tc>
          <w:tcPr>
            <w:tcW w:w="1890" w:type="dxa"/>
            <w:vAlign w:val="center"/>
          </w:tcPr>
          <w:p w14:paraId="1CB4B371" w14:textId="7ACFAE1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B54B9A2" w14:textId="0C559D38"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Pelham</w:t>
            </w:r>
          </w:p>
        </w:tc>
        <w:tc>
          <w:tcPr>
            <w:tcW w:w="1074" w:type="dxa"/>
            <w:vAlign w:val="center"/>
          </w:tcPr>
          <w:p w14:paraId="5C6275E9" w14:textId="4B7D1521"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TAS</w:t>
            </w:r>
          </w:p>
        </w:tc>
        <w:tc>
          <w:tcPr>
            <w:tcW w:w="5705" w:type="dxa"/>
            <w:vAlign w:val="center"/>
          </w:tcPr>
          <w:p w14:paraId="4852415D" w14:textId="18A07E23"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The project will deploy a</w:t>
            </w:r>
            <w:r w:rsidRPr="000B4F6E">
              <w:t xml:space="preserve"> new </w:t>
            </w:r>
            <w:r>
              <w:t>Telstra m</w:t>
            </w:r>
            <w:r w:rsidRPr="000B4F6E">
              <w:t>acro mobile site</w:t>
            </w:r>
            <w:r>
              <w:t>, providing improved coverage to Pelham in the Central Highlands and along the Lyell Highway.</w:t>
            </w:r>
          </w:p>
        </w:tc>
        <w:tc>
          <w:tcPr>
            <w:tcW w:w="1642" w:type="dxa"/>
            <w:vAlign w:val="center"/>
          </w:tcPr>
          <w:p w14:paraId="16A25ED6" w14:textId="6013D4D0"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$600,000</w:t>
            </w:r>
          </w:p>
        </w:tc>
      </w:tr>
      <w:tr w:rsidR="00840E1F" w:rsidRPr="003D77FE" w14:paraId="6F8FF34B" w14:textId="77777777" w:rsidTr="00D14F36">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5E03BDE" w14:textId="73D81011"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665A7B6" w14:textId="42ED5A94"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North West Coast Tasmania</w:t>
            </w:r>
          </w:p>
        </w:tc>
        <w:tc>
          <w:tcPr>
            <w:tcW w:w="1890" w:type="dxa"/>
            <w:vAlign w:val="center"/>
          </w:tcPr>
          <w:p w14:paraId="64DFD8D1" w14:textId="26B8CA17"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7A8DB2BF" w14:textId="1A2DA488"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Redpa</w:t>
            </w:r>
            <w:r>
              <w:rPr>
                <w:rFonts w:ascii="Tahoma" w:hAnsi="Tahoma" w:cs="Tahoma"/>
                <w:color w:val="002060"/>
              </w:rPr>
              <w:t>, Boat Harbour, Port Latta, Sco</w:t>
            </w:r>
            <w:r w:rsidRPr="003D77FE">
              <w:rPr>
                <w:rFonts w:ascii="Tahoma" w:hAnsi="Tahoma" w:cs="Tahoma"/>
                <w:color w:val="002060"/>
              </w:rPr>
              <w:t>t</w:t>
            </w:r>
            <w:r>
              <w:rPr>
                <w:rFonts w:ascii="Tahoma" w:hAnsi="Tahoma" w:cs="Tahoma"/>
                <w:color w:val="002060"/>
              </w:rPr>
              <w:t>c</w:t>
            </w:r>
            <w:r w:rsidRPr="003D77FE">
              <w:rPr>
                <w:rFonts w:ascii="Tahoma" w:hAnsi="Tahoma" w:cs="Tahoma"/>
                <w:color w:val="002060"/>
              </w:rPr>
              <w:t>h</w:t>
            </w:r>
            <w:r>
              <w:rPr>
                <w:rFonts w:ascii="Tahoma" w:hAnsi="Tahoma" w:cs="Tahoma"/>
                <w:color w:val="002060"/>
              </w:rPr>
              <w:t>t</w:t>
            </w:r>
            <w:r w:rsidRPr="003D77FE">
              <w:rPr>
                <w:rFonts w:ascii="Tahoma" w:hAnsi="Tahoma" w:cs="Tahoma"/>
                <w:color w:val="002060"/>
              </w:rPr>
              <w:t>own</w:t>
            </w:r>
          </w:p>
        </w:tc>
        <w:tc>
          <w:tcPr>
            <w:tcW w:w="1074" w:type="dxa"/>
            <w:vAlign w:val="center"/>
          </w:tcPr>
          <w:p w14:paraId="290F4E03" w14:textId="640DB684"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TAS</w:t>
            </w:r>
          </w:p>
        </w:tc>
        <w:tc>
          <w:tcPr>
            <w:tcW w:w="5705" w:type="dxa"/>
            <w:vAlign w:val="center"/>
          </w:tcPr>
          <w:p w14:paraId="4B30900C" w14:textId="7D1FE03C"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The</w:t>
            </w:r>
            <w:r w:rsidRPr="000967B4">
              <w:t xml:space="preserve"> project will d</w:t>
            </w:r>
            <w:r>
              <w:t>eploy four new Telstra m</w:t>
            </w:r>
            <w:r w:rsidRPr="000967B4">
              <w:t>acro mobile sites at Boat Harbour, Port Latta, Marra</w:t>
            </w:r>
            <w:r>
              <w:t>wah/Redpa and Lower Scotchtown, providing improved coverage across the North West Coast of Tasmania.</w:t>
            </w:r>
          </w:p>
        </w:tc>
        <w:tc>
          <w:tcPr>
            <w:tcW w:w="1642" w:type="dxa"/>
            <w:vAlign w:val="center"/>
          </w:tcPr>
          <w:p w14:paraId="2112F6BA" w14:textId="4AEA486B"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$4,624,725</w:t>
            </w:r>
          </w:p>
        </w:tc>
      </w:tr>
      <w:tr w:rsidR="00840E1F" w:rsidRPr="003D77FE" w14:paraId="2DA0E399"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34070E2" w14:textId="68204472"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Pivotel Mobile Pty Ltd</w:t>
            </w:r>
          </w:p>
        </w:tc>
        <w:tc>
          <w:tcPr>
            <w:tcW w:w="1969" w:type="dxa"/>
            <w:vAlign w:val="center"/>
          </w:tcPr>
          <w:p w14:paraId="1A375AC1" w14:textId="38EEBA7B"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Wimmera Southern Mallee</w:t>
            </w:r>
            <w:r>
              <w:rPr>
                <w:rFonts w:ascii="Tahoma" w:hAnsi="Tahoma" w:cs="Tahoma"/>
                <w:color w:val="002060"/>
              </w:rPr>
              <w:t xml:space="preserve"> – </w:t>
            </w:r>
            <w:r w:rsidRPr="003D77FE">
              <w:rPr>
                <w:rFonts w:ascii="Tahoma" w:hAnsi="Tahoma" w:cs="Tahoma"/>
                <w:color w:val="002060"/>
              </w:rPr>
              <w:t>Digital Connectivity Network</w:t>
            </w:r>
          </w:p>
        </w:tc>
        <w:tc>
          <w:tcPr>
            <w:tcW w:w="1890" w:type="dxa"/>
            <w:vAlign w:val="center"/>
          </w:tcPr>
          <w:p w14:paraId="58A170FC" w14:textId="3974DE32"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44784957" w14:textId="537CF204"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Southern Mallee</w:t>
            </w:r>
          </w:p>
        </w:tc>
        <w:tc>
          <w:tcPr>
            <w:tcW w:w="1074" w:type="dxa"/>
            <w:vAlign w:val="center"/>
          </w:tcPr>
          <w:p w14:paraId="55A2679F" w14:textId="7B5D52B9"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526E1082" w14:textId="463B8A27"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 xml:space="preserve">The project will build </w:t>
            </w:r>
            <w:r w:rsidRPr="007C398A">
              <w:t>a 4G ecoSphere network</w:t>
            </w:r>
            <w:r>
              <w:t>, as well as</w:t>
            </w:r>
            <w:r w:rsidRPr="003772FC">
              <w:t xml:space="preserve"> a</w:t>
            </w:r>
            <w:r>
              <w:t xml:space="preserve"> mmWave </w:t>
            </w:r>
            <w:r w:rsidRPr="003772FC">
              <w:t>Fi</w:t>
            </w:r>
            <w:r>
              <w:t>xed Wireless Access network in the Wimmera Southern Mallee (WSM) region of Western Victoria.</w:t>
            </w:r>
          </w:p>
        </w:tc>
        <w:tc>
          <w:tcPr>
            <w:tcW w:w="1642" w:type="dxa"/>
            <w:vAlign w:val="center"/>
          </w:tcPr>
          <w:p w14:paraId="637C2B95" w14:textId="752FD940"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$2,615,800</w:t>
            </w:r>
          </w:p>
        </w:tc>
      </w:tr>
      <w:tr w:rsidR="00A10802" w:rsidRPr="003D77FE" w14:paraId="17664E4A"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541763D" w14:textId="16CB48AB"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NBN Co</w:t>
            </w:r>
          </w:p>
        </w:tc>
        <w:tc>
          <w:tcPr>
            <w:tcW w:w="1969" w:type="dxa"/>
            <w:vAlign w:val="center"/>
          </w:tcPr>
          <w:p w14:paraId="4B61E0DF" w14:textId="0FAF8963"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CD126B">
              <w:rPr>
                <w:rFonts w:ascii="Tahoma" w:hAnsi="Tahoma" w:cs="Tahoma"/>
                <w:color w:val="002060"/>
              </w:rPr>
              <w:t>Sea Lake nbn™ Sky Muster Satellite to nbn™ Fibre to the Premises (FTTP) Technology Switch</w:t>
            </w:r>
          </w:p>
        </w:tc>
        <w:tc>
          <w:tcPr>
            <w:tcW w:w="1890" w:type="dxa"/>
            <w:vAlign w:val="center"/>
          </w:tcPr>
          <w:p w14:paraId="04FC9545" w14:textId="5C365675"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57" w:type="dxa"/>
            <w:vAlign w:val="center"/>
          </w:tcPr>
          <w:p w14:paraId="68F72BC4" w14:textId="2B9FA8E3"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Sea Lake </w:t>
            </w:r>
          </w:p>
        </w:tc>
        <w:tc>
          <w:tcPr>
            <w:tcW w:w="1074" w:type="dxa"/>
            <w:vAlign w:val="center"/>
          </w:tcPr>
          <w:p w14:paraId="6D56E4C7" w14:textId="271ED2E6"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399399AF" w14:textId="648D9180"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Sea Lake from</w:t>
            </w:r>
            <w:r w:rsidRPr="007B533D">
              <w:t xml:space="preserve"> nbn™ </w:t>
            </w:r>
            <w:r>
              <w:t xml:space="preserve">Sky Muster </w:t>
            </w:r>
            <w:r w:rsidRPr="007B533D">
              <w:t xml:space="preserve">Satellite to nbn™ </w:t>
            </w:r>
            <w:r>
              <w:t>Fibre to the Premises (FTTP) technology</w:t>
            </w:r>
          </w:p>
        </w:tc>
        <w:tc>
          <w:tcPr>
            <w:tcW w:w="1642" w:type="dxa"/>
            <w:vAlign w:val="center"/>
          </w:tcPr>
          <w:p w14:paraId="6E7B9DEC" w14:textId="2613D470"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$3,553,867</w:t>
            </w:r>
          </w:p>
        </w:tc>
      </w:tr>
      <w:tr w:rsidR="00840E1F" w:rsidRPr="003D77FE" w14:paraId="54EC0356"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04830B6" w14:textId="735E9B82" w:rsidR="00840E1F" w:rsidRPr="003D77FE" w:rsidRDefault="00840E1F" w:rsidP="00840E1F">
            <w:pPr>
              <w:keepNext/>
              <w:suppressAutoHyphens w:val="0"/>
              <w:spacing w:before="0" w:after="0"/>
              <w:rPr>
                <w:rFonts w:ascii="Tahoma" w:hAnsi="Tahoma" w:cs="Tahoma"/>
                <w:color w:val="002060"/>
              </w:rPr>
            </w:pPr>
            <w:bookmarkStart w:id="4" w:name="_Hlk166672002"/>
            <w:r w:rsidRPr="003D77FE">
              <w:rPr>
                <w:rFonts w:ascii="Tahoma" w:hAnsi="Tahoma" w:cs="Tahoma"/>
                <w:color w:val="002060"/>
              </w:rPr>
              <w:lastRenderedPageBreak/>
              <w:t>Telstra</w:t>
            </w:r>
          </w:p>
        </w:tc>
        <w:tc>
          <w:tcPr>
            <w:tcW w:w="1969" w:type="dxa"/>
            <w:vAlign w:val="center"/>
          </w:tcPr>
          <w:p w14:paraId="3C817E93" w14:textId="0F80C689"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East Bendigo</w:t>
            </w:r>
          </w:p>
        </w:tc>
        <w:tc>
          <w:tcPr>
            <w:tcW w:w="1890" w:type="dxa"/>
            <w:vAlign w:val="center"/>
          </w:tcPr>
          <w:p w14:paraId="4EE199AE" w14:textId="5A4D366E"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3FD17E9B" w14:textId="5F2E10CC"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Axedale, Goornong, Colbinabbin, Toolleen</w:t>
            </w:r>
          </w:p>
        </w:tc>
        <w:tc>
          <w:tcPr>
            <w:tcW w:w="1074" w:type="dxa"/>
            <w:vAlign w:val="center"/>
          </w:tcPr>
          <w:p w14:paraId="62F2C457" w14:textId="05473F19"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16633B1D" w14:textId="194C6585"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sidRPr="00161629">
              <w:t xml:space="preserve">The </w:t>
            </w:r>
            <w:r>
              <w:t>project will deploy</w:t>
            </w:r>
            <w:r w:rsidRPr="00161629">
              <w:t xml:space="preserve"> </w:t>
            </w:r>
            <w:r>
              <w:t>seven new m</w:t>
            </w:r>
            <w:r w:rsidRPr="00161629">
              <w:t>acro mobiles sites and fibre backhaul to the east of Bendigo, at Fosterville Mine, Axedale, Goornong, Knowsley, Colbinabbin, Toolleen Sports Club, Heathcote Raceway, providing improved handheld coverage to the area.</w:t>
            </w:r>
          </w:p>
        </w:tc>
        <w:tc>
          <w:tcPr>
            <w:tcW w:w="1642" w:type="dxa"/>
            <w:vAlign w:val="center"/>
          </w:tcPr>
          <w:p w14:paraId="77DF8486" w14:textId="22DF6514"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$1,113,050</w:t>
            </w:r>
          </w:p>
        </w:tc>
      </w:tr>
      <w:bookmarkEnd w:id="4"/>
      <w:tr w:rsidR="00A10802" w:rsidRPr="003D77FE" w14:paraId="0630423E"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CAF10BC" w14:textId="22CC00AD"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7321DE13" w14:textId="0742AC9E"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Bairnsdale Aerodrome</w:t>
            </w:r>
          </w:p>
        </w:tc>
        <w:tc>
          <w:tcPr>
            <w:tcW w:w="1890" w:type="dxa"/>
            <w:vAlign w:val="center"/>
          </w:tcPr>
          <w:p w14:paraId="755180AD" w14:textId="23E4CC9E"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2C25DC4" w14:textId="1B8A8B1D"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Bairnsdale </w:t>
            </w:r>
          </w:p>
        </w:tc>
        <w:tc>
          <w:tcPr>
            <w:tcW w:w="1074" w:type="dxa"/>
            <w:vAlign w:val="center"/>
          </w:tcPr>
          <w:p w14:paraId="0593F7DB" w14:textId="2D07967A"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18984342" w14:textId="5EC8BABE"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 xml:space="preserve">The project will deploy a new high-capacity Telstra macro mobile site in at the Bairnsdale Aerodrome. </w:t>
            </w:r>
            <w:r w:rsidRPr="00BA2C7A">
              <w:t>This will result i</w:t>
            </w:r>
            <w:r>
              <w:t>n new and improved coverage to the Aerodrome, Bairnsdale, the Great Alpine Road and the Princes Highway</w:t>
            </w:r>
          </w:p>
        </w:tc>
        <w:tc>
          <w:tcPr>
            <w:tcW w:w="1642" w:type="dxa"/>
            <w:vAlign w:val="center"/>
          </w:tcPr>
          <w:p w14:paraId="24590562" w14:textId="70B43280"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$512,050</w:t>
            </w:r>
          </w:p>
        </w:tc>
      </w:tr>
      <w:tr w:rsidR="00A10802" w:rsidRPr="003D77FE" w14:paraId="27AB0265"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FEED5AA" w14:textId="6FDCE289"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0887D724" w14:textId="07EB8B7F"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Boho South</w:t>
            </w:r>
          </w:p>
        </w:tc>
        <w:tc>
          <w:tcPr>
            <w:tcW w:w="1890" w:type="dxa"/>
            <w:vAlign w:val="center"/>
          </w:tcPr>
          <w:p w14:paraId="5E5547A2" w14:textId="7253460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08A9FD9A" w14:textId="7FB1570C"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Boho South</w:t>
            </w:r>
          </w:p>
        </w:tc>
        <w:tc>
          <w:tcPr>
            <w:tcW w:w="1074" w:type="dxa"/>
            <w:vAlign w:val="center"/>
          </w:tcPr>
          <w:p w14:paraId="7C72B80F" w14:textId="51655AAC"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580C23B7" w14:textId="3854674E"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This project will deploy a new Telstra</w:t>
            </w:r>
            <w:r w:rsidRPr="000B4F6E">
              <w:t xml:space="preserve"> </w:t>
            </w:r>
            <w:r>
              <w:t>m</w:t>
            </w:r>
            <w:r w:rsidRPr="000B4F6E">
              <w:t>acro mobile site</w:t>
            </w:r>
            <w:r>
              <w:t xml:space="preserve"> with new transmission backhaul to the locality of Boho South, providing</w:t>
            </w:r>
            <w:r w:rsidRPr="000B4F6E">
              <w:t xml:space="preserve"> improved </w:t>
            </w:r>
            <w:r>
              <w:t>mobile</w:t>
            </w:r>
            <w:r w:rsidRPr="000B4F6E">
              <w:t xml:space="preserve"> coverage to </w:t>
            </w:r>
            <w:r>
              <w:t xml:space="preserve">the area. </w:t>
            </w:r>
          </w:p>
        </w:tc>
        <w:tc>
          <w:tcPr>
            <w:tcW w:w="1642" w:type="dxa"/>
            <w:vAlign w:val="center"/>
          </w:tcPr>
          <w:p w14:paraId="64C2FE84" w14:textId="190BE79E"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$674,700</w:t>
            </w:r>
          </w:p>
        </w:tc>
      </w:tr>
      <w:tr w:rsidR="00A10802" w:rsidRPr="003D77FE" w14:paraId="33D3D88D"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170CD4D" w14:textId="3700FDC6"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F80F084" w14:textId="3C145751"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Lindenow Food Bowl </w:t>
            </w:r>
          </w:p>
        </w:tc>
        <w:tc>
          <w:tcPr>
            <w:tcW w:w="1890" w:type="dxa"/>
            <w:vAlign w:val="center"/>
          </w:tcPr>
          <w:p w14:paraId="4097E739" w14:textId="736695B7"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1E8E4582" w14:textId="418A7EC6"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Calulu and Woodglen</w:t>
            </w:r>
          </w:p>
        </w:tc>
        <w:tc>
          <w:tcPr>
            <w:tcW w:w="1074" w:type="dxa"/>
            <w:vAlign w:val="center"/>
          </w:tcPr>
          <w:p w14:paraId="530D50DC" w14:textId="792E3DFB"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40E3F072" w14:textId="7E0CAE08"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 xml:space="preserve">The project will deploy two new Telstra </w:t>
            </w:r>
            <w:r w:rsidRPr="000720CC">
              <w:t xml:space="preserve">macro mobile sites at Calulu and </w:t>
            </w:r>
            <w:r>
              <w:t xml:space="preserve">Woodglen. </w:t>
            </w:r>
            <w:r w:rsidRPr="000720CC">
              <w:t xml:space="preserve">These locations are in the Lindenow </w:t>
            </w:r>
            <w:r>
              <w:t>V</w:t>
            </w:r>
            <w:r w:rsidRPr="000720CC">
              <w:t>alley</w:t>
            </w:r>
            <w:r>
              <w:t>, forming</w:t>
            </w:r>
            <w:r w:rsidRPr="000720CC">
              <w:t xml:space="preserve"> part of the Lindenow Food Bowl</w:t>
            </w:r>
            <w:r>
              <w:t xml:space="preserve">. </w:t>
            </w:r>
          </w:p>
        </w:tc>
        <w:tc>
          <w:tcPr>
            <w:tcW w:w="1642" w:type="dxa"/>
            <w:vAlign w:val="center"/>
          </w:tcPr>
          <w:p w14:paraId="038C2E2B" w14:textId="477D5FD1"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$1,149,600</w:t>
            </w:r>
          </w:p>
        </w:tc>
      </w:tr>
      <w:tr w:rsidR="00840E1F" w:rsidRPr="003D77FE" w14:paraId="396321D0"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D48E16A" w14:textId="5CD02A44"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FFCA447" w14:textId="38F26559"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Goorambat</w:t>
            </w:r>
          </w:p>
        </w:tc>
        <w:tc>
          <w:tcPr>
            <w:tcW w:w="1890" w:type="dxa"/>
            <w:vAlign w:val="center"/>
          </w:tcPr>
          <w:p w14:paraId="4A3732E6" w14:textId="4626CE5D"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42A88C2E" w14:textId="59C7A71E"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Goorambat</w:t>
            </w:r>
          </w:p>
        </w:tc>
        <w:tc>
          <w:tcPr>
            <w:tcW w:w="1074" w:type="dxa"/>
            <w:vAlign w:val="center"/>
          </w:tcPr>
          <w:p w14:paraId="57168665" w14:textId="5B6301DD"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162EA7B0" w14:textId="004B5E92"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 xml:space="preserve">The project </w:t>
            </w:r>
            <w:r w:rsidRPr="00F731E9">
              <w:t xml:space="preserve">will </w:t>
            </w:r>
            <w:r>
              <w:t>deploy a new Telstra m</w:t>
            </w:r>
            <w:r w:rsidRPr="00F731E9">
              <w:t>acro mobile site</w:t>
            </w:r>
            <w:r>
              <w:t xml:space="preserve"> at Goorambat in northern Victoria, </w:t>
            </w:r>
            <w:r w:rsidRPr="00F731E9">
              <w:t>providing improved handheld coverage to the area</w:t>
            </w:r>
            <w:r>
              <w:t>.</w:t>
            </w:r>
          </w:p>
        </w:tc>
        <w:tc>
          <w:tcPr>
            <w:tcW w:w="1642" w:type="dxa"/>
            <w:vAlign w:val="center"/>
          </w:tcPr>
          <w:p w14:paraId="16E3B9FF" w14:textId="6677AE00"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$232,400</w:t>
            </w:r>
          </w:p>
        </w:tc>
      </w:tr>
      <w:tr w:rsidR="00A10802" w:rsidRPr="003D77FE" w14:paraId="52266E73"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21938DD7" w14:textId="0A585C5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34B54567" w14:textId="7ADC6859"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Maroona</w:t>
            </w:r>
          </w:p>
        </w:tc>
        <w:tc>
          <w:tcPr>
            <w:tcW w:w="1890" w:type="dxa"/>
            <w:vAlign w:val="center"/>
          </w:tcPr>
          <w:p w14:paraId="29344128" w14:textId="749C153E"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4B472F9" w14:textId="22E7CF8E"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Maroona</w:t>
            </w:r>
          </w:p>
        </w:tc>
        <w:tc>
          <w:tcPr>
            <w:tcW w:w="1074" w:type="dxa"/>
            <w:vAlign w:val="center"/>
          </w:tcPr>
          <w:p w14:paraId="29AB9353" w14:textId="321240F2"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363F9AF7" w14:textId="01524CE6" w:rsidR="00840E1F"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The</w:t>
            </w:r>
            <w:r w:rsidRPr="00B67C54">
              <w:t xml:space="preserve"> project will </w:t>
            </w:r>
            <w:r>
              <w:t>deploy</w:t>
            </w:r>
            <w:r w:rsidRPr="00B67C54">
              <w:t xml:space="preserve"> a new </w:t>
            </w:r>
            <w:r>
              <w:t>Telstra m</w:t>
            </w:r>
            <w:r w:rsidRPr="00B67C54">
              <w:t>acro mobile site, providing new and improved</w:t>
            </w:r>
            <w:r>
              <w:t xml:space="preserve"> handheld coverage to Maroona and surrounding area.</w:t>
            </w:r>
          </w:p>
        </w:tc>
        <w:tc>
          <w:tcPr>
            <w:tcW w:w="1642" w:type="dxa"/>
            <w:vAlign w:val="center"/>
          </w:tcPr>
          <w:p w14:paraId="4128B7F8" w14:textId="4D5CC3E2"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$548,700</w:t>
            </w:r>
          </w:p>
        </w:tc>
      </w:tr>
      <w:tr w:rsidR="00840E1F" w:rsidRPr="003D77FE" w14:paraId="00B698EE"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587A312" w14:textId="14751DAB"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1F87C481" w14:textId="6BFFD66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Nicholson</w:t>
            </w:r>
          </w:p>
        </w:tc>
        <w:tc>
          <w:tcPr>
            <w:tcW w:w="1890" w:type="dxa"/>
            <w:vAlign w:val="center"/>
          </w:tcPr>
          <w:p w14:paraId="368A4FF9" w14:textId="50D015FD"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732AC564" w14:textId="59E86127"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Nicholson</w:t>
            </w:r>
          </w:p>
        </w:tc>
        <w:tc>
          <w:tcPr>
            <w:tcW w:w="1074" w:type="dxa"/>
            <w:vAlign w:val="center"/>
          </w:tcPr>
          <w:p w14:paraId="4AE38789" w14:textId="42E3F1A1"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15D37681" w14:textId="3DB98CDF"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t>The</w:t>
            </w:r>
            <w:r w:rsidRPr="00F34F85">
              <w:t xml:space="preserve"> project will </w:t>
            </w:r>
            <w:r>
              <w:t>deploy</w:t>
            </w:r>
            <w:r w:rsidRPr="00F34F85">
              <w:t xml:space="preserve"> a new high-capacity</w:t>
            </w:r>
            <w:r>
              <w:t xml:space="preserve"> </w:t>
            </w:r>
            <w:r w:rsidRPr="00F34F85">
              <w:t xml:space="preserve">Telstra </w:t>
            </w:r>
            <w:r>
              <w:t>m</w:t>
            </w:r>
            <w:r w:rsidRPr="00F34F85">
              <w:t>acro mob</w:t>
            </w:r>
            <w:r>
              <w:t xml:space="preserve">ile site to the Nicholson area. </w:t>
            </w:r>
            <w:r w:rsidRPr="00BA2C7A">
              <w:t>This will result i</w:t>
            </w:r>
            <w:r>
              <w:t xml:space="preserve">n new and improved coverage to the </w:t>
            </w:r>
            <w:r w:rsidRPr="00826B6A">
              <w:t xml:space="preserve">Great Alpine Road, and </w:t>
            </w:r>
            <w:r>
              <w:t xml:space="preserve">the </w:t>
            </w:r>
            <w:r w:rsidRPr="00826B6A">
              <w:t>Princes Highway</w:t>
            </w:r>
            <w:r>
              <w:t xml:space="preserve">. </w:t>
            </w:r>
          </w:p>
        </w:tc>
        <w:tc>
          <w:tcPr>
            <w:tcW w:w="1642" w:type="dxa"/>
            <w:vAlign w:val="center"/>
          </w:tcPr>
          <w:p w14:paraId="6C75DD45" w14:textId="125E299F"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$884,000</w:t>
            </w:r>
          </w:p>
        </w:tc>
      </w:tr>
      <w:tr w:rsidR="00840E1F" w:rsidRPr="003D77FE" w14:paraId="16C193AB"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815957C" w14:textId="4A4F1C63"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6F14AAA2" w14:textId="5800F188"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Noorat</w:t>
            </w:r>
          </w:p>
        </w:tc>
        <w:tc>
          <w:tcPr>
            <w:tcW w:w="1890" w:type="dxa"/>
            <w:vAlign w:val="center"/>
          </w:tcPr>
          <w:p w14:paraId="06E30683" w14:textId="373EDA01"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4E7D743B" w14:textId="013E2BEA"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Noorat</w:t>
            </w:r>
          </w:p>
        </w:tc>
        <w:tc>
          <w:tcPr>
            <w:tcW w:w="1074" w:type="dxa"/>
            <w:vAlign w:val="center"/>
          </w:tcPr>
          <w:p w14:paraId="3DE0CE74" w14:textId="4927516D"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745D1BDE" w14:textId="046B9CE4"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rPr>
                <w:rFonts w:ascii="Calibri" w:eastAsia="Times New Roman" w:hAnsi="Calibri" w:cs="Calibri"/>
                <w:color w:val="000000"/>
                <w:kern w:val="0"/>
                <w:lang w:eastAsia="en-AU"/>
              </w:rPr>
              <w:t xml:space="preserve">The project will deploy a new Telstra macro cell mobile site, providing improved handheld coverage to the Noorat area. </w:t>
            </w:r>
          </w:p>
        </w:tc>
        <w:tc>
          <w:tcPr>
            <w:tcW w:w="1642" w:type="dxa"/>
            <w:vAlign w:val="center"/>
          </w:tcPr>
          <w:p w14:paraId="33030AC9" w14:textId="2F6E910C"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$708,300</w:t>
            </w:r>
          </w:p>
        </w:tc>
      </w:tr>
      <w:tr w:rsidR="00840E1F" w:rsidRPr="003D77FE" w14:paraId="6650D412" w14:textId="77777777" w:rsidTr="00735DEF">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0256111" w14:textId="42F26FB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1509B2C1" w14:textId="69B5C69B"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Noojee</w:t>
            </w:r>
          </w:p>
        </w:tc>
        <w:tc>
          <w:tcPr>
            <w:tcW w:w="1890" w:type="dxa"/>
            <w:vAlign w:val="center"/>
          </w:tcPr>
          <w:p w14:paraId="301B46F8" w14:textId="7D91087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217E5C0E" w14:textId="3FFDB29D"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Noojee</w:t>
            </w:r>
          </w:p>
        </w:tc>
        <w:tc>
          <w:tcPr>
            <w:tcW w:w="1074" w:type="dxa"/>
            <w:vAlign w:val="center"/>
          </w:tcPr>
          <w:p w14:paraId="079E5543" w14:textId="02BA09AE"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6039AC73" w14:textId="3612071E"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t xml:space="preserve">The project will deploy </w:t>
            </w:r>
            <w:r w:rsidRPr="000B4F6E">
              <w:t xml:space="preserve">a new </w:t>
            </w:r>
            <w:r>
              <w:t>Telstra m</w:t>
            </w:r>
            <w:r w:rsidRPr="000B4F6E">
              <w:t>acro mobile site</w:t>
            </w:r>
            <w:r>
              <w:t>, providing improved coverage to Noojee in the Gippsland region.</w:t>
            </w:r>
          </w:p>
        </w:tc>
        <w:tc>
          <w:tcPr>
            <w:tcW w:w="1642" w:type="dxa"/>
            <w:vAlign w:val="center"/>
          </w:tcPr>
          <w:p w14:paraId="1F99B210" w14:textId="6CA7D880"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$941,200</w:t>
            </w:r>
          </w:p>
        </w:tc>
      </w:tr>
      <w:tr w:rsidR="00840E1F" w:rsidRPr="003D77FE" w14:paraId="701C9C31" w14:textId="77777777" w:rsidTr="00735DEF">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B4AC803" w14:textId="2DDEC7FD"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1EE7DA1B" w14:textId="56AAF4D3"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Orford</w:t>
            </w:r>
          </w:p>
        </w:tc>
        <w:tc>
          <w:tcPr>
            <w:tcW w:w="1890" w:type="dxa"/>
            <w:vAlign w:val="center"/>
          </w:tcPr>
          <w:p w14:paraId="3FA70E6F" w14:textId="777F1A2A"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06E17CE3" w14:textId="621BC374"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Orford</w:t>
            </w:r>
          </w:p>
        </w:tc>
        <w:tc>
          <w:tcPr>
            <w:tcW w:w="1074" w:type="dxa"/>
            <w:vAlign w:val="center"/>
          </w:tcPr>
          <w:p w14:paraId="1380CBA9" w14:textId="5E261F44"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4F11D8E7" w14:textId="778A63A5"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This project will deploy a new m</w:t>
            </w:r>
            <w:r w:rsidRPr="00DA7A7D">
              <w:t>acro cell site and required fibre backhaul</w:t>
            </w:r>
            <w:r>
              <w:t xml:space="preserve"> in Orford.</w:t>
            </w:r>
            <w:r w:rsidRPr="00D6116E">
              <w:t xml:space="preserve"> This solution will</w:t>
            </w:r>
            <w:r>
              <w:t xml:space="preserve"> provide</w:t>
            </w:r>
            <w:r w:rsidRPr="00D6116E">
              <w:t xml:space="preserve"> new a</w:t>
            </w:r>
            <w:r>
              <w:t xml:space="preserve">nd </w:t>
            </w:r>
            <w:r w:rsidRPr="00D6116E">
              <w:t>improved coverage</w:t>
            </w:r>
            <w:r>
              <w:t xml:space="preserve"> to the Orford area and</w:t>
            </w:r>
            <w:r w:rsidRPr="00D6116E">
              <w:t xml:space="preserve"> </w:t>
            </w:r>
            <w:r>
              <w:t>along</w:t>
            </w:r>
            <w:r w:rsidRPr="00D6116E">
              <w:t xml:space="preserve"> the </w:t>
            </w:r>
            <w:r>
              <w:t>Princes Highway.</w:t>
            </w:r>
          </w:p>
        </w:tc>
        <w:tc>
          <w:tcPr>
            <w:tcW w:w="1642" w:type="dxa"/>
            <w:vAlign w:val="center"/>
          </w:tcPr>
          <w:p w14:paraId="7ABAECD5" w14:textId="131D9905"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$400,950</w:t>
            </w:r>
          </w:p>
        </w:tc>
      </w:tr>
      <w:tr w:rsidR="00840E1F" w:rsidRPr="003D77FE" w14:paraId="09E61712" w14:textId="77777777" w:rsidTr="00D14F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004D2F1E" w14:textId="5F26CD5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2C1536B1" w14:textId="6EA18C0D"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Tarrawingee</w:t>
            </w:r>
          </w:p>
        </w:tc>
        <w:tc>
          <w:tcPr>
            <w:tcW w:w="1890" w:type="dxa"/>
            <w:vAlign w:val="center"/>
          </w:tcPr>
          <w:p w14:paraId="44DFDEE5" w14:textId="4686C70F"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5B76E110" w14:textId="3B8F598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Tarrawingee</w:t>
            </w:r>
          </w:p>
        </w:tc>
        <w:tc>
          <w:tcPr>
            <w:tcW w:w="1074" w:type="dxa"/>
            <w:vAlign w:val="center"/>
          </w:tcPr>
          <w:p w14:paraId="7AA515E6" w14:textId="05694F2E"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2A4618C2" w14:textId="340F5CB9" w:rsidR="00840E1F"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deploy a new Telstra macro cell mobile site, providing improved handheld coverage to the Tarrawingee area.</w:t>
            </w:r>
          </w:p>
        </w:tc>
        <w:tc>
          <w:tcPr>
            <w:tcW w:w="1642" w:type="dxa"/>
            <w:vAlign w:val="center"/>
          </w:tcPr>
          <w:p w14:paraId="5E309C39" w14:textId="4C64E3D9"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$518,900</w:t>
            </w:r>
          </w:p>
        </w:tc>
      </w:tr>
      <w:tr w:rsidR="00A10802" w:rsidRPr="003D77FE" w14:paraId="037A0CA1" w14:textId="77777777" w:rsidTr="00D14F36">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EFC0BC0" w14:textId="718413D4"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Telstra</w:t>
            </w:r>
          </w:p>
        </w:tc>
        <w:tc>
          <w:tcPr>
            <w:tcW w:w="1969" w:type="dxa"/>
            <w:vAlign w:val="center"/>
          </w:tcPr>
          <w:p w14:paraId="065BAA0F" w14:textId="72F9A300"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Tylden</w:t>
            </w:r>
          </w:p>
        </w:tc>
        <w:tc>
          <w:tcPr>
            <w:tcW w:w="1890" w:type="dxa"/>
            <w:vAlign w:val="center"/>
          </w:tcPr>
          <w:p w14:paraId="0597A4BF" w14:textId="6DEF21EC"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2597D5B5" w14:textId="09F53C5F"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Tylden</w:t>
            </w:r>
          </w:p>
        </w:tc>
        <w:tc>
          <w:tcPr>
            <w:tcW w:w="1074" w:type="dxa"/>
            <w:vAlign w:val="center"/>
          </w:tcPr>
          <w:p w14:paraId="4CEE3B92" w14:textId="2019AFB4"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6A70406E" w14:textId="14763FCB"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This project will deploy a new m</w:t>
            </w:r>
            <w:r w:rsidRPr="00DA7A7D">
              <w:t>acro cell site and required fibre backhaul</w:t>
            </w:r>
            <w:r>
              <w:t xml:space="preserve"> in Tylden. This solution will provide </w:t>
            </w:r>
            <w:r w:rsidRPr="000B0A1C">
              <w:t>new and</w:t>
            </w:r>
            <w:r>
              <w:t xml:space="preserve"> improved coverage </w:t>
            </w:r>
            <w:r w:rsidRPr="000B0A1C">
              <w:t xml:space="preserve">along the Kyneton to Trentham roadway, along the Calder Highway, and </w:t>
            </w:r>
            <w:r>
              <w:t>along the nearby</w:t>
            </w:r>
            <w:r w:rsidRPr="000B0A1C">
              <w:t xml:space="preserve"> rail line</w:t>
            </w:r>
            <w:r>
              <w:t>.</w:t>
            </w:r>
            <w:r w:rsidRPr="000B0A1C">
              <w:t xml:space="preserve"> </w:t>
            </w:r>
          </w:p>
        </w:tc>
        <w:tc>
          <w:tcPr>
            <w:tcW w:w="1642" w:type="dxa"/>
            <w:vAlign w:val="center"/>
          </w:tcPr>
          <w:p w14:paraId="6F64A77B" w14:textId="177A1974"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$479,000</w:t>
            </w:r>
          </w:p>
        </w:tc>
      </w:tr>
      <w:tr w:rsidR="00A10802" w:rsidRPr="003D77FE" w14:paraId="5D8EFB85" w14:textId="77777777" w:rsidTr="00D14F36">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7C43222D" w14:textId="2DA2877F"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lastRenderedPageBreak/>
              <w:t>Telstra</w:t>
            </w:r>
          </w:p>
        </w:tc>
        <w:tc>
          <w:tcPr>
            <w:tcW w:w="1969" w:type="dxa"/>
            <w:vAlign w:val="center"/>
          </w:tcPr>
          <w:p w14:paraId="36830033" w14:textId="4F34CF14"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Walkerville</w:t>
            </w:r>
          </w:p>
        </w:tc>
        <w:tc>
          <w:tcPr>
            <w:tcW w:w="1890" w:type="dxa"/>
            <w:vAlign w:val="center"/>
          </w:tcPr>
          <w:p w14:paraId="5AAB7513" w14:textId="37F91818"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Mobile Voice &amp; Data</w:t>
            </w:r>
          </w:p>
        </w:tc>
        <w:tc>
          <w:tcPr>
            <w:tcW w:w="1457" w:type="dxa"/>
            <w:vAlign w:val="center"/>
          </w:tcPr>
          <w:p w14:paraId="7EB73DDA" w14:textId="6A1E24C9"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Walkerville</w:t>
            </w:r>
          </w:p>
        </w:tc>
        <w:tc>
          <w:tcPr>
            <w:tcW w:w="1074" w:type="dxa"/>
            <w:vAlign w:val="center"/>
          </w:tcPr>
          <w:p w14:paraId="56CCE03C" w14:textId="21762B95"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VIC</w:t>
            </w:r>
          </w:p>
        </w:tc>
        <w:tc>
          <w:tcPr>
            <w:tcW w:w="5705" w:type="dxa"/>
            <w:vAlign w:val="center"/>
          </w:tcPr>
          <w:p w14:paraId="0CC34A5F" w14:textId="4D72B092"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The project will deploy a new Telstra macro cell mobile site, providing improved handheld coverage to the Walkerville area.</w:t>
            </w:r>
          </w:p>
        </w:tc>
        <w:tc>
          <w:tcPr>
            <w:tcW w:w="1642" w:type="dxa"/>
            <w:vAlign w:val="center"/>
          </w:tcPr>
          <w:p w14:paraId="3B08D98E" w14:textId="43ECA8C8"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$462,450</w:t>
            </w:r>
          </w:p>
        </w:tc>
      </w:tr>
      <w:tr w:rsidR="00840E1F" w:rsidRPr="003D77FE" w14:paraId="548EB3F3" w14:textId="77777777" w:rsidTr="00A2282D">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1F0D0E3F" w14:textId="2C17A1CA"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Australian Private Networks Pty Ltd (Activ8me)</w:t>
            </w:r>
          </w:p>
        </w:tc>
        <w:tc>
          <w:tcPr>
            <w:tcW w:w="1969" w:type="dxa"/>
            <w:vAlign w:val="center"/>
          </w:tcPr>
          <w:p w14:paraId="52E84E11" w14:textId="21A69D0C"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Tjuntjuntjara Community Wi-Fi and Telephone Service</w:t>
            </w:r>
          </w:p>
        </w:tc>
        <w:tc>
          <w:tcPr>
            <w:tcW w:w="1890" w:type="dxa"/>
            <w:vAlign w:val="center"/>
          </w:tcPr>
          <w:p w14:paraId="3507D172" w14:textId="0FE3A6F6"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Satellite Broadband</w:t>
            </w:r>
          </w:p>
        </w:tc>
        <w:tc>
          <w:tcPr>
            <w:tcW w:w="1457" w:type="dxa"/>
            <w:vAlign w:val="center"/>
          </w:tcPr>
          <w:p w14:paraId="07FAD224" w14:textId="2B88D76D"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 xml:space="preserve">Tjuntjuntjara </w:t>
            </w:r>
          </w:p>
        </w:tc>
        <w:tc>
          <w:tcPr>
            <w:tcW w:w="1074" w:type="dxa"/>
            <w:vAlign w:val="center"/>
          </w:tcPr>
          <w:p w14:paraId="3C5C6CBF" w14:textId="3BBD42F2"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705" w:type="dxa"/>
            <w:vAlign w:val="center"/>
          </w:tcPr>
          <w:p w14:paraId="40C4A1AB" w14:textId="507F9770" w:rsidR="00840E1F" w:rsidRPr="00161629"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pPr>
            <w:r>
              <w:t>This project will deploy</w:t>
            </w:r>
            <w:r w:rsidRPr="00741CBA">
              <w:t xml:space="preserve"> </w:t>
            </w:r>
            <w:r>
              <w:t xml:space="preserve">an upgraded </w:t>
            </w:r>
            <w:r w:rsidRPr="00741CBA">
              <w:t>Broadband Wi</w:t>
            </w:r>
            <w:r w:rsidR="00E95D6B">
              <w:t>-</w:t>
            </w:r>
            <w:r w:rsidRPr="00741CBA">
              <w:t>Fi Internet and Voice over Internet Protocol (VoIP) Telephone services to the Tjuntjun</w:t>
            </w:r>
            <w:r>
              <w:t>t</w:t>
            </w:r>
            <w:r w:rsidRPr="00741CBA">
              <w:t xml:space="preserve">jara Community. </w:t>
            </w:r>
          </w:p>
        </w:tc>
        <w:tc>
          <w:tcPr>
            <w:tcW w:w="1642" w:type="dxa"/>
            <w:vAlign w:val="center"/>
          </w:tcPr>
          <w:p w14:paraId="527B057F" w14:textId="237751BF"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Tahoma" w:hAnsi="Tahoma" w:cs="Tahoma"/>
                <w:color w:val="002060"/>
              </w:rPr>
            </w:pPr>
            <w:r w:rsidRPr="003D77FE">
              <w:rPr>
                <w:rFonts w:ascii="Tahoma" w:hAnsi="Tahoma" w:cs="Tahoma"/>
                <w:color w:val="002060"/>
              </w:rPr>
              <w:t>$503,789</w:t>
            </w:r>
          </w:p>
        </w:tc>
      </w:tr>
      <w:tr w:rsidR="00840E1F" w:rsidRPr="003D77FE" w14:paraId="05175E18" w14:textId="77777777" w:rsidTr="00A228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54F1B433" w14:textId="4C026D11"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 xml:space="preserve">Crisp Wireless </w:t>
            </w:r>
          </w:p>
        </w:tc>
        <w:tc>
          <w:tcPr>
            <w:tcW w:w="1969" w:type="dxa"/>
            <w:vAlign w:val="center"/>
          </w:tcPr>
          <w:p w14:paraId="579AEA3C" w14:textId="141F0251"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Central Wheatbelt Connectivity Backhaul Expansion</w:t>
            </w:r>
          </w:p>
        </w:tc>
        <w:tc>
          <w:tcPr>
            <w:tcW w:w="1890" w:type="dxa"/>
            <w:vAlign w:val="center"/>
          </w:tcPr>
          <w:p w14:paraId="6D18D43D" w14:textId="04A88870"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Fixed Wireless Broadband </w:t>
            </w:r>
          </w:p>
        </w:tc>
        <w:tc>
          <w:tcPr>
            <w:tcW w:w="1457" w:type="dxa"/>
            <w:vAlign w:val="center"/>
          </w:tcPr>
          <w:p w14:paraId="6C931D32" w14:textId="5086EE34"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Central Wheatbelt </w:t>
            </w:r>
          </w:p>
        </w:tc>
        <w:tc>
          <w:tcPr>
            <w:tcW w:w="1074" w:type="dxa"/>
            <w:vAlign w:val="center"/>
          </w:tcPr>
          <w:p w14:paraId="62D3FCE0" w14:textId="636D1F99"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705" w:type="dxa"/>
            <w:vAlign w:val="center"/>
          </w:tcPr>
          <w:p w14:paraId="799904FF" w14:textId="6C622132" w:rsidR="00840E1F" w:rsidRPr="00161629"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pPr>
            <w:r>
              <w:rPr>
                <w:rFonts w:ascii="Calibri" w:eastAsia="Times New Roman" w:hAnsi="Calibri" w:cs="Calibri"/>
                <w:color w:val="000000"/>
                <w:kern w:val="0"/>
                <w:lang w:eastAsia="en-AU"/>
              </w:rPr>
              <w:t xml:space="preserve">The project is an extension of a Round 1 RCP project and will deploy a fixed wireless broadband network, comprising 11 repeater stations across 6 local government areas, to connect the existing CRISP wireless network to the Central, Eastern and Southern parts of the Central Wheatbelt region. </w:t>
            </w:r>
            <w:r w:rsidRPr="00B7387D">
              <w:rPr>
                <w:rFonts w:ascii="Calibri" w:eastAsia="Times New Roman" w:hAnsi="Calibri" w:cs="Calibri"/>
                <w:color w:val="000000"/>
                <w:kern w:val="0"/>
                <w:lang w:eastAsia="en-AU"/>
              </w:rPr>
              <w:t>The 6 local government areas are Quairading, Yilgarn, Kulin, Kondinin, Wickepin and Dowerin.</w:t>
            </w:r>
          </w:p>
        </w:tc>
        <w:tc>
          <w:tcPr>
            <w:tcW w:w="1642" w:type="dxa"/>
            <w:vAlign w:val="center"/>
          </w:tcPr>
          <w:p w14:paraId="7E61B2DA" w14:textId="0BA07B98"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$2,161,200</w:t>
            </w:r>
          </w:p>
        </w:tc>
      </w:tr>
      <w:tr w:rsidR="00840E1F" w:rsidRPr="003D77FE" w14:paraId="4A1C8247" w14:textId="77777777" w:rsidTr="00A2282D">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A1C8240" w14:textId="0C777DB7" w:rsidR="00840E1F" w:rsidRPr="003D77FE" w:rsidRDefault="00840E1F" w:rsidP="00840E1F">
            <w:pPr>
              <w:keepNext/>
              <w:suppressAutoHyphens w:val="0"/>
              <w:spacing w:before="0" w:after="0"/>
              <w:rPr>
                <w:rFonts w:ascii="Calibri" w:eastAsia="Times New Roman" w:hAnsi="Calibri" w:cs="Calibri"/>
                <w:color w:val="000000"/>
                <w:kern w:val="0"/>
                <w:lang w:eastAsia="en-AU"/>
              </w:rPr>
            </w:pPr>
            <w:r w:rsidRPr="003D77FE">
              <w:rPr>
                <w:rFonts w:ascii="Tahoma" w:hAnsi="Tahoma" w:cs="Tahoma"/>
                <w:color w:val="002060"/>
              </w:rPr>
              <w:t>NBN Co</w:t>
            </w:r>
          </w:p>
        </w:tc>
        <w:tc>
          <w:tcPr>
            <w:tcW w:w="1969" w:type="dxa"/>
            <w:vAlign w:val="center"/>
          </w:tcPr>
          <w:p w14:paraId="4A1C8241" w14:textId="5F1E806A"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Mullewa WA</w:t>
            </w:r>
            <w:r>
              <w:rPr>
                <w:rFonts w:ascii="Tahoma" w:hAnsi="Tahoma" w:cs="Tahoma"/>
                <w:color w:val="002060"/>
              </w:rPr>
              <w:t xml:space="preserve"> –</w:t>
            </w:r>
            <w:r w:rsidRPr="003D77FE">
              <w:rPr>
                <w:rFonts w:ascii="Tahoma" w:hAnsi="Tahoma" w:cs="Tahoma"/>
                <w:color w:val="002060"/>
              </w:rPr>
              <w:t xml:space="preserve"> nbn™ Sky Muster Satellite to nbn™ Fibre to the Premises (FTTP) Technology Switch</w:t>
            </w:r>
          </w:p>
        </w:tc>
        <w:tc>
          <w:tcPr>
            <w:tcW w:w="1890" w:type="dxa"/>
            <w:vAlign w:val="center"/>
          </w:tcPr>
          <w:p w14:paraId="4A1C8242" w14:textId="30313F6C"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Fibre Broadband</w:t>
            </w:r>
          </w:p>
        </w:tc>
        <w:tc>
          <w:tcPr>
            <w:tcW w:w="1457" w:type="dxa"/>
            <w:vAlign w:val="center"/>
          </w:tcPr>
          <w:p w14:paraId="4A1C8243" w14:textId="6C5ACEB3"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Mullewa</w:t>
            </w:r>
          </w:p>
        </w:tc>
        <w:tc>
          <w:tcPr>
            <w:tcW w:w="1074" w:type="dxa"/>
            <w:vAlign w:val="center"/>
          </w:tcPr>
          <w:p w14:paraId="4A1C8244" w14:textId="72B89944" w:rsidR="00840E1F" w:rsidRPr="003D77FE" w:rsidRDefault="00840E1F" w:rsidP="00840E1F">
            <w:pPr>
              <w:keepNext/>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WA</w:t>
            </w:r>
          </w:p>
        </w:tc>
        <w:tc>
          <w:tcPr>
            <w:tcW w:w="5705" w:type="dxa"/>
            <w:vAlign w:val="center"/>
          </w:tcPr>
          <w:p w14:paraId="4A1C8245" w14:textId="2EDCC9CE" w:rsidR="00840E1F" w:rsidRPr="003D77FE" w:rsidRDefault="00840E1F" w:rsidP="00840E1F">
            <w:pPr>
              <w:keepNext/>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Mullewa from</w:t>
            </w:r>
            <w:r w:rsidRPr="007B533D">
              <w:t xml:space="preserve"> nbn™ </w:t>
            </w:r>
            <w:r>
              <w:t xml:space="preserve">Sky Muster </w:t>
            </w:r>
            <w:r w:rsidRPr="007B533D">
              <w:t xml:space="preserve">Satellite to nbn™ </w:t>
            </w:r>
            <w:r>
              <w:t>Fibre to the Premises (FTTP) technology.</w:t>
            </w:r>
          </w:p>
        </w:tc>
        <w:tc>
          <w:tcPr>
            <w:tcW w:w="1642" w:type="dxa"/>
            <w:vAlign w:val="center"/>
          </w:tcPr>
          <w:p w14:paraId="4A1C8246" w14:textId="6736A04D" w:rsidR="00840E1F" w:rsidRPr="003D77FE" w:rsidRDefault="00840E1F" w:rsidP="00840E1F">
            <w:pPr>
              <w:keepNext/>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$4,119,533</w:t>
            </w:r>
          </w:p>
        </w:tc>
      </w:tr>
      <w:tr w:rsidR="00A10802" w:rsidRPr="003D77FE" w14:paraId="3669BE74" w14:textId="77777777" w:rsidTr="00A228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638B67B4" w14:textId="25400440" w:rsidR="00840E1F" w:rsidRPr="003D77FE" w:rsidRDefault="00840E1F" w:rsidP="00840E1F">
            <w:pPr>
              <w:keepNext/>
              <w:suppressAutoHyphens w:val="0"/>
              <w:spacing w:before="0" w:after="0"/>
              <w:rPr>
                <w:rFonts w:ascii="Tahoma" w:hAnsi="Tahoma" w:cs="Tahoma"/>
                <w:color w:val="002060"/>
              </w:rPr>
            </w:pPr>
            <w:r w:rsidRPr="003D77FE">
              <w:rPr>
                <w:rFonts w:ascii="Tahoma" w:hAnsi="Tahoma" w:cs="Tahoma"/>
                <w:color w:val="002060"/>
              </w:rPr>
              <w:t>NBN Co</w:t>
            </w:r>
          </w:p>
        </w:tc>
        <w:tc>
          <w:tcPr>
            <w:tcW w:w="1969" w:type="dxa"/>
            <w:vAlign w:val="center"/>
          </w:tcPr>
          <w:p w14:paraId="76164006" w14:textId="23EFC22D"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Ravensthorpe WA</w:t>
            </w:r>
            <w:r>
              <w:rPr>
                <w:rFonts w:ascii="Tahoma" w:hAnsi="Tahoma" w:cs="Tahoma"/>
                <w:color w:val="002060"/>
              </w:rPr>
              <w:t xml:space="preserve"> – </w:t>
            </w:r>
            <w:r w:rsidRPr="003D77FE">
              <w:rPr>
                <w:rFonts w:ascii="Tahoma" w:hAnsi="Tahoma" w:cs="Tahoma"/>
                <w:color w:val="002060"/>
              </w:rPr>
              <w:t>nbn™ Sky Muster Satellite to nbn™ Fibre to the Premises (FTTP) Technology Switch</w:t>
            </w:r>
          </w:p>
        </w:tc>
        <w:tc>
          <w:tcPr>
            <w:tcW w:w="1890" w:type="dxa"/>
            <w:vAlign w:val="center"/>
          </w:tcPr>
          <w:p w14:paraId="4EA32C00" w14:textId="3FF8F14B"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Fibre Broadband</w:t>
            </w:r>
          </w:p>
        </w:tc>
        <w:tc>
          <w:tcPr>
            <w:tcW w:w="1457" w:type="dxa"/>
            <w:vAlign w:val="center"/>
          </w:tcPr>
          <w:p w14:paraId="64DBE5B9" w14:textId="4C4DA5E2" w:rsidR="00840E1F" w:rsidRPr="003D77FE"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 xml:space="preserve">Ravensthorpe </w:t>
            </w:r>
          </w:p>
        </w:tc>
        <w:tc>
          <w:tcPr>
            <w:tcW w:w="1074" w:type="dxa"/>
            <w:vAlign w:val="center"/>
          </w:tcPr>
          <w:p w14:paraId="6308CF5C" w14:textId="59E1AE8F" w:rsidR="00840E1F" w:rsidRPr="003D77FE" w:rsidRDefault="00840E1F" w:rsidP="00840E1F">
            <w:pPr>
              <w:keepNext/>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WA</w:t>
            </w:r>
          </w:p>
        </w:tc>
        <w:tc>
          <w:tcPr>
            <w:tcW w:w="5705" w:type="dxa"/>
            <w:vAlign w:val="center"/>
          </w:tcPr>
          <w:p w14:paraId="6407DE80" w14:textId="41F28D86" w:rsidR="00840E1F" w:rsidRPr="005C2D2C" w:rsidRDefault="00840E1F" w:rsidP="00840E1F">
            <w:pPr>
              <w:keepNext/>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5C2D2C">
              <w:rPr>
                <w:rFonts w:ascii="Calibri" w:eastAsia="Times New Roman" w:hAnsi="Calibri" w:cs="Calibri"/>
                <w:color w:val="000000"/>
                <w:kern w:val="0"/>
                <w:lang w:eastAsia="en-AU"/>
              </w:rPr>
              <w:t xml:space="preserve">The project will upgrade the </w:t>
            </w:r>
            <w:r w:rsidRPr="007B533D">
              <w:t xml:space="preserve">nbn™ </w:t>
            </w:r>
            <w:r w:rsidRPr="005C2D2C">
              <w:rPr>
                <w:rFonts w:ascii="Calibri" w:eastAsia="Times New Roman" w:hAnsi="Calibri" w:cs="Calibri"/>
                <w:color w:val="000000"/>
                <w:kern w:val="0"/>
                <w:lang w:eastAsia="en-AU"/>
              </w:rPr>
              <w:t>ser</w:t>
            </w:r>
            <w:r>
              <w:rPr>
                <w:rFonts w:ascii="Calibri" w:eastAsia="Times New Roman" w:hAnsi="Calibri" w:cs="Calibri"/>
                <w:color w:val="000000"/>
                <w:kern w:val="0"/>
                <w:lang w:eastAsia="en-AU"/>
              </w:rPr>
              <w:t>vice technology in the town of Ravensthorpe from</w:t>
            </w:r>
            <w:r w:rsidRPr="007B533D">
              <w:t xml:space="preserve"> nbn™ </w:t>
            </w:r>
            <w:r>
              <w:t xml:space="preserve">Sky Muster </w:t>
            </w:r>
            <w:r w:rsidRPr="007B533D">
              <w:t xml:space="preserve">Satellite to nbn™ </w:t>
            </w:r>
            <w:r>
              <w:t>Fibre to the Premises (FTTP) technology.</w:t>
            </w:r>
          </w:p>
        </w:tc>
        <w:tc>
          <w:tcPr>
            <w:tcW w:w="1642" w:type="dxa"/>
            <w:vAlign w:val="center"/>
          </w:tcPr>
          <w:p w14:paraId="1CEFCBCA" w14:textId="112C24E6" w:rsidR="00840E1F" w:rsidRPr="003D77FE" w:rsidRDefault="00840E1F" w:rsidP="00840E1F">
            <w:pPr>
              <w:keepNext/>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Tahoma" w:hAnsi="Tahoma" w:cs="Tahoma"/>
                <w:color w:val="002060"/>
              </w:rPr>
            </w:pPr>
            <w:r w:rsidRPr="003D77FE">
              <w:rPr>
                <w:rFonts w:ascii="Tahoma" w:hAnsi="Tahoma" w:cs="Tahoma"/>
                <w:color w:val="002060"/>
              </w:rPr>
              <w:t>$3,703,116</w:t>
            </w:r>
          </w:p>
        </w:tc>
      </w:tr>
      <w:tr w:rsidR="00840E1F" w:rsidRPr="003D77FE" w14:paraId="4A1C824F" w14:textId="77777777" w:rsidTr="00A2282D">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A1C8248" w14:textId="13D6EA5D" w:rsidR="00840E1F" w:rsidRPr="003D77FE" w:rsidRDefault="00840E1F" w:rsidP="00840E1F">
            <w:pPr>
              <w:suppressAutoHyphens w:val="0"/>
              <w:spacing w:before="0" w:after="0"/>
              <w:rPr>
                <w:rFonts w:ascii="Calibri" w:eastAsia="Times New Roman" w:hAnsi="Calibri" w:cs="Calibri"/>
                <w:color w:val="000000"/>
                <w:kern w:val="0"/>
                <w:lang w:eastAsia="en-AU"/>
              </w:rPr>
            </w:pPr>
            <w:r w:rsidRPr="00226E9F">
              <w:rPr>
                <w:rFonts w:ascii="Tahoma" w:hAnsi="Tahoma" w:cs="Tahoma"/>
                <w:color w:val="002060"/>
              </w:rPr>
              <w:t>N1 Wholesale Pty Ltd</w:t>
            </w:r>
          </w:p>
        </w:tc>
        <w:tc>
          <w:tcPr>
            <w:tcW w:w="1969" w:type="dxa"/>
            <w:vAlign w:val="center"/>
          </w:tcPr>
          <w:p w14:paraId="4A1C8249" w14:textId="36E9B49F"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Broadband Improvement in the Harvey Agriculture Region</w:t>
            </w:r>
          </w:p>
        </w:tc>
        <w:tc>
          <w:tcPr>
            <w:tcW w:w="1890" w:type="dxa"/>
            <w:vAlign w:val="center"/>
          </w:tcPr>
          <w:p w14:paraId="4A1C824A" w14:textId="3EC31280"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 xml:space="preserve">Fixed Wireless Broadband </w:t>
            </w:r>
          </w:p>
        </w:tc>
        <w:tc>
          <w:tcPr>
            <w:tcW w:w="1457" w:type="dxa"/>
            <w:vAlign w:val="center"/>
          </w:tcPr>
          <w:p w14:paraId="4A1C824B" w14:textId="5CA99110"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 xml:space="preserve">Harvey </w:t>
            </w:r>
          </w:p>
        </w:tc>
        <w:tc>
          <w:tcPr>
            <w:tcW w:w="1074" w:type="dxa"/>
            <w:vAlign w:val="center"/>
          </w:tcPr>
          <w:p w14:paraId="4A1C824C" w14:textId="702F0779" w:rsidR="00840E1F" w:rsidRPr="003D77FE" w:rsidRDefault="00840E1F" w:rsidP="00840E1F">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WA</w:t>
            </w:r>
          </w:p>
        </w:tc>
        <w:tc>
          <w:tcPr>
            <w:tcW w:w="5705" w:type="dxa"/>
            <w:vAlign w:val="center"/>
          </w:tcPr>
          <w:p w14:paraId="4A1C824D" w14:textId="573EA60A"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t xml:space="preserve">The project will upgrade two sites and deploy six new fixed wireless sites to improve </w:t>
            </w:r>
            <w:r w:rsidRPr="00C35B20">
              <w:t xml:space="preserve">broadband services </w:t>
            </w:r>
            <w:r>
              <w:t>in the Harvey region of Western Australia.</w:t>
            </w:r>
          </w:p>
        </w:tc>
        <w:tc>
          <w:tcPr>
            <w:tcW w:w="1642" w:type="dxa"/>
            <w:vAlign w:val="center"/>
          </w:tcPr>
          <w:p w14:paraId="4A1C824E" w14:textId="1974BBDB" w:rsidR="00840E1F" w:rsidRPr="003D77FE" w:rsidRDefault="00840E1F" w:rsidP="00840E1F">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$1,042,682</w:t>
            </w:r>
          </w:p>
        </w:tc>
      </w:tr>
      <w:tr w:rsidR="00840E1F" w:rsidRPr="003D77FE" w14:paraId="4A1C8257" w14:textId="77777777" w:rsidTr="00A228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A1C8250" w14:textId="4FCBDE2B" w:rsidR="00840E1F" w:rsidRPr="003D77FE" w:rsidRDefault="00840E1F" w:rsidP="00840E1F">
            <w:pPr>
              <w:suppressAutoHyphens w:val="0"/>
              <w:spacing w:before="0" w:after="0"/>
              <w:rPr>
                <w:rFonts w:ascii="Calibri" w:eastAsia="Times New Roman" w:hAnsi="Calibri" w:cs="Calibri"/>
                <w:color w:val="000000"/>
                <w:kern w:val="0"/>
                <w:lang w:eastAsia="en-AU"/>
              </w:rPr>
            </w:pPr>
            <w:r w:rsidRPr="00CD126B">
              <w:rPr>
                <w:rFonts w:ascii="Tahoma" w:hAnsi="Tahoma" w:cs="Tahoma"/>
                <w:color w:val="002060"/>
              </w:rPr>
              <w:t>N1 Wholesale Pty Ltd</w:t>
            </w:r>
          </w:p>
        </w:tc>
        <w:tc>
          <w:tcPr>
            <w:tcW w:w="1969" w:type="dxa"/>
            <w:vAlign w:val="center"/>
          </w:tcPr>
          <w:p w14:paraId="4A1C8251" w14:textId="5B16FAAD"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Broadband Improvement in the Busselton Region</w:t>
            </w:r>
          </w:p>
        </w:tc>
        <w:tc>
          <w:tcPr>
            <w:tcW w:w="1890" w:type="dxa"/>
            <w:vAlign w:val="center"/>
          </w:tcPr>
          <w:p w14:paraId="4A1C8252" w14:textId="1B9B9DA2"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 xml:space="preserve">Fixed Wireless Broadband </w:t>
            </w:r>
          </w:p>
        </w:tc>
        <w:tc>
          <w:tcPr>
            <w:tcW w:w="1457" w:type="dxa"/>
            <w:vAlign w:val="center"/>
          </w:tcPr>
          <w:p w14:paraId="4A1C8253" w14:textId="3BFB2113"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Busselton</w:t>
            </w:r>
          </w:p>
        </w:tc>
        <w:tc>
          <w:tcPr>
            <w:tcW w:w="1074" w:type="dxa"/>
            <w:vAlign w:val="center"/>
          </w:tcPr>
          <w:p w14:paraId="4A1C8254" w14:textId="2C30ABD9" w:rsidR="00840E1F" w:rsidRPr="003D77FE" w:rsidRDefault="00840E1F" w:rsidP="00840E1F">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WA</w:t>
            </w:r>
          </w:p>
        </w:tc>
        <w:tc>
          <w:tcPr>
            <w:tcW w:w="5705" w:type="dxa"/>
            <w:vAlign w:val="center"/>
          </w:tcPr>
          <w:p w14:paraId="4A1C8255" w14:textId="623D646B"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t xml:space="preserve">The project will deploy four new fixed wireless sites and corresponding microwave and fibre backhaul to improve </w:t>
            </w:r>
            <w:r w:rsidRPr="00C35B20">
              <w:t xml:space="preserve">broadband services </w:t>
            </w:r>
            <w:r>
              <w:t>in the Busselton region of Western Australia.</w:t>
            </w:r>
          </w:p>
        </w:tc>
        <w:tc>
          <w:tcPr>
            <w:tcW w:w="1642" w:type="dxa"/>
            <w:vAlign w:val="center"/>
          </w:tcPr>
          <w:p w14:paraId="4A1C8256" w14:textId="68424CBD" w:rsidR="00840E1F" w:rsidRPr="003D77FE" w:rsidRDefault="00840E1F" w:rsidP="00840E1F">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$644,580</w:t>
            </w:r>
          </w:p>
        </w:tc>
      </w:tr>
      <w:tr w:rsidR="00840E1F" w:rsidRPr="003D77FE" w14:paraId="4A1C825F" w14:textId="77777777" w:rsidTr="00A2282D">
        <w:trPr>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A1C8258" w14:textId="3E6E91A3" w:rsidR="00840E1F" w:rsidRPr="003D77FE" w:rsidRDefault="00840E1F" w:rsidP="00840E1F">
            <w:pPr>
              <w:suppressAutoHyphens w:val="0"/>
              <w:spacing w:before="0" w:after="0"/>
              <w:rPr>
                <w:rFonts w:ascii="Calibri" w:eastAsia="Times New Roman" w:hAnsi="Calibri" w:cs="Calibri"/>
                <w:color w:val="000000"/>
                <w:kern w:val="0"/>
                <w:lang w:eastAsia="en-AU"/>
              </w:rPr>
            </w:pPr>
            <w:r w:rsidRPr="003D77FE">
              <w:rPr>
                <w:rFonts w:ascii="Tahoma" w:hAnsi="Tahoma" w:cs="Tahoma"/>
                <w:color w:val="002060"/>
              </w:rPr>
              <w:t>Optus</w:t>
            </w:r>
          </w:p>
        </w:tc>
        <w:tc>
          <w:tcPr>
            <w:tcW w:w="1969" w:type="dxa"/>
            <w:vAlign w:val="center"/>
          </w:tcPr>
          <w:p w14:paraId="4A1C8259" w14:textId="32D60151"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Satellite Femto Cell Greenfields Western Australia</w:t>
            </w:r>
          </w:p>
        </w:tc>
        <w:tc>
          <w:tcPr>
            <w:tcW w:w="1890" w:type="dxa"/>
            <w:vAlign w:val="center"/>
          </w:tcPr>
          <w:p w14:paraId="4A1C825A" w14:textId="56FD57DE"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Mobile Voice &amp; Data</w:t>
            </w:r>
          </w:p>
        </w:tc>
        <w:tc>
          <w:tcPr>
            <w:tcW w:w="1457" w:type="dxa"/>
            <w:vAlign w:val="center"/>
          </w:tcPr>
          <w:p w14:paraId="4A1C825B" w14:textId="5020B883"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 xml:space="preserve">Western Australia </w:t>
            </w:r>
          </w:p>
        </w:tc>
        <w:tc>
          <w:tcPr>
            <w:tcW w:w="1074" w:type="dxa"/>
            <w:vAlign w:val="center"/>
          </w:tcPr>
          <w:p w14:paraId="4A1C825C" w14:textId="125363C4" w:rsidR="00840E1F" w:rsidRPr="003D77FE" w:rsidRDefault="00840E1F" w:rsidP="00840E1F">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WA</w:t>
            </w:r>
          </w:p>
        </w:tc>
        <w:tc>
          <w:tcPr>
            <w:tcW w:w="5705" w:type="dxa"/>
            <w:vAlign w:val="center"/>
          </w:tcPr>
          <w:p w14:paraId="4A1C825D" w14:textId="2C44AF62"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 xml:space="preserve">The project will deploy nine new satellite femtocells in Western Australia to provide improved mobile coverage at nine popular and remote surf beaches along the West Australian coast identified as a risk of shark attacks. </w:t>
            </w:r>
          </w:p>
        </w:tc>
        <w:tc>
          <w:tcPr>
            <w:tcW w:w="1642" w:type="dxa"/>
            <w:vAlign w:val="center"/>
          </w:tcPr>
          <w:p w14:paraId="4A1C825E" w14:textId="0AE17069" w:rsidR="00840E1F" w:rsidRPr="003D77FE" w:rsidRDefault="00840E1F" w:rsidP="00840E1F">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$801,266</w:t>
            </w:r>
          </w:p>
        </w:tc>
      </w:tr>
      <w:tr w:rsidR="00840E1F" w:rsidRPr="003D77FE" w14:paraId="4A1C8267" w14:textId="77777777" w:rsidTr="00A2282D">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A1C8260" w14:textId="6F336874" w:rsidR="00840E1F" w:rsidRPr="003D77FE" w:rsidRDefault="00840E1F" w:rsidP="00840E1F">
            <w:pPr>
              <w:suppressAutoHyphens w:val="0"/>
              <w:spacing w:before="0" w:after="0"/>
              <w:rPr>
                <w:rFonts w:ascii="Calibri" w:eastAsia="Times New Roman" w:hAnsi="Calibri" w:cs="Calibri"/>
                <w:color w:val="000000"/>
                <w:kern w:val="0"/>
                <w:lang w:eastAsia="en-AU"/>
              </w:rPr>
            </w:pPr>
            <w:r w:rsidRPr="003D77FE">
              <w:rPr>
                <w:rFonts w:ascii="Tahoma" w:hAnsi="Tahoma" w:cs="Tahoma"/>
                <w:color w:val="002060"/>
              </w:rPr>
              <w:lastRenderedPageBreak/>
              <w:t>Telstra</w:t>
            </w:r>
          </w:p>
        </w:tc>
        <w:tc>
          <w:tcPr>
            <w:tcW w:w="1969" w:type="dxa"/>
            <w:vAlign w:val="center"/>
          </w:tcPr>
          <w:p w14:paraId="4A1C8261" w14:textId="223B1AAF"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Gingin Transmission Upgrade</w:t>
            </w:r>
          </w:p>
        </w:tc>
        <w:tc>
          <w:tcPr>
            <w:tcW w:w="1890" w:type="dxa"/>
            <w:vAlign w:val="center"/>
          </w:tcPr>
          <w:p w14:paraId="4A1C8262" w14:textId="507B7ED2"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Mobile Voice &amp; Data</w:t>
            </w:r>
          </w:p>
        </w:tc>
        <w:tc>
          <w:tcPr>
            <w:tcW w:w="1457" w:type="dxa"/>
            <w:vAlign w:val="center"/>
          </w:tcPr>
          <w:p w14:paraId="4A1C8263" w14:textId="2CBD1090"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Gingin and Breera</w:t>
            </w:r>
          </w:p>
        </w:tc>
        <w:tc>
          <w:tcPr>
            <w:tcW w:w="1074" w:type="dxa"/>
            <w:vAlign w:val="center"/>
          </w:tcPr>
          <w:p w14:paraId="4A1C8264" w14:textId="6C3128B8" w:rsidR="00840E1F" w:rsidRPr="003D77FE" w:rsidRDefault="00840E1F" w:rsidP="00840E1F">
            <w:pPr>
              <w:suppressAutoHyphens w:val="0"/>
              <w:spacing w:before="0" w:after="0"/>
              <w:jc w:val="center"/>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WA</w:t>
            </w:r>
          </w:p>
        </w:tc>
        <w:tc>
          <w:tcPr>
            <w:tcW w:w="5705" w:type="dxa"/>
            <w:vAlign w:val="center"/>
          </w:tcPr>
          <w:p w14:paraId="4A1C8265" w14:textId="34F414D4" w:rsidR="00840E1F" w:rsidRPr="003D77FE" w:rsidRDefault="00840E1F" w:rsidP="00840E1F">
            <w:pPr>
              <w:suppressAutoHyphens w:val="0"/>
              <w:spacing w:before="0" w:after="0"/>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Pr>
                <w:rFonts w:ascii="Calibri" w:eastAsia="Times New Roman" w:hAnsi="Calibri" w:cs="Calibri"/>
                <w:color w:val="000000"/>
                <w:kern w:val="0"/>
                <w:lang w:eastAsia="en-AU"/>
              </w:rPr>
              <w:t>The project will upgrade one Telstra macro cell base station in Gingin and deploy one new Telstra macro cell base station in Breera, providing coverage to the region and extending coverage to the Brand and Great Northern Highways respectively.</w:t>
            </w:r>
          </w:p>
        </w:tc>
        <w:tc>
          <w:tcPr>
            <w:tcW w:w="1642" w:type="dxa"/>
            <w:vAlign w:val="center"/>
          </w:tcPr>
          <w:p w14:paraId="4A1C8266" w14:textId="12CFD7C5" w:rsidR="00840E1F" w:rsidRPr="003D77FE" w:rsidRDefault="00840E1F" w:rsidP="00840E1F">
            <w:pPr>
              <w:suppressAutoHyphens w:val="0"/>
              <w:spacing w:before="0" w:after="0"/>
              <w:jc w:val="right"/>
              <w:cnfStyle w:val="000000010000" w:firstRow="0" w:lastRow="0" w:firstColumn="0" w:lastColumn="0" w:oddVBand="0" w:evenVBand="0" w:oddHBand="0" w:evenHBand="1"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$891,350</w:t>
            </w:r>
          </w:p>
        </w:tc>
      </w:tr>
      <w:tr w:rsidR="00840E1F" w:rsidRPr="003D77FE" w14:paraId="4A1C826F" w14:textId="77777777" w:rsidTr="00D14F36">
        <w:trPr>
          <w:cantSplit/>
          <w:trHeight w:val="496"/>
        </w:trPr>
        <w:tc>
          <w:tcPr>
            <w:cnfStyle w:val="001000000000" w:firstRow="0" w:lastRow="0" w:firstColumn="1" w:lastColumn="0" w:oddVBand="0" w:evenVBand="0" w:oddHBand="0" w:evenHBand="0" w:firstRowFirstColumn="0" w:firstRowLastColumn="0" w:lastRowFirstColumn="0" w:lastRowLastColumn="0"/>
            <w:tcW w:w="1910" w:type="dxa"/>
            <w:vAlign w:val="center"/>
          </w:tcPr>
          <w:p w14:paraId="4A1C8268" w14:textId="7441669E" w:rsidR="00840E1F" w:rsidRPr="003D77FE" w:rsidRDefault="00840E1F" w:rsidP="00840E1F">
            <w:pPr>
              <w:suppressAutoHyphens w:val="0"/>
              <w:spacing w:before="0" w:after="0"/>
              <w:rPr>
                <w:rFonts w:ascii="Calibri" w:eastAsia="Times New Roman" w:hAnsi="Calibri" w:cs="Calibri"/>
                <w:color w:val="000000"/>
                <w:kern w:val="0"/>
                <w:lang w:eastAsia="en-AU"/>
              </w:rPr>
            </w:pPr>
            <w:r w:rsidRPr="003D77FE">
              <w:rPr>
                <w:rFonts w:ascii="Tahoma" w:hAnsi="Tahoma" w:cs="Tahoma"/>
                <w:color w:val="002060"/>
              </w:rPr>
              <w:t>Telstra</w:t>
            </w:r>
          </w:p>
        </w:tc>
        <w:tc>
          <w:tcPr>
            <w:tcW w:w="1969" w:type="dxa"/>
            <w:vAlign w:val="center"/>
          </w:tcPr>
          <w:p w14:paraId="4A1C8269" w14:textId="0C0ABC0E"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Esperance</w:t>
            </w:r>
          </w:p>
        </w:tc>
        <w:tc>
          <w:tcPr>
            <w:tcW w:w="1890" w:type="dxa"/>
            <w:vAlign w:val="center"/>
          </w:tcPr>
          <w:p w14:paraId="4A1C826A" w14:textId="12DD13EB"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Mobile Voice &amp; Data</w:t>
            </w:r>
          </w:p>
        </w:tc>
        <w:tc>
          <w:tcPr>
            <w:tcW w:w="1457" w:type="dxa"/>
            <w:vAlign w:val="center"/>
          </w:tcPr>
          <w:p w14:paraId="4A1C826B" w14:textId="4651E601" w:rsidR="00840E1F" w:rsidRPr="003D77FE" w:rsidRDefault="00840E1F" w:rsidP="00840E1F">
            <w:pPr>
              <w:suppressAutoHyphens w:val="0"/>
              <w:spacing w:before="0" w:after="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Myrup, Bandy Creek, Pink Lake South, Munglinup Camp</w:t>
            </w:r>
          </w:p>
        </w:tc>
        <w:tc>
          <w:tcPr>
            <w:tcW w:w="1074" w:type="dxa"/>
            <w:vAlign w:val="center"/>
          </w:tcPr>
          <w:p w14:paraId="4A1C826C" w14:textId="4EF180B7" w:rsidR="00840E1F" w:rsidRPr="003D77FE" w:rsidRDefault="00840E1F" w:rsidP="00840E1F">
            <w:pPr>
              <w:suppressAutoHyphens w:val="0"/>
              <w:spacing w:before="0" w:after="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WA</w:t>
            </w:r>
          </w:p>
        </w:tc>
        <w:tc>
          <w:tcPr>
            <w:tcW w:w="5705" w:type="dxa"/>
            <w:vAlign w:val="center"/>
          </w:tcPr>
          <w:p w14:paraId="4A1C826D" w14:textId="21E3C9D8" w:rsidR="00840E1F" w:rsidRPr="003D77FE" w:rsidRDefault="00840E1F" w:rsidP="00840E1F">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BC12FF">
              <w:t xml:space="preserve">The </w:t>
            </w:r>
            <w:r>
              <w:t>project will deploy</w:t>
            </w:r>
            <w:r w:rsidRPr="00BC12FF">
              <w:t xml:space="preserve"> three new Telstra </w:t>
            </w:r>
            <w:r>
              <w:t xml:space="preserve">macro mobile sites and one new Telstra </w:t>
            </w:r>
            <w:r w:rsidRPr="00BC12FF">
              <w:t xml:space="preserve">Small Cell mobile site. </w:t>
            </w:r>
            <w:r>
              <w:t>The macro sites will deliver improved voice and data connectivity at</w:t>
            </w:r>
            <w:r w:rsidRPr="00BC12FF">
              <w:t xml:space="preserve"> Myrup, Bandy Creek a</w:t>
            </w:r>
            <w:r>
              <w:t>nd Pink lake South and the new small cell will deliver improved voice and data connectivity at</w:t>
            </w:r>
            <w:r w:rsidRPr="00BC12FF">
              <w:t xml:space="preserve"> Munglinup Camp.</w:t>
            </w:r>
          </w:p>
        </w:tc>
        <w:tc>
          <w:tcPr>
            <w:tcW w:w="1642" w:type="dxa"/>
            <w:vAlign w:val="center"/>
          </w:tcPr>
          <w:p w14:paraId="4A1C826E" w14:textId="3AC32362" w:rsidR="00840E1F" w:rsidRPr="003D77FE" w:rsidRDefault="00840E1F" w:rsidP="00840E1F">
            <w:pPr>
              <w:suppressAutoHyphens w:val="0"/>
              <w:spacing w:before="0" w:after="0"/>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lang w:eastAsia="en-AU"/>
              </w:rPr>
            </w:pPr>
            <w:r w:rsidRPr="003D77FE">
              <w:rPr>
                <w:rFonts w:ascii="Tahoma" w:hAnsi="Tahoma" w:cs="Tahoma"/>
                <w:color w:val="002060"/>
              </w:rPr>
              <w:t>$1,106,350</w:t>
            </w:r>
          </w:p>
        </w:tc>
      </w:tr>
    </w:tbl>
    <w:p w14:paraId="4A1C83D8" w14:textId="77777777" w:rsidR="00EF1C5F" w:rsidRPr="003D77FE" w:rsidRDefault="00EF1C5F" w:rsidP="00EF1C5F">
      <w:pPr>
        <w:spacing w:before="80"/>
        <w:rPr>
          <w:b/>
          <w:color w:val="FFFFFF" w:themeColor="background1"/>
        </w:rPr>
      </w:pPr>
    </w:p>
    <w:sectPr w:rsidR="00EF1C5F" w:rsidRPr="003D77FE" w:rsidSect="00F84248">
      <w:headerReference w:type="even" r:id="rId13"/>
      <w:headerReference w:type="default" r:id="rId14"/>
      <w:footerReference w:type="even" r:id="rId15"/>
      <w:footerReference w:type="default" r:id="rId16"/>
      <w:footerReference w:type="first" r:id="rId17"/>
      <w:type w:val="continuous"/>
      <w:pgSz w:w="16838" w:h="11906" w:orient="landscape" w:code="9"/>
      <w:pgMar w:top="-851" w:right="1021" w:bottom="1021" w:left="102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65F646" w14:textId="77777777" w:rsidR="00130EC2" w:rsidRDefault="00130EC2" w:rsidP="008456D5">
      <w:pPr>
        <w:spacing w:before="0" w:after="0"/>
      </w:pPr>
      <w:r>
        <w:separator/>
      </w:r>
    </w:p>
  </w:endnote>
  <w:endnote w:type="continuationSeparator" w:id="0">
    <w:p w14:paraId="151D6F52" w14:textId="77777777" w:rsidR="00130EC2" w:rsidRDefault="00130EC2" w:rsidP="008456D5">
      <w:pPr>
        <w:spacing w:before="0" w:after="0"/>
      </w:pPr>
      <w:r>
        <w:continuationSeparator/>
      </w:r>
    </w:p>
  </w:endnote>
  <w:endnote w:type="continuationNotice" w:id="1">
    <w:p w14:paraId="478620DC" w14:textId="77777777" w:rsidR="00130EC2" w:rsidRDefault="00130E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1" w14:textId="77777777" w:rsidR="00130EC2" w:rsidRDefault="00130EC2" w:rsidP="002B4107">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2" w14:textId="08C36694" w:rsidR="00130EC2" w:rsidRDefault="00130EC2" w:rsidP="00D03AB3">
    <w:pPr>
      <w:pStyle w:val="Footer"/>
      <w:tabs>
        <w:tab w:val="clear" w:pos="9026"/>
        <w:tab w:val="right" w:pos="14742"/>
      </w:tabs>
      <w:spacing w:after="120"/>
    </w:pPr>
    <w:r>
      <w:t xml:space="preserve">Round 2 </w:t>
    </w:r>
    <w:r w:rsidRPr="003F2C00">
      <w:t>Regional Connectivity Program—funded projects</w:t>
    </w:r>
    <w:r>
      <w:tab/>
    </w:r>
    <w:r>
      <w:tab/>
    </w:r>
    <w:r w:rsidRPr="003F2C00">
      <w:rPr>
        <w:b/>
      </w:rPr>
      <w:fldChar w:fldCharType="begin"/>
    </w:r>
    <w:r w:rsidRPr="003F2C00">
      <w:rPr>
        <w:b/>
      </w:rPr>
      <w:instrText xml:space="preserve"> PAGE   \* MERGEFORMAT </w:instrText>
    </w:r>
    <w:r w:rsidRPr="003F2C00">
      <w:rPr>
        <w:b/>
      </w:rPr>
      <w:fldChar w:fldCharType="separate"/>
    </w:r>
    <w:r>
      <w:rPr>
        <w:b/>
        <w:noProof/>
      </w:rPr>
      <w:t>2</w:t>
    </w:r>
    <w:r w:rsidRPr="003F2C00">
      <w:fldChar w:fldCharType="end"/>
    </w:r>
  </w:p>
  <w:p w14:paraId="4A1C83E3" w14:textId="77777777" w:rsidR="00130EC2" w:rsidRDefault="00130EC2" w:rsidP="003F2C00">
    <w:pPr>
      <w:pStyle w:val="Footer"/>
      <w:tabs>
        <w:tab w:val="clear" w:pos="9026"/>
        <w:tab w:val="right" w:pos="14742"/>
      </w:tabs>
      <w:ind w:left="-993"/>
    </w:pPr>
    <w:r>
      <w:rPr>
        <w:noProof/>
        <w:lang w:eastAsia="en-AU"/>
      </w:rPr>
      <w:drawing>
        <wp:inline distT="0" distB="0" distL="0" distR="0" wp14:anchorId="4A1C83E6" wp14:editId="4A1C83E7">
          <wp:extent cx="10764000" cy="184064"/>
          <wp:effectExtent l="0" t="0" r="0" b="6985"/>
          <wp:docPr id="13" name="Picture 1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406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ACB8E" w14:textId="77777777" w:rsidR="00130EC2" w:rsidRDefault="00130EC2" w:rsidP="00D03AB3">
    <w:pPr>
      <w:pStyle w:val="Footer"/>
      <w:tabs>
        <w:tab w:val="clear" w:pos="9026"/>
        <w:tab w:val="right" w:pos="14742"/>
      </w:tabs>
      <w:spacing w:after="120"/>
    </w:pPr>
    <w:r>
      <w:t xml:space="preserve">Round 2 </w:t>
    </w:r>
    <w:r w:rsidRPr="003F2C00">
      <w:t>Regional Connectivity Program—funded projects</w:t>
    </w:r>
    <w:r>
      <w:tab/>
    </w:r>
    <w:r>
      <w:tab/>
    </w:r>
    <w:r w:rsidRPr="003F2C00">
      <w:rPr>
        <w:b/>
      </w:rPr>
      <w:fldChar w:fldCharType="begin"/>
    </w:r>
    <w:r w:rsidRPr="003F2C00">
      <w:rPr>
        <w:b/>
      </w:rPr>
      <w:instrText xml:space="preserve"> PAGE   \* MERGEFORMAT </w:instrText>
    </w:r>
    <w:r w:rsidRPr="003F2C00">
      <w:rPr>
        <w:b/>
      </w:rPr>
      <w:fldChar w:fldCharType="separate"/>
    </w:r>
    <w:r>
      <w:rPr>
        <w:b/>
      </w:rPr>
      <w:t>2</w:t>
    </w:r>
    <w:r w:rsidRPr="003F2C00">
      <w:fldChar w:fldCharType="end"/>
    </w:r>
  </w:p>
  <w:p w14:paraId="4A1C83E5" w14:textId="5CD04723" w:rsidR="00130EC2" w:rsidRPr="00D03AB3" w:rsidRDefault="00130EC2" w:rsidP="00D03AB3">
    <w:pPr>
      <w:pStyle w:val="Footer"/>
      <w:ind w:left="-993"/>
    </w:pPr>
    <w:r>
      <w:rPr>
        <w:noProof/>
        <w:lang w:eastAsia="en-AU"/>
      </w:rPr>
      <w:drawing>
        <wp:inline distT="0" distB="0" distL="0" distR="0" wp14:anchorId="3D45E8A6" wp14:editId="04778A63">
          <wp:extent cx="10764000" cy="183518"/>
          <wp:effectExtent l="0" t="0" r="0" b="6985"/>
          <wp:docPr id="14" name="Picture 14"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4000" cy="18351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B398F" w14:textId="77777777" w:rsidR="00130EC2" w:rsidRPr="005912BE" w:rsidRDefault="00130EC2" w:rsidP="005912BE">
      <w:pPr>
        <w:spacing w:before="300"/>
        <w:rPr>
          <w:color w:val="4BB3B5" w:themeColor="accent2"/>
        </w:rPr>
      </w:pPr>
      <w:r>
        <w:rPr>
          <w:color w:val="4BB3B5" w:themeColor="accent2"/>
        </w:rPr>
        <w:t>----------</w:t>
      </w:r>
    </w:p>
  </w:footnote>
  <w:footnote w:type="continuationSeparator" w:id="0">
    <w:p w14:paraId="701C12F6" w14:textId="77777777" w:rsidR="00130EC2" w:rsidRDefault="00130EC2" w:rsidP="008456D5">
      <w:pPr>
        <w:spacing w:before="0" w:after="0"/>
      </w:pPr>
      <w:r>
        <w:continuationSeparator/>
      </w:r>
    </w:p>
  </w:footnote>
  <w:footnote w:type="continuationNotice" w:id="1">
    <w:p w14:paraId="0BCD528E" w14:textId="77777777" w:rsidR="00130EC2" w:rsidRDefault="00130E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DF" w14:textId="77777777" w:rsidR="00130EC2" w:rsidRDefault="00EA38E2" w:rsidP="002B4107">
    <w:pPr>
      <w:pStyle w:val="Header"/>
      <w:spacing w:after="1320"/>
    </w:pPr>
    <w:fldSimple w:instr=" STYLEREF  &quot;Heading 1&quot; \l  \* MERGEFORMAT ">
      <w:r w:rsidR="00130EC2">
        <w:rPr>
          <w:noProof/>
        </w:rPr>
        <w:t>Heading 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C83E0" w14:textId="5A45072B" w:rsidR="00130EC2" w:rsidRPr="00E93CC0" w:rsidRDefault="00130EC2" w:rsidP="00E93CC0">
    <w:pPr>
      <w:pStyle w:val="Header"/>
      <w:tabs>
        <w:tab w:val="clear" w:pos="4513"/>
        <w:tab w:val="clear" w:pos="9026"/>
        <w:tab w:val="center" w:pos="7088"/>
        <w:tab w:val="right" w:pos="14742"/>
      </w:tabs>
      <w:spacing w:after="1320"/>
      <w:jc w:val="left"/>
    </w:pPr>
    <w:r>
      <w:tab/>
    </w:r>
    <w:r>
      <w:tab/>
    </w:r>
    <w:fldSimple w:instr=" STYLEREF  &quot;Heading 2&quot; \l  \* MERGEFORMAT ">
      <w:r w:rsidR="00E11D54">
        <w:rPr>
          <w:noProof/>
        </w:rPr>
        <w:t>Round 2 Regional Connectivity Program – Projects funded under the Connecting Northern Australia initiative</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99A6F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2C7C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560A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276B21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9404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18A05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92F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0010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7470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8122C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37E"/>
    <w:rsid w:val="0000307D"/>
    <w:rsid w:val="000056B2"/>
    <w:rsid w:val="00006ED1"/>
    <w:rsid w:val="000106DD"/>
    <w:rsid w:val="00010EE6"/>
    <w:rsid w:val="00011A99"/>
    <w:rsid w:val="00013D03"/>
    <w:rsid w:val="0001430B"/>
    <w:rsid w:val="00020C98"/>
    <w:rsid w:val="000230EB"/>
    <w:rsid w:val="000231EF"/>
    <w:rsid w:val="00024797"/>
    <w:rsid w:val="00031B8B"/>
    <w:rsid w:val="000334E2"/>
    <w:rsid w:val="00036364"/>
    <w:rsid w:val="000517C7"/>
    <w:rsid w:val="000557E8"/>
    <w:rsid w:val="00057531"/>
    <w:rsid w:val="000652D3"/>
    <w:rsid w:val="0007093E"/>
    <w:rsid w:val="00071C79"/>
    <w:rsid w:val="0008535F"/>
    <w:rsid w:val="00090E78"/>
    <w:rsid w:val="00093BA4"/>
    <w:rsid w:val="00096359"/>
    <w:rsid w:val="000B0A1C"/>
    <w:rsid w:val="000B4310"/>
    <w:rsid w:val="000B53A9"/>
    <w:rsid w:val="000B7EC1"/>
    <w:rsid w:val="000C4AB4"/>
    <w:rsid w:val="000D0C4B"/>
    <w:rsid w:val="000D11A9"/>
    <w:rsid w:val="000D1482"/>
    <w:rsid w:val="000D627B"/>
    <w:rsid w:val="000D6660"/>
    <w:rsid w:val="000D765B"/>
    <w:rsid w:val="000E1F2D"/>
    <w:rsid w:val="000E24BA"/>
    <w:rsid w:val="000E5674"/>
    <w:rsid w:val="000E6C10"/>
    <w:rsid w:val="000F2570"/>
    <w:rsid w:val="000F6605"/>
    <w:rsid w:val="000F794E"/>
    <w:rsid w:val="00101365"/>
    <w:rsid w:val="00107283"/>
    <w:rsid w:val="00107B29"/>
    <w:rsid w:val="0011047D"/>
    <w:rsid w:val="00112EBE"/>
    <w:rsid w:val="001132FD"/>
    <w:rsid w:val="00122D14"/>
    <w:rsid w:val="0012552B"/>
    <w:rsid w:val="00130EC2"/>
    <w:rsid w:val="001349C6"/>
    <w:rsid w:val="00143C63"/>
    <w:rsid w:val="00147EE7"/>
    <w:rsid w:val="001678CF"/>
    <w:rsid w:val="00171B1A"/>
    <w:rsid w:val="00175DDD"/>
    <w:rsid w:val="00177C0B"/>
    <w:rsid w:val="00183280"/>
    <w:rsid w:val="001856A9"/>
    <w:rsid w:val="001935A4"/>
    <w:rsid w:val="001938C9"/>
    <w:rsid w:val="00195583"/>
    <w:rsid w:val="001A277F"/>
    <w:rsid w:val="001C2BDE"/>
    <w:rsid w:val="001D545F"/>
    <w:rsid w:val="001D5FF8"/>
    <w:rsid w:val="001E158F"/>
    <w:rsid w:val="001F330E"/>
    <w:rsid w:val="001F3819"/>
    <w:rsid w:val="001F7E95"/>
    <w:rsid w:val="00204FC5"/>
    <w:rsid w:val="0021001B"/>
    <w:rsid w:val="0021428F"/>
    <w:rsid w:val="002157C8"/>
    <w:rsid w:val="00217170"/>
    <w:rsid w:val="002254D5"/>
    <w:rsid w:val="0022611D"/>
    <w:rsid w:val="00226E9F"/>
    <w:rsid w:val="00230A71"/>
    <w:rsid w:val="0023420F"/>
    <w:rsid w:val="00236003"/>
    <w:rsid w:val="00236C05"/>
    <w:rsid w:val="00236EBF"/>
    <w:rsid w:val="002460A8"/>
    <w:rsid w:val="00250E8D"/>
    <w:rsid w:val="002512E7"/>
    <w:rsid w:val="00262D25"/>
    <w:rsid w:val="00263D80"/>
    <w:rsid w:val="0026422D"/>
    <w:rsid w:val="00271ACD"/>
    <w:rsid w:val="00274C54"/>
    <w:rsid w:val="00284164"/>
    <w:rsid w:val="002A1539"/>
    <w:rsid w:val="002A1941"/>
    <w:rsid w:val="002A2039"/>
    <w:rsid w:val="002B299B"/>
    <w:rsid w:val="002B3569"/>
    <w:rsid w:val="002B384B"/>
    <w:rsid w:val="002B4107"/>
    <w:rsid w:val="002B41BA"/>
    <w:rsid w:val="002B4F98"/>
    <w:rsid w:val="002B7197"/>
    <w:rsid w:val="002C12DB"/>
    <w:rsid w:val="002C1634"/>
    <w:rsid w:val="002C4653"/>
    <w:rsid w:val="002D12EC"/>
    <w:rsid w:val="002D2DAE"/>
    <w:rsid w:val="002E1ADA"/>
    <w:rsid w:val="002E3E30"/>
    <w:rsid w:val="002F1BDD"/>
    <w:rsid w:val="002F20FD"/>
    <w:rsid w:val="002F2C3B"/>
    <w:rsid w:val="002F4F49"/>
    <w:rsid w:val="002F507E"/>
    <w:rsid w:val="002F5ABF"/>
    <w:rsid w:val="00301D63"/>
    <w:rsid w:val="00312DF5"/>
    <w:rsid w:val="00313062"/>
    <w:rsid w:val="00313EEA"/>
    <w:rsid w:val="00324BE8"/>
    <w:rsid w:val="00327850"/>
    <w:rsid w:val="00333EE6"/>
    <w:rsid w:val="00334DC3"/>
    <w:rsid w:val="003431D3"/>
    <w:rsid w:val="00343312"/>
    <w:rsid w:val="003436F9"/>
    <w:rsid w:val="00360685"/>
    <w:rsid w:val="003720E9"/>
    <w:rsid w:val="00382EE7"/>
    <w:rsid w:val="0038616A"/>
    <w:rsid w:val="003922EE"/>
    <w:rsid w:val="0039658C"/>
    <w:rsid w:val="003A29A3"/>
    <w:rsid w:val="003A3315"/>
    <w:rsid w:val="003A4F7C"/>
    <w:rsid w:val="003A5436"/>
    <w:rsid w:val="003A75DC"/>
    <w:rsid w:val="003B0BD2"/>
    <w:rsid w:val="003B3C6D"/>
    <w:rsid w:val="003B5152"/>
    <w:rsid w:val="003B6779"/>
    <w:rsid w:val="003C5924"/>
    <w:rsid w:val="003C625A"/>
    <w:rsid w:val="003C79EE"/>
    <w:rsid w:val="003D31D9"/>
    <w:rsid w:val="003D75A3"/>
    <w:rsid w:val="003D77FE"/>
    <w:rsid w:val="003E0A20"/>
    <w:rsid w:val="003E17C1"/>
    <w:rsid w:val="003E1AAE"/>
    <w:rsid w:val="003E2376"/>
    <w:rsid w:val="003F09B1"/>
    <w:rsid w:val="003F1C67"/>
    <w:rsid w:val="003F2C00"/>
    <w:rsid w:val="003F5E39"/>
    <w:rsid w:val="003F6EC5"/>
    <w:rsid w:val="003F72D1"/>
    <w:rsid w:val="003F775D"/>
    <w:rsid w:val="0040626C"/>
    <w:rsid w:val="00417CBF"/>
    <w:rsid w:val="00420855"/>
    <w:rsid w:val="004209B1"/>
    <w:rsid w:val="00420F04"/>
    <w:rsid w:val="0043539F"/>
    <w:rsid w:val="00440717"/>
    <w:rsid w:val="004420CA"/>
    <w:rsid w:val="00450D0E"/>
    <w:rsid w:val="00453067"/>
    <w:rsid w:val="0046461C"/>
    <w:rsid w:val="00471DDC"/>
    <w:rsid w:val="00476F94"/>
    <w:rsid w:val="00477E77"/>
    <w:rsid w:val="00481D78"/>
    <w:rsid w:val="00483752"/>
    <w:rsid w:val="0048419B"/>
    <w:rsid w:val="00494CE8"/>
    <w:rsid w:val="004A715B"/>
    <w:rsid w:val="004B09C4"/>
    <w:rsid w:val="004B0ACD"/>
    <w:rsid w:val="004B3CB6"/>
    <w:rsid w:val="004B657D"/>
    <w:rsid w:val="004C406B"/>
    <w:rsid w:val="004C5F49"/>
    <w:rsid w:val="004C7B85"/>
    <w:rsid w:val="004D16B2"/>
    <w:rsid w:val="004D1C42"/>
    <w:rsid w:val="004D1F61"/>
    <w:rsid w:val="004D6BFA"/>
    <w:rsid w:val="004E0D87"/>
    <w:rsid w:val="004E626B"/>
    <w:rsid w:val="004F0677"/>
    <w:rsid w:val="004F0D3C"/>
    <w:rsid w:val="004F1CD6"/>
    <w:rsid w:val="00504C04"/>
    <w:rsid w:val="0051038D"/>
    <w:rsid w:val="0051173B"/>
    <w:rsid w:val="00531D5F"/>
    <w:rsid w:val="00534AB1"/>
    <w:rsid w:val="00540461"/>
    <w:rsid w:val="00541213"/>
    <w:rsid w:val="00546218"/>
    <w:rsid w:val="00557271"/>
    <w:rsid w:val="0056312A"/>
    <w:rsid w:val="00565268"/>
    <w:rsid w:val="005740B9"/>
    <w:rsid w:val="0058341D"/>
    <w:rsid w:val="00583AA1"/>
    <w:rsid w:val="0058492C"/>
    <w:rsid w:val="005912BE"/>
    <w:rsid w:val="005933D7"/>
    <w:rsid w:val="00593C64"/>
    <w:rsid w:val="005A2BAF"/>
    <w:rsid w:val="005B7CE8"/>
    <w:rsid w:val="005C2D2C"/>
    <w:rsid w:val="005D2504"/>
    <w:rsid w:val="005D2845"/>
    <w:rsid w:val="005D4AB6"/>
    <w:rsid w:val="005D5F36"/>
    <w:rsid w:val="005D6D1F"/>
    <w:rsid w:val="005E42BA"/>
    <w:rsid w:val="005E66EC"/>
    <w:rsid w:val="005F607E"/>
    <w:rsid w:val="005F794B"/>
    <w:rsid w:val="005F79A6"/>
    <w:rsid w:val="00610BAF"/>
    <w:rsid w:val="006137AA"/>
    <w:rsid w:val="006173CE"/>
    <w:rsid w:val="0062350C"/>
    <w:rsid w:val="0062708D"/>
    <w:rsid w:val="00634205"/>
    <w:rsid w:val="00636371"/>
    <w:rsid w:val="00647BE8"/>
    <w:rsid w:val="006507C4"/>
    <w:rsid w:val="006511FD"/>
    <w:rsid w:val="00657966"/>
    <w:rsid w:val="0066231E"/>
    <w:rsid w:val="0066241D"/>
    <w:rsid w:val="00663AF1"/>
    <w:rsid w:val="0069295C"/>
    <w:rsid w:val="006A266A"/>
    <w:rsid w:val="006A4CCC"/>
    <w:rsid w:val="006B247F"/>
    <w:rsid w:val="006B3C40"/>
    <w:rsid w:val="006C0601"/>
    <w:rsid w:val="006C6579"/>
    <w:rsid w:val="006C6840"/>
    <w:rsid w:val="006D1586"/>
    <w:rsid w:val="006D4B05"/>
    <w:rsid w:val="006E06C8"/>
    <w:rsid w:val="006E1C2E"/>
    <w:rsid w:val="006E1ECA"/>
    <w:rsid w:val="006F4829"/>
    <w:rsid w:val="007010BA"/>
    <w:rsid w:val="007019C1"/>
    <w:rsid w:val="00703895"/>
    <w:rsid w:val="007129F5"/>
    <w:rsid w:val="00723C00"/>
    <w:rsid w:val="00730065"/>
    <w:rsid w:val="00731BD9"/>
    <w:rsid w:val="00735DEF"/>
    <w:rsid w:val="00740979"/>
    <w:rsid w:val="00746233"/>
    <w:rsid w:val="0075215C"/>
    <w:rsid w:val="00755A72"/>
    <w:rsid w:val="00765555"/>
    <w:rsid w:val="0076686B"/>
    <w:rsid w:val="00782DE2"/>
    <w:rsid w:val="00783DB7"/>
    <w:rsid w:val="007A05BE"/>
    <w:rsid w:val="007A0D2E"/>
    <w:rsid w:val="007A1706"/>
    <w:rsid w:val="007A1F0B"/>
    <w:rsid w:val="007B4FFE"/>
    <w:rsid w:val="007B6079"/>
    <w:rsid w:val="007C09AA"/>
    <w:rsid w:val="007C0D7A"/>
    <w:rsid w:val="007C398A"/>
    <w:rsid w:val="007D09CA"/>
    <w:rsid w:val="007D4C52"/>
    <w:rsid w:val="007E208B"/>
    <w:rsid w:val="007E76E7"/>
    <w:rsid w:val="007F434A"/>
    <w:rsid w:val="0080495E"/>
    <w:rsid w:val="00804FFD"/>
    <w:rsid w:val="008065D4"/>
    <w:rsid w:val="008067A1"/>
    <w:rsid w:val="00807C3D"/>
    <w:rsid w:val="008108C6"/>
    <w:rsid w:val="00824F25"/>
    <w:rsid w:val="00825FF2"/>
    <w:rsid w:val="00826B6A"/>
    <w:rsid w:val="0083057A"/>
    <w:rsid w:val="00840E1F"/>
    <w:rsid w:val="008449D4"/>
    <w:rsid w:val="008456D5"/>
    <w:rsid w:val="0084634B"/>
    <w:rsid w:val="0084637E"/>
    <w:rsid w:val="00850530"/>
    <w:rsid w:val="00850EDC"/>
    <w:rsid w:val="008523EE"/>
    <w:rsid w:val="00852B0C"/>
    <w:rsid w:val="00852B84"/>
    <w:rsid w:val="00857F60"/>
    <w:rsid w:val="008617F3"/>
    <w:rsid w:val="00867E92"/>
    <w:rsid w:val="008732BD"/>
    <w:rsid w:val="008742F4"/>
    <w:rsid w:val="00885CF8"/>
    <w:rsid w:val="0089164C"/>
    <w:rsid w:val="0089769F"/>
    <w:rsid w:val="008A1887"/>
    <w:rsid w:val="008A2981"/>
    <w:rsid w:val="008B359A"/>
    <w:rsid w:val="008B4DA9"/>
    <w:rsid w:val="008B6A81"/>
    <w:rsid w:val="008B7824"/>
    <w:rsid w:val="008C017C"/>
    <w:rsid w:val="008D1522"/>
    <w:rsid w:val="008D418B"/>
    <w:rsid w:val="008E2A0D"/>
    <w:rsid w:val="008E7545"/>
    <w:rsid w:val="008F05F2"/>
    <w:rsid w:val="008F471D"/>
    <w:rsid w:val="00906772"/>
    <w:rsid w:val="00907AA7"/>
    <w:rsid w:val="00907DC7"/>
    <w:rsid w:val="00910852"/>
    <w:rsid w:val="00911639"/>
    <w:rsid w:val="0091637C"/>
    <w:rsid w:val="009265EB"/>
    <w:rsid w:val="0095102E"/>
    <w:rsid w:val="00952963"/>
    <w:rsid w:val="00955924"/>
    <w:rsid w:val="00964806"/>
    <w:rsid w:val="00972E99"/>
    <w:rsid w:val="0097780D"/>
    <w:rsid w:val="009941EA"/>
    <w:rsid w:val="009A10BA"/>
    <w:rsid w:val="009A3DD3"/>
    <w:rsid w:val="009B00F2"/>
    <w:rsid w:val="009B47FC"/>
    <w:rsid w:val="009C00A6"/>
    <w:rsid w:val="009C0E3D"/>
    <w:rsid w:val="009D686D"/>
    <w:rsid w:val="009E09F2"/>
    <w:rsid w:val="009E3F66"/>
    <w:rsid w:val="009F265F"/>
    <w:rsid w:val="00A046F0"/>
    <w:rsid w:val="00A070A2"/>
    <w:rsid w:val="00A07798"/>
    <w:rsid w:val="00A10802"/>
    <w:rsid w:val="00A17BC8"/>
    <w:rsid w:val="00A20A3B"/>
    <w:rsid w:val="00A21A92"/>
    <w:rsid w:val="00A2282D"/>
    <w:rsid w:val="00A2286A"/>
    <w:rsid w:val="00A2532E"/>
    <w:rsid w:val="00A319C1"/>
    <w:rsid w:val="00A33E98"/>
    <w:rsid w:val="00A43360"/>
    <w:rsid w:val="00A44C83"/>
    <w:rsid w:val="00A47862"/>
    <w:rsid w:val="00A51C89"/>
    <w:rsid w:val="00A53F6E"/>
    <w:rsid w:val="00A71056"/>
    <w:rsid w:val="00A71183"/>
    <w:rsid w:val="00A75C52"/>
    <w:rsid w:val="00A824B6"/>
    <w:rsid w:val="00A8351C"/>
    <w:rsid w:val="00A903C1"/>
    <w:rsid w:val="00A917F9"/>
    <w:rsid w:val="00A935CB"/>
    <w:rsid w:val="00A95970"/>
    <w:rsid w:val="00A95E50"/>
    <w:rsid w:val="00AB274C"/>
    <w:rsid w:val="00AB430C"/>
    <w:rsid w:val="00AB4808"/>
    <w:rsid w:val="00AB7248"/>
    <w:rsid w:val="00AC1AA8"/>
    <w:rsid w:val="00AC3346"/>
    <w:rsid w:val="00AC3879"/>
    <w:rsid w:val="00AD1D7F"/>
    <w:rsid w:val="00AD6AC3"/>
    <w:rsid w:val="00AD7703"/>
    <w:rsid w:val="00AE0B74"/>
    <w:rsid w:val="00AE2465"/>
    <w:rsid w:val="00AF3026"/>
    <w:rsid w:val="00B033FB"/>
    <w:rsid w:val="00B058F0"/>
    <w:rsid w:val="00B103F3"/>
    <w:rsid w:val="00B13106"/>
    <w:rsid w:val="00B30321"/>
    <w:rsid w:val="00B32DA4"/>
    <w:rsid w:val="00B3500E"/>
    <w:rsid w:val="00B40087"/>
    <w:rsid w:val="00B41FAE"/>
    <w:rsid w:val="00B42AC2"/>
    <w:rsid w:val="00B47FB8"/>
    <w:rsid w:val="00B555A9"/>
    <w:rsid w:val="00B55AC9"/>
    <w:rsid w:val="00B56F5F"/>
    <w:rsid w:val="00B619AE"/>
    <w:rsid w:val="00B63B4B"/>
    <w:rsid w:val="00B72CF3"/>
    <w:rsid w:val="00B7387D"/>
    <w:rsid w:val="00B738AF"/>
    <w:rsid w:val="00B83EF2"/>
    <w:rsid w:val="00B8489E"/>
    <w:rsid w:val="00B97BA9"/>
    <w:rsid w:val="00BA1BB7"/>
    <w:rsid w:val="00BA4344"/>
    <w:rsid w:val="00BB2780"/>
    <w:rsid w:val="00BB3AAC"/>
    <w:rsid w:val="00BB4BC7"/>
    <w:rsid w:val="00BB7254"/>
    <w:rsid w:val="00BB79C0"/>
    <w:rsid w:val="00BC4FD4"/>
    <w:rsid w:val="00BC7021"/>
    <w:rsid w:val="00BD0ACE"/>
    <w:rsid w:val="00BE03C6"/>
    <w:rsid w:val="00BE2135"/>
    <w:rsid w:val="00BE2893"/>
    <w:rsid w:val="00BE71AC"/>
    <w:rsid w:val="00BF38C9"/>
    <w:rsid w:val="00C04B80"/>
    <w:rsid w:val="00C11FF9"/>
    <w:rsid w:val="00C16B92"/>
    <w:rsid w:val="00C312A9"/>
    <w:rsid w:val="00C348D2"/>
    <w:rsid w:val="00C43052"/>
    <w:rsid w:val="00C45712"/>
    <w:rsid w:val="00C627ED"/>
    <w:rsid w:val="00C64385"/>
    <w:rsid w:val="00C6646A"/>
    <w:rsid w:val="00C70DBD"/>
    <w:rsid w:val="00C73B1D"/>
    <w:rsid w:val="00C75BF0"/>
    <w:rsid w:val="00C7617E"/>
    <w:rsid w:val="00C846BA"/>
    <w:rsid w:val="00C916BF"/>
    <w:rsid w:val="00C94DFE"/>
    <w:rsid w:val="00CB09ED"/>
    <w:rsid w:val="00CC351E"/>
    <w:rsid w:val="00CC539B"/>
    <w:rsid w:val="00CD126B"/>
    <w:rsid w:val="00CD233E"/>
    <w:rsid w:val="00CD2381"/>
    <w:rsid w:val="00CD5A54"/>
    <w:rsid w:val="00CD66C3"/>
    <w:rsid w:val="00CE1793"/>
    <w:rsid w:val="00CE271C"/>
    <w:rsid w:val="00CE6893"/>
    <w:rsid w:val="00CF4EB9"/>
    <w:rsid w:val="00CF6CFD"/>
    <w:rsid w:val="00D02062"/>
    <w:rsid w:val="00D03AB3"/>
    <w:rsid w:val="00D0471E"/>
    <w:rsid w:val="00D06452"/>
    <w:rsid w:val="00D1181E"/>
    <w:rsid w:val="00D14F36"/>
    <w:rsid w:val="00D166E9"/>
    <w:rsid w:val="00D16B06"/>
    <w:rsid w:val="00D31336"/>
    <w:rsid w:val="00D314FC"/>
    <w:rsid w:val="00D56350"/>
    <w:rsid w:val="00D5655E"/>
    <w:rsid w:val="00D6116E"/>
    <w:rsid w:val="00D72DB3"/>
    <w:rsid w:val="00D73045"/>
    <w:rsid w:val="00D765C3"/>
    <w:rsid w:val="00D86FD3"/>
    <w:rsid w:val="00D9003E"/>
    <w:rsid w:val="00D96F24"/>
    <w:rsid w:val="00DA059A"/>
    <w:rsid w:val="00DA24EF"/>
    <w:rsid w:val="00DA5B27"/>
    <w:rsid w:val="00DA6ADA"/>
    <w:rsid w:val="00DA73DE"/>
    <w:rsid w:val="00DB5200"/>
    <w:rsid w:val="00DC02E5"/>
    <w:rsid w:val="00DD0F18"/>
    <w:rsid w:val="00DD1568"/>
    <w:rsid w:val="00DE0014"/>
    <w:rsid w:val="00DE4362"/>
    <w:rsid w:val="00DE4FE2"/>
    <w:rsid w:val="00DE5040"/>
    <w:rsid w:val="00DF21CB"/>
    <w:rsid w:val="00E00970"/>
    <w:rsid w:val="00E02D86"/>
    <w:rsid w:val="00E04908"/>
    <w:rsid w:val="00E05D75"/>
    <w:rsid w:val="00E11D54"/>
    <w:rsid w:val="00E23B23"/>
    <w:rsid w:val="00E23BB0"/>
    <w:rsid w:val="00E24CE6"/>
    <w:rsid w:val="00E336BC"/>
    <w:rsid w:val="00E33931"/>
    <w:rsid w:val="00E3470A"/>
    <w:rsid w:val="00E4027E"/>
    <w:rsid w:val="00E42B40"/>
    <w:rsid w:val="00E50B33"/>
    <w:rsid w:val="00E54144"/>
    <w:rsid w:val="00E603B1"/>
    <w:rsid w:val="00E708E0"/>
    <w:rsid w:val="00E72B50"/>
    <w:rsid w:val="00E77504"/>
    <w:rsid w:val="00E80921"/>
    <w:rsid w:val="00E81ED9"/>
    <w:rsid w:val="00E84912"/>
    <w:rsid w:val="00E9047B"/>
    <w:rsid w:val="00E93CC0"/>
    <w:rsid w:val="00E95D6B"/>
    <w:rsid w:val="00EA2213"/>
    <w:rsid w:val="00EA38E2"/>
    <w:rsid w:val="00EA43BA"/>
    <w:rsid w:val="00EB07E0"/>
    <w:rsid w:val="00EB472F"/>
    <w:rsid w:val="00EC091D"/>
    <w:rsid w:val="00EC3543"/>
    <w:rsid w:val="00EC5639"/>
    <w:rsid w:val="00ED2E8F"/>
    <w:rsid w:val="00ED6F67"/>
    <w:rsid w:val="00EE6D09"/>
    <w:rsid w:val="00EE741C"/>
    <w:rsid w:val="00EF1C5F"/>
    <w:rsid w:val="00EF3430"/>
    <w:rsid w:val="00EF5F1A"/>
    <w:rsid w:val="00EF6E05"/>
    <w:rsid w:val="00EF6FD0"/>
    <w:rsid w:val="00F031E3"/>
    <w:rsid w:val="00F0337A"/>
    <w:rsid w:val="00F11869"/>
    <w:rsid w:val="00F13359"/>
    <w:rsid w:val="00F1428D"/>
    <w:rsid w:val="00F157AE"/>
    <w:rsid w:val="00F20082"/>
    <w:rsid w:val="00F206C1"/>
    <w:rsid w:val="00F21CF3"/>
    <w:rsid w:val="00F25294"/>
    <w:rsid w:val="00F279E2"/>
    <w:rsid w:val="00F30FD7"/>
    <w:rsid w:val="00F40A0D"/>
    <w:rsid w:val="00F43201"/>
    <w:rsid w:val="00F4558F"/>
    <w:rsid w:val="00F65253"/>
    <w:rsid w:val="00F67199"/>
    <w:rsid w:val="00F67CC5"/>
    <w:rsid w:val="00F67CDB"/>
    <w:rsid w:val="00F74D86"/>
    <w:rsid w:val="00F82A24"/>
    <w:rsid w:val="00F83E91"/>
    <w:rsid w:val="00F84248"/>
    <w:rsid w:val="00FA2F98"/>
    <w:rsid w:val="00FA4CB0"/>
    <w:rsid w:val="00FB2335"/>
    <w:rsid w:val="00FC1CB3"/>
    <w:rsid w:val="00FC32B2"/>
    <w:rsid w:val="00FC34AF"/>
    <w:rsid w:val="00FC491A"/>
    <w:rsid w:val="00FC7546"/>
    <w:rsid w:val="00FD0B38"/>
    <w:rsid w:val="00FD18F0"/>
    <w:rsid w:val="00FD5048"/>
    <w:rsid w:val="00FD50AE"/>
    <w:rsid w:val="00FE2863"/>
    <w:rsid w:val="00FE664B"/>
    <w:rsid w:val="00FE7935"/>
    <w:rsid w:val="00FF3B01"/>
    <w:rsid w:val="00FF5B0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4A1C7FA4"/>
  <w15:chartTrackingRefBased/>
  <w15:docId w15:val="{5D7834EE-0E85-4C08-BCC3-6DB06ED6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4" w:unhideWhenUsed="1" w:qFormat="1"/>
    <w:lsdException w:name="table of figures" w:semiHidden="1" w:uiPriority="4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C3B"/>
    <w:pPr>
      <w:suppressAutoHyphens/>
    </w:pPr>
    <w:rPr>
      <w:kern w:val="12"/>
    </w:rPr>
  </w:style>
  <w:style w:type="paragraph" w:styleId="Heading1">
    <w:name w:val="heading 1"/>
    <w:basedOn w:val="Normal"/>
    <w:next w:val="Normal"/>
    <w:link w:val="Heading1Char"/>
    <w:uiPriority w:val="9"/>
    <w:qFormat/>
    <w:rsid w:val="00E93CC0"/>
    <w:pPr>
      <w:keepNext/>
      <w:keepLines/>
      <w:spacing w:before="240" w:after="12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5F794B"/>
    <w:pPr>
      <w:keepNext/>
      <w:keepLines/>
      <w:spacing w:before="240" w:after="160"/>
      <w:outlineLvl w:val="2"/>
    </w:pPr>
    <w:rPr>
      <w:rFonts w:asciiTheme="majorHAnsi" w:eastAsiaTheme="majorEastAsia" w:hAnsiTheme="majorHAnsi" w:cstheme="majorBidi"/>
      <w:b/>
      <w:color w:val="9AA3AF" w:themeColor="accent4"/>
      <w:sz w:val="32"/>
      <w:szCs w:val="24"/>
    </w:rPr>
  </w:style>
  <w:style w:type="paragraph" w:styleId="Heading4">
    <w:name w:val="heading 4"/>
    <w:basedOn w:val="Normal"/>
    <w:next w:val="Normal"/>
    <w:link w:val="Heading4Char"/>
    <w:uiPriority w:val="9"/>
    <w:unhideWhenUsed/>
    <w:rsid w:val="005F794B"/>
    <w:pPr>
      <w:keepNext/>
      <w:keepLines/>
      <w:spacing w:before="240" w:after="160"/>
      <w:outlineLvl w:val="3"/>
    </w:pPr>
    <w:rPr>
      <w:rFonts w:asciiTheme="majorHAnsi" w:eastAsiaTheme="majorEastAsia" w:hAnsiTheme="majorHAnsi" w:cstheme="majorBidi"/>
      <w:b/>
      <w:iCs/>
      <w:color w:val="9AA3AF" w:themeColor="accent4"/>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3A75DC"/>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3A75DC"/>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A20A3B"/>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A20A3B"/>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before="0"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E93CC0"/>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A20A3B"/>
    <w:pPr>
      <w:spacing w:before="240" w:after="240"/>
    </w:pPr>
    <w:rPr>
      <w:color w:val="377B88"/>
      <w:sz w:val="26"/>
      <w:lang w:val="x-none"/>
    </w:rPr>
  </w:style>
  <w:style w:type="character" w:customStyle="1" w:styleId="Heading3Char">
    <w:name w:val="Heading 3 Char"/>
    <w:basedOn w:val="DefaultParagraphFont"/>
    <w:link w:val="Heading3"/>
    <w:uiPriority w:val="9"/>
    <w:rsid w:val="005F794B"/>
    <w:rPr>
      <w:rFonts w:asciiTheme="majorHAnsi" w:eastAsiaTheme="majorEastAsia" w:hAnsiTheme="majorHAnsi" w:cstheme="majorBidi"/>
      <w:b/>
      <w:color w:val="9AA3AF" w:themeColor="accent4"/>
      <w:kern w:val="12"/>
      <w:sz w:val="32"/>
      <w:szCs w:val="24"/>
    </w:rPr>
  </w:style>
  <w:style w:type="character" w:customStyle="1" w:styleId="Heading4Char">
    <w:name w:val="Heading 4 Char"/>
    <w:basedOn w:val="DefaultParagraphFont"/>
    <w:link w:val="Heading4"/>
    <w:uiPriority w:val="9"/>
    <w:rsid w:val="005F794B"/>
    <w:rPr>
      <w:rFonts w:asciiTheme="majorHAnsi" w:eastAsiaTheme="majorEastAsia" w:hAnsiTheme="majorHAnsi" w:cstheme="majorBidi"/>
      <w:b/>
      <w:iCs/>
      <w:color w:val="9AA3AF" w:themeColor="accent4"/>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CF6CFD"/>
    <w:pPr>
      <w:numPr>
        <w:numId w:val="11"/>
      </w:numPr>
      <w:spacing w:before="80"/>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E3470A"/>
    <w:pPr>
      <w:keepLine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A20A3B"/>
    <w:pPr>
      <w:spacing w:before="0"/>
      <w:ind w:left="-1020" w:firstLine="1020"/>
    </w:pPr>
    <w:rPr>
      <w:rFonts w:cs="Times New Roman (Body CS)"/>
      <w:caps/>
      <w:color w:val="6D7989" w:themeColor="accent4" w:themeShade="BF"/>
      <w:sz w:val="21"/>
    </w:rPr>
  </w:style>
  <w:style w:type="table" w:customStyle="1" w:styleId="DefaultTable11">
    <w:name w:val="Default Table 11"/>
    <w:basedOn w:val="TableNormal"/>
    <w:uiPriority w:val="99"/>
    <w:rsid w:val="00EF1C5F"/>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3B5152"/>
    <w:rPr>
      <w:sz w:val="16"/>
      <w:szCs w:val="16"/>
    </w:rPr>
  </w:style>
  <w:style w:type="paragraph" w:styleId="CommentText">
    <w:name w:val="annotation text"/>
    <w:basedOn w:val="Normal"/>
    <w:link w:val="CommentTextChar"/>
    <w:uiPriority w:val="99"/>
    <w:semiHidden/>
    <w:unhideWhenUsed/>
    <w:rsid w:val="003B5152"/>
  </w:style>
  <w:style w:type="character" w:customStyle="1" w:styleId="CommentTextChar">
    <w:name w:val="Comment Text Char"/>
    <w:basedOn w:val="DefaultParagraphFont"/>
    <w:link w:val="CommentText"/>
    <w:uiPriority w:val="99"/>
    <w:semiHidden/>
    <w:rsid w:val="003B5152"/>
    <w:rPr>
      <w:kern w:val="12"/>
    </w:rPr>
  </w:style>
  <w:style w:type="paragraph" w:styleId="CommentSubject">
    <w:name w:val="annotation subject"/>
    <w:basedOn w:val="CommentText"/>
    <w:next w:val="CommentText"/>
    <w:link w:val="CommentSubjectChar"/>
    <w:uiPriority w:val="99"/>
    <w:semiHidden/>
    <w:unhideWhenUsed/>
    <w:rsid w:val="003B5152"/>
    <w:rPr>
      <w:b/>
      <w:bCs/>
    </w:rPr>
  </w:style>
  <w:style w:type="character" w:customStyle="1" w:styleId="CommentSubjectChar">
    <w:name w:val="Comment Subject Char"/>
    <w:basedOn w:val="CommentTextChar"/>
    <w:link w:val="CommentSubject"/>
    <w:uiPriority w:val="99"/>
    <w:semiHidden/>
    <w:rsid w:val="003B5152"/>
    <w:rPr>
      <w:b/>
      <w:bCs/>
      <w:kern w:val="12"/>
    </w:rPr>
  </w:style>
  <w:style w:type="paragraph" w:styleId="BalloonText">
    <w:name w:val="Balloon Text"/>
    <w:basedOn w:val="Normal"/>
    <w:link w:val="BalloonTextChar"/>
    <w:uiPriority w:val="99"/>
    <w:semiHidden/>
    <w:unhideWhenUsed/>
    <w:rsid w:val="003B515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152"/>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645541">
      <w:bodyDiv w:val="1"/>
      <w:marLeft w:val="0"/>
      <w:marRight w:val="0"/>
      <w:marTop w:val="0"/>
      <w:marBottom w:val="0"/>
      <w:divBdr>
        <w:top w:val="none" w:sz="0" w:space="0" w:color="auto"/>
        <w:left w:val="none" w:sz="0" w:space="0" w:color="auto"/>
        <w:bottom w:val="none" w:sz="0" w:space="0" w:color="auto"/>
        <w:right w:val="none" w:sz="0" w:space="0" w:color="auto"/>
      </w:divBdr>
    </w:div>
    <w:div w:id="486363797">
      <w:bodyDiv w:val="1"/>
      <w:marLeft w:val="0"/>
      <w:marRight w:val="0"/>
      <w:marTop w:val="0"/>
      <w:marBottom w:val="0"/>
      <w:divBdr>
        <w:top w:val="none" w:sz="0" w:space="0" w:color="auto"/>
        <w:left w:val="none" w:sz="0" w:space="0" w:color="auto"/>
        <w:bottom w:val="none" w:sz="0" w:space="0" w:color="auto"/>
        <w:right w:val="none" w:sz="0" w:space="0" w:color="auto"/>
      </w:divBdr>
    </w:div>
    <w:div w:id="685863995">
      <w:bodyDiv w:val="1"/>
      <w:marLeft w:val="0"/>
      <w:marRight w:val="0"/>
      <w:marTop w:val="0"/>
      <w:marBottom w:val="0"/>
      <w:divBdr>
        <w:top w:val="none" w:sz="0" w:space="0" w:color="auto"/>
        <w:left w:val="none" w:sz="0" w:space="0" w:color="auto"/>
        <w:bottom w:val="none" w:sz="0" w:space="0" w:color="auto"/>
        <w:right w:val="none" w:sz="0" w:space="0" w:color="auto"/>
      </w:divBdr>
    </w:div>
    <w:div w:id="1121267049">
      <w:bodyDiv w:val="1"/>
      <w:marLeft w:val="0"/>
      <w:marRight w:val="0"/>
      <w:marTop w:val="0"/>
      <w:marBottom w:val="0"/>
      <w:divBdr>
        <w:top w:val="none" w:sz="0" w:space="0" w:color="auto"/>
        <w:left w:val="none" w:sz="0" w:space="0" w:color="auto"/>
        <w:bottom w:val="none" w:sz="0" w:space="0" w:color="auto"/>
        <w:right w:val="none" w:sz="0" w:space="0" w:color="auto"/>
      </w:divBdr>
    </w:div>
    <w:div w:id="1138035528">
      <w:bodyDiv w:val="1"/>
      <w:marLeft w:val="0"/>
      <w:marRight w:val="0"/>
      <w:marTop w:val="0"/>
      <w:marBottom w:val="0"/>
      <w:divBdr>
        <w:top w:val="none" w:sz="0" w:space="0" w:color="auto"/>
        <w:left w:val="none" w:sz="0" w:space="0" w:color="auto"/>
        <w:bottom w:val="none" w:sz="0" w:space="0" w:color="auto"/>
        <w:right w:val="none" w:sz="0" w:space="0" w:color="auto"/>
      </w:divBdr>
    </w:div>
    <w:div w:id="1145123560">
      <w:bodyDiv w:val="1"/>
      <w:marLeft w:val="0"/>
      <w:marRight w:val="0"/>
      <w:marTop w:val="0"/>
      <w:marBottom w:val="0"/>
      <w:divBdr>
        <w:top w:val="none" w:sz="0" w:space="0" w:color="auto"/>
        <w:left w:val="none" w:sz="0" w:space="0" w:color="auto"/>
        <w:bottom w:val="none" w:sz="0" w:space="0" w:color="auto"/>
        <w:right w:val="none" w:sz="0" w:space="0" w:color="auto"/>
      </w:divBdr>
    </w:div>
    <w:div w:id="12160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5F0AD8882F24144BE6798EF2B31EE8F" ma:contentTypeVersion="0" ma:contentTypeDescription="Create a new document." ma:contentTypeScope="" ma:versionID="54d94fd4d9cac5a043b085296b3b0ee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9FD9E9-8DCC-4DA2-8561-6359490C7D97}">
  <ds:schemaRefs>
    <ds:schemaRef ds:uri="http://schemas.microsoft.com/office/2006/metadata/properties"/>
    <ds:schemaRef ds:uri="http://purl.org/dc/elements/1.1/"/>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C1CE2466-F31B-42E0-8848-7654A20B781A}">
  <ds:schemaRefs>
    <ds:schemaRef ds:uri="http://schemas.microsoft.com/sharepoint/v3/contenttype/forms"/>
  </ds:schemaRefs>
</ds:datastoreItem>
</file>

<file path=customXml/itemProps4.xml><?xml version="1.0" encoding="utf-8"?>
<ds:datastoreItem xmlns:ds="http://schemas.openxmlformats.org/officeDocument/2006/customXml" ds:itemID="{69C579F2-3B25-458E-A520-6A0F8F982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E956FE61-5643-4F63-A737-027E3211A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12</Pages>
  <Words>3708</Words>
  <Characters>21174</Characters>
  <Application>Microsoft Office Word</Application>
  <DocSecurity>0</DocSecurity>
  <Lines>423</Lines>
  <Paragraphs>267</Paragraphs>
  <ScaleCrop>false</ScaleCrop>
  <HeadingPairs>
    <vt:vector size="2" baseType="variant">
      <vt:variant>
        <vt:lpstr>Title</vt:lpstr>
      </vt:variant>
      <vt:variant>
        <vt:i4>1</vt:i4>
      </vt:variant>
    </vt:vector>
  </HeadingPairs>
  <TitlesOfParts>
    <vt:vector size="1" baseType="lpstr">
      <vt:lpstr>round2-regional-connectivity-program--funded-projects--september2022.docx</vt:lpstr>
    </vt:vector>
  </TitlesOfParts>
  <Company>Department of Infrastructure, Transport, Regional Development, Communications and the Arts</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 Regional Connectivity Program – funded projects</dc:title>
  <dc:subject/>
  <dc:creator>Department of Infrastructure, Transport, Regional Development, Communications and the Arts</dc:creator>
  <cp:keywords/>
  <dc:description/>
  <cp:lastModifiedBy>Hall, Theresa</cp:lastModifiedBy>
  <cp:revision>4</cp:revision>
  <cp:lastPrinted>2022-09-27T06:45:00Z</cp:lastPrinted>
  <dcterms:created xsi:type="dcterms:W3CDTF">2024-08-02T07:13:00Z</dcterms:created>
  <dcterms:modified xsi:type="dcterms:W3CDTF">2024-08-06T05:56:00Z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0x01010025F0AD8882F24144BE6798EF2B31EE8F</vt:lpwstr>
  </property>
  <property fmtid="{D5CDD505-2E9C-101B-9397-08002B2CF9AE}" pid="3" name="TrimRevisionNumber">
    <vt:i4>4</vt:i4>
  </property>
</Properties>
</file>