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A6578C" w14:textId="77777777" w:rsidR="00DF5549" w:rsidRDefault="008660F4" w:rsidP="00DF5549">
      <w:pPr>
        <w:pStyle w:val="CABH2"/>
        <w:jc w:val="center"/>
      </w:pPr>
      <w:r>
        <w:t>Regional Australia Impact Statement</w:t>
      </w:r>
    </w:p>
    <w:p w14:paraId="68CC6A78" w14:textId="3C424548" w:rsidR="00C66FE3" w:rsidRDefault="008B3796" w:rsidP="000B6A0C">
      <w:pPr>
        <w:pStyle w:val="CABParagraph"/>
        <w:rPr>
          <w:color w:val="FF0000"/>
        </w:rPr>
      </w:pPr>
      <w:r w:rsidRPr="00AC0977">
        <w:rPr>
          <w:color w:val="FF0000"/>
        </w:rPr>
        <w:t xml:space="preserve">A </w:t>
      </w:r>
      <w:r w:rsidR="008660F4" w:rsidRPr="00AC0977">
        <w:rPr>
          <w:color w:val="FF0000"/>
        </w:rPr>
        <w:t>Regional Australia Impact Statement (RAIS)</w:t>
      </w:r>
      <w:r w:rsidR="00DB40A4">
        <w:rPr>
          <w:color w:val="FF0000"/>
        </w:rPr>
        <w:t xml:space="preserve"> </w:t>
      </w:r>
      <w:r w:rsidR="0045003F">
        <w:rPr>
          <w:color w:val="FF0000"/>
        </w:rPr>
        <w:t>provides supporting analysis around</w:t>
      </w:r>
      <w:r w:rsidR="00DB4DE4">
        <w:rPr>
          <w:color w:val="FF0000"/>
        </w:rPr>
        <w:t xml:space="preserve"> how a </w:t>
      </w:r>
      <w:r w:rsidR="00C66FE3">
        <w:rPr>
          <w:color w:val="FF0000"/>
        </w:rPr>
        <w:t>New Policy P</w:t>
      </w:r>
      <w:r w:rsidR="00DB40A4">
        <w:rPr>
          <w:color w:val="FF0000"/>
        </w:rPr>
        <w:t>roposal</w:t>
      </w:r>
      <w:r w:rsidR="00C66FE3">
        <w:rPr>
          <w:color w:val="FF0000"/>
        </w:rPr>
        <w:t xml:space="preserve"> (NPP) or Cabinet Submission</w:t>
      </w:r>
      <w:r w:rsidR="00DB40A4">
        <w:rPr>
          <w:color w:val="FF0000"/>
        </w:rPr>
        <w:t xml:space="preserve"> will </w:t>
      </w:r>
      <w:r w:rsidR="00DB4DE4">
        <w:rPr>
          <w:color w:val="FF0000"/>
        </w:rPr>
        <w:t>impact</w:t>
      </w:r>
      <w:r w:rsidRPr="00AC0977">
        <w:rPr>
          <w:color w:val="FF0000"/>
        </w:rPr>
        <w:t xml:space="preserve"> regional communities, </w:t>
      </w:r>
      <w:r w:rsidR="00DA7553">
        <w:rPr>
          <w:color w:val="FF0000"/>
        </w:rPr>
        <w:t xml:space="preserve">industries and local </w:t>
      </w:r>
      <w:r w:rsidRPr="00AC0977">
        <w:rPr>
          <w:color w:val="FF0000"/>
        </w:rPr>
        <w:t>economies.</w:t>
      </w:r>
      <w:r w:rsidR="00FD26B8">
        <w:rPr>
          <w:color w:val="FF0000"/>
        </w:rPr>
        <w:t xml:space="preserve"> It </w:t>
      </w:r>
      <w:r w:rsidR="00DE7D6B">
        <w:rPr>
          <w:color w:val="FF0000"/>
        </w:rPr>
        <w:t xml:space="preserve">also </w:t>
      </w:r>
      <w:r w:rsidR="00FD26B8">
        <w:rPr>
          <w:color w:val="FF0000"/>
        </w:rPr>
        <w:t xml:space="preserve">demonstrates how a proposal aligns with the Government’s </w:t>
      </w:r>
      <w:hyperlink r:id="rId11" w:history="1">
        <w:r w:rsidR="00FD26B8" w:rsidRPr="00745C0C">
          <w:rPr>
            <w:rStyle w:val="Hyperlink"/>
          </w:rPr>
          <w:t>Regional Investment Framework (RIF)</w:t>
        </w:r>
      </w:hyperlink>
      <w:r w:rsidR="00E237D0">
        <w:rPr>
          <w:rStyle w:val="FootnoteReference"/>
          <w:color w:val="003865" w:themeColor="hyperlink"/>
          <w:u w:val="single"/>
        </w:rPr>
        <w:footnoteReference w:id="1"/>
      </w:r>
      <w:r w:rsidR="00DE7D6B">
        <w:rPr>
          <w:color w:val="FF0000"/>
        </w:rPr>
        <w:t xml:space="preserve"> to deliver coordinated, transparent and locally informed investment across regional Australia.</w:t>
      </w:r>
      <w:r w:rsidR="00745C0C">
        <w:rPr>
          <w:color w:val="FF0000"/>
        </w:rPr>
        <w:t xml:space="preserve"> </w:t>
      </w:r>
    </w:p>
    <w:p w14:paraId="1DA0DDB7" w14:textId="7BB08B2F" w:rsidR="00DE7D6B" w:rsidRDefault="0081162D" w:rsidP="000B6A0C">
      <w:pPr>
        <w:pStyle w:val="CABParagraph"/>
        <w:rPr>
          <w:color w:val="FF0000"/>
        </w:rPr>
      </w:pPr>
      <w:r w:rsidRPr="0081162D">
        <w:rPr>
          <w:color w:val="FF0000"/>
        </w:rPr>
        <w:t xml:space="preserve">The RAIS </w:t>
      </w:r>
      <w:r w:rsidR="00886538">
        <w:rPr>
          <w:color w:val="FF0000"/>
        </w:rPr>
        <w:t xml:space="preserve">should </w:t>
      </w:r>
      <w:r w:rsidRPr="0081162D">
        <w:rPr>
          <w:color w:val="FF0000"/>
        </w:rPr>
        <w:t>provide a succinct, evidence-based analysis of the significant regional impacts that are anticipated by this NPP</w:t>
      </w:r>
      <w:r w:rsidR="00745C0C">
        <w:rPr>
          <w:color w:val="FF0000"/>
        </w:rPr>
        <w:t xml:space="preserve"> or Submission</w:t>
      </w:r>
      <w:r w:rsidRPr="0081162D">
        <w:rPr>
          <w:color w:val="FF0000"/>
        </w:rPr>
        <w:t xml:space="preserve"> to support Cabinet’s decision-making process.</w:t>
      </w:r>
      <w:r w:rsidR="005E1047">
        <w:rPr>
          <w:color w:val="FF0000"/>
        </w:rPr>
        <w:t xml:space="preserve"> </w:t>
      </w:r>
      <w:r w:rsidR="005E1047" w:rsidRPr="005E1047">
        <w:rPr>
          <w:color w:val="FF0000"/>
        </w:rPr>
        <w:t>The length will be dependent on the nature of the NPP and potential alignment with the RIF.</w:t>
      </w:r>
      <w:r w:rsidR="00745C0C">
        <w:rPr>
          <w:color w:val="FF0000"/>
        </w:rPr>
        <w:t xml:space="preserve"> A RAIS may be attached when an NPP or Cabinet Submission is going to Cabinet, or a Committee of Cabinet, including the Expenditure Review Committee and the Net Zero Economy Committee.</w:t>
      </w:r>
    </w:p>
    <w:p w14:paraId="4E3B14AB" w14:textId="5E238995" w:rsidR="00165CDF" w:rsidRPr="00AC0977" w:rsidRDefault="008B3796" w:rsidP="000B6A0C">
      <w:pPr>
        <w:pStyle w:val="CABParagraph"/>
        <w:rPr>
          <w:color w:val="FF0000"/>
        </w:rPr>
      </w:pPr>
      <w:r w:rsidRPr="00AC0977">
        <w:rPr>
          <w:color w:val="FF0000"/>
        </w:rPr>
        <w:t xml:space="preserve">Drafters should consult the </w:t>
      </w:r>
      <w:r w:rsidR="008660F4" w:rsidRPr="00AC0977">
        <w:rPr>
          <w:color w:val="FF0000"/>
        </w:rPr>
        <w:t xml:space="preserve">Department of Infrastructure, Transport, Regional </w:t>
      </w:r>
      <w:r w:rsidR="00C47E22" w:rsidRPr="00AC0977">
        <w:rPr>
          <w:color w:val="FF0000"/>
        </w:rPr>
        <w:t>Development</w:t>
      </w:r>
      <w:r w:rsidR="00C47E22">
        <w:rPr>
          <w:color w:val="FF0000"/>
        </w:rPr>
        <w:t>,</w:t>
      </w:r>
      <w:r w:rsidR="00C47E22" w:rsidRPr="00AC0977">
        <w:rPr>
          <w:color w:val="FF0000"/>
        </w:rPr>
        <w:t xml:space="preserve"> Communications</w:t>
      </w:r>
      <w:r w:rsidRPr="00AC0977">
        <w:rPr>
          <w:color w:val="FF0000"/>
        </w:rPr>
        <w:t xml:space="preserve"> </w:t>
      </w:r>
      <w:r w:rsidR="00DB4DE4">
        <w:rPr>
          <w:color w:val="FF0000"/>
        </w:rPr>
        <w:t xml:space="preserve">and the Arts </w:t>
      </w:r>
      <w:r w:rsidR="007174AB">
        <w:rPr>
          <w:color w:val="FF0000"/>
        </w:rPr>
        <w:t xml:space="preserve">(DITRDCA) </w:t>
      </w:r>
      <w:r w:rsidRPr="00AC0977">
        <w:rPr>
          <w:color w:val="FF0000"/>
        </w:rPr>
        <w:t xml:space="preserve">early in the development of proposals </w:t>
      </w:r>
      <w:r w:rsidR="008660F4" w:rsidRPr="00AC0977">
        <w:rPr>
          <w:color w:val="FF0000"/>
        </w:rPr>
        <w:t xml:space="preserve">via </w:t>
      </w:r>
      <w:hyperlink r:id="rId12" w:history="1">
        <w:r w:rsidR="008660F4" w:rsidRPr="00206018">
          <w:rPr>
            <w:rStyle w:val="Hyperlink"/>
          </w:rPr>
          <w:t>rais@infrastructure.gov.au</w:t>
        </w:r>
      </w:hyperlink>
      <w:r w:rsidR="00DB4DE4">
        <w:t>.</w:t>
      </w:r>
    </w:p>
    <w:p w14:paraId="4B94BFE8" w14:textId="2F853EB3" w:rsidR="00266431" w:rsidRDefault="008B3796" w:rsidP="000B6A0C">
      <w:pPr>
        <w:pStyle w:val="CABParagraph"/>
      </w:pPr>
      <w:r w:rsidRPr="00AC0977">
        <w:rPr>
          <w:color w:val="FF0000"/>
        </w:rPr>
        <w:t>For more information please refer to the RAIS</w:t>
      </w:r>
      <w:r w:rsidR="00D311F1" w:rsidRPr="00AC0977">
        <w:rPr>
          <w:color w:val="FF0000"/>
        </w:rPr>
        <w:t xml:space="preserve"> </w:t>
      </w:r>
      <w:r w:rsidR="0032246D">
        <w:rPr>
          <w:color w:val="FF0000"/>
        </w:rPr>
        <w:t xml:space="preserve">guidance material and </w:t>
      </w:r>
      <w:r w:rsidR="00D311F1" w:rsidRPr="00AC0977">
        <w:rPr>
          <w:color w:val="FF0000"/>
        </w:rPr>
        <w:t xml:space="preserve">information </w:t>
      </w:r>
      <w:r w:rsidR="0032246D">
        <w:rPr>
          <w:color w:val="FF0000"/>
        </w:rPr>
        <w:t xml:space="preserve">on the Department’s </w:t>
      </w:r>
      <w:r w:rsidR="00D311F1" w:rsidRPr="00AC0977">
        <w:rPr>
          <w:color w:val="FF0000"/>
        </w:rPr>
        <w:t>webpage at</w:t>
      </w:r>
      <w:r w:rsidR="00834399">
        <w:t xml:space="preserve"> </w:t>
      </w:r>
      <w:hyperlink r:id="rId13" w:history="1">
        <w:r w:rsidR="00834399" w:rsidRPr="00746989">
          <w:rPr>
            <w:rStyle w:val="Hyperlink"/>
          </w:rPr>
          <w:t>https://www.infras</w:t>
        </w:r>
        <w:r w:rsidR="00834399" w:rsidRPr="00746989">
          <w:rPr>
            <w:rStyle w:val="Hyperlink"/>
          </w:rPr>
          <w:t>tructure.gov.au/territories-regions-cities/regional-australia/regional-australia-impact-statements</w:t>
        </w:r>
      </w:hyperlink>
      <w:r w:rsidR="00834399">
        <w:t>.</w:t>
      </w:r>
    </w:p>
    <w:p w14:paraId="249314AE" w14:textId="77777777" w:rsidR="00575A5C" w:rsidRDefault="00FA624D" w:rsidP="000B6A0C">
      <w:pPr>
        <w:pStyle w:val="CABParagraph"/>
      </w:pPr>
      <w:r w:rsidRPr="00AC0977">
        <w:rPr>
          <w:highlight w:val="yellow"/>
        </w:rPr>
        <w:t>NOTE: All guidance text in red should be removed before submission.</w:t>
      </w:r>
    </w:p>
    <w:p w14:paraId="398D122E" w14:textId="77777777" w:rsidR="00AF32D0" w:rsidRDefault="00AF32D0" w:rsidP="000B6A0C">
      <w:pPr>
        <w:pStyle w:val="CABParagraph"/>
        <w:rPr>
          <w:b/>
          <w:u w:val="single"/>
        </w:rPr>
      </w:pPr>
    </w:p>
    <w:p w14:paraId="73FF46AD" w14:textId="08E539EF" w:rsidR="00DB4DE4" w:rsidRPr="003F6403" w:rsidRDefault="00D311F1" w:rsidP="000B6A0C">
      <w:pPr>
        <w:pStyle w:val="CABParagraph"/>
        <w:rPr>
          <w:b/>
          <w:u w:val="single"/>
        </w:rPr>
      </w:pPr>
      <w:r w:rsidRPr="003F6403">
        <w:rPr>
          <w:b/>
          <w:u w:val="single"/>
        </w:rPr>
        <w:t>Identification of</w:t>
      </w:r>
      <w:r w:rsidR="00DE7D6B">
        <w:rPr>
          <w:b/>
          <w:u w:val="single"/>
        </w:rPr>
        <w:t xml:space="preserve"> Geographical </w:t>
      </w:r>
      <w:r w:rsidR="00360BB3">
        <w:rPr>
          <w:b/>
          <w:u w:val="single"/>
        </w:rPr>
        <w:t>I</w:t>
      </w:r>
      <w:r w:rsidR="00DE7D6B">
        <w:rPr>
          <w:b/>
          <w:u w:val="single"/>
        </w:rPr>
        <w:t>mpact</w:t>
      </w:r>
      <w:r w:rsidRPr="003F6403">
        <w:rPr>
          <w:b/>
          <w:u w:val="single"/>
        </w:rPr>
        <w:t xml:space="preserve"> </w:t>
      </w:r>
    </w:p>
    <w:p w14:paraId="7C10BA9A" w14:textId="7A762DBD" w:rsidR="00DE7D6B" w:rsidRDefault="00D311F1" w:rsidP="000B6A0C">
      <w:pPr>
        <w:pStyle w:val="CABParagraph"/>
        <w:rPr>
          <w:color w:val="FF0000"/>
        </w:rPr>
      </w:pPr>
      <w:r w:rsidRPr="00D311F1">
        <w:rPr>
          <w:color w:val="FF0000"/>
        </w:rPr>
        <w:t>Include a statement outlining the</w:t>
      </w:r>
      <w:r w:rsidR="00DA7553">
        <w:rPr>
          <w:color w:val="FF0000"/>
        </w:rPr>
        <w:t xml:space="preserve"> geographic</w:t>
      </w:r>
      <w:r w:rsidR="00DE7D6B">
        <w:rPr>
          <w:color w:val="FF0000"/>
        </w:rPr>
        <w:t>al impact of the proposal</w:t>
      </w:r>
      <w:r w:rsidR="00745C0C">
        <w:rPr>
          <w:color w:val="FF0000"/>
        </w:rPr>
        <w:t>. This may be a high-level statement or give detail, depending on your proposals. C</w:t>
      </w:r>
      <w:r w:rsidR="009F69DB">
        <w:rPr>
          <w:color w:val="FF0000"/>
        </w:rPr>
        <w:t>onsider</w:t>
      </w:r>
      <w:r w:rsidR="00745C0C">
        <w:rPr>
          <w:color w:val="FF0000"/>
        </w:rPr>
        <w:t>ing the following</w:t>
      </w:r>
      <w:r w:rsidR="00D157A6">
        <w:rPr>
          <w:color w:val="FF0000"/>
        </w:rPr>
        <w:t xml:space="preserve"> as appropriate</w:t>
      </w:r>
      <w:r w:rsidR="009F69DB">
        <w:rPr>
          <w:color w:val="FF0000"/>
        </w:rPr>
        <w:t xml:space="preserve"> </w:t>
      </w:r>
      <w:r w:rsidR="00745C0C">
        <w:rPr>
          <w:color w:val="FF0000"/>
        </w:rPr>
        <w:t>may assist you</w:t>
      </w:r>
      <w:r w:rsidR="00DE7D6B">
        <w:rPr>
          <w:color w:val="FF0000"/>
        </w:rPr>
        <w:t>:</w:t>
      </w:r>
    </w:p>
    <w:p w14:paraId="209DD928" w14:textId="732CF8AD" w:rsidR="009E4AE9" w:rsidRDefault="009E4AE9" w:rsidP="00AE73A8">
      <w:pPr>
        <w:pStyle w:val="CABParagraph"/>
        <w:numPr>
          <w:ilvl w:val="0"/>
          <w:numId w:val="31"/>
        </w:numPr>
        <w:rPr>
          <w:color w:val="FF0000"/>
        </w:rPr>
      </w:pPr>
      <w:r>
        <w:rPr>
          <w:color w:val="FF0000"/>
        </w:rPr>
        <w:t>Are specific regions</w:t>
      </w:r>
      <w:r w:rsidR="0001440D">
        <w:rPr>
          <w:color w:val="FF0000"/>
        </w:rPr>
        <w:t xml:space="preserve"> and/or local governments</w:t>
      </w:r>
      <w:r>
        <w:rPr>
          <w:color w:val="FF0000"/>
        </w:rPr>
        <w:t xml:space="preserve"> </w:t>
      </w:r>
      <w:r w:rsidR="00CF457C">
        <w:rPr>
          <w:color w:val="FF0000"/>
        </w:rPr>
        <w:t xml:space="preserve">targeted under the proposal or </w:t>
      </w:r>
      <w:r w:rsidR="00D157A6">
        <w:rPr>
          <w:color w:val="FF0000"/>
        </w:rPr>
        <w:t xml:space="preserve">expected to be differentially </w:t>
      </w:r>
      <w:r w:rsidR="00F24C02">
        <w:rPr>
          <w:color w:val="FF0000"/>
        </w:rPr>
        <w:t>a</w:t>
      </w:r>
      <w:r>
        <w:rPr>
          <w:color w:val="FF0000"/>
        </w:rPr>
        <w:t>ffected?</w:t>
      </w:r>
    </w:p>
    <w:p w14:paraId="47515300" w14:textId="77777777" w:rsidR="00CF457C" w:rsidRDefault="00CF457C" w:rsidP="00CF457C">
      <w:pPr>
        <w:pStyle w:val="CABParagraph"/>
        <w:numPr>
          <w:ilvl w:val="0"/>
          <w:numId w:val="31"/>
        </w:numPr>
        <w:rPr>
          <w:color w:val="FF0000"/>
        </w:rPr>
      </w:pPr>
      <w:r>
        <w:rPr>
          <w:color w:val="FF0000"/>
        </w:rPr>
        <w:t>Might there be impacts of a different scale or type between regions?</w:t>
      </w:r>
    </w:p>
    <w:p w14:paraId="039C3212" w14:textId="24D1AE5C" w:rsidR="00DE7D6B" w:rsidRPr="00360BB3" w:rsidRDefault="00DE7D6B" w:rsidP="00360BB3">
      <w:pPr>
        <w:pStyle w:val="CABParagraph"/>
        <w:numPr>
          <w:ilvl w:val="0"/>
          <w:numId w:val="31"/>
        </w:numPr>
        <w:rPr>
          <w:color w:val="FF0000"/>
        </w:rPr>
      </w:pPr>
      <w:r w:rsidRPr="00360BB3">
        <w:rPr>
          <w:color w:val="FF0000"/>
        </w:rPr>
        <w:t xml:space="preserve">Is the proposal expected to </w:t>
      </w:r>
      <w:r w:rsidR="009F69DB">
        <w:rPr>
          <w:color w:val="FF0000"/>
        </w:rPr>
        <w:t>impact</w:t>
      </w:r>
      <w:r w:rsidR="009F69DB" w:rsidRPr="00360BB3">
        <w:rPr>
          <w:color w:val="FF0000"/>
        </w:rPr>
        <w:t xml:space="preserve"> </w:t>
      </w:r>
      <w:r w:rsidRPr="00360BB3">
        <w:rPr>
          <w:color w:val="FF0000"/>
        </w:rPr>
        <w:t>a large number of applicants, projects or beneficiaries located in regional Australia</w:t>
      </w:r>
      <w:r w:rsidR="00360BB3" w:rsidRPr="00360BB3">
        <w:rPr>
          <w:color w:val="FF0000"/>
        </w:rPr>
        <w:t>?</w:t>
      </w:r>
    </w:p>
    <w:p w14:paraId="62A0A67A" w14:textId="1DB26403" w:rsidR="009E4AE9" w:rsidRDefault="009E4AE9" w:rsidP="00AE73A8">
      <w:pPr>
        <w:pStyle w:val="CABParagraph"/>
        <w:numPr>
          <w:ilvl w:val="0"/>
          <w:numId w:val="31"/>
        </w:numPr>
        <w:rPr>
          <w:color w:val="FF0000"/>
        </w:rPr>
      </w:pPr>
      <w:r>
        <w:rPr>
          <w:color w:val="FF0000"/>
        </w:rPr>
        <w:t>Is the proposal a national program which affects regions differently to urban areas?</w:t>
      </w:r>
    </w:p>
    <w:p w14:paraId="5FB39769" w14:textId="2D17281B" w:rsidR="00130B15" w:rsidRDefault="00130B15" w:rsidP="00AE73A8">
      <w:pPr>
        <w:pStyle w:val="CABParagraph"/>
        <w:numPr>
          <w:ilvl w:val="0"/>
          <w:numId w:val="31"/>
        </w:numPr>
        <w:rPr>
          <w:color w:val="FF0000"/>
        </w:rPr>
      </w:pPr>
      <w:r>
        <w:rPr>
          <w:color w:val="FF0000"/>
        </w:rPr>
        <w:t>Is the proposal intended to apply in the non-self-governing territories of Christmas Island, Cocos (Keeling) Islands, Norfolk Island and the Jervis Bay Territory?</w:t>
      </w:r>
    </w:p>
    <w:p w14:paraId="6C6A5B96" w14:textId="4296E254" w:rsidR="00007524" w:rsidRPr="00007524" w:rsidRDefault="00007524" w:rsidP="00007524">
      <w:pPr>
        <w:pStyle w:val="ListParagraph"/>
        <w:numPr>
          <w:ilvl w:val="0"/>
          <w:numId w:val="31"/>
        </w:numPr>
        <w:rPr>
          <w:color w:val="FF0000"/>
        </w:rPr>
      </w:pPr>
      <w:r w:rsidRPr="00007524">
        <w:rPr>
          <w:color w:val="FF0000"/>
        </w:rPr>
        <w:t xml:space="preserve">Does the proposal impact regions in Northern Australia as per the </w:t>
      </w:r>
      <w:hyperlink r:id="rId14" w:history="1">
        <w:r w:rsidRPr="00DD337A">
          <w:rPr>
            <w:rStyle w:val="Hyperlink"/>
          </w:rPr>
          <w:t>Northern</w:t>
        </w:r>
        <w:r w:rsidRPr="00DD337A">
          <w:rPr>
            <w:rStyle w:val="Hyperlink"/>
          </w:rPr>
          <w:t xml:space="preserve"> Australia boundary</w:t>
        </w:r>
      </w:hyperlink>
      <w:r w:rsidRPr="00007524">
        <w:rPr>
          <w:color w:val="FF0000"/>
        </w:rPr>
        <w:t>?</w:t>
      </w:r>
    </w:p>
    <w:p w14:paraId="798EC185" w14:textId="77777777" w:rsidR="00DA7553" w:rsidRDefault="00DA7553" w:rsidP="00AE73A8">
      <w:pPr>
        <w:pStyle w:val="CABParagraph"/>
        <w:numPr>
          <w:ilvl w:val="0"/>
          <w:numId w:val="31"/>
        </w:numPr>
        <w:rPr>
          <w:color w:val="FF0000"/>
        </w:rPr>
      </w:pPr>
      <w:r>
        <w:rPr>
          <w:color w:val="FF0000"/>
        </w:rPr>
        <w:t>You may include a map of affected region(s) here, if appropriate.</w:t>
      </w:r>
    </w:p>
    <w:p w14:paraId="74A303CC" w14:textId="6404051C" w:rsidR="003F6403" w:rsidRDefault="003F6403" w:rsidP="003F6403">
      <w:pPr>
        <w:pStyle w:val="CABParagraph"/>
        <w:rPr>
          <w:color w:val="FF0000"/>
        </w:rPr>
      </w:pPr>
    </w:p>
    <w:p w14:paraId="0944E961" w14:textId="77777777" w:rsidR="006C1BB7" w:rsidRPr="003F6403" w:rsidRDefault="006C1BB7" w:rsidP="003F6403">
      <w:pPr>
        <w:pStyle w:val="CABParagraph"/>
        <w:rPr>
          <w:color w:val="FF0000"/>
        </w:rPr>
      </w:pPr>
    </w:p>
    <w:p w14:paraId="2CD5AC4F" w14:textId="583DD7EB" w:rsidR="00D311F1" w:rsidRPr="003F6403" w:rsidRDefault="00907AD0" w:rsidP="000B6A0C">
      <w:pPr>
        <w:pStyle w:val="CABParagraph"/>
        <w:rPr>
          <w:u w:val="single"/>
        </w:rPr>
      </w:pPr>
      <w:r>
        <w:rPr>
          <w:b/>
          <w:u w:val="single"/>
        </w:rPr>
        <w:lastRenderedPageBreak/>
        <w:t xml:space="preserve">Differential </w:t>
      </w:r>
      <w:r w:rsidR="00D311F1" w:rsidRPr="003F6403">
        <w:rPr>
          <w:b/>
          <w:u w:val="single"/>
        </w:rPr>
        <w:t>Impacts Assessment</w:t>
      </w:r>
    </w:p>
    <w:p w14:paraId="7E9A60D0" w14:textId="1B1ABDB1" w:rsidR="00DE7D6B" w:rsidRDefault="009D7E99" w:rsidP="000B6A0C">
      <w:pPr>
        <w:pStyle w:val="CABParagraph"/>
        <w:rPr>
          <w:color w:val="FF0000"/>
        </w:rPr>
      </w:pPr>
      <w:r>
        <w:rPr>
          <w:color w:val="FF0000"/>
        </w:rPr>
        <w:t>Policy makers should consider not only the direct and indirect impacts of a policy</w:t>
      </w:r>
      <w:r w:rsidR="00ED2EDD">
        <w:rPr>
          <w:color w:val="FF0000"/>
        </w:rPr>
        <w:t>,</w:t>
      </w:r>
      <w:r>
        <w:rPr>
          <w:color w:val="FF0000"/>
        </w:rPr>
        <w:t xml:space="preserve"> but also </w:t>
      </w:r>
      <w:r w:rsidR="00166096">
        <w:rPr>
          <w:color w:val="FF0000"/>
        </w:rPr>
        <w:t xml:space="preserve">how a policy may have different impacts or implementation </w:t>
      </w:r>
      <w:r w:rsidR="000656F9">
        <w:rPr>
          <w:color w:val="FF0000"/>
        </w:rPr>
        <w:t>considerations in</w:t>
      </w:r>
      <w:r w:rsidR="00166096">
        <w:rPr>
          <w:color w:val="FF0000"/>
        </w:rPr>
        <w:t xml:space="preserve"> and across regional Australia, and </w:t>
      </w:r>
      <w:r>
        <w:rPr>
          <w:color w:val="FF0000"/>
        </w:rPr>
        <w:t>the dependenci</w:t>
      </w:r>
      <w:r w:rsidR="00815CB8">
        <w:rPr>
          <w:color w:val="FF0000"/>
        </w:rPr>
        <w:t>es required for the successful implementation of the policy</w:t>
      </w:r>
      <w:r w:rsidR="00ED2EDD">
        <w:rPr>
          <w:color w:val="FF0000"/>
        </w:rPr>
        <w:t xml:space="preserve"> across diverse contexts</w:t>
      </w:r>
      <w:r>
        <w:rPr>
          <w:color w:val="FF0000"/>
        </w:rPr>
        <w:t>. For example</w:t>
      </w:r>
      <w:r w:rsidR="00815CB8">
        <w:rPr>
          <w:color w:val="FF0000"/>
        </w:rPr>
        <w:t>,</w:t>
      </w:r>
      <w:r>
        <w:rPr>
          <w:color w:val="FF0000"/>
        </w:rPr>
        <w:t xml:space="preserve"> a proposal </w:t>
      </w:r>
      <w:r w:rsidR="00815CB8">
        <w:rPr>
          <w:color w:val="FF0000"/>
        </w:rPr>
        <w:t>may</w:t>
      </w:r>
      <w:r w:rsidR="00DE7D6B">
        <w:rPr>
          <w:color w:val="FF0000"/>
        </w:rPr>
        <w:t>:</w:t>
      </w:r>
    </w:p>
    <w:p w14:paraId="5012A380" w14:textId="79F69FDB" w:rsidR="00DE7D6B" w:rsidRDefault="00815CB8" w:rsidP="00360BB3">
      <w:pPr>
        <w:pStyle w:val="CABParagraph"/>
        <w:numPr>
          <w:ilvl w:val="0"/>
          <w:numId w:val="31"/>
        </w:numPr>
        <w:rPr>
          <w:color w:val="FF0000"/>
        </w:rPr>
      </w:pPr>
      <w:r>
        <w:rPr>
          <w:color w:val="FF0000"/>
        </w:rPr>
        <w:t>be dependent</w:t>
      </w:r>
      <w:r w:rsidR="009D7E99">
        <w:rPr>
          <w:color w:val="FF0000"/>
        </w:rPr>
        <w:t xml:space="preserve"> on </w:t>
      </w:r>
      <w:r w:rsidR="001E426A">
        <w:rPr>
          <w:color w:val="FF0000"/>
        </w:rPr>
        <w:t>local government</w:t>
      </w:r>
      <w:r w:rsidR="009D7E99">
        <w:rPr>
          <w:color w:val="FF0000"/>
        </w:rPr>
        <w:t xml:space="preserve"> capacity in the regions or access to a service or enabling environment</w:t>
      </w:r>
      <w:r>
        <w:rPr>
          <w:color w:val="FF0000"/>
        </w:rPr>
        <w:t xml:space="preserve"> in order to be implemented.</w:t>
      </w:r>
    </w:p>
    <w:p w14:paraId="4A00927A" w14:textId="571CB037" w:rsidR="00DE7D6B" w:rsidRPr="00166096" w:rsidRDefault="00DE7D6B" w:rsidP="00DE7D6B">
      <w:pPr>
        <w:pStyle w:val="CABParagraph"/>
        <w:numPr>
          <w:ilvl w:val="0"/>
          <w:numId w:val="31"/>
        </w:numPr>
        <w:rPr>
          <w:color w:val="FF0000"/>
        </w:rPr>
      </w:pPr>
      <w:r w:rsidRPr="00360BB3">
        <w:rPr>
          <w:color w:val="FF0000"/>
        </w:rPr>
        <w:t xml:space="preserve">target issues </w:t>
      </w:r>
      <w:r w:rsidRPr="00360BB3">
        <w:rPr>
          <w:color w:val="FF0000"/>
          <w:lang w:val="en-US"/>
        </w:rPr>
        <w:t>disproportionately affecting regional Australia</w:t>
      </w:r>
      <w:r w:rsidR="00007524">
        <w:rPr>
          <w:color w:val="FF0000"/>
          <w:lang w:val="en-US"/>
        </w:rPr>
        <w:t xml:space="preserve"> or Northern Australia in particular</w:t>
      </w:r>
      <w:r w:rsidR="00166096">
        <w:rPr>
          <w:color w:val="FF0000"/>
          <w:lang w:val="en-US"/>
        </w:rPr>
        <w:t>.</w:t>
      </w:r>
    </w:p>
    <w:p w14:paraId="11009230" w14:textId="3E77ABE7" w:rsidR="00723C1B" w:rsidRPr="00360BB3" w:rsidRDefault="00723C1B" w:rsidP="00DE7D6B">
      <w:pPr>
        <w:pStyle w:val="CABParagraph"/>
        <w:numPr>
          <w:ilvl w:val="0"/>
          <w:numId w:val="31"/>
        </w:numPr>
        <w:rPr>
          <w:color w:val="FF0000"/>
        </w:rPr>
      </w:pPr>
      <w:r>
        <w:rPr>
          <w:color w:val="FF0000"/>
        </w:rPr>
        <w:t>Be dependent on State or Territory government, support, co-contributions or regulatory mechanisms, noting the non-self-governing territories do not have a state-level Government.</w:t>
      </w:r>
    </w:p>
    <w:p w14:paraId="788ED41D" w14:textId="6DCBAEA5" w:rsidR="00DE7D6B" w:rsidRPr="00171917" w:rsidRDefault="00DE7D6B" w:rsidP="00171917">
      <w:pPr>
        <w:pStyle w:val="CABParagraph"/>
        <w:numPr>
          <w:ilvl w:val="0"/>
          <w:numId w:val="31"/>
        </w:numPr>
        <w:rPr>
          <w:color w:val="FF0000"/>
        </w:rPr>
      </w:pPr>
      <w:r w:rsidRPr="00360BB3">
        <w:rPr>
          <w:color w:val="FF0000"/>
          <w:lang w:val="en-US"/>
        </w:rPr>
        <w:t>propose a framework, strategy</w:t>
      </w:r>
      <w:r w:rsidR="005C7283">
        <w:rPr>
          <w:color w:val="FF0000"/>
          <w:lang w:val="en-US"/>
        </w:rPr>
        <w:t>, negotiating mandate</w:t>
      </w:r>
      <w:r w:rsidRPr="00360BB3">
        <w:rPr>
          <w:color w:val="FF0000"/>
          <w:lang w:val="en-US"/>
        </w:rPr>
        <w:t xml:space="preserve"> or significant policy statement intended to inform future government investment</w:t>
      </w:r>
      <w:r w:rsidR="005C7283">
        <w:rPr>
          <w:color w:val="FF0000"/>
          <w:lang w:val="en-US"/>
        </w:rPr>
        <w:t xml:space="preserve"> decisions</w:t>
      </w:r>
      <w:r w:rsidRPr="00360BB3">
        <w:rPr>
          <w:color w:val="FF0000"/>
          <w:lang w:val="en-US"/>
        </w:rPr>
        <w:t xml:space="preserve"> that will affect regions</w:t>
      </w:r>
      <w:r w:rsidR="00166096">
        <w:rPr>
          <w:color w:val="FF0000"/>
          <w:lang w:val="en-US"/>
        </w:rPr>
        <w:t>.</w:t>
      </w:r>
    </w:p>
    <w:p w14:paraId="06401DB4" w14:textId="16BE223F" w:rsidR="00DE7D6B" w:rsidRPr="00F31C6B" w:rsidRDefault="00815CB8" w:rsidP="00F31C6B">
      <w:pPr>
        <w:pStyle w:val="CABParagraph"/>
        <w:spacing w:after="120"/>
        <w:rPr>
          <w:color w:val="FF0000"/>
        </w:rPr>
      </w:pPr>
      <w:r>
        <w:rPr>
          <w:color w:val="FF0000"/>
        </w:rPr>
        <w:t>If this is the case, the RAIS should address how the policy</w:t>
      </w:r>
      <w:r w:rsidR="00ED2EDD">
        <w:rPr>
          <w:color w:val="FF0000"/>
        </w:rPr>
        <w:t xml:space="preserve"> proposes to</w:t>
      </w:r>
      <w:r>
        <w:rPr>
          <w:color w:val="FF0000"/>
        </w:rPr>
        <w:t xml:space="preserve"> address and account for these </w:t>
      </w:r>
      <w:r w:rsidR="00DE7D6B">
        <w:rPr>
          <w:color w:val="FF0000"/>
        </w:rPr>
        <w:t>impacts</w:t>
      </w:r>
      <w:r>
        <w:rPr>
          <w:color w:val="FF0000"/>
        </w:rPr>
        <w:t>.</w:t>
      </w:r>
      <w:r w:rsidR="00E760E0">
        <w:rPr>
          <w:color w:val="FF0000"/>
        </w:rPr>
        <w:t xml:space="preserve"> </w:t>
      </w:r>
      <w:r w:rsidR="00B97A82">
        <w:rPr>
          <w:color w:val="FF0000"/>
        </w:rPr>
        <w:t>Where relevant, t</w:t>
      </w:r>
      <w:r w:rsidR="00E760E0">
        <w:rPr>
          <w:color w:val="FF0000"/>
        </w:rPr>
        <w:t>he RAIS should also outline linkages to other programs and existing funding that complement the proposal.</w:t>
      </w:r>
    </w:p>
    <w:p w14:paraId="75045879" w14:textId="31D2DA9E" w:rsidR="005A0E71" w:rsidRDefault="00B35E00" w:rsidP="006C1BB7">
      <w:pPr>
        <w:pStyle w:val="CABParagraph"/>
        <w:spacing w:after="120"/>
        <w:rPr>
          <w:color w:val="FF0000"/>
        </w:rPr>
      </w:pPr>
      <w:r>
        <w:rPr>
          <w:rFonts w:cs="Arial"/>
          <w:color w:val="FF0000"/>
        </w:rPr>
        <w:t>Policy makers should also o</w:t>
      </w:r>
      <w:r w:rsidR="005A0E71" w:rsidRPr="00234571">
        <w:rPr>
          <w:rFonts w:cs="Arial"/>
          <w:color w:val="FF0000"/>
        </w:rPr>
        <w:t xml:space="preserve">utline how any </w:t>
      </w:r>
      <w:r w:rsidR="00CF457C">
        <w:rPr>
          <w:rFonts w:cs="Arial"/>
          <w:color w:val="FF0000"/>
        </w:rPr>
        <w:t xml:space="preserve">potential </w:t>
      </w:r>
      <w:r w:rsidR="005A0E71" w:rsidRPr="00234571">
        <w:rPr>
          <w:rFonts w:cs="Arial"/>
          <w:color w:val="FF0000"/>
        </w:rPr>
        <w:t xml:space="preserve">negative impacts will be mitigated </w:t>
      </w:r>
      <w:r w:rsidR="005A0E71" w:rsidRPr="004F3184">
        <w:rPr>
          <w:color w:val="FF0000"/>
        </w:rPr>
        <w:t xml:space="preserve">and managed throughout the development and implementation phase. </w:t>
      </w:r>
      <w:r w:rsidR="005A0E71" w:rsidRPr="00022855">
        <w:rPr>
          <w:color w:val="FF0000"/>
        </w:rPr>
        <w:t>This might include ongoing consultation</w:t>
      </w:r>
      <w:r w:rsidR="005A0E71">
        <w:rPr>
          <w:color w:val="FF0000"/>
        </w:rPr>
        <w:t xml:space="preserve">, </w:t>
      </w:r>
      <w:r w:rsidR="005A0E71" w:rsidRPr="00022855">
        <w:rPr>
          <w:color w:val="FF0000"/>
        </w:rPr>
        <w:t xml:space="preserve">engagement or provision of information to </w:t>
      </w:r>
      <w:r w:rsidR="000534CA">
        <w:rPr>
          <w:color w:val="FF0000"/>
        </w:rPr>
        <w:t xml:space="preserve">local </w:t>
      </w:r>
      <w:r w:rsidR="005A0E71" w:rsidRPr="00022855">
        <w:rPr>
          <w:color w:val="FF0000"/>
        </w:rPr>
        <w:t>communities</w:t>
      </w:r>
      <w:r w:rsidR="005A0E71">
        <w:rPr>
          <w:color w:val="FF0000"/>
        </w:rPr>
        <w:t>, or revision of the proposed program/activity at key points during implementation</w:t>
      </w:r>
      <w:r w:rsidR="005A0E71" w:rsidRPr="00022855">
        <w:rPr>
          <w:color w:val="FF0000"/>
        </w:rPr>
        <w:t>.</w:t>
      </w:r>
    </w:p>
    <w:p w14:paraId="2A0608C1" w14:textId="18824131" w:rsidR="000656F9" w:rsidRPr="006C1BB7" w:rsidRDefault="000656F9" w:rsidP="006C1BB7">
      <w:pPr>
        <w:spacing w:before="120"/>
        <w:rPr>
          <w:color w:val="FF0000"/>
        </w:rPr>
      </w:pPr>
      <w:r w:rsidRPr="006C1BB7">
        <w:rPr>
          <w:color w:val="FF0000"/>
        </w:rPr>
        <w:t xml:space="preserve">For support in engaging with First Nations stakeholders and communities, please contact the National Indigenous Australians Agency </w:t>
      </w:r>
      <w:r w:rsidR="007174AB" w:rsidRPr="006C1BB7">
        <w:rPr>
          <w:color w:val="FF0000"/>
        </w:rPr>
        <w:t xml:space="preserve">(NIAA) </w:t>
      </w:r>
      <w:r w:rsidRPr="006C1BB7">
        <w:rPr>
          <w:color w:val="FF0000"/>
        </w:rPr>
        <w:t>via FirstNationsImpacts@niaa.gov.au</w:t>
      </w:r>
      <w:r w:rsidR="006C1BB7">
        <w:rPr>
          <w:color w:val="FF0000"/>
        </w:rPr>
        <w:t>.</w:t>
      </w:r>
    </w:p>
    <w:p w14:paraId="0A083CE6" w14:textId="34D30274" w:rsidR="001E426A" w:rsidRPr="00E90BB6" w:rsidRDefault="001E426A" w:rsidP="000B6A0C">
      <w:pPr>
        <w:pStyle w:val="CABParagraph"/>
        <w:rPr>
          <w:b/>
          <w:u w:val="single"/>
        </w:rPr>
      </w:pPr>
      <w:r w:rsidRPr="00E90BB6">
        <w:rPr>
          <w:b/>
          <w:u w:val="single"/>
        </w:rPr>
        <w:t>Alignment with the RIF</w:t>
      </w:r>
    </w:p>
    <w:p w14:paraId="3C6DA830" w14:textId="1EA329C5" w:rsidR="001E426A" w:rsidRDefault="001E426A" w:rsidP="000B6A0C">
      <w:pPr>
        <w:pStyle w:val="CABParagraph"/>
        <w:rPr>
          <w:color w:val="FF0000"/>
        </w:rPr>
      </w:pPr>
      <w:r>
        <w:rPr>
          <w:color w:val="FF0000"/>
        </w:rPr>
        <w:t>Policy makers</w:t>
      </w:r>
      <w:r w:rsidR="00F00387" w:rsidRPr="000E4B71">
        <w:rPr>
          <w:color w:val="FF0000"/>
        </w:rPr>
        <w:t xml:space="preserve"> should consider how the proposal is informed by the guiding principles of the </w:t>
      </w:r>
      <w:r w:rsidR="008A234B">
        <w:rPr>
          <w:color w:val="FF0000"/>
        </w:rPr>
        <w:t>RIF</w:t>
      </w:r>
      <w:r>
        <w:rPr>
          <w:color w:val="FF0000"/>
        </w:rPr>
        <w:t>.</w:t>
      </w:r>
      <w:r w:rsidR="00EF7BF7">
        <w:rPr>
          <w:color w:val="FF0000"/>
        </w:rPr>
        <w:t xml:space="preserve"> </w:t>
      </w:r>
      <w:r w:rsidR="002A75D5">
        <w:rPr>
          <w:color w:val="FF0000"/>
        </w:rPr>
        <w:t>This can be drawn out by considering:</w:t>
      </w:r>
    </w:p>
    <w:p w14:paraId="12021F5C" w14:textId="2EA4E9BB" w:rsidR="002A75D5" w:rsidRDefault="002A75D5" w:rsidP="002A75D5">
      <w:pPr>
        <w:pStyle w:val="CABParagraph"/>
        <w:numPr>
          <w:ilvl w:val="0"/>
          <w:numId w:val="43"/>
        </w:numPr>
        <w:rPr>
          <w:color w:val="FF0000"/>
        </w:rPr>
      </w:pPr>
      <w:r>
        <w:rPr>
          <w:color w:val="FF0000"/>
        </w:rPr>
        <w:t>How does the proposal build on the unique strengths, needs and opportunities of a region or regions?</w:t>
      </w:r>
    </w:p>
    <w:p w14:paraId="07A78334" w14:textId="7A5D96F5" w:rsidR="00B05025" w:rsidRPr="00176B12" w:rsidRDefault="00B05025" w:rsidP="00176B12">
      <w:pPr>
        <w:pStyle w:val="CABParagraph"/>
        <w:numPr>
          <w:ilvl w:val="1"/>
          <w:numId w:val="43"/>
        </w:numPr>
        <w:rPr>
          <w:color w:val="FF0000"/>
        </w:rPr>
      </w:pPr>
      <w:r>
        <w:rPr>
          <w:color w:val="FF0000"/>
        </w:rPr>
        <w:t>This may detail the features of a target region</w:t>
      </w:r>
      <w:r w:rsidR="00176B12">
        <w:rPr>
          <w:color w:val="FF0000"/>
        </w:rPr>
        <w:t>/s</w:t>
      </w:r>
      <w:r>
        <w:rPr>
          <w:color w:val="FF0000"/>
        </w:rPr>
        <w:t xml:space="preserve"> that have been considered in policy design, or </w:t>
      </w:r>
      <w:r w:rsidR="00176B12">
        <w:rPr>
          <w:color w:val="FF0000"/>
        </w:rPr>
        <w:t>for a program with numerous individual projects</w:t>
      </w:r>
      <w:r>
        <w:rPr>
          <w:color w:val="FF0000"/>
        </w:rPr>
        <w:t>,</w:t>
      </w:r>
      <w:r w:rsidR="00176B12">
        <w:rPr>
          <w:color w:val="FF0000"/>
        </w:rPr>
        <w:t xml:space="preserve"> drafters may prefer to</w:t>
      </w:r>
      <w:r w:rsidRPr="00176B12">
        <w:rPr>
          <w:color w:val="FF0000"/>
        </w:rPr>
        <w:t xml:space="preserve"> outlin</w:t>
      </w:r>
      <w:r w:rsidR="00176B12">
        <w:rPr>
          <w:color w:val="FF0000"/>
        </w:rPr>
        <w:t>e</w:t>
      </w:r>
      <w:r w:rsidRPr="00176B12">
        <w:rPr>
          <w:color w:val="FF0000"/>
        </w:rPr>
        <w:t xml:space="preserve"> the process that </w:t>
      </w:r>
      <w:r w:rsidR="00176B12">
        <w:rPr>
          <w:color w:val="FF0000"/>
        </w:rPr>
        <w:t xml:space="preserve">has been or </w:t>
      </w:r>
      <w:r w:rsidRPr="00176B12">
        <w:rPr>
          <w:color w:val="FF0000"/>
        </w:rPr>
        <w:t>will be used to determine which projects to fund</w:t>
      </w:r>
      <w:r w:rsidR="00176B12">
        <w:rPr>
          <w:color w:val="FF0000"/>
        </w:rPr>
        <w:t>.</w:t>
      </w:r>
    </w:p>
    <w:p w14:paraId="6FEFA233" w14:textId="43592107" w:rsidR="002A75D5" w:rsidRDefault="00CF457C" w:rsidP="002A75D5">
      <w:pPr>
        <w:pStyle w:val="CABParagraph"/>
        <w:numPr>
          <w:ilvl w:val="0"/>
          <w:numId w:val="43"/>
        </w:numPr>
        <w:rPr>
          <w:color w:val="FF0000"/>
        </w:rPr>
      </w:pPr>
      <w:r>
        <w:rPr>
          <w:color w:val="FF0000"/>
        </w:rPr>
        <w:t>What engagement or partnerships have helped framed the proposal. i.e. h</w:t>
      </w:r>
      <w:r w:rsidR="002A75D5">
        <w:rPr>
          <w:color w:val="FF0000"/>
        </w:rPr>
        <w:t>as the proposal been developed collaboratively across the Commonwealth Government and with the States and Territories? How will this be sustained through implementation?</w:t>
      </w:r>
    </w:p>
    <w:p w14:paraId="38752BEA" w14:textId="3F61DD84" w:rsidR="00723C1B" w:rsidRDefault="00723C1B" w:rsidP="002A75D5">
      <w:pPr>
        <w:pStyle w:val="CABParagraph"/>
        <w:numPr>
          <w:ilvl w:val="0"/>
          <w:numId w:val="43"/>
        </w:numPr>
        <w:rPr>
          <w:color w:val="FF0000"/>
        </w:rPr>
      </w:pPr>
      <w:r w:rsidRPr="00723C1B">
        <w:rPr>
          <w:color w:val="FF0000"/>
        </w:rPr>
        <w:t xml:space="preserve">Has the Territories Division of </w:t>
      </w:r>
      <w:r w:rsidR="007174AB">
        <w:rPr>
          <w:color w:val="FF0000"/>
        </w:rPr>
        <w:t>DITRDCA</w:t>
      </w:r>
      <w:r w:rsidRPr="00723C1B">
        <w:rPr>
          <w:color w:val="FF0000"/>
        </w:rPr>
        <w:t xml:space="preserve"> been engaged on impacts and implementation arrangements for the non-self-governing territories?</w:t>
      </w:r>
    </w:p>
    <w:p w14:paraId="59AC3BC1" w14:textId="333F6041" w:rsidR="002A75D5" w:rsidRDefault="002A75D5" w:rsidP="002A75D5">
      <w:pPr>
        <w:pStyle w:val="CABParagraph"/>
        <w:numPr>
          <w:ilvl w:val="0"/>
          <w:numId w:val="43"/>
        </w:numPr>
        <w:rPr>
          <w:color w:val="FF0000"/>
        </w:rPr>
      </w:pPr>
      <w:r>
        <w:rPr>
          <w:color w:val="FF0000"/>
        </w:rPr>
        <w:t>H</w:t>
      </w:r>
      <w:r w:rsidR="00CF457C">
        <w:rPr>
          <w:color w:val="FF0000"/>
        </w:rPr>
        <w:t>ow h</w:t>
      </w:r>
      <w:r>
        <w:rPr>
          <w:color w:val="FF0000"/>
        </w:rPr>
        <w:t>ave local people and/or organisations</w:t>
      </w:r>
      <w:r w:rsidR="000656F9">
        <w:rPr>
          <w:color w:val="FF0000"/>
        </w:rPr>
        <w:t xml:space="preserve"> including First Nations communities and/or organisations</w:t>
      </w:r>
      <w:r>
        <w:rPr>
          <w:color w:val="FF0000"/>
        </w:rPr>
        <w:t xml:space="preserve"> been consulted, or will there be opportunities for local people/organisations to be consulted as the proposal is implemented?</w:t>
      </w:r>
    </w:p>
    <w:p w14:paraId="2131CDC8" w14:textId="31E0281E" w:rsidR="00A452F8" w:rsidRPr="00176B12" w:rsidRDefault="00B05025" w:rsidP="002A75D5">
      <w:pPr>
        <w:pStyle w:val="CABParagraph"/>
        <w:numPr>
          <w:ilvl w:val="0"/>
          <w:numId w:val="43"/>
        </w:numPr>
        <w:rPr>
          <w:color w:val="FF0000"/>
        </w:rPr>
      </w:pPr>
      <w:r w:rsidRPr="00176B12">
        <w:rPr>
          <w:color w:val="FF0000"/>
        </w:rPr>
        <w:t>If the policy is likely to be implemented through delivery partners, such as local governments or not-for-profit organisations, have the appropriate resources been considered for sustainability of investment, including implementation and maintenance phases?</w:t>
      </w:r>
    </w:p>
    <w:p w14:paraId="5EB0BCFA" w14:textId="6F203A1E" w:rsidR="00A452F8" w:rsidRPr="00176B12" w:rsidRDefault="00CF457C" w:rsidP="00176B12">
      <w:pPr>
        <w:pStyle w:val="CABParagraph"/>
        <w:numPr>
          <w:ilvl w:val="0"/>
          <w:numId w:val="43"/>
        </w:numPr>
        <w:rPr>
          <w:color w:val="FF0000"/>
        </w:rPr>
      </w:pPr>
      <w:r>
        <w:rPr>
          <w:color w:val="FF0000"/>
        </w:rPr>
        <w:lastRenderedPageBreak/>
        <w:t>What</w:t>
      </w:r>
      <w:r w:rsidR="00B35E00">
        <w:rPr>
          <w:color w:val="FF0000"/>
        </w:rPr>
        <w:t xml:space="preserve"> evidence, </w:t>
      </w:r>
      <w:r w:rsidR="00681AFD">
        <w:rPr>
          <w:color w:val="FF0000"/>
        </w:rPr>
        <w:t>data, trends</w:t>
      </w:r>
      <w:r w:rsidR="00F33CA6">
        <w:rPr>
          <w:color w:val="FF0000"/>
        </w:rPr>
        <w:t>, facts or modelling</w:t>
      </w:r>
      <w:r>
        <w:rPr>
          <w:color w:val="FF0000"/>
        </w:rPr>
        <w:t xml:space="preserve"> with consideration for regional impacts </w:t>
      </w:r>
      <w:r w:rsidR="00B35E00">
        <w:rPr>
          <w:color w:val="FF0000"/>
        </w:rPr>
        <w:t>contributed to the developmen</w:t>
      </w:r>
      <w:r w:rsidR="008A234B">
        <w:rPr>
          <w:color w:val="FF0000"/>
        </w:rPr>
        <w:t>t</w:t>
      </w:r>
      <w:r w:rsidR="00B35E00">
        <w:rPr>
          <w:color w:val="FF0000"/>
        </w:rPr>
        <w:t xml:space="preserve"> and design of the policy or program?</w:t>
      </w:r>
      <w:r>
        <w:rPr>
          <w:color w:val="FF0000"/>
        </w:rPr>
        <w:t xml:space="preserve"> </w:t>
      </w:r>
      <w:r w:rsidR="000534CA">
        <w:rPr>
          <w:color w:val="FF0000"/>
        </w:rPr>
        <w:t xml:space="preserve"> </w:t>
      </w:r>
    </w:p>
    <w:p w14:paraId="5BCC660B" w14:textId="6A998105" w:rsidR="00176B12" w:rsidRDefault="00176B12" w:rsidP="000534CA">
      <w:pPr>
        <w:pStyle w:val="CABParagraph"/>
        <w:numPr>
          <w:ilvl w:val="0"/>
          <w:numId w:val="43"/>
        </w:numPr>
        <w:rPr>
          <w:color w:val="FF0000"/>
        </w:rPr>
      </w:pPr>
      <w:r>
        <w:rPr>
          <w:color w:val="FF0000"/>
        </w:rPr>
        <w:t xml:space="preserve">What evidence-based monitoring and evaluation frameworks or processes are being considered? </w:t>
      </w:r>
    </w:p>
    <w:p w14:paraId="66B5092D" w14:textId="748627EE" w:rsidR="000534CA" w:rsidRPr="002A75D5" w:rsidRDefault="000534CA" w:rsidP="00171917">
      <w:pPr>
        <w:pStyle w:val="CABParagraph"/>
        <w:numPr>
          <w:ilvl w:val="0"/>
          <w:numId w:val="43"/>
        </w:numPr>
        <w:rPr>
          <w:color w:val="FF0000"/>
        </w:rPr>
      </w:pPr>
      <w:r>
        <w:rPr>
          <w:color w:val="FF0000"/>
        </w:rPr>
        <w:t>If relevant, how does the assessment process support merit-based decision making and deliver high standards of transparency and integrity?</w:t>
      </w:r>
    </w:p>
    <w:p w14:paraId="61C2FC2A" w14:textId="3E6FD9D1" w:rsidR="00532DE1" w:rsidRPr="006E71EE" w:rsidRDefault="002A75D5" w:rsidP="00AF32D0">
      <w:pPr>
        <w:pStyle w:val="CABParagraph"/>
        <w:rPr>
          <w:color w:val="FF0000"/>
        </w:rPr>
      </w:pPr>
      <w:r>
        <w:rPr>
          <w:color w:val="FF0000"/>
        </w:rPr>
        <w:t xml:space="preserve">Drafters can also consider how the proposal supports investment in </w:t>
      </w:r>
      <w:r w:rsidR="00F33CA6">
        <w:rPr>
          <w:color w:val="FF0000"/>
        </w:rPr>
        <w:t xml:space="preserve">one or more of the </w:t>
      </w:r>
      <w:r>
        <w:rPr>
          <w:color w:val="FF0000"/>
        </w:rPr>
        <w:t xml:space="preserve">four priority investment areas of the RIF </w:t>
      </w:r>
      <w:r w:rsidR="00F00387" w:rsidRPr="000E4B71">
        <w:rPr>
          <w:color w:val="FF0000"/>
        </w:rPr>
        <w:t>– for example:</w:t>
      </w:r>
    </w:p>
    <w:p w14:paraId="27767AA4" w14:textId="2171F594" w:rsidR="004C731F" w:rsidRPr="000E4B71" w:rsidRDefault="00532DE1" w:rsidP="00AF32D0">
      <w:pPr>
        <w:pStyle w:val="CABParagraph"/>
        <w:rPr>
          <w:i/>
          <w:u w:val="single"/>
        </w:rPr>
      </w:pPr>
      <w:r w:rsidRPr="00F31C6B">
        <w:rPr>
          <w:u w:val="single"/>
        </w:rPr>
        <w:t xml:space="preserve">Investing in </w:t>
      </w:r>
      <w:r w:rsidR="00BD106A" w:rsidRPr="00F31C6B">
        <w:rPr>
          <w:u w:val="single"/>
        </w:rPr>
        <w:t>People</w:t>
      </w:r>
      <w:r w:rsidR="004C731F">
        <w:rPr>
          <w:i/>
          <w:u w:val="single"/>
        </w:rPr>
        <w:t xml:space="preserve"> (delete this subheading if not relevant to your proposal/submission)</w:t>
      </w:r>
    </w:p>
    <w:p w14:paraId="6075DA24" w14:textId="5D183175" w:rsidR="0052159E" w:rsidRPr="006C1BB7" w:rsidRDefault="00532DE1" w:rsidP="000E4B71">
      <w:pPr>
        <w:pStyle w:val="CABParagraph"/>
        <w:rPr>
          <w:color w:val="FF0000"/>
        </w:rPr>
      </w:pPr>
      <w:r w:rsidRPr="00BA4E25">
        <w:rPr>
          <w:color w:val="FF0000"/>
        </w:rPr>
        <w:t xml:space="preserve">Investing in people includes working in partnership with </w:t>
      </w:r>
      <w:r w:rsidR="00B25EA0">
        <w:rPr>
          <w:color w:val="FF0000"/>
        </w:rPr>
        <w:t>F</w:t>
      </w:r>
      <w:r w:rsidRPr="00BA4E25">
        <w:rPr>
          <w:color w:val="FF0000"/>
        </w:rPr>
        <w:t xml:space="preserve">irst Nations people, advancing gender equality, supporting people with disabilities, respecting cultural and linguistic diversity and considering impacts across factors including age, financial status and </w:t>
      </w:r>
      <w:r w:rsidR="009615D3">
        <w:rPr>
          <w:color w:val="FF0000"/>
        </w:rPr>
        <w:t>sexual orientation and gender</w:t>
      </w:r>
      <w:r w:rsidRPr="00BA4E25">
        <w:rPr>
          <w:color w:val="FF0000"/>
        </w:rPr>
        <w:t xml:space="preserve">. </w:t>
      </w:r>
    </w:p>
    <w:p w14:paraId="243E860D" w14:textId="3CCEE47E" w:rsidR="00EA6870" w:rsidRPr="00BA4E25" w:rsidRDefault="00EA6870" w:rsidP="006C1BB7">
      <w:pPr>
        <w:spacing w:before="120" w:after="0" w:line="240" w:lineRule="auto"/>
        <w:rPr>
          <w:color w:val="FF0000"/>
        </w:rPr>
      </w:pPr>
      <w:r w:rsidRPr="00BA4E25">
        <w:rPr>
          <w:color w:val="FF0000"/>
        </w:rPr>
        <w:t>You should consider</w:t>
      </w:r>
      <w:r w:rsidR="00F00387">
        <w:rPr>
          <w:color w:val="FF0000"/>
        </w:rPr>
        <w:t>, as appropriate,</w:t>
      </w:r>
      <w:r w:rsidRPr="00BA4E25">
        <w:rPr>
          <w:color w:val="FF0000"/>
        </w:rPr>
        <w:t xml:space="preserve"> whether </w:t>
      </w:r>
      <w:r w:rsidR="00AF32D0" w:rsidRPr="00BA4E25">
        <w:rPr>
          <w:color w:val="FF0000"/>
        </w:rPr>
        <w:t>the</w:t>
      </w:r>
      <w:r w:rsidRPr="00BA4E25">
        <w:rPr>
          <w:color w:val="FF0000"/>
        </w:rPr>
        <w:t xml:space="preserve"> policy</w:t>
      </w:r>
      <w:r w:rsidR="0052159E" w:rsidRPr="00BA4E25">
        <w:rPr>
          <w:color w:val="FF0000"/>
        </w:rPr>
        <w:t>:</w:t>
      </w:r>
    </w:p>
    <w:p w14:paraId="0DA96B94" w14:textId="77777777" w:rsidR="00EA6870" w:rsidRPr="006C1BB7" w:rsidRDefault="004F64C9" w:rsidP="006C1BB7">
      <w:pPr>
        <w:pStyle w:val="CABParagraph"/>
        <w:numPr>
          <w:ilvl w:val="1"/>
          <w:numId w:val="32"/>
        </w:numPr>
        <w:rPr>
          <w:color w:val="FF0000"/>
          <w:lang w:val="en-US"/>
        </w:rPr>
      </w:pPr>
      <w:r w:rsidRPr="006C1BB7">
        <w:rPr>
          <w:color w:val="FF0000"/>
          <w:lang w:val="en-US"/>
        </w:rPr>
        <w:t>Build</w:t>
      </w:r>
      <w:r w:rsidR="00AF32D0" w:rsidRPr="006C1BB7">
        <w:rPr>
          <w:color w:val="FF0000"/>
          <w:lang w:val="en-US"/>
        </w:rPr>
        <w:t>s the</w:t>
      </w:r>
      <w:r w:rsidRPr="006C1BB7">
        <w:rPr>
          <w:color w:val="FF0000"/>
          <w:lang w:val="en-US"/>
        </w:rPr>
        <w:t xml:space="preserve"> human capital of a region including providing </w:t>
      </w:r>
      <w:r w:rsidR="00EA6870" w:rsidRPr="006C1BB7">
        <w:rPr>
          <w:color w:val="FF0000"/>
          <w:lang w:val="en-US"/>
        </w:rPr>
        <w:t xml:space="preserve">access to </w:t>
      </w:r>
      <w:r w:rsidRPr="006C1BB7">
        <w:rPr>
          <w:color w:val="FF0000"/>
          <w:lang w:val="en-US"/>
        </w:rPr>
        <w:t xml:space="preserve">education, </w:t>
      </w:r>
      <w:r w:rsidR="00EA6870" w:rsidRPr="006C1BB7">
        <w:rPr>
          <w:color w:val="FF0000"/>
          <w:lang w:val="en-US"/>
        </w:rPr>
        <w:t>trainin</w:t>
      </w:r>
      <w:r w:rsidRPr="006C1BB7">
        <w:rPr>
          <w:color w:val="FF0000"/>
          <w:lang w:val="en-US"/>
        </w:rPr>
        <w:t>g and leadership building</w:t>
      </w:r>
      <w:r w:rsidR="00EA6870" w:rsidRPr="006C1BB7">
        <w:rPr>
          <w:color w:val="FF0000"/>
          <w:lang w:val="en-US"/>
        </w:rPr>
        <w:t xml:space="preserve"> opportunities</w:t>
      </w:r>
    </w:p>
    <w:p w14:paraId="3790D1DA" w14:textId="0958DB61" w:rsidR="00AF32D0" w:rsidRPr="006C1BB7" w:rsidRDefault="00AF32D0" w:rsidP="006C1BB7">
      <w:pPr>
        <w:pStyle w:val="CABParagraph"/>
        <w:numPr>
          <w:ilvl w:val="1"/>
          <w:numId w:val="32"/>
        </w:numPr>
        <w:rPr>
          <w:color w:val="FF0000"/>
          <w:lang w:val="en-US"/>
        </w:rPr>
      </w:pPr>
      <w:r w:rsidRPr="006C1BB7">
        <w:rPr>
          <w:color w:val="FF0000"/>
          <w:lang w:val="en-US"/>
        </w:rPr>
        <w:t>Impacts some demographics differently than others</w:t>
      </w:r>
      <w:r w:rsidR="00171917" w:rsidRPr="006C1BB7">
        <w:rPr>
          <w:color w:val="FF0000"/>
          <w:lang w:val="en-US"/>
        </w:rPr>
        <w:t>,</w:t>
      </w:r>
      <w:r w:rsidR="00ED2EDD" w:rsidRPr="006C1BB7">
        <w:rPr>
          <w:color w:val="FF0000"/>
          <w:lang w:val="en-US"/>
        </w:rPr>
        <w:t xml:space="preserve"> informed by an understanding of the demographic makeup of the areas being targeted, and </w:t>
      </w:r>
      <w:r w:rsidRPr="006C1BB7">
        <w:rPr>
          <w:color w:val="FF0000"/>
          <w:lang w:val="en-US"/>
        </w:rPr>
        <w:t>what additional supports may be needed to ensure equity of access.</w:t>
      </w:r>
    </w:p>
    <w:p w14:paraId="30E4CC3D" w14:textId="0AB50A2C" w:rsidR="000656F9" w:rsidRPr="00947B3E" w:rsidRDefault="000656F9" w:rsidP="00947B3E">
      <w:pPr>
        <w:spacing w:line="288" w:lineRule="auto"/>
        <w:rPr>
          <w:color w:val="FF0000"/>
        </w:rPr>
      </w:pPr>
      <w:r w:rsidRPr="00947B3E">
        <w:rPr>
          <w:color w:val="FF0000"/>
        </w:rPr>
        <w:t xml:space="preserve">If your proposal has an impact on First Nations people, please ensure you have engaged with the </w:t>
      </w:r>
      <w:r w:rsidR="007174AB">
        <w:rPr>
          <w:color w:val="FF0000"/>
        </w:rPr>
        <w:t>NIAA</w:t>
      </w:r>
      <w:r w:rsidRPr="00947B3E">
        <w:rPr>
          <w:color w:val="FF0000"/>
        </w:rPr>
        <w:t xml:space="preserve"> via FirstNationsImpacts@niaa.gov.au</w:t>
      </w:r>
    </w:p>
    <w:p w14:paraId="64590C76" w14:textId="3BD2AC6D" w:rsidR="00BD106A" w:rsidRPr="004C731F" w:rsidRDefault="00532DE1" w:rsidP="000B6A0C">
      <w:pPr>
        <w:pStyle w:val="CABParagraph"/>
        <w:rPr>
          <w:i/>
          <w:u w:val="single"/>
        </w:rPr>
      </w:pPr>
      <w:r w:rsidRPr="000E4B71">
        <w:rPr>
          <w:u w:val="single"/>
        </w:rPr>
        <w:t xml:space="preserve">Investing in </w:t>
      </w:r>
      <w:r w:rsidR="00BD106A" w:rsidRPr="000E4B71">
        <w:rPr>
          <w:u w:val="single"/>
        </w:rPr>
        <w:t>Places</w:t>
      </w:r>
      <w:r w:rsidR="004C731F">
        <w:rPr>
          <w:u w:val="single"/>
        </w:rPr>
        <w:t xml:space="preserve"> </w:t>
      </w:r>
      <w:r w:rsidR="004C731F">
        <w:rPr>
          <w:i/>
          <w:u w:val="single"/>
        </w:rPr>
        <w:t>(delete this subheading if not relevant to your proposal/submission)</w:t>
      </w:r>
    </w:p>
    <w:p w14:paraId="798EE16A" w14:textId="2D72BF59" w:rsidR="0052159E" w:rsidRPr="00BA4E25" w:rsidRDefault="00532DE1" w:rsidP="000E4B71">
      <w:pPr>
        <w:pStyle w:val="CABParagraph"/>
      </w:pPr>
      <w:r w:rsidRPr="00BA4E25">
        <w:rPr>
          <w:color w:val="FF0000"/>
        </w:rPr>
        <w:t xml:space="preserve">Investing in places is essential to the liveability and resilience of regional Australia. </w:t>
      </w:r>
    </w:p>
    <w:p w14:paraId="796A9298" w14:textId="1CA152B5" w:rsidR="00EA6870" w:rsidRPr="00BA4E25" w:rsidRDefault="00EA6870" w:rsidP="006C1BB7">
      <w:pPr>
        <w:spacing w:after="0"/>
        <w:rPr>
          <w:color w:val="FF0000"/>
        </w:rPr>
      </w:pPr>
      <w:r w:rsidRPr="00BA4E25">
        <w:rPr>
          <w:color w:val="FF0000"/>
        </w:rPr>
        <w:t>You should consider</w:t>
      </w:r>
      <w:r w:rsidR="00F00387">
        <w:rPr>
          <w:color w:val="FF0000"/>
        </w:rPr>
        <w:t>, as appropriate,</w:t>
      </w:r>
      <w:r w:rsidRPr="00BA4E25">
        <w:rPr>
          <w:color w:val="FF0000"/>
        </w:rPr>
        <w:t xml:space="preserve"> whether </w:t>
      </w:r>
      <w:r w:rsidR="00EB329F" w:rsidRPr="00BA4E25">
        <w:rPr>
          <w:color w:val="FF0000"/>
        </w:rPr>
        <w:t>the</w:t>
      </w:r>
      <w:r w:rsidRPr="00BA4E25">
        <w:rPr>
          <w:color w:val="FF0000"/>
        </w:rPr>
        <w:t xml:space="preserve"> policy:</w:t>
      </w:r>
    </w:p>
    <w:p w14:paraId="2D7DEB53" w14:textId="5F3E1C55" w:rsidR="006A4D81" w:rsidRPr="006C1BB7" w:rsidRDefault="006A4D81" w:rsidP="006C1BB7">
      <w:pPr>
        <w:pStyle w:val="CABParagraph"/>
        <w:numPr>
          <w:ilvl w:val="1"/>
          <w:numId w:val="32"/>
        </w:numPr>
        <w:rPr>
          <w:color w:val="FF0000"/>
          <w:lang w:val="en-US"/>
        </w:rPr>
      </w:pPr>
      <w:r w:rsidRPr="006C1BB7">
        <w:rPr>
          <w:color w:val="FF0000"/>
          <w:lang w:val="en-US"/>
        </w:rPr>
        <w:t>Will leverage, impact or is dependent upon the unique attributes of affected regional communities including geographic, environmental</w:t>
      </w:r>
      <w:r w:rsidR="000710E5" w:rsidRPr="006C1BB7">
        <w:rPr>
          <w:color w:val="FF0000"/>
          <w:lang w:val="en-US"/>
        </w:rPr>
        <w:t>, disaster affected,</w:t>
      </w:r>
      <w:r w:rsidRPr="006C1BB7">
        <w:rPr>
          <w:color w:val="FF0000"/>
          <w:lang w:val="en-US"/>
        </w:rPr>
        <w:t xml:space="preserve"> and cultural attributes</w:t>
      </w:r>
    </w:p>
    <w:p w14:paraId="1BAB202A" w14:textId="06981806" w:rsidR="00476FC3" w:rsidRPr="006C1BB7" w:rsidRDefault="00476FC3" w:rsidP="006C1BB7">
      <w:pPr>
        <w:pStyle w:val="CABParagraph"/>
        <w:numPr>
          <w:ilvl w:val="1"/>
          <w:numId w:val="32"/>
        </w:numPr>
        <w:rPr>
          <w:color w:val="FF0000"/>
          <w:lang w:val="en-US"/>
        </w:rPr>
      </w:pPr>
      <w:r w:rsidRPr="006C1BB7">
        <w:rPr>
          <w:color w:val="FF0000"/>
          <w:lang w:val="en-US"/>
        </w:rPr>
        <w:t>Creates or reduces infrastructure which impacts amenity, service delivery, community/social connection, cultural or heritage significance</w:t>
      </w:r>
      <w:r w:rsidR="00011AF2" w:rsidRPr="006C1BB7">
        <w:rPr>
          <w:color w:val="FF0000"/>
          <w:lang w:val="en-US"/>
        </w:rPr>
        <w:t xml:space="preserve"> in regional Australia</w:t>
      </w:r>
    </w:p>
    <w:p w14:paraId="6413DF0A" w14:textId="023F6B74" w:rsidR="00171917" w:rsidRPr="006C1BB7" w:rsidRDefault="00171917" w:rsidP="006C1BB7">
      <w:pPr>
        <w:pStyle w:val="CABParagraph"/>
        <w:numPr>
          <w:ilvl w:val="1"/>
          <w:numId w:val="32"/>
        </w:numPr>
        <w:rPr>
          <w:color w:val="FF0000"/>
          <w:lang w:val="en-US"/>
        </w:rPr>
      </w:pPr>
      <w:r w:rsidRPr="006C1BB7">
        <w:rPr>
          <w:color w:val="FF0000"/>
          <w:lang w:val="en-US"/>
        </w:rPr>
        <w:t>Appropriately</w:t>
      </w:r>
      <w:r>
        <w:rPr>
          <w:color w:val="FF0000"/>
          <w:lang w:val="en-US"/>
        </w:rPr>
        <w:t xml:space="preserve"> considers the c</w:t>
      </w:r>
      <w:r w:rsidRPr="007E3CB8">
        <w:rPr>
          <w:color w:val="FF0000"/>
          <w:lang w:val="en-US"/>
        </w:rPr>
        <w:t>onnecti</w:t>
      </w:r>
      <w:r>
        <w:rPr>
          <w:color w:val="FF0000"/>
          <w:lang w:val="en-US"/>
        </w:rPr>
        <w:t>ng</w:t>
      </w:r>
      <w:r w:rsidRPr="007E3CB8">
        <w:rPr>
          <w:color w:val="FF0000"/>
          <w:lang w:val="en-US"/>
        </w:rPr>
        <w:t xml:space="preserve"> infrastructure in or across regions, which may </w:t>
      </w:r>
      <w:r w:rsidRPr="006C1BB7">
        <w:rPr>
          <w:color w:val="FF0000"/>
          <w:lang w:val="en-US"/>
        </w:rPr>
        <w:t>include public and private transport, telecommunications and services which help people connect in their region</w:t>
      </w:r>
    </w:p>
    <w:p w14:paraId="43106DD7" w14:textId="0DF88189" w:rsidR="007D1CAA" w:rsidRPr="006C1BB7" w:rsidRDefault="00F00387" w:rsidP="006C1BB7">
      <w:pPr>
        <w:pStyle w:val="CABParagraph"/>
        <w:numPr>
          <w:ilvl w:val="1"/>
          <w:numId w:val="32"/>
        </w:numPr>
        <w:rPr>
          <w:color w:val="FF0000"/>
          <w:lang w:val="en-US"/>
        </w:rPr>
      </w:pPr>
      <w:r w:rsidRPr="006C1BB7">
        <w:rPr>
          <w:color w:val="FF0000"/>
          <w:lang w:val="en-US"/>
        </w:rPr>
        <w:t xml:space="preserve">Aligns with existing local or State/Territory Government </w:t>
      </w:r>
      <w:r w:rsidR="00476FC3" w:rsidRPr="006C1BB7">
        <w:rPr>
          <w:color w:val="FF0000"/>
          <w:lang w:val="en-US"/>
        </w:rPr>
        <w:t>funding/</w:t>
      </w:r>
      <w:r w:rsidRPr="006C1BB7">
        <w:rPr>
          <w:color w:val="FF0000"/>
          <w:lang w:val="en-US"/>
        </w:rPr>
        <w:t xml:space="preserve">plans </w:t>
      </w:r>
    </w:p>
    <w:p w14:paraId="6852B67B" w14:textId="1B7F813A" w:rsidR="00BD106A" w:rsidRPr="004C731F" w:rsidRDefault="00532DE1" w:rsidP="000B6A0C">
      <w:pPr>
        <w:pStyle w:val="CABParagraph"/>
        <w:rPr>
          <w:i/>
          <w:u w:val="single"/>
        </w:rPr>
      </w:pPr>
      <w:r w:rsidRPr="000E4B71">
        <w:rPr>
          <w:u w:val="single"/>
        </w:rPr>
        <w:t xml:space="preserve">Investing in </w:t>
      </w:r>
      <w:r w:rsidR="00BD106A" w:rsidRPr="000E4B71">
        <w:rPr>
          <w:u w:val="single"/>
        </w:rPr>
        <w:t>Services</w:t>
      </w:r>
      <w:r w:rsidR="004C731F">
        <w:rPr>
          <w:i/>
          <w:u w:val="single"/>
        </w:rPr>
        <w:t xml:space="preserve"> (delete this subheading if not relevant to your proposal/submission)</w:t>
      </w:r>
    </w:p>
    <w:p w14:paraId="482F83AB" w14:textId="7A2D2B6C" w:rsidR="00532DE1" w:rsidRPr="00176B12" w:rsidRDefault="00532DE1" w:rsidP="000B6A0C">
      <w:pPr>
        <w:pStyle w:val="CABParagraph"/>
        <w:rPr>
          <w:color w:val="FF0000"/>
        </w:rPr>
      </w:pPr>
      <w:r w:rsidRPr="00BA4E25">
        <w:rPr>
          <w:color w:val="FF0000"/>
        </w:rPr>
        <w:t>Investing in services enhances equ</w:t>
      </w:r>
      <w:r w:rsidR="00176B12">
        <w:rPr>
          <w:color w:val="FF0000"/>
        </w:rPr>
        <w:t>ality</w:t>
      </w:r>
      <w:r w:rsidRPr="00BA4E25">
        <w:rPr>
          <w:color w:val="FF0000"/>
        </w:rPr>
        <w:t xml:space="preserve"> across regional Australia</w:t>
      </w:r>
      <w:r w:rsidR="00476FC3">
        <w:rPr>
          <w:color w:val="FF0000"/>
        </w:rPr>
        <w:t xml:space="preserve">, including </w:t>
      </w:r>
      <w:r w:rsidRPr="00BA4E25">
        <w:rPr>
          <w:color w:val="FF0000"/>
        </w:rPr>
        <w:t>across health, communications, water, and community services to ensure no one is hel</w:t>
      </w:r>
      <w:r w:rsidR="00723C1B">
        <w:rPr>
          <w:color w:val="FF0000"/>
        </w:rPr>
        <w:t>d</w:t>
      </w:r>
      <w:r w:rsidRPr="00BA4E25">
        <w:rPr>
          <w:color w:val="FF0000"/>
        </w:rPr>
        <w:t xml:space="preserve"> back or left behind. </w:t>
      </w:r>
      <w:r w:rsidR="00176B12">
        <w:rPr>
          <w:color w:val="FF0000"/>
        </w:rPr>
        <w:t xml:space="preserve">It is important the policymakers understand who is using the services and can ensure all cohorts and communities have access. </w:t>
      </w:r>
    </w:p>
    <w:p w14:paraId="61DB220B" w14:textId="77777777" w:rsidR="007D1CAA" w:rsidRPr="00AE73A8" w:rsidRDefault="007D1CAA" w:rsidP="007D1CAA">
      <w:pPr>
        <w:pStyle w:val="CABParagraph"/>
        <w:rPr>
          <w:color w:val="FF0000"/>
          <w:lang w:val="en-US"/>
        </w:rPr>
      </w:pPr>
      <w:r>
        <w:rPr>
          <w:color w:val="FF0000"/>
          <w:lang w:val="en-US"/>
        </w:rPr>
        <w:t>C</w:t>
      </w:r>
      <w:r w:rsidRPr="00AE73A8">
        <w:rPr>
          <w:color w:val="FF0000"/>
          <w:lang w:val="en-US"/>
        </w:rPr>
        <w:t>onsider whether the policy:</w:t>
      </w:r>
    </w:p>
    <w:p w14:paraId="2EB5E18E" w14:textId="0D718FFF" w:rsidR="007D1CAA" w:rsidRPr="00171917" w:rsidRDefault="007D1CAA" w:rsidP="00171917">
      <w:pPr>
        <w:pStyle w:val="CABParagraph"/>
        <w:numPr>
          <w:ilvl w:val="1"/>
          <w:numId w:val="32"/>
        </w:numPr>
        <w:rPr>
          <w:color w:val="FF0000"/>
          <w:lang w:val="en-US"/>
        </w:rPr>
      </w:pPr>
      <w:r w:rsidRPr="00AE73A8">
        <w:rPr>
          <w:color w:val="FF0000"/>
          <w:lang w:val="en-US"/>
        </w:rPr>
        <w:t>Addresses a gap in regional service provisions</w:t>
      </w:r>
      <w:r w:rsidR="00476FC3">
        <w:rPr>
          <w:color w:val="FF0000"/>
          <w:lang w:val="en-US"/>
        </w:rPr>
        <w:t>, including where delivery may be fragmented or affected by thin markets.</w:t>
      </w:r>
    </w:p>
    <w:p w14:paraId="5A70CAAF" w14:textId="2D10BC63" w:rsidR="00171917" w:rsidRDefault="00EB329F" w:rsidP="00555E10">
      <w:pPr>
        <w:pStyle w:val="CABParagraph"/>
        <w:numPr>
          <w:ilvl w:val="1"/>
          <w:numId w:val="32"/>
        </w:numPr>
        <w:rPr>
          <w:color w:val="FF0000"/>
          <w:lang w:val="en-US"/>
        </w:rPr>
      </w:pPr>
      <w:r>
        <w:rPr>
          <w:color w:val="FF0000"/>
          <w:lang w:val="en-US"/>
        </w:rPr>
        <w:lastRenderedPageBreak/>
        <w:t>Impacts</w:t>
      </w:r>
      <w:r w:rsidR="00555E10">
        <w:rPr>
          <w:color w:val="FF0000"/>
          <w:lang w:val="en-US"/>
        </w:rPr>
        <w:t>,</w:t>
      </w:r>
      <w:r>
        <w:rPr>
          <w:color w:val="FF0000"/>
          <w:lang w:val="en-US"/>
        </w:rPr>
        <w:t xml:space="preserve"> or is dependent upon</w:t>
      </w:r>
      <w:r w:rsidR="00555E10">
        <w:rPr>
          <w:color w:val="FF0000"/>
          <w:lang w:val="en-US"/>
        </w:rPr>
        <w:t>,</w:t>
      </w:r>
      <w:r>
        <w:rPr>
          <w:color w:val="FF0000"/>
          <w:lang w:val="en-US"/>
        </w:rPr>
        <w:t xml:space="preserve"> supporting infrastructure</w:t>
      </w:r>
      <w:r w:rsidR="00011AF2">
        <w:rPr>
          <w:color w:val="FF0000"/>
          <w:lang w:val="en-US"/>
        </w:rPr>
        <w:t xml:space="preserve"> in regional communities</w:t>
      </w:r>
    </w:p>
    <w:p w14:paraId="361A7E0E" w14:textId="56E43C74" w:rsidR="007D1CAA" w:rsidRPr="006E71EE" w:rsidRDefault="007D1CAA" w:rsidP="000B6A0C">
      <w:pPr>
        <w:pStyle w:val="CABParagraph"/>
        <w:numPr>
          <w:ilvl w:val="1"/>
          <w:numId w:val="32"/>
        </w:numPr>
        <w:rPr>
          <w:color w:val="FF0000"/>
          <w:lang w:val="en-US"/>
        </w:rPr>
      </w:pPr>
      <w:r w:rsidRPr="00AE73A8">
        <w:rPr>
          <w:color w:val="FF0000"/>
          <w:lang w:val="en-US"/>
        </w:rPr>
        <w:t>Allows for travel times</w:t>
      </w:r>
      <w:r w:rsidR="00723C1B">
        <w:rPr>
          <w:color w:val="FF0000"/>
          <w:lang w:val="en-US"/>
        </w:rPr>
        <w:t>, transport modes</w:t>
      </w:r>
      <w:r w:rsidRPr="00AE73A8">
        <w:rPr>
          <w:color w:val="FF0000"/>
          <w:lang w:val="en-US"/>
        </w:rPr>
        <w:t xml:space="preserve"> and distances to make the service accessibility reasonable and manageable for regionally-located people</w:t>
      </w:r>
    </w:p>
    <w:p w14:paraId="3162A90B" w14:textId="54C85081" w:rsidR="00BD106A" w:rsidRPr="004C731F" w:rsidRDefault="00BA4E25" w:rsidP="000B6A0C">
      <w:pPr>
        <w:pStyle w:val="CABParagraph"/>
        <w:rPr>
          <w:i/>
          <w:u w:val="single"/>
        </w:rPr>
      </w:pPr>
      <w:r w:rsidRPr="000E4B71">
        <w:rPr>
          <w:u w:val="single"/>
        </w:rPr>
        <w:t xml:space="preserve">Investing in </w:t>
      </w:r>
      <w:r w:rsidR="00BD106A" w:rsidRPr="000E4B71">
        <w:rPr>
          <w:u w:val="single"/>
        </w:rPr>
        <w:t>Industry or Local Economies</w:t>
      </w:r>
      <w:r w:rsidR="004C731F">
        <w:rPr>
          <w:i/>
          <w:u w:val="single"/>
        </w:rPr>
        <w:t xml:space="preserve"> (delete this subheading if not relevant to your proposal/submission)</w:t>
      </w:r>
    </w:p>
    <w:p w14:paraId="30FBC930" w14:textId="16BBE4C8" w:rsidR="007D1CAA" w:rsidRPr="00BA4E25" w:rsidRDefault="00274C58" w:rsidP="006C1BB7">
      <w:pPr>
        <w:spacing w:after="0"/>
        <w:rPr>
          <w:color w:val="FF0000"/>
        </w:rPr>
      </w:pPr>
      <w:r>
        <w:rPr>
          <w:color w:val="FF0000"/>
        </w:rPr>
        <w:t xml:space="preserve">Investing in industries and local economies is crucial to </w:t>
      </w:r>
      <w:r w:rsidR="00476FC3">
        <w:rPr>
          <w:color w:val="FF0000"/>
        </w:rPr>
        <w:t xml:space="preserve">enabling regions to thrive. </w:t>
      </w:r>
    </w:p>
    <w:p w14:paraId="39B8953E" w14:textId="74DFC903" w:rsidR="00BD106A" w:rsidRPr="006C1BB7" w:rsidRDefault="00EA6870" w:rsidP="006C1BB7">
      <w:pPr>
        <w:spacing w:before="120" w:after="0" w:line="240" w:lineRule="auto"/>
        <w:rPr>
          <w:color w:val="FF0000"/>
        </w:rPr>
      </w:pPr>
      <w:r w:rsidRPr="006C1BB7">
        <w:rPr>
          <w:color w:val="FF0000"/>
        </w:rPr>
        <w:t>Consider whether the policy:</w:t>
      </w:r>
    </w:p>
    <w:p w14:paraId="345F62BC" w14:textId="2021CCC4" w:rsidR="00476FC3" w:rsidRDefault="00476FC3" w:rsidP="00DB40A4">
      <w:pPr>
        <w:pStyle w:val="CABParagraph"/>
        <w:numPr>
          <w:ilvl w:val="1"/>
          <w:numId w:val="32"/>
        </w:numPr>
        <w:rPr>
          <w:color w:val="FF0000"/>
          <w:lang w:val="en-US"/>
        </w:rPr>
      </w:pPr>
      <w:r>
        <w:rPr>
          <w:color w:val="FF0000"/>
          <w:lang w:val="en-US"/>
        </w:rPr>
        <w:t>Diversif</w:t>
      </w:r>
      <w:r w:rsidR="00171917">
        <w:rPr>
          <w:color w:val="FF0000"/>
          <w:lang w:val="en-US"/>
        </w:rPr>
        <w:t>ies</w:t>
      </w:r>
      <w:r>
        <w:rPr>
          <w:color w:val="FF0000"/>
          <w:lang w:val="en-US"/>
        </w:rPr>
        <w:t xml:space="preserve"> the local econom</w:t>
      </w:r>
      <w:r w:rsidR="00001A3F">
        <w:rPr>
          <w:color w:val="FF0000"/>
          <w:lang w:val="en-US"/>
        </w:rPr>
        <w:t>ies</w:t>
      </w:r>
      <w:r>
        <w:rPr>
          <w:color w:val="FF0000"/>
          <w:lang w:val="en-US"/>
        </w:rPr>
        <w:t xml:space="preserve"> or industries</w:t>
      </w:r>
      <w:r w:rsidR="00001A3F">
        <w:rPr>
          <w:color w:val="FF0000"/>
          <w:lang w:val="en-US"/>
        </w:rPr>
        <w:t xml:space="preserve"> in regional Australia</w:t>
      </w:r>
    </w:p>
    <w:p w14:paraId="64BFBA32" w14:textId="7A903625" w:rsidR="000710E5" w:rsidRDefault="000710E5" w:rsidP="00DB40A4">
      <w:pPr>
        <w:pStyle w:val="CABParagraph"/>
        <w:numPr>
          <w:ilvl w:val="1"/>
          <w:numId w:val="32"/>
        </w:numPr>
        <w:rPr>
          <w:color w:val="FF0000"/>
          <w:lang w:val="en-US"/>
        </w:rPr>
      </w:pPr>
      <w:r>
        <w:rPr>
          <w:color w:val="FF0000"/>
          <w:lang w:val="en-US"/>
        </w:rPr>
        <w:t>Builds resilience for local businesses from impacts of disasters</w:t>
      </w:r>
      <w:r w:rsidR="00001A3F">
        <w:rPr>
          <w:color w:val="FF0000"/>
          <w:lang w:val="en-US"/>
        </w:rPr>
        <w:t xml:space="preserve"> in regional Australia</w:t>
      </w:r>
    </w:p>
    <w:p w14:paraId="4228816C" w14:textId="40826093" w:rsidR="00476FC3" w:rsidRDefault="00476FC3" w:rsidP="00DB40A4">
      <w:pPr>
        <w:pStyle w:val="CABParagraph"/>
        <w:numPr>
          <w:ilvl w:val="1"/>
          <w:numId w:val="32"/>
        </w:numPr>
        <w:rPr>
          <w:color w:val="FF0000"/>
          <w:lang w:val="en-US"/>
        </w:rPr>
      </w:pPr>
      <w:r>
        <w:rPr>
          <w:color w:val="FF0000"/>
          <w:lang w:val="en-US"/>
        </w:rPr>
        <w:t>Relies on the capacity of local governme</w:t>
      </w:r>
      <w:r w:rsidR="00171917">
        <w:rPr>
          <w:color w:val="FF0000"/>
          <w:lang w:val="en-US"/>
        </w:rPr>
        <w:t>nts</w:t>
      </w:r>
    </w:p>
    <w:p w14:paraId="02AC20CC" w14:textId="4E680D69" w:rsidR="00171917" w:rsidRDefault="00476FC3" w:rsidP="00476FC3">
      <w:pPr>
        <w:pStyle w:val="CABParagraph"/>
        <w:numPr>
          <w:ilvl w:val="1"/>
          <w:numId w:val="32"/>
        </w:numPr>
        <w:rPr>
          <w:color w:val="FF0000"/>
          <w:lang w:val="en-US"/>
        </w:rPr>
      </w:pPr>
      <w:r>
        <w:rPr>
          <w:color w:val="FF0000"/>
          <w:lang w:val="en-US"/>
        </w:rPr>
        <w:t xml:space="preserve">Contributes to </w:t>
      </w:r>
      <w:r w:rsidR="00171917">
        <w:rPr>
          <w:color w:val="FF0000"/>
          <w:lang w:val="en-US"/>
        </w:rPr>
        <w:t>j</w:t>
      </w:r>
      <w:r w:rsidR="00DB40A4" w:rsidRPr="00AE73A8">
        <w:rPr>
          <w:color w:val="FF0000"/>
          <w:lang w:val="en-US"/>
        </w:rPr>
        <w:t>ob creation</w:t>
      </w:r>
      <w:r w:rsidR="000710E5">
        <w:rPr>
          <w:color w:val="FF0000"/>
          <w:lang w:val="en-US"/>
        </w:rPr>
        <w:t>,</w:t>
      </w:r>
      <w:r w:rsidR="003B5FF2">
        <w:rPr>
          <w:color w:val="FF0000"/>
          <w:lang w:val="en-US"/>
        </w:rPr>
        <w:t xml:space="preserve"> </w:t>
      </w:r>
      <w:r w:rsidR="00DB40A4" w:rsidRPr="00AE73A8">
        <w:rPr>
          <w:color w:val="FF0000"/>
          <w:lang w:val="en-US"/>
        </w:rPr>
        <w:t>regional employment opportunities</w:t>
      </w:r>
      <w:r w:rsidR="00A87E23">
        <w:rPr>
          <w:rStyle w:val="FootnoteReference"/>
          <w:color w:val="FF0000"/>
          <w:lang w:val="en-US"/>
        </w:rPr>
        <w:footnoteReference w:id="2"/>
      </w:r>
      <w:r w:rsidR="000710E5">
        <w:rPr>
          <w:color w:val="FF0000"/>
          <w:lang w:val="en-US"/>
        </w:rPr>
        <w:t>, and/or a highly skilled workforce</w:t>
      </w:r>
      <w:r w:rsidR="003C1247">
        <w:rPr>
          <w:color w:val="FF0000"/>
          <w:lang w:val="en-US"/>
        </w:rPr>
        <w:t>, in particular the employment opportunities for First Nations people.</w:t>
      </w:r>
    </w:p>
    <w:p w14:paraId="36A986CC" w14:textId="053BF6B3" w:rsidR="00DB40A4" w:rsidRPr="00171917" w:rsidRDefault="00476FC3" w:rsidP="00171917">
      <w:pPr>
        <w:pStyle w:val="CABParagraph"/>
        <w:numPr>
          <w:ilvl w:val="1"/>
          <w:numId w:val="32"/>
        </w:numPr>
        <w:rPr>
          <w:color w:val="FF0000"/>
          <w:lang w:val="en-US"/>
        </w:rPr>
      </w:pPr>
      <w:r>
        <w:rPr>
          <w:color w:val="FF0000"/>
          <w:lang w:val="en-US"/>
        </w:rPr>
        <w:t>Has e</w:t>
      </w:r>
      <w:r w:rsidRPr="00AE73A8">
        <w:rPr>
          <w:color w:val="FF0000"/>
          <w:lang w:val="en-US"/>
        </w:rPr>
        <w:t xml:space="preserve">mployment </w:t>
      </w:r>
      <w:r>
        <w:rPr>
          <w:color w:val="FF0000"/>
          <w:lang w:val="en-US"/>
        </w:rPr>
        <w:t>implications</w:t>
      </w:r>
      <w:r w:rsidR="00001A3F">
        <w:rPr>
          <w:color w:val="FF0000"/>
          <w:lang w:val="en-US"/>
        </w:rPr>
        <w:t xml:space="preserve"> in regional Australia</w:t>
      </w:r>
      <w:r>
        <w:rPr>
          <w:color w:val="FF0000"/>
          <w:lang w:val="en-US"/>
        </w:rPr>
        <w:t xml:space="preserve"> relating to </w:t>
      </w:r>
      <w:r w:rsidRPr="00AE73A8">
        <w:rPr>
          <w:color w:val="FF0000"/>
          <w:lang w:val="en-US"/>
        </w:rPr>
        <w:t xml:space="preserve">rates and types of employment (seasonal, part-time or self-employed, </w:t>
      </w:r>
      <w:r w:rsidR="00A12B50">
        <w:rPr>
          <w:color w:val="FF0000"/>
          <w:lang w:val="en-US"/>
        </w:rPr>
        <w:t>fly-in fly-out (F</w:t>
      </w:r>
      <w:r w:rsidRPr="00AE73A8">
        <w:rPr>
          <w:color w:val="FF0000"/>
          <w:lang w:val="en-US"/>
        </w:rPr>
        <w:t>IFO</w:t>
      </w:r>
      <w:r w:rsidR="00A12B50">
        <w:rPr>
          <w:color w:val="FF0000"/>
          <w:lang w:val="en-US"/>
        </w:rPr>
        <w:t>) and drive-in drive-out</w:t>
      </w:r>
      <w:r w:rsidRPr="00AE73A8">
        <w:rPr>
          <w:color w:val="FF0000"/>
          <w:lang w:val="en-US"/>
        </w:rPr>
        <w:t xml:space="preserve"> </w:t>
      </w:r>
      <w:r w:rsidR="00A12B50">
        <w:rPr>
          <w:color w:val="FF0000"/>
          <w:lang w:val="en-US"/>
        </w:rPr>
        <w:t>(</w:t>
      </w:r>
      <w:r w:rsidRPr="00AE73A8">
        <w:rPr>
          <w:color w:val="FF0000"/>
          <w:lang w:val="en-US"/>
        </w:rPr>
        <w:t>DIDO</w:t>
      </w:r>
      <w:r w:rsidR="00A12B50">
        <w:rPr>
          <w:color w:val="FF0000"/>
          <w:lang w:val="en-US"/>
        </w:rPr>
        <w:t>)</w:t>
      </w:r>
      <w:r w:rsidRPr="00AE73A8">
        <w:rPr>
          <w:color w:val="FF0000"/>
          <w:lang w:val="en-US"/>
        </w:rPr>
        <w:t xml:space="preserve"> workers)</w:t>
      </w:r>
    </w:p>
    <w:p w14:paraId="762F6FFC" w14:textId="19EAF5DF" w:rsidR="00DB40A4" w:rsidRPr="00171917" w:rsidRDefault="00476FC3" w:rsidP="00171917">
      <w:pPr>
        <w:pStyle w:val="CABParagraph"/>
        <w:numPr>
          <w:ilvl w:val="1"/>
          <w:numId w:val="32"/>
        </w:numPr>
        <w:rPr>
          <w:color w:val="FF0000"/>
          <w:lang w:val="en-US"/>
        </w:rPr>
      </w:pPr>
      <w:r>
        <w:rPr>
          <w:color w:val="FF0000"/>
          <w:lang w:val="en-US"/>
        </w:rPr>
        <w:t xml:space="preserve">Opens up </w:t>
      </w:r>
      <w:r w:rsidR="00171917">
        <w:rPr>
          <w:color w:val="FF0000"/>
          <w:lang w:val="en-US"/>
        </w:rPr>
        <w:t>i</w:t>
      </w:r>
      <w:r w:rsidR="00DB40A4" w:rsidRPr="00AE73A8">
        <w:rPr>
          <w:color w:val="FF0000"/>
          <w:lang w:val="en-US"/>
        </w:rPr>
        <w:t>nvestment and trade</w:t>
      </w:r>
      <w:r>
        <w:rPr>
          <w:color w:val="FF0000"/>
          <w:lang w:val="en-US"/>
        </w:rPr>
        <w:t xml:space="preserve">, </w:t>
      </w:r>
      <w:r w:rsidR="00171917">
        <w:rPr>
          <w:color w:val="FF0000"/>
          <w:lang w:val="en-US"/>
        </w:rPr>
        <w:t xml:space="preserve">or </w:t>
      </w:r>
      <w:r>
        <w:rPr>
          <w:color w:val="FF0000"/>
          <w:lang w:val="en-US"/>
        </w:rPr>
        <w:t>affects businesses</w:t>
      </w:r>
      <w:r w:rsidR="00171917">
        <w:rPr>
          <w:color w:val="FF0000"/>
          <w:lang w:val="en-US"/>
        </w:rPr>
        <w:t xml:space="preserve"> </w:t>
      </w:r>
      <w:r w:rsidR="00DB40A4" w:rsidRPr="00171917">
        <w:rPr>
          <w:color w:val="FF0000"/>
          <w:lang w:val="en-US"/>
        </w:rPr>
        <w:t>(small-to-medium in particular)</w:t>
      </w:r>
      <w:r w:rsidR="00001A3F">
        <w:rPr>
          <w:color w:val="FF0000"/>
          <w:lang w:val="en-US"/>
        </w:rPr>
        <w:t xml:space="preserve"> in regional Australia</w:t>
      </w:r>
    </w:p>
    <w:p w14:paraId="14E80DE9" w14:textId="7F0EBC1B" w:rsidR="00AE73A8" w:rsidRDefault="00476FC3" w:rsidP="00AE73A8">
      <w:pPr>
        <w:pStyle w:val="CABParagraph"/>
        <w:numPr>
          <w:ilvl w:val="1"/>
          <w:numId w:val="32"/>
        </w:numPr>
        <w:rPr>
          <w:color w:val="FF0000"/>
          <w:lang w:val="en-US"/>
        </w:rPr>
      </w:pPr>
      <w:r>
        <w:rPr>
          <w:color w:val="FF0000"/>
          <w:lang w:val="en-US"/>
        </w:rPr>
        <w:t>Is targeted at r</w:t>
      </w:r>
      <w:r w:rsidR="00AE73A8" w:rsidRPr="00AE73A8">
        <w:rPr>
          <w:color w:val="FF0000"/>
          <w:lang w:val="en-US"/>
        </w:rPr>
        <w:t xml:space="preserve">egions in </w:t>
      </w:r>
      <w:r>
        <w:rPr>
          <w:color w:val="FF0000"/>
          <w:lang w:val="en-US"/>
        </w:rPr>
        <w:t xml:space="preserve">economic </w:t>
      </w:r>
      <w:r w:rsidR="00AE73A8" w:rsidRPr="00AE73A8">
        <w:rPr>
          <w:color w:val="FF0000"/>
          <w:lang w:val="en-US"/>
        </w:rPr>
        <w:t>decline or transition</w:t>
      </w:r>
    </w:p>
    <w:p w14:paraId="73535443" w14:textId="21423FC6" w:rsidR="00723C1B" w:rsidRDefault="00723C1B" w:rsidP="00AE73A8">
      <w:pPr>
        <w:pStyle w:val="CABParagraph"/>
        <w:numPr>
          <w:ilvl w:val="1"/>
          <w:numId w:val="32"/>
        </w:numPr>
        <w:rPr>
          <w:color w:val="FF0000"/>
          <w:lang w:val="en-US"/>
        </w:rPr>
      </w:pPr>
      <w:r>
        <w:rPr>
          <w:color w:val="FF0000"/>
          <w:lang w:val="en-US"/>
        </w:rPr>
        <w:t>Supports sustainability and promotes resilience</w:t>
      </w:r>
    </w:p>
    <w:p w14:paraId="6927E219" w14:textId="09C8181E" w:rsidR="000710E5" w:rsidRPr="00AE73A8" w:rsidRDefault="000710E5" w:rsidP="00AE73A8">
      <w:pPr>
        <w:pStyle w:val="CABParagraph"/>
        <w:numPr>
          <w:ilvl w:val="1"/>
          <w:numId w:val="32"/>
        </w:numPr>
        <w:rPr>
          <w:color w:val="FF0000"/>
          <w:lang w:val="en-US"/>
        </w:rPr>
      </w:pPr>
      <w:r>
        <w:rPr>
          <w:color w:val="FF0000"/>
          <w:lang w:val="en-US"/>
        </w:rPr>
        <w:t>Supports businesses to contribute to energy transformation</w:t>
      </w:r>
    </w:p>
    <w:p w14:paraId="7DA83A65" w14:textId="77777777" w:rsidR="008944BA" w:rsidRDefault="00EB329F" w:rsidP="00EB329F">
      <w:pPr>
        <w:pStyle w:val="CABParagraph"/>
        <w:rPr>
          <w:color w:val="FF0000"/>
          <w:lang w:val="en-US"/>
        </w:rPr>
      </w:pPr>
      <w:r>
        <w:rPr>
          <w:color w:val="FF0000"/>
          <w:lang w:val="en-US"/>
        </w:rPr>
        <w:t>Policy makers should consider</w:t>
      </w:r>
      <w:r w:rsidR="00CB686F">
        <w:rPr>
          <w:color w:val="FF0000"/>
          <w:lang w:val="en-US"/>
        </w:rPr>
        <w:t xml:space="preserve"> how </w:t>
      </w:r>
      <w:r>
        <w:rPr>
          <w:color w:val="FF0000"/>
          <w:lang w:val="en-US"/>
        </w:rPr>
        <w:t>the</w:t>
      </w:r>
      <w:r w:rsidR="00CB686F">
        <w:rPr>
          <w:color w:val="FF0000"/>
          <w:lang w:val="en-US"/>
        </w:rPr>
        <w:t xml:space="preserve"> proposal fits </w:t>
      </w:r>
      <w:r w:rsidR="0053727C">
        <w:rPr>
          <w:color w:val="FF0000"/>
          <w:lang w:val="en-US"/>
        </w:rPr>
        <w:t>with</w:t>
      </w:r>
      <w:r w:rsidR="00CB686F">
        <w:rPr>
          <w:color w:val="FF0000"/>
          <w:lang w:val="en-US"/>
        </w:rPr>
        <w:t xml:space="preserve"> the broader economic context of this region.</w:t>
      </w:r>
    </w:p>
    <w:p w14:paraId="39D51F51" w14:textId="77777777" w:rsidR="008944BA" w:rsidRPr="006C1BB7" w:rsidRDefault="008944BA" w:rsidP="006C1BB7">
      <w:pPr>
        <w:pStyle w:val="CABParagraph"/>
        <w:numPr>
          <w:ilvl w:val="1"/>
          <w:numId w:val="32"/>
        </w:numPr>
        <w:rPr>
          <w:color w:val="FF0000"/>
          <w:lang w:val="en-US"/>
        </w:rPr>
      </w:pPr>
      <w:r w:rsidRPr="006C1BB7">
        <w:rPr>
          <w:color w:val="FF0000"/>
          <w:lang w:val="en-US"/>
        </w:rPr>
        <w:t xml:space="preserve">Does the proposal take into consideration existing policies and initiatives across government that support regional development? </w:t>
      </w:r>
    </w:p>
    <w:p w14:paraId="401F2C2F" w14:textId="5C64BA07" w:rsidR="008944BA" w:rsidRPr="006C1BB7" w:rsidRDefault="008944BA" w:rsidP="006C1BB7">
      <w:pPr>
        <w:pStyle w:val="CABParagraph"/>
        <w:numPr>
          <w:ilvl w:val="1"/>
          <w:numId w:val="32"/>
        </w:numPr>
        <w:rPr>
          <w:color w:val="FF0000"/>
          <w:lang w:val="en-US"/>
        </w:rPr>
      </w:pPr>
      <w:r w:rsidRPr="006C1BB7">
        <w:rPr>
          <w:color w:val="FF0000"/>
          <w:lang w:val="en-US"/>
        </w:rPr>
        <w:t>Does the proposal leverage other State</w:t>
      </w:r>
      <w:r w:rsidR="00723C1B" w:rsidRPr="006C1BB7">
        <w:rPr>
          <w:color w:val="FF0000"/>
          <w:lang w:val="en-US"/>
        </w:rPr>
        <w:t>, Territory</w:t>
      </w:r>
      <w:r w:rsidRPr="006C1BB7">
        <w:rPr>
          <w:color w:val="FF0000"/>
          <w:lang w:val="en-US"/>
        </w:rPr>
        <w:t xml:space="preserve"> or Commonwealth Government investment to support strategic investment in regional growth and ensure equitable access to services?</w:t>
      </w:r>
    </w:p>
    <w:p w14:paraId="06EEE50A" w14:textId="63FB97A4" w:rsidR="008944BA" w:rsidRPr="006C1BB7" w:rsidRDefault="008944BA" w:rsidP="006C1BB7">
      <w:pPr>
        <w:pStyle w:val="CABParagraph"/>
        <w:numPr>
          <w:ilvl w:val="1"/>
          <w:numId w:val="32"/>
        </w:numPr>
        <w:rPr>
          <w:color w:val="FF0000"/>
          <w:lang w:val="en-US"/>
        </w:rPr>
      </w:pPr>
      <w:r w:rsidRPr="006C1BB7">
        <w:rPr>
          <w:color w:val="FF0000"/>
          <w:lang w:val="en-US"/>
        </w:rPr>
        <w:t xml:space="preserve">Does the proposal support businesses, entrepreneurs and industry to </w:t>
      </w:r>
      <w:r w:rsidR="000710E5" w:rsidRPr="006C1BB7">
        <w:rPr>
          <w:color w:val="FF0000"/>
          <w:lang w:val="en-US"/>
        </w:rPr>
        <w:t xml:space="preserve">build resilience, </w:t>
      </w:r>
      <w:r w:rsidRPr="006C1BB7">
        <w:rPr>
          <w:color w:val="FF0000"/>
          <w:lang w:val="en-US"/>
        </w:rPr>
        <w:t>develop and grow and/or invest and establish in regional Australia?</w:t>
      </w:r>
    </w:p>
    <w:p w14:paraId="15D55B92" w14:textId="77777777" w:rsidR="008944BA" w:rsidRPr="006C1BB7" w:rsidRDefault="008944BA" w:rsidP="006C1BB7">
      <w:pPr>
        <w:pStyle w:val="CABParagraph"/>
        <w:numPr>
          <w:ilvl w:val="1"/>
          <w:numId w:val="32"/>
        </w:numPr>
        <w:rPr>
          <w:color w:val="FF0000"/>
          <w:lang w:val="en-US"/>
        </w:rPr>
      </w:pPr>
      <w:r w:rsidRPr="006C1BB7">
        <w:rPr>
          <w:color w:val="FF0000"/>
          <w:lang w:val="en-US"/>
        </w:rPr>
        <w:t>Does the proposal build upon the existing competitive advantages of a region?</w:t>
      </w:r>
    </w:p>
    <w:p w14:paraId="3526A696" w14:textId="77777777" w:rsidR="008944BA" w:rsidRPr="006C1BB7" w:rsidRDefault="008944BA" w:rsidP="006C1BB7">
      <w:pPr>
        <w:pStyle w:val="CABParagraph"/>
        <w:numPr>
          <w:ilvl w:val="1"/>
          <w:numId w:val="32"/>
        </w:numPr>
        <w:rPr>
          <w:color w:val="FF0000"/>
          <w:lang w:val="en-US"/>
        </w:rPr>
      </w:pPr>
      <w:r w:rsidRPr="006C1BB7">
        <w:rPr>
          <w:color w:val="FF0000"/>
          <w:lang w:val="en-US"/>
        </w:rPr>
        <w:t>Does the proposal contribute to promoting regional Australia and/or facilitate population growth?</w:t>
      </w:r>
    </w:p>
    <w:p w14:paraId="126C71A4" w14:textId="1F417802" w:rsidR="007B7FCB" w:rsidRPr="006C1BB7" w:rsidRDefault="008944BA" w:rsidP="006C1BB7">
      <w:pPr>
        <w:pStyle w:val="CABParagraph"/>
        <w:numPr>
          <w:ilvl w:val="1"/>
          <w:numId w:val="32"/>
        </w:numPr>
        <w:rPr>
          <w:color w:val="FF0000"/>
          <w:lang w:val="en-US"/>
        </w:rPr>
      </w:pPr>
      <w:r w:rsidRPr="006C1BB7">
        <w:rPr>
          <w:color w:val="FF0000"/>
          <w:lang w:val="en-US"/>
        </w:rPr>
        <w:t>Does the proposal remove barriers to innovation and growth in regional Australia?</w:t>
      </w:r>
    </w:p>
    <w:p w14:paraId="2DA5B9EC" w14:textId="7737E32C" w:rsidR="00723C1B" w:rsidRPr="006C1BB7" w:rsidRDefault="00723C1B" w:rsidP="006C1BB7">
      <w:pPr>
        <w:pStyle w:val="CABParagraph"/>
        <w:numPr>
          <w:ilvl w:val="1"/>
          <w:numId w:val="32"/>
        </w:numPr>
        <w:rPr>
          <w:color w:val="FF0000"/>
          <w:lang w:val="en-US"/>
        </w:rPr>
      </w:pPr>
      <w:r w:rsidRPr="006C1BB7">
        <w:rPr>
          <w:color w:val="FF0000"/>
          <w:lang w:val="en-US"/>
        </w:rPr>
        <w:t>Does the proposal align with other strategic interests and investment in the region, e.g. defence or environmental interests</w:t>
      </w:r>
      <w:r w:rsidR="00FD3439" w:rsidRPr="006C1BB7">
        <w:rPr>
          <w:color w:val="FF0000"/>
          <w:lang w:val="en-US"/>
        </w:rPr>
        <w:t>?</w:t>
      </w:r>
    </w:p>
    <w:sectPr w:rsidR="00723C1B" w:rsidRPr="006C1BB7" w:rsidSect="00E56AED">
      <w:headerReference w:type="default" r:id="rId15"/>
      <w:footerReference w:type="default" r:id="rId16"/>
      <w:headerReference w:type="first" r:id="rId17"/>
      <w:footerReference w:type="first" r:id="rId18"/>
      <w:pgSz w:w="11906" w:h="16838"/>
      <w:pgMar w:top="1814" w:right="1440" w:bottom="1440" w:left="1440" w:header="360" w:footer="3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B07712" w14:textId="77777777" w:rsidR="000D5C54" w:rsidRDefault="000D5C54">
      <w:pPr>
        <w:spacing w:after="0" w:line="240" w:lineRule="auto"/>
      </w:pPr>
      <w:r>
        <w:separator/>
      </w:r>
    </w:p>
  </w:endnote>
  <w:endnote w:type="continuationSeparator" w:id="0">
    <w:p w14:paraId="63C3A7FA" w14:textId="77777777" w:rsidR="000D5C54" w:rsidRDefault="000D5C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3C2F3C" w14:textId="77777777" w:rsidR="00575A5C" w:rsidRDefault="008B3796" w:rsidP="00575A5C">
    <w:pPr>
      <w:pStyle w:val="CABFooter"/>
      <w:rPr>
        <w:rFonts w:ascii="Arial" w:hAnsi="Arial" w:cs="Arial"/>
      </w:rPr>
    </w:pPr>
    <w:r>
      <w:rPr>
        <w:rFonts w:ascii="Arial" w:hAnsi="Arial" w:cs="Arial"/>
      </w:rPr>
      <w:fldChar w:fldCharType="begin"/>
    </w:r>
    <w:r>
      <w:rPr>
        <w:rFonts w:ascii="Arial" w:hAnsi="Arial" w:cs="Arial"/>
      </w:rPr>
      <w:instrText xml:space="preserve"> DOCPROPERTY  CABNET_DOCUMENT_NUMBER  \* MERGEFORMAT </w:instrText>
    </w:r>
    <w:r>
      <w:rPr>
        <w:rFonts w:ascii="Arial" w:hAnsi="Arial" w:cs="Arial"/>
      </w:rPr>
      <w:fldChar w:fldCharType="separate"/>
    </w:r>
    <w:r w:rsidR="00066509">
      <w:rPr>
        <w:rFonts w:ascii="Arial" w:hAnsi="Arial" w:cs="Arial"/>
      </w:rPr>
      <w:t>&lt;ITEM_NUMBER&gt;</w:t>
    </w:r>
    <w:r>
      <w:rPr>
        <w:rFonts w:ascii="Arial" w:hAnsi="Arial" w:cs="Arial"/>
      </w:rPr>
      <w:fldChar w:fldCharType="end"/>
    </w:r>
    <w:r>
      <w:rPr>
        <w:rFonts w:ascii="Arial" w:hAnsi="Arial" w:cs="Arial"/>
      </w:rPr>
      <w:t xml:space="preserve"> </w:t>
    </w:r>
    <w:r>
      <w:rPr>
        <w:rFonts w:ascii="Arial" w:hAnsi="Arial" w:cs="Arial"/>
      </w:rPr>
      <w:fldChar w:fldCharType="begin"/>
    </w:r>
    <w:r>
      <w:rPr>
        <w:rFonts w:ascii="Arial" w:hAnsi="Arial" w:cs="Arial"/>
      </w:rPr>
      <w:instrText xml:space="preserve"> DOCPROPERTY  CABNET_USER  \* MERGEFORMAT </w:instrText>
    </w:r>
    <w:r>
      <w:rPr>
        <w:rFonts w:ascii="Arial" w:hAnsi="Arial" w:cs="Arial"/>
      </w:rPr>
      <w:fldChar w:fldCharType="separate"/>
    </w:r>
    <w:r w:rsidR="00066509">
      <w:rPr>
        <w:rFonts w:ascii="Arial" w:hAnsi="Arial" w:cs="Arial"/>
      </w:rPr>
      <w:t>&lt;CABNET_USER&gt;</w:t>
    </w:r>
    <w:r>
      <w:rPr>
        <w:rFonts w:ascii="Arial" w:hAnsi="Arial" w:cs="Arial"/>
      </w:rPr>
      <w:fldChar w:fldCharType="end"/>
    </w:r>
    <w:r>
      <w:rPr>
        <w:rFonts w:ascii="Arial" w:hAnsi="Arial" w:cs="Arial"/>
      </w:rPr>
      <w:t xml:space="preserve"> </w:t>
    </w:r>
    <w:r>
      <w:rPr>
        <w:rFonts w:ascii="Arial" w:hAnsi="Arial" w:cs="Arial"/>
      </w:rPr>
      <w:fldChar w:fldCharType="begin"/>
    </w:r>
    <w:r>
      <w:rPr>
        <w:rFonts w:ascii="Arial" w:hAnsi="Arial" w:cs="Arial"/>
      </w:rPr>
      <w:instrText xml:space="preserve"> DOCPROPERTY  CABNET_PRINT_DATE  \* MERGEFORMAT </w:instrText>
    </w:r>
    <w:r>
      <w:rPr>
        <w:rFonts w:ascii="Arial" w:hAnsi="Arial" w:cs="Arial"/>
      </w:rPr>
      <w:fldChar w:fldCharType="separate"/>
    </w:r>
    <w:r w:rsidR="00066509">
      <w:rPr>
        <w:rFonts w:ascii="Arial" w:hAnsi="Arial" w:cs="Arial"/>
      </w:rPr>
      <w:t>&lt;PRINT_DATE_TIME&gt;</w:t>
    </w:r>
    <w:r>
      <w:rPr>
        <w:rFonts w:ascii="Arial" w:hAnsi="Arial" w:cs="Arial"/>
      </w:rPr>
      <w:fldChar w:fldCharType="end"/>
    </w:r>
    <w:r>
      <w:rPr>
        <w:rFonts w:ascii="Arial" w:hAnsi="Arial" w:cs="Arial"/>
      </w:rPr>
      <w:t xml:space="preserve"> </w:t>
    </w:r>
    <w:r>
      <w:rPr>
        <w:rFonts w:ascii="Arial" w:hAnsi="Arial" w:cs="Arial"/>
      </w:rPr>
      <w:fldChar w:fldCharType="begin"/>
    </w:r>
    <w:r>
      <w:rPr>
        <w:rFonts w:ascii="Arial" w:hAnsi="Arial" w:cs="Arial"/>
      </w:rPr>
      <w:instrText xml:space="preserve"> DOCPROPERTY  CABNET_PRINT_NUMBER  \* MERGEFORMAT </w:instrText>
    </w:r>
    <w:r>
      <w:rPr>
        <w:rFonts w:ascii="Arial" w:hAnsi="Arial" w:cs="Arial"/>
      </w:rPr>
      <w:fldChar w:fldCharType="separate"/>
    </w:r>
    <w:r w:rsidR="00066509">
      <w:rPr>
        <w:rFonts w:ascii="Arial" w:hAnsi="Arial" w:cs="Arial"/>
      </w:rPr>
      <w:t>&lt;PRINT_NUMBER&gt;</w:t>
    </w:r>
    <w:r>
      <w:rPr>
        <w:rFonts w:ascii="Arial" w:hAnsi="Arial" w:cs="Arial"/>
      </w:rPr>
      <w:fldChar w:fldCharType="end"/>
    </w:r>
  </w:p>
  <w:p w14:paraId="72ED09A7" w14:textId="77777777" w:rsidR="00575A5C" w:rsidRDefault="008B3796" w:rsidP="00575A5C">
    <w:pPr>
      <w:pStyle w:val="CABFooter"/>
      <w:ind w:left="-142"/>
      <w:rPr>
        <w:rFonts w:ascii="Arial" w:hAnsi="Arial" w:cs="Arial"/>
      </w:rPr>
    </w:pPr>
    <w:r>
      <w:rPr>
        <w:rFonts w:ascii="Arial" w:hAnsi="Arial" w:cs="Arial"/>
      </w:rPr>
      <w:t xml:space="preserve"> </w:t>
    </w:r>
  </w:p>
  <w:p w14:paraId="0A984B6D" w14:textId="77777777" w:rsidR="00575A5C" w:rsidRDefault="00681AFD" w:rsidP="00575A5C">
    <w:pPr>
      <w:pStyle w:val="PageRefCab"/>
      <w:framePr w:wrap="around" w:y="1"/>
      <w:rPr>
        <w:rStyle w:val="PageNumber"/>
      </w:rPr>
    </w:pPr>
    <w:r>
      <w:fldChar w:fldCharType="begin"/>
    </w:r>
    <w:r>
      <w:instrText xml:space="preserve"> DOCPROPERTY  CABNET_ATTACHMENT_NUMBER  \* MERGEFORMAT </w:instrText>
    </w:r>
    <w:r>
      <w:fldChar w:fldCharType="separate"/>
    </w:r>
    <w:r w:rsidR="00066509">
      <w:t>&lt;#&gt;</w:t>
    </w:r>
    <w:r>
      <w:fldChar w:fldCharType="end"/>
    </w:r>
    <w:r w:rsidR="008B3796">
      <w:t xml:space="preserve"> Page </w:t>
    </w:r>
    <w:r w:rsidR="008B3796">
      <w:fldChar w:fldCharType="begin"/>
    </w:r>
    <w:r w:rsidR="008B3796">
      <w:instrText xml:space="preserve"> PAGE </w:instrText>
    </w:r>
    <w:r w:rsidR="008B3796">
      <w:fldChar w:fldCharType="separate"/>
    </w:r>
    <w:r w:rsidR="00C973FE">
      <w:rPr>
        <w:noProof/>
      </w:rPr>
      <w:t>2</w:t>
    </w:r>
    <w:r w:rsidR="008B3796">
      <w:fldChar w:fldCharType="end"/>
    </w:r>
    <w:r w:rsidR="008B3796">
      <w:t xml:space="preserve"> of </w:t>
    </w:r>
    <w:r w:rsidR="008B3796">
      <w:rPr>
        <w:noProof/>
      </w:rPr>
      <w:fldChar w:fldCharType="begin"/>
    </w:r>
    <w:r w:rsidR="008B3796">
      <w:rPr>
        <w:noProof/>
      </w:rPr>
      <w:instrText xml:space="preserve"> NUMPAGES </w:instrText>
    </w:r>
    <w:r w:rsidR="008B3796">
      <w:rPr>
        <w:noProof/>
      </w:rPr>
      <w:fldChar w:fldCharType="separate"/>
    </w:r>
    <w:r w:rsidR="00C973FE">
      <w:rPr>
        <w:noProof/>
      </w:rPr>
      <w:t>4</w:t>
    </w:r>
    <w:r w:rsidR="008B3796">
      <w:rPr>
        <w:noProof/>
      </w:rPr>
      <w:fldChar w:fldCharType="end"/>
    </w:r>
  </w:p>
  <w:p w14:paraId="0F923C8A" w14:textId="77777777" w:rsidR="00575A5C" w:rsidRDefault="008B3796" w:rsidP="00575A5C">
    <w:pPr>
      <w:pStyle w:val="ProtectiveMarking"/>
      <w:rPr>
        <w:noProof/>
        <w:lang w:val="en-US"/>
      </w:rPr>
    </w:pPr>
    <w:r>
      <w:rPr>
        <w:noProof/>
        <w:lang w:val="en-US"/>
      </w:rPr>
      <w:fldChar w:fldCharType="begin"/>
    </w:r>
    <w:r>
      <w:rPr>
        <w:noProof/>
        <w:lang w:val="en-US"/>
      </w:rPr>
      <w:instrText xml:space="preserve"> DOCPROPERTY  CABNET_SECURITY_CLASSIFICATION  \* MERGEFORMAT </w:instrText>
    </w:r>
    <w:r>
      <w:rPr>
        <w:noProof/>
        <w:lang w:val="en-US"/>
      </w:rPr>
      <w:fldChar w:fldCharType="separate"/>
    </w:r>
    <w:r w:rsidR="00066509">
      <w:rPr>
        <w:noProof/>
        <w:lang w:val="en-US"/>
      </w:rPr>
      <w:t>&lt;SECURITY_CLASSIFICATION&gt;</w:t>
    </w:r>
    <w:r>
      <w:rPr>
        <w:noProof/>
        <w:lang w:val="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121E3B" w14:textId="77777777" w:rsidR="00575A5C" w:rsidRDefault="008B3796" w:rsidP="00575A5C">
    <w:pPr>
      <w:pStyle w:val="CABFooter"/>
      <w:rPr>
        <w:rFonts w:ascii="Arial" w:hAnsi="Arial" w:cs="Arial"/>
      </w:rPr>
    </w:pPr>
    <w:r>
      <w:rPr>
        <w:rFonts w:ascii="Arial" w:hAnsi="Arial" w:cs="Arial"/>
      </w:rPr>
      <w:fldChar w:fldCharType="begin"/>
    </w:r>
    <w:r>
      <w:rPr>
        <w:rFonts w:ascii="Arial" w:hAnsi="Arial" w:cs="Arial"/>
      </w:rPr>
      <w:instrText xml:space="preserve"> DOCPROPERTY  CABNET_DOCUMENT_NUMBER  \* MERGEFORMAT </w:instrText>
    </w:r>
    <w:r>
      <w:rPr>
        <w:rFonts w:ascii="Arial" w:hAnsi="Arial" w:cs="Arial"/>
      </w:rPr>
      <w:fldChar w:fldCharType="separate"/>
    </w:r>
    <w:r w:rsidR="00066509">
      <w:rPr>
        <w:rFonts w:ascii="Arial" w:hAnsi="Arial" w:cs="Arial"/>
      </w:rPr>
      <w:t>&lt;ITEM_NUMBER&gt;</w:t>
    </w:r>
    <w:r>
      <w:rPr>
        <w:rFonts w:ascii="Arial" w:hAnsi="Arial" w:cs="Arial"/>
      </w:rPr>
      <w:fldChar w:fldCharType="end"/>
    </w:r>
    <w:r>
      <w:rPr>
        <w:rFonts w:ascii="Arial" w:hAnsi="Arial" w:cs="Arial"/>
      </w:rPr>
      <w:t xml:space="preserve"> </w:t>
    </w:r>
    <w:r>
      <w:rPr>
        <w:rFonts w:ascii="Arial" w:hAnsi="Arial" w:cs="Arial"/>
      </w:rPr>
      <w:fldChar w:fldCharType="begin"/>
    </w:r>
    <w:r>
      <w:rPr>
        <w:rFonts w:ascii="Arial" w:hAnsi="Arial" w:cs="Arial"/>
      </w:rPr>
      <w:instrText xml:space="preserve"> DOCPROPERTY  CABNET_USER  \* MERGEFORMAT </w:instrText>
    </w:r>
    <w:r>
      <w:rPr>
        <w:rFonts w:ascii="Arial" w:hAnsi="Arial" w:cs="Arial"/>
      </w:rPr>
      <w:fldChar w:fldCharType="separate"/>
    </w:r>
    <w:r w:rsidR="00066509">
      <w:rPr>
        <w:rFonts w:ascii="Arial" w:hAnsi="Arial" w:cs="Arial"/>
      </w:rPr>
      <w:t>&lt;CABNET_USER&gt;</w:t>
    </w:r>
    <w:r>
      <w:rPr>
        <w:rFonts w:ascii="Arial" w:hAnsi="Arial" w:cs="Arial"/>
      </w:rPr>
      <w:fldChar w:fldCharType="end"/>
    </w:r>
    <w:r>
      <w:rPr>
        <w:rFonts w:ascii="Arial" w:hAnsi="Arial" w:cs="Arial"/>
      </w:rPr>
      <w:t xml:space="preserve"> </w:t>
    </w:r>
    <w:r>
      <w:rPr>
        <w:rFonts w:ascii="Arial" w:hAnsi="Arial" w:cs="Arial"/>
      </w:rPr>
      <w:fldChar w:fldCharType="begin"/>
    </w:r>
    <w:r>
      <w:rPr>
        <w:rFonts w:ascii="Arial" w:hAnsi="Arial" w:cs="Arial"/>
      </w:rPr>
      <w:instrText xml:space="preserve"> DOCPROPERTY  CABNET_PRINT_DATE  \* MERGEFORMAT </w:instrText>
    </w:r>
    <w:r>
      <w:rPr>
        <w:rFonts w:ascii="Arial" w:hAnsi="Arial" w:cs="Arial"/>
      </w:rPr>
      <w:fldChar w:fldCharType="separate"/>
    </w:r>
    <w:r w:rsidR="00066509">
      <w:rPr>
        <w:rFonts w:ascii="Arial" w:hAnsi="Arial" w:cs="Arial"/>
      </w:rPr>
      <w:t>&lt;PRINT_DATE_TIME&gt;</w:t>
    </w:r>
    <w:r>
      <w:rPr>
        <w:rFonts w:ascii="Arial" w:hAnsi="Arial" w:cs="Arial"/>
      </w:rPr>
      <w:fldChar w:fldCharType="end"/>
    </w:r>
    <w:r>
      <w:rPr>
        <w:rFonts w:ascii="Arial" w:hAnsi="Arial" w:cs="Arial"/>
      </w:rPr>
      <w:t xml:space="preserve"> </w:t>
    </w:r>
    <w:r>
      <w:rPr>
        <w:rFonts w:ascii="Arial" w:hAnsi="Arial" w:cs="Arial"/>
      </w:rPr>
      <w:fldChar w:fldCharType="begin"/>
    </w:r>
    <w:r>
      <w:rPr>
        <w:rFonts w:ascii="Arial" w:hAnsi="Arial" w:cs="Arial"/>
      </w:rPr>
      <w:instrText xml:space="preserve"> DOCPROPERTY  CABNET_PRINT_NUMBER  \* MERGEFORMAT </w:instrText>
    </w:r>
    <w:r>
      <w:rPr>
        <w:rFonts w:ascii="Arial" w:hAnsi="Arial" w:cs="Arial"/>
      </w:rPr>
      <w:fldChar w:fldCharType="separate"/>
    </w:r>
    <w:r w:rsidR="00066509">
      <w:rPr>
        <w:rFonts w:ascii="Arial" w:hAnsi="Arial" w:cs="Arial"/>
      </w:rPr>
      <w:t>&lt;PRINT_NUMBER&gt;</w:t>
    </w:r>
    <w:r>
      <w:rPr>
        <w:rFonts w:ascii="Arial" w:hAnsi="Arial" w:cs="Arial"/>
      </w:rPr>
      <w:fldChar w:fldCharType="end"/>
    </w:r>
  </w:p>
  <w:p w14:paraId="031EAAE8" w14:textId="77777777" w:rsidR="00575A5C" w:rsidRDefault="008B3796" w:rsidP="00575A5C">
    <w:pPr>
      <w:pStyle w:val="CABFooter"/>
      <w:ind w:left="-142"/>
      <w:rPr>
        <w:rFonts w:ascii="Arial" w:hAnsi="Arial" w:cs="Arial"/>
      </w:rPr>
    </w:pPr>
    <w:r>
      <w:rPr>
        <w:rFonts w:ascii="Arial" w:hAnsi="Arial" w:cs="Arial"/>
      </w:rPr>
      <w:t>This document is the property of the Australian Government and is not to be copied or reproduced</w:t>
    </w:r>
  </w:p>
  <w:p w14:paraId="4A8F4838" w14:textId="77777777" w:rsidR="00575A5C" w:rsidRDefault="00681AFD" w:rsidP="00575A5C">
    <w:pPr>
      <w:pStyle w:val="PageRefCab"/>
      <w:framePr w:wrap="around" w:y="1"/>
      <w:rPr>
        <w:rStyle w:val="PageNumber"/>
      </w:rPr>
    </w:pPr>
    <w:r>
      <w:fldChar w:fldCharType="begin"/>
    </w:r>
    <w:r>
      <w:instrText xml:space="preserve"> DOCPROPERTY  CABNET_ATTACHMENT_NUMBER  \* MERGEFORMAT </w:instrText>
    </w:r>
    <w:r>
      <w:fldChar w:fldCharType="separate"/>
    </w:r>
    <w:r w:rsidR="00066509">
      <w:t>&lt;#&gt;</w:t>
    </w:r>
    <w:r>
      <w:fldChar w:fldCharType="end"/>
    </w:r>
    <w:r w:rsidR="008B3796">
      <w:t xml:space="preserve"> Page </w:t>
    </w:r>
    <w:r w:rsidR="008B3796">
      <w:fldChar w:fldCharType="begin"/>
    </w:r>
    <w:r w:rsidR="008B3796">
      <w:instrText xml:space="preserve"> PAGE </w:instrText>
    </w:r>
    <w:r w:rsidR="008B3796">
      <w:fldChar w:fldCharType="separate"/>
    </w:r>
    <w:r w:rsidR="00C973FE">
      <w:rPr>
        <w:noProof/>
      </w:rPr>
      <w:t>1</w:t>
    </w:r>
    <w:r w:rsidR="008B3796">
      <w:fldChar w:fldCharType="end"/>
    </w:r>
    <w:r w:rsidR="008B3796">
      <w:t xml:space="preserve"> of </w:t>
    </w:r>
    <w:r w:rsidR="008B3796">
      <w:rPr>
        <w:noProof/>
      </w:rPr>
      <w:fldChar w:fldCharType="begin"/>
    </w:r>
    <w:r w:rsidR="008B3796">
      <w:rPr>
        <w:noProof/>
      </w:rPr>
      <w:instrText xml:space="preserve"> NUMPAGES </w:instrText>
    </w:r>
    <w:r w:rsidR="008B3796">
      <w:rPr>
        <w:noProof/>
      </w:rPr>
      <w:fldChar w:fldCharType="separate"/>
    </w:r>
    <w:r w:rsidR="00C973FE">
      <w:rPr>
        <w:noProof/>
      </w:rPr>
      <w:t>4</w:t>
    </w:r>
    <w:r w:rsidR="008B3796">
      <w:rPr>
        <w:noProof/>
      </w:rPr>
      <w:fldChar w:fldCharType="end"/>
    </w:r>
  </w:p>
  <w:p w14:paraId="75D26030" w14:textId="77777777" w:rsidR="00575A5C" w:rsidRDefault="008B3796" w:rsidP="00575A5C">
    <w:pPr>
      <w:pStyle w:val="ProtectiveMarking"/>
      <w:rPr>
        <w:noProof/>
        <w:lang w:val="en-US"/>
      </w:rPr>
    </w:pPr>
    <w:r>
      <w:rPr>
        <w:noProof/>
        <w:lang w:val="en-US"/>
      </w:rPr>
      <w:fldChar w:fldCharType="begin"/>
    </w:r>
    <w:r>
      <w:rPr>
        <w:noProof/>
        <w:lang w:val="en-US"/>
      </w:rPr>
      <w:instrText xml:space="preserve"> DOCPROPERTY  CABNET_SECURITY_CLASSIFICATION  \* MERGEFORMAT </w:instrText>
    </w:r>
    <w:r>
      <w:rPr>
        <w:noProof/>
        <w:lang w:val="en-US"/>
      </w:rPr>
      <w:fldChar w:fldCharType="separate"/>
    </w:r>
    <w:r w:rsidR="00066509">
      <w:rPr>
        <w:noProof/>
        <w:lang w:val="en-US"/>
      </w:rPr>
      <w:t>&lt;SECURITY_CLASSIFICATION&gt;</w:t>
    </w:r>
    <w:r>
      <w:rPr>
        <w:noProof/>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DBDFD3" w14:textId="77777777" w:rsidR="000D5C54" w:rsidRDefault="000D5C54">
      <w:pPr>
        <w:spacing w:after="0" w:line="240" w:lineRule="auto"/>
      </w:pPr>
      <w:r>
        <w:separator/>
      </w:r>
    </w:p>
  </w:footnote>
  <w:footnote w:type="continuationSeparator" w:id="0">
    <w:p w14:paraId="34960B5F" w14:textId="77777777" w:rsidR="000D5C54" w:rsidRDefault="000D5C54">
      <w:pPr>
        <w:spacing w:after="0" w:line="240" w:lineRule="auto"/>
      </w:pPr>
      <w:r>
        <w:continuationSeparator/>
      </w:r>
    </w:p>
  </w:footnote>
  <w:footnote w:id="1">
    <w:p w14:paraId="55689E84" w14:textId="4801AB06" w:rsidR="00E237D0" w:rsidRPr="00E237D0" w:rsidRDefault="00E237D0" w:rsidP="00E237D0">
      <w:pPr>
        <w:pStyle w:val="FootnoteText"/>
        <w:ind w:left="142" w:hanging="142"/>
      </w:pPr>
      <w:r w:rsidRPr="006C1BB7">
        <w:rPr>
          <w:rStyle w:val="FootnoteReference"/>
          <w:color w:val="FF0000"/>
        </w:rPr>
        <w:footnoteRef/>
      </w:r>
      <w:r w:rsidRPr="006C1BB7">
        <w:rPr>
          <w:color w:val="FF0000"/>
        </w:rPr>
        <w:t xml:space="preserve"> Where proposals are based in or have a significant impact on Northern Australia, alignment with the Government’s </w:t>
      </w:r>
      <w:hyperlink r:id="rId1" w:history="1">
        <w:r w:rsidRPr="006C1BB7">
          <w:rPr>
            <w:rStyle w:val="Hyperlink"/>
          </w:rPr>
          <w:t>Northern Aus</w:t>
        </w:r>
        <w:r w:rsidRPr="006C1BB7">
          <w:rPr>
            <w:rStyle w:val="Hyperlink"/>
          </w:rPr>
          <w:t>tralia Agenda</w:t>
        </w:r>
      </w:hyperlink>
      <w:r w:rsidRPr="006C1BB7">
        <w:rPr>
          <w:color w:val="FF0000"/>
        </w:rPr>
        <w:t xml:space="preserve"> should also be considered. The Northern Australia Agenda is designed to deliver sustainable and resilient economic and social development in the north. The Australian Government defines Northern Australia as all of the Northern Territory and those parts of Queensland and Western Australia that intersect with the Tropic of Capricorn, as well as the Indian Ocean Territories of Christmas, Cocos and Keeling Islands.</w:t>
      </w:r>
    </w:p>
  </w:footnote>
  <w:footnote w:id="2">
    <w:p w14:paraId="08D74F96" w14:textId="42CCCA69" w:rsidR="00A87E23" w:rsidRDefault="00A87E23">
      <w:pPr>
        <w:pStyle w:val="FootnoteText"/>
      </w:pPr>
      <w:r>
        <w:rPr>
          <w:rStyle w:val="FootnoteReference"/>
        </w:rPr>
        <w:footnoteRef/>
      </w:r>
      <w:r w:rsidR="00A12B50">
        <w:t xml:space="preserve"> Consider the</w:t>
      </w:r>
      <w:r>
        <w:t xml:space="preserve"> </w:t>
      </w:r>
      <w:hyperlink r:id="rId2" w:history="1">
        <w:r w:rsidRPr="00A87E23">
          <w:rPr>
            <w:rStyle w:val="Hyperlink"/>
          </w:rPr>
          <w:t>Indigenous Employment a</w:t>
        </w:r>
        <w:bookmarkStart w:id="0" w:name="_GoBack"/>
        <w:bookmarkEnd w:id="0"/>
        <w:r w:rsidRPr="00A87E23">
          <w:rPr>
            <w:rStyle w:val="Hyperlink"/>
          </w:rPr>
          <w:t>nd Supplier-use Infrastructure Framework</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939005" w14:textId="58FF7490" w:rsidR="003664DF" w:rsidRDefault="008B3796" w:rsidP="003664DF">
    <w:pPr>
      <w:pStyle w:val="Footer"/>
      <w:tabs>
        <w:tab w:val="left" w:pos="0"/>
      </w:tabs>
      <w:ind w:left="142"/>
      <w:jc w:val="center"/>
      <w:rPr>
        <w:b/>
        <w:color w:val="FF0000"/>
        <w:sz w:val="30"/>
        <w:szCs w:val="30"/>
      </w:rPr>
    </w:pPr>
    <w:r>
      <w:rPr>
        <w:b/>
        <w:noProof/>
        <w:color w:val="FF0000"/>
        <w:sz w:val="30"/>
        <w:szCs w:val="30"/>
        <w:lang w:val="en-US"/>
      </w:rPr>
      <w:fldChar w:fldCharType="begin"/>
    </w:r>
    <w:r>
      <w:rPr>
        <w:b/>
        <w:noProof/>
        <w:color w:val="FF0000"/>
        <w:sz w:val="30"/>
        <w:szCs w:val="30"/>
        <w:lang w:val="en-US"/>
      </w:rPr>
      <w:instrText xml:space="preserve"> DOCPROPERTY  CABNET_SECURITY_CLASSIFICATION  \* MERGEFORMAT </w:instrText>
    </w:r>
    <w:r>
      <w:rPr>
        <w:b/>
        <w:noProof/>
        <w:color w:val="FF0000"/>
        <w:sz w:val="30"/>
        <w:szCs w:val="30"/>
        <w:lang w:val="en-US"/>
      </w:rPr>
      <w:fldChar w:fldCharType="separate"/>
    </w:r>
    <w:r w:rsidR="00066509">
      <w:rPr>
        <w:b/>
        <w:noProof/>
        <w:color w:val="FF0000"/>
        <w:sz w:val="30"/>
        <w:szCs w:val="30"/>
        <w:lang w:val="en-US"/>
      </w:rPr>
      <w:t>&lt;SECURITY_CLASSIFICATION&gt;</w:t>
    </w:r>
    <w:r>
      <w:rPr>
        <w:b/>
        <w:noProof/>
        <w:color w:val="FF0000"/>
        <w:sz w:val="30"/>
        <w:szCs w:val="30"/>
        <w:lang w:val="en-US"/>
      </w:rPr>
      <w:fldChar w:fldCharType="end"/>
    </w:r>
  </w:p>
  <w:p w14:paraId="0508D7E7" w14:textId="77777777" w:rsidR="003664DF" w:rsidRDefault="008B3796" w:rsidP="003664DF">
    <w:pPr>
      <w:pStyle w:val="TOCLevel1"/>
      <w:spacing w:before="0"/>
    </w:pPr>
    <w:r>
      <w:t xml:space="preserve">Attachment </w:t>
    </w:r>
    <w:r w:rsidR="00681AFD">
      <w:fldChar w:fldCharType="begin"/>
    </w:r>
    <w:r w:rsidR="00681AFD">
      <w:instrText xml:space="preserve"> DOCPROPERTY  CABNET_ATTACHMENT_NUMBER  \* MERGEFORMAT </w:instrText>
    </w:r>
    <w:r w:rsidR="00681AFD">
      <w:fldChar w:fldCharType="separate"/>
    </w:r>
    <w:r w:rsidR="00066509">
      <w:t>&lt;#&gt;</w:t>
    </w:r>
    <w:r w:rsidR="00681AFD">
      <w:fldChar w:fldCharType="end"/>
    </w:r>
  </w:p>
  <w:tbl>
    <w:tblPr>
      <w:tblW w:w="12330" w:type="dxa"/>
      <w:tblInd w:w="-1593" w:type="dxa"/>
      <w:shd w:val="clear" w:color="auto" w:fill="829BB1"/>
      <w:tblLayout w:type="fixed"/>
      <w:tblLook w:val="04A0" w:firstRow="1" w:lastRow="0" w:firstColumn="1" w:lastColumn="0" w:noHBand="0" w:noVBand="1"/>
    </w:tblPr>
    <w:tblGrid>
      <w:gridCol w:w="12330"/>
    </w:tblGrid>
    <w:tr w:rsidR="00FA1FF9" w14:paraId="637D01B1" w14:textId="77777777" w:rsidTr="003664DF">
      <w:tc>
        <w:tcPr>
          <w:tcW w:w="12333" w:type="dxa"/>
          <w:shd w:val="clear" w:color="auto" w:fill="829BB1"/>
        </w:tcPr>
        <w:p w14:paraId="3F4F625B" w14:textId="77777777" w:rsidR="003664DF" w:rsidRDefault="003664DF" w:rsidP="003664DF">
          <w:pPr>
            <w:pStyle w:val="ProtectiveMarking"/>
            <w:spacing w:line="276" w:lineRule="auto"/>
            <w:rPr>
              <w:b w:val="0"/>
              <w:bCs/>
              <w:sz w:val="40"/>
              <w:szCs w:val="40"/>
            </w:rPr>
          </w:pPr>
        </w:p>
      </w:tc>
    </w:tr>
    <w:tr w:rsidR="00FA1FF9" w14:paraId="78B64666" w14:textId="77777777" w:rsidTr="003664DF">
      <w:tc>
        <w:tcPr>
          <w:tcW w:w="12333" w:type="dxa"/>
          <w:shd w:val="clear" w:color="auto" w:fill="FFFFFF"/>
        </w:tcPr>
        <w:p w14:paraId="4DB6CBD3" w14:textId="77777777" w:rsidR="003664DF" w:rsidRDefault="003664DF" w:rsidP="003664DF">
          <w:pPr>
            <w:pStyle w:val="ProtectiveMarking"/>
            <w:spacing w:line="276" w:lineRule="auto"/>
            <w:ind w:left="-1560"/>
            <w:rPr>
              <w:b w:val="0"/>
              <w:bCs/>
              <w:sz w:val="6"/>
              <w:szCs w:val="6"/>
            </w:rPr>
          </w:pPr>
        </w:p>
      </w:tc>
    </w:tr>
    <w:tr w:rsidR="00FA1FF9" w14:paraId="399C751F" w14:textId="77777777" w:rsidTr="003664DF">
      <w:tc>
        <w:tcPr>
          <w:tcW w:w="12333" w:type="dxa"/>
          <w:shd w:val="clear" w:color="auto" w:fill="BACDDE"/>
        </w:tcPr>
        <w:p w14:paraId="03B7B4B7" w14:textId="77777777" w:rsidR="003664DF" w:rsidRDefault="003664DF" w:rsidP="003664DF">
          <w:pPr>
            <w:pStyle w:val="ProtectiveMarking"/>
            <w:spacing w:line="276" w:lineRule="auto"/>
            <w:rPr>
              <w:b w:val="0"/>
              <w:bCs/>
              <w:sz w:val="10"/>
              <w:szCs w:val="10"/>
            </w:rPr>
          </w:pPr>
        </w:p>
      </w:tc>
    </w:tr>
  </w:tbl>
  <w:p w14:paraId="4245F948" w14:textId="77777777" w:rsidR="003664DF" w:rsidRDefault="003664DF" w:rsidP="003664DF">
    <w:pPr>
      <w:pStyle w:val="ProtectiveMarking"/>
      <w:rPr>
        <w:sz w:val="4"/>
        <w:szCs w:val="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B677A1" w14:textId="71F39166" w:rsidR="00266431" w:rsidRDefault="008B3796" w:rsidP="00266431">
    <w:pPr>
      <w:pStyle w:val="Footer"/>
      <w:tabs>
        <w:tab w:val="left" w:pos="0"/>
      </w:tabs>
      <w:ind w:left="142"/>
      <w:jc w:val="center"/>
      <w:rPr>
        <w:b/>
        <w:color w:val="FF0000"/>
        <w:sz w:val="30"/>
        <w:szCs w:val="30"/>
      </w:rPr>
    </w:pPr>
    <w:r>
      <w:rPr>
        <w:b/>
        <w:noProof/>
        <w:color w:val="FF0000"/>
        <w:sz w:val="30"/>
        <w:szCs w:val="30"/>
        <w:lang w:val="en-US"/>
      </w:rPr>
      <w:fldChar w:fldCharType="begin"/>
    </w:r>
    <w:r>
      <w:rPr>
        <w:b/>
        <w:noProof/>
        <w:color w:val="FF0000"/>
        <w:sz w:val="30"/>
        <w:szCs w:val="30"/>
        <w:lang w:val="en-US"/>
      </w:rPr>
      <w:instrText xml:space="preserve"> DOCPROPERTY  CABNET_SECURITY_CLASSIFICATION  \* MERGEFORMAT </w:instrText>
    </w:r>
    <w:r>
      <w:rPr>
        <w:b/>
        <w:noProof/>
        <w:color w:val="FF0000"/>
        <w:sz w:val="30"/>
        <w:szCs w:val="30"/>
        <w:lang w:val="en-US"/>
      </w:rPr>
      <w:fldChar w:fldCharType="separate"/>
    </w:r>
    <w:r w:rsidR="00066509">
      <w:rPr>
        <w:b/>
        <w:noProof/>
        <w:color w:val="FF0000"/>
        <w:sz w:val="30"/>
        <w:szCs w:val="30"/>
        <w:lang w:val="en-US"/>
      </w:rPr>
      <w:t>&lt;SECURITY_CLASSIFICATION&gt;</w:t>
    </w:r>
    <w:r>
      <w:rPr>
        <w:b/>
        <w:noProof/>
        <w:color w:val="FF0000"/>
        <w:sz w:val="30"/>
        <w:szCs w:val="30"/>
        <w:lang w:val="en-US"/>
      </w:rPr>
      <w:fldChar w:fldCharType="end"/>
    </w:r>
  </w:p>
  <w:p w14:paraId="3C183CD2" w14:textId="77777777" w:rsidR="00266431" w:rsidRDefault="008B3796" w:rsidP="00266431">
    <w:pPr>
      <w:pStyle w:val="TOCLevel1"/>
      <w:spacing w:before="0"/>
    </w:pPr>
    <w:r>
      <w:t xml:space="preserve">Attachment </w:t>
    </w:r>
    <w:r w:rsidR="00681AFD">
      <w:fldChar w:fldCharType="begin"/>
    </w:r>
    <w:r w:rsidR="00681AFD">
      <w:instrText xml:space="preserve"> DOCPROPERTY  CABNET_ATTACHMENT_NUMBER  \* MERGEFORMAT </w:instrText>
    </w:r>
    <w:r w:rsidR="00681AFD">
      <w:fldChar w:fldCharType="separate"/>
    </w:r>
    <w:r w:rsidR="00066509">
      <w:t>&lt;#&gt;</w:t>
    </w:r>
    <w:r w:rsidR="00681AFD">
      <w:fldChar w:fldCharType="end"/>
    </w:r>
  </w:p>
  <w:tbl>
    <w:tblPr>
      <w:tblW w:w="12330" w:type="dxa"/>
      <w:tblInd w:w="-1593" w:type="dxa"/>
      <w:shd w:val="clear" w:color="auto" w:fill="829BB1"/>
      <w:tblLayout w:type="fixed"/>
      <w:tblLook w:val="04A0" w:firstRow="1" w:lastRow="0" w:firstColumn="1" w:lastColumn="0" w:noHBand="0" w:noVBand="1"/>
    </w:tblPr>
    <w:tblGrid>
      <w:gridCol w:w="12330"/>
    </w:tblGrid>
    <w:tr w:rsidR="00FA1FF9" w14:paraId="6562CCE4" w14:textId="77777777" w:rsidTr="00612FDE">
      <w:tc>
        <w:tcPr>
          <w:tcW w:w="12333" w:type="dxa"/>
          <w:shd w:val="clear" w:color="auto" w:fill="829BB1"/>
        </w:tcPr>
        <w:p w14:paraId="08E21C42" w14:textId="77777777" w:rsidR="00266431" w:rsidRDefault="00266431" w:rsidP="00266431">
          <w:pPr>
            <w:pStyle w:val="ProtectiveMarking"/>
            <w:spacing w:line="276" w:lineRule="auto"/>
            <w:rPr>
              <w:b w:val="0"/>
              <w:bCs/>
              <w:sz w:val="40"/>
              <w:szCs w:val="40"/>
            </w:rPr>
          </w:pPr>
        </w:p>
      </w:tc>
    </w:tr>
    <w:tr w:rsidR="00FA1FF9" w14:paraId="38E0C52D" w14:textId="77777777" w:rsidTr="00612FDE">
      <w:tc>
        <w:tcPr>
          <w:tcW w:w="12333" w:type="dxa"/>
          <w:shd w:val="clear" w:color="auto" w:fill="FFFFFF"/>
        </w:tcPr>
        <w:p w14:paraId="1A5B3A85" w14:textId="77777777" w:rsidR="00266431" w:rsidRDefault="00266431" w:rsidP="00266431">
          <w:pPr>
            <w:pStyle w:val="ProtectiveMarking"/>
            <w:spacing w:line="276" w:lineRule="auto"/>
            <w:ind w:left="-1560"/>
            <w:rPr>
              <w:b w:val="0"/>
              <w:bCs/>
              <w:sz w:val="6"/>
              <w:szCs w:val="6"/>
            </w:rPr>
          </w:pPr>
        </w:p>
      </w:tc>
    </w:tr>
    <w:tr w:rsidR="00FA1FF9" w14:paraId="6E438CE4" w14:textId="77777777" w:rsidTr="00612FDE">
      <w:tc>
        <w:tcPr>
          <w:tcW w:w="12333" w:type="dxa"/>
          <w:shd w:val="clear" w:color="auto" w:fill="BACDDE"/>
        </w:tcPr>
        <w:p w14:paraId="21F9266B" w14:textId="77777777" w:rsidR="00266431" w:rsidRDefault="00266431" w:rsidP="00266431">
          <w:pPr>
            <w:pStyle w:val="ProtectiveMarking"/>
            <w:spacing w:line="276" w:lineRule="auto"/>
            <w:rPr>
              <w:b w:val="0"/>
              <w:bCs/>
              <w:sz w:val="10"/>
              <w:szCs w:val="10"/>
            </w:rPr>
          </w:pPr>
        </w:p>
      </w:tc>
    </w:tr>
  </w:tbl>
  <w:p w14:paraId="3081059C" w14:textId="77777777" w:rsidR="00266431" w:rsidRDefault="00266431" w:rsidP="00266431">
    <w:pPr>
      <w:pStyle w:val="ProtectiveMarking"/>
      <w:rPr>
        <w:sz w:val="4"/>
        <w:szCs w:val="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0830AD"/>
    <w:multiLevelType w:val="hybridMultilevel"/>
    <w:tmpl w:val="6D32926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BA2731D"/>
    <w:multiLevelType w:val="hybridMultilevel"/>
    <w:tmpl w:val="5E401A84"/>
    <w:lvl w:ilvl="0" w:tplc="F3024CDE">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C1C35D4"/>
    <w:multiLevelType w:val="hybridMultilevel"/>
    <w:tmpl w:val="7166C722"/>
    <w:lvl w:ilvl="0" w:tplc="2B525594">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09C7372"/>
    <w:multiLevelType w:val="hybridMultilevel"/>
    <w:tmpl w:val="F2CC3502"/>
    <w:lvl w:ilvl="0" w:tplc="1CAAFC6A">
      <w:start w:val="1"/>
      <w:numFmt w:val="lowerLetter"/>
      <w:lvlText w:val="%1."/>
      <w:lvlJc w:val="left"/>
      <w:pPr>
        <w:ind w:left="720" w:hanging="360"/>
      </w:pPr>
      <w:rPr>
        <w:rFonts w:hint="default"/>
      </w:rPr>
    </w:lvl>
    <w:lvl w:ilvl="1" w:tplc="0B58A4B0">
      <w:start w:val="1"/>
      <w:numFmt w:val="lowerRoman"/>
      <w:lvlText w:val="(%2)"/>
      <w:lvlJc w:val="right"/>
      <w:pPr>
        <w:ind w:left="1211" w:hanging="360"/>
      </w:pPr>
      <w:rPr>
        <w:rFonts w:ascii="Arial" w:eastAsiaTheme="minorHAnsi" w:hAnsi="Arial" w:cstheme="minorBidi" w:hint="default"/>
      </w:rPr>
    </w:lvl>
    <w:lvl w:ilvl="2" w:tplc="61242C10">
      <w:start w:val="1"/>
      <w:numFmt w:val="lowerRoman"/>
      <w:lvlText w:val="%3."/>
      <w:lvlJc w:val="right"/>
      <w:pPr>
        <w:ind w:left="2160" w:hanging="180"/>
      </w:pPr>
    </w:lvl>
    <w:lvl w:ilvl="3" w:tplc="B70CD5BC" w:tentative="1">
      <w:start w:val="1"/>
      <w:numFmt w:val="decimal"/>
      <w:lvlText w:val="%4."/>
      <w:lvlJc w:val="left"/>
      <w:pPr>
        <w:ind w:left="2880" w:hanging="360"/>
      </w:pPr>
    </w:lvl>
    <w:lvl w:ilvl="4" w:tplc="2F9E4F48" w:tentative="1">
      <w:start w:val="1"/>
      <w:numFmt w:val="lowerLetter"/>
      <w:lvlText w:val="%5."/>
      <w:lvlJc w:val="left"/>
      <w:pPr>
        <w:ind w:left="3600" w:hanging="360"/>
      </w:pPr>
    </w:lvl>
    <w:lvl w:ilvl="5" w:tplc="ED1AAF5A" w:tentative="1">
      <w:start w:val="1"/>
      <w:numFmt w:val="lowerRoman"/>
      <w:lvlText w:val="%6."/>
      <w:lvlJc w:val="right"/>
      <w:pPr>
        <w:ind w:left="4320" w:hanging="180"/>
      </w:pPr>
    </w:lvl>
    <w:lvl w:ilvl="6" w:tplc="7BF4AD50" w:tentative="1">
      <w:start w:val="1"/>
      <w:numFmt w:val="decimal"/>
      <w:lvlText w:val="%7."/>
      <w:lvlJc w:val="left"/>
      <w:pPr>
        <w:ind w:left="5040" w:hanging="360"/>
      </w:pPr>
    </w:lvl>
    <w:lvl w:ilvl="7" w:tplc="803E69DE" w:tentative="1">
      <w:start w:val="1"/>
      <w:numFmt w:val="lowerLetter"/>
      <w:lvlText w:val="%8."/>
      <w:lvlJc w:val="left"/>
      <w:pPr>
        <w:ind w:left="5760" w:hanging="360"/>
      </w:pPr>
    </w:lvl>
    <w:lvl w:ilvl="8" w:tplc="E55213D8" w:tentative="1">
      <w:start w:val="1"/>
      <w:numFmt w:val="lowerRoman"/>
      <w:lvlText w:val="%9."/>
      <w:lvlJc w:val="right"/>
      <w:pPr>
        <w:ind w:left="6480" w:hanging="180"/>
      </w:pPr>
    </w:lvl>
  </w:abstractNum>
  <w:abstractNum w:abstractNumId="4" w15:restartNumberingAfterBreak="0">
    <w:nsid w:val="18302233"/>
    <w:multiLevelType w:val="hybridMultilevel"/>
    <w:tmpl w:val="6C94E1FE"/>
    <w:lvl w:ilvl="0" w:tplc="8C66C630">
      <w:start w:val="1"/>
      <w:numFmt w:val="bullet"/>
      <w:lvlText w:val="o"/>
      <w:lvlJc w:val="left"/>
      <w:pPr>
        <w:ind w:left="360" w:hanging="360"/>
      </w:pPr>
      <w:rPr>
        <w:rFonts w:ascii="Courier New" w:hAnsi="Courier New" w:cs="Courier New" w:hint="default"/>
      </w:rPr>
    </w:lvl>
    <w:lvl w:ilvl="1" w:tplc="CAA48918" w:tentative="1">
      <w:start w:val="1"/>
      <w:numFmt w:val="bullet"/>
      <w:lvlText w:val="o"/>
      <w:lvlJc w:val="left"/>
      <w:pPr>
        <w:ind w:left="1080" w:hanging="360"/>
      </w:pPr>
      <w:rPr>
        <w:rFonts w:ascii="Courier New" w:hAnsi="Courier New" w:cs="Courier New" w:hint="default"/>
      </w:rPr>
    </w:lvl>
    <w:lvl w:ilvl="2" w:tplc="E5B853A8" w:tentative="1">
      <w:start w:val="1"/>
      <w:numFmt w:val="bullet"/>
      <w:lvlText w:val=""/>
      <w:lvlJc w:val="left"/>
      <w:pPr>
        <w:ind w:left="1800" w:hanging="360"/>
      </w:pPr>
      <w:rPr>
        <w:rFonts w:ascii="Wingdings" w:hAnsi="Wingdings" w:hint="default"/>
      </w:rPr>
    </w:lvl>
    <w:lvl w:ilvl="3" w:tplc="E8EEAEE4" w:tentative="1">
      <w:start w:val="1"/>
      <w:numFmt w:val="bullet"/>
      <w:lvlText w:val=""/>
      <w:lvlJc w:val="left"/>
      <w:pPr>
        <w:ind w:left="2520" w:hanging="360"/>
      </w:pPr>
      <w:rPr>
        <w:rFonts w:ascii="Symbol" w:hAnsi="Symbol" w:hint="default"/>
      </w:rPr>
    </w:lvl>
    <w:lvl w:ilvl="4" w:tplc="FF8E76B6" w:tentative="1">
      <w:start w:val="1"/>
      <w:numFmt w:val="bullet"/>
      <w:lvlText w:val="o"/>
      <w:lvlJc w:val="left"/>
      <w:pPr>
        <w:ind w:left="3240" w:hanging="360"/>
      </w:pPr>
      <w:rPr>
        <w:rFonts w:ascii="Courier New" w:hAnsi="Courier New" w:cs="Courier New" w:hint="default"/>
      </w:rPr>
    </w:lvl>
    <w:lvl w:ilvl="5" w:tplc="8BF6C704" w:tentative="1">
      <w:start w:val="1"/>
      <w:numFmt w:val="bullet"/>
      <w:lvlText w:val=""/>
      <w:lvlJc w:val="left"/>
      <w:pPr>
        <w:ind w:left="3960" w:hanging="360"/>
      </w:pPr>
      <w:rPr>
        <w:rFonts w:ascii="Wingdings" w:hAnsi="Wingdings" w:hint="default"/>
      </w:rPr>
    </w:lvl>
    <w:lvl w:ilvl="6" w:tplc="68B2CC2C" w:tentative="1">
      <w:start w:val="1"/>
      <w:numFmt w:val="bullet"/>
      <w:lvlText w:val=""/>
      <w:lvlJc w:val="left"/>
      <w:pPr>
        <w:ind w:left="4680" w:hanging="360"/>
      </w:pPr>
      <w:rPr>
        <w:rFonts w:ascii="Symbol" w:hAnsi="Symbol" w:hint="default"/>
      </w:rPr>
    </w:lvl>
    <w:lvl w:ilvl="7" w:tplc="469E7BB6" w:tentative="1">
      <w:start w:val="1"/>
      <w:numFmt w:val="bullet"/>
      <w:lvlText w:val="o"/>
      <w:lvlJc w:val="left"/>
      <w:pPr>
        <w:ind w:left="5400" w:hanging="360"/>
      </w:pPr>
      <w:rPr>
        <w:rFonts w:ascii="Courier New" w:hAnsi="Courier New" w:cs="Courier New" w:hint="default"/>
      </w:rPr>
    </w:lvl>
    <w:lvl w:ilvl="8" w:tplc="9C5A8FE8" w:tentative="1">
      <w:start w:val="1"/>
      <w:numFmt w:val="bullet"/>
      <w:lvlText w:val=""/>
      <w:lvlJc w:val="left"/>
      <w:pPr>
        <w:ind w:left="6120" w:hanging="360"/>
      </w:pPr>
      <w:rPr>
        <w:rFonts w:ascii="Wingdings" w:hAnsi="Wingdings" w:hint="default"/>
      </w:rPr>
    </w:lvl>
  </w:abstractNum>
  <w:abstractNum w:abstractNumId="5" w15:restartNumberingAfterBreak="0">
    <w:nsid w:val="1CB32BDD"/>
    <w:multiLevelType w:val="hybridMultilevel"/>
    <w:tmpl w:val="ECC87524"/>
    <w:lvl w:ilvl="0" w:tplc="12023E52">
      <w:start w:val="1"/>
      <w:numFmt w:val="bullet"/>
      <w:lvlText w:val="o"/>
      <w:lvlJc w:val="left"/>
      <w:pPr>
        <w:ind w:left="360" w:hanging="360"/>
      </w:pPr>
      <w:rPr>
        <w:rFonts w:ascii="Courier New" w:hAnsi="Courier New" w:cs="Courier New" w:hint="default"/>
      </w:rPr>
    </w:lvl>
    <w:lvl w:ilvl="1" w:tplc="1F24F08C" w:tentative="1">
      <w:start w:val="1"/>
      <w:numFmt w:val="bullet"/>
      <w:lvlText w:val="o"/>
      <w:lvlJc w:val="left"/>
      <w:pPr>
        <w:ind w:left="1080" w:hanging="360"/>
      </w:pPr>
      <w:rPr>
        <w:rFonts w:ascii="Courier New" w:hAnsi="Courier New" w:cs="Courier New" w:hint="default"/>
      </w:rPr>
    </w:lvl>
    <w:lvl w:ilvl="2" w:tplc="C35C59A6" w:tentative="1">
      <w:start w:val="1"/>
      <w:numFmt w:val="bullet"/>
      <w:lvlText w:val=""/>
      <w:lvlJc w:val="left"/>
      <w:pPr>
        <w:ind w:left="1800" w:hanging="360"/>
      </w:pPr>
      <w:rPr>
        <w:rFonts w:ascii="Wingdings" w:hAnsi="Wingdings" w:hint="default"/>
      </w:rPr>
    </w:lvl>
    <w:lvl w:ilvl="3" w:tplc="B84CE6E8" w:tentative="1">
      <w:start w:val="1"/>
      <w:numFmt w:val="bullet"/>
      <w:lvlText w:val=""/>
      <w:lvlJc w:val="left"/>
      <w:pPr>
        <w:ind w:left="2520" w:hanging="360"/>
      </w:pPr>
      <w:rPr>
        <w:rFonts w:ascii="Symbol" w:hAnsi="Symbol" w:hint="default"/>
      </w:rPr>
    </w:lvl>
    <w:lvl w:ilvl="4" w:tplc="DD302766" w:tentative="1">
      <w:start w:val="1"/>
      <w:numFmt w:val="bullet"/>
      <w:lvlText w:val="o"/>
      <w:lvlJc w:val="left"/>
      <w:pPr>
        <w:ind w:left="3240" w:hanging="360"/>
      </w:pPr>
      <w:rPr>
        <w:rFonts w:ascii="Courier New" w:hAnsi="Courier New" w:cs="Courier New" w:hint="default"/>
      </w:rPr>
    </w:lvl>
    <w:lvl w:ilvl="5" w:tplc="C7B892EE" w:tentative="1">
      <w:start w:val="1"/>
      <w:numFmt w:val="bullet"/>
      <w:lvlText w:val=""/>
      <w:lvlJc w:val="left"/>
      <w:pPr>
        <w:ind w:left="3960" w:hanging="360"/>
      </w:pPr>
      <w:rPr>
        <w:rFonts w:ascii="Wingdings" w:hAnsi="Wingdings" w:hint="default"/>
      </w:rPr>
    </w:lvl>
    <w:lvl w:ilvl="6" w:tplc="3E2EC962" w:tentative="1">
      <w:start w:val="1"/>
      <w:numFmt w:val="bullet"/>
      <w:lvlText w:val=""/>
      <w:lvlJc w:val="left"/>
      <w:pPr>
        <w:ind w:left="4680" w:hanging="360"/>
      </w:pPr>
      <w:rPr>
        <w:rFonts w:ascii="Symbol" w:hAnsi="Symbol" w:hint="default"/>
      </w:rPr>
    </w:lvl>
    <w:lvl w:ilvl="7" w:tplc="6728CD3C" w:tentative="1">
      <w:start w:val="1"/>
      <w:numFmt w:val="bullet"/>
      <w:lvlText w:val="o"/>
      <w:lvlJc w:val="left"/>
      <w:pPr>
        <w:ind w:left="5400" w:hanging="360"/>
      </w:pPr>
      <w:rPr>
        <w:rFonts w:ascii="Courier New" w:hAnsi="Courier New" w:cs="Courier New" w:hint="default"/>
      </w:rPr>
    </w:lvl>
    <w:lvl w:ilvl="8" w:tplc="1E8EB3F6" w:tentative="1">
      <w:start w:val="1"/>
      <w:numFmt w:val="bullet"/>
      <w:lvlText w:val=""/>
      <w:lvlJc w:val="left"/>
      <w:pPr>
        <w:ind w:left="6120" w:hanging="360"/>
      </w:pPr>
      <w:rPr>
        <w:rFonts w:ascii="Wingdings" w:hAnsi="Wingdings" w:hint="default"/>
      </w:rPr>
    </w:lvl>
  </w:abstractNum>
  <w:abstractNum w:abstractNumId="6" w15:restartNumberingAfterBreak="0">
    <w:nsid w:val="1ECE731F"/>
    <w:multiLevelType w:val="hybridMultilevel"/>
    <w:tmpl w:val="94DA1208"/>
    <w:lvl w:ilvl="0" w:tplc="AFB68AF2">
      <w:start w:val="1"/>
      <w:numFmt w:val="decimal"/>
      <w:lvlText w:val="%1."/>
      <w:lvlJc w:val="left"/>
      <w:pPr>
        <w:ind w:left="720" w:hanging="360"/>
      </w:pPr>
    </w:lvl>
    <w:lvl w:ilvl="1" w:tplc="E800D970" w:tentative="1">
      <w:start w:val="1"/>
      <w:numFmt w:val="lowerLetter"/>
      <w:lvlText w:val="%2."/>
      <w:lvlJc w:val="left"/>
      <w:pPr>
        <w:ind w:left="1440" w:hanging="360"/>
      </w:pPr>
    </w:lvl>
    <w:lvl w:ilvl="2" w:tplc="48FC6DA8" w:tentative="1">
      <w:start w:val="1"/>
      <w:numFmt w:val="lowerRoman"/>
      <w:lvlText w:val="%3."/>
      <w:lvlJc w:val="right"/>
      <w:pPr>
        <w:ind w:left="2160" w:hanging="180"/>
      </w:pPr>
    </w:lvl>
    <w:lvl w:ilvl="3" w:tplc="357A14EA" w:tentative="1">
      <w:start w:val="1"/>
      <w:numFmt w:val="decimal"/>
      <w:lvlText w:val="%4."/>
      <w:lvlJc w:val="left"/>
      <w:pPr>
        <w:ind w:left="2880" w:hanging="360"/>
      </w:pPr>
    </w:lvl>
    <w:lvl w:ilvl="4" w:tplc="B2282508" w:tentative="1">
      <w:start w:val="1"/>
      <w:numFmt w:val="lowerLetter"/>
      <w:lvlText w:val="%5."/>
      <w:lvlJc w:val="left"/>
      <w:pPr>
        <w:ind w:left="3600" w:hanging="360"/>
      </w:pPr>
    </w:lvl>
    <w:lvl w:ilvl="5" w:tplc="1D7C8618" w:tentative="1">
      <w:start w:val="1"/>
      <w:numFmt w:val="lowerRoman"/>
      <w:lvlText w:val="%6."/>
      <w:lvlJc w:val="right"/>
      <w:pPr>
        <w:ind w:left="4320" w:hanging="180"/>
      </w:pPr>
    </w:lvl>
    <w:lvl w:ilvl="6" w:tplc="D8501F82" w:tentative="1">
      <w:start w:val="1"/>
      <w:numFmt w:val="decimal"/>
      <w:lvlText w:val="%7."/>
      <w:lvlJc w:val="left"/>
      <w:pPr>
        <w:ind w:left="5040" w:hanging="360"/>
      </w:pPr>
    </w:lvl>
    <w:lvl w:ilvl="7" w:tplc="2D0EE6B0" w:tentative="1">
      <w:start w:val="1"/>
      <w:numFmt w:val="lowerLetter"/>
      <w:lvlText w:val="%8."/>
      <w:lvlJc w:val="left"/>
      <w:pPr>
        <w:ind w:left="5760" w:hanging="360"/>
      </w:pPr>
    </w:lvl>
    <w:lvl w:ilvl="8" w:tplc="844E0938" w:tentative="1">
      <w:start w:val="1"/>
      <w:numFmt w:val="lowerRoman"/>
      <w:lvlText w:val="%9."/>
      <w:lvlJc w:val="right"/>
      <w:pPr>
        <w:ind w:left="6480" w:hanging="180"/>
      </w:pPr>
    </w:lvl>
  </w:abstractNum>
  <w:abstractNum w:abstractNumId="7" w15:restartNumberingAfterBreak="0">
    <w:nsid w:val="20F467B3"/>
    <w:multiLevelType w:val="hybridMultilevel"/>
    <w:tmpl w:val="DEF60BE0"/>
    <w:lvl w:ilvl="0" w:tplc="8F6A60EA">
      <w:start w:val="1"/>
      <w:numFmt w:val="bullet"/>
      <w:lvlText w:val="o"/>
      <w:lvlJc w:val="left"/>
      <w:pPr>
        <w:ind w:left="360" w:hanging="360"/>
      </w:pPr>
      <w:rPr>
        <w:rFonts w:ascii="Courier New" w:hAnsi="Courier New" w:cs="Courier New" w:hint="default"/>
      </w:rPr>
    </w:lvl>
    <w:lvl w:ilvl="1" w:tplc="77489E54" w:tentative="1">
      <w:start w:val="1"/>
      <w:numFmt w:val="bullet"/>
      <w:lvlText w:val="o"/>
      <w:lvlJc w:val="left"/>
      <w:pPr>
        <w:ind w:left="1080" w:hanging="360"/>
      </w:pPr>
      <w:rPr>
        <w:rFonts w:ascii="Courier New" w:hAnsi="Courier New" w:cs="Courier New" w:hint="default"/>
      </w:rPr>
    </w:lvl>
    <w:lvl w:ilvl="2" w:tplc="7D0CB5A2" w:tentative="1">
      <w:start w:val="1"/>
      <w:numFmt w:val="bullet"/>
      <w:lvlText w:val=""/>
      <w:lvlJc w:val="left"/>
      <w:pPr>
        <w:ind w:left="1800" w:hanging="360"/>
      </w:pPr>
      <w:rPr>
        <w:rFonts w:ascii="Wingdings" w:hAnsi="Wingdings" w:hint="default"/>
      </w:rPr>
    </w:lvl>
    <w:lvl w:ilvl="3" w:tplc="81FE51FE" w:tentative="1">
      <w:start w:val="1"/>
      <w:numFmt w:val="bullet"/>
      <w:lvlText w:val=""/>
      <w:lvlJc w:val="left"/>
      <w:pPr>
        <w:ind w:left="2520" w:hanging="360"/>
      </w:pPr>
      <w:rPr>
        <w:rFonts w:ascii="Symbol" w:hAnsi="Symbol" w:hint="default"/>
      </w:rPr>
    </w:lvl>
    <w:lvl w:ilvl="4" w:tplc="095EBA9E" w:tentative="1">
      <w:start w:val="1"/>
      <w:numFmt w:val="bullet"/>
      <w:lvlText w:val="o"/>
      <w:lvlJc w:val="left"/>
      <w:pPr>
        <w:ind w:left="3240" w:hanging="360"/>
      </w:pPr>
      <w:rPr>
        <w:rFonts w:ascii="Courier New" w:hAnsi="Courier New" w:cs="Courier New" w:hint="default"/>
      </w:rPr>
    </w:lvl>
    <w:lvl w:ilvl="5" w:tplc="F4365102" w:tentative="1">
      <w:start w:val="1"/>
      <w:numFmt w:val="bullet"/>
      <w:lvlText w:val=""/>
      <w:lvlJc w:val="left"/>
      <w:pPr>
        <w:ind w:left="3960" w:hanging="360"/>
      </w:pPr>
      <w:rPr>
        <w:rFonts w:ascii="Wingdings" w:hAnsi="Wingdings" w:hint="default"/>
      </w:rPr>
    </w:lvl>
    <w:lvl w:ilvl="6" w:tplc="53A6790C" w:tentative="1">
      <w:start w:val="1"/>
      <w:numFmt w:val="bullet"/>
      <w:lvlText w:val=""/>
      <w:lvlJc w:val="left"/>
      <w:pPr>
        <w:ind w:left="4680" w:hanging="360"/>
      </w:pPr>
      <w:rPr>
        <w:rFonts w:ascii="Symbol" w:hAnsi="Symbol" w:hint="default"/>
      </w:rPr>
    </w:lvl>
    <w:lvl w:ilvl="7" w:tplc="2F64572E" w:tentative="1">
      <w:start w:val="1"/>
      <w:numFmt w:val="bullet"/>
      <w:lvlText w:val="o"/>
      <w:lvlJc w:val="left"/>
      <w:pPr>
        <w:ind w:left="5400" w:hanging="360"/>
      </w:pPr>
      <w:rPr>
        <w:rFonts w:ascii="Courier New" w:hAnsi="Courier New" w:cs="Courier New" w:hint="default"/>
      </w:rPr>
    </w:lvl>
    <w:lvl w:ilvl="8" w:tplc="075EE5F6" w:tentative="1">
      <w:start w:val="1"/>
      <w:numFmt w:val="bullet"/>
      <w:lvlText w:val=""/>
      <w:lvlJc w:val="left"/>
      <w:pPr>
        <w:ind w:left="6120" w:hanging="360"/>
      </w:pPr>
      <w:rPr>
        <w:rFonts w:ascii="Wingdings" w:hAnsi="Wingdings" w:hint="default"/>
      </w:rPr>
    </w:lvl>
  </w:abstractNum>
  <w:abstractNum w:abstractNumId="8" w15:restartNumberingAfterBreak="0">
    <w:nsid w:val="217705F0"/>
    <w:multiLevelType w:val="hybridMultilevel"/>
    <w:tmpl w:val="141CF016"/>
    <w:lvl w:ilvl="0" w:tplc="0C090001">
      <w:start w:val="1"/>
      <w:numFmt w:val="bullet"/>
      <w:lvlText w:val=""/>
      <w:lvlJc w:val="left"/>
      <w:pPr>
        <w:ind w:left="360" w:hanging="360"/>
      </w:pPr>
      <w:rPr>
        <w:rFonts w:ascii="Symbol" w:hAnsi="Symbol" w:hint="default"/>
      </w:rPr>
    </w:lvl>
    <w:lvl w:ilvl="1" w:tplc="0C090001">
      <w:start w:val="1"/>
      <w:numFmt w:val="bullet"/>
      <w:lvlText w:val=""/>
      <w:lvlJc w:val="left"/>
      <w:pPr>
        <w:ind w:left="1080" w:hanging="360"/>
      </w:pPr>
      <w:rPr>
        <w:rFonts w:ascii="Symbol" w:hAnsi="Symbo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29F42FD5"/>
    <w:multiLevelType w:val="hybridMultilevel"/>
    <w:tmpl w:val="8976F8FA"/>
    <w:lvl w:ilvl="0" w:tplc="607261D0">
      <w:start w:val="1"/>
      <w:numFmt w:val="lowerLetter"/>
      <w:lvlText w:val="%1."/>
      <w:lvlJc w:val="left"/>
      <w:pPr>
        <w:ind w:left="1287" w:hanging="360"/>
      </w:pPr>
      <w:rPr>
        <w:rFonts w:hint="default"/>
      </w:rPr>
    </w:lvl>
    <w:lvl w:ilvl="1" w:tplc="F72E6BB8" w:tentative="1">
      <w:start w:val="1"/>
      <w:numFmt w:val="lowerLetter"/>
      <w:lvlText w:val="%2."/>
      <w:lvlJc w:val="left"/>
      <w:pPr>
        <w:ind w:left="2007" w:hanging="360"/>
      </w:pPr>
    </w:lvl>
    <w:lvl w:ilvl="2" w:tplc="0EA411EA">
      <w:start w:val="1"/>
      <w:numFmt w:val="lowerRoman"/>
      <w:lvlText w:val="%3."/>
      <w:lvlJc w:val="right"/>
      <w:pPr>
        <w:ind w:left="2727" w:hanging="180"/>
      </w:pPr>
    </w:lvl>
    <w:lvl w:ilvl="3" w:tplc="9C54E68E" w:tentative="1">
      <w:start w:val="1"/>
      <w:numFmt w:val="decimal"/>
      <w:lvlText w:val="%4."/>
      <w:lvlJc w:val="left"/>
      <w:pPr>
        <w:ind w:left="3447" w:hanging="360"/>
      </w:pPr>
    </w:lvl>
    <w:lvl w:ilvl="4" w:tplc="8F50784E" w:tentative="1">
      <w:start w:val="1"/>
      <w:numFmt w:val="lowerLetter"/>
      <w:lvlText w:val="%5."/>
      <w:lvlJc w:val="left"/>
      <w:pPr>
        <w:ind w:left="4167" w:hanging="360"/>
      </w:pPr>
    </w:lvl>
    <w:lvl w:ilvl="5" w:tplc="C706BCD4" w:tentative="1">
      <w:start w:val="1"/>
      <w:numFmt w:val="lowerRoman"/>
      <w:lvlText w:val="%6."/>
      <w:lvlJc w:val="right"/>
      <w:pPr>
        <w:ind w:left="4887" w:hanging="180"/>
      </w:pPr>
    </w:lvl>
    <w:lvl w:ilvl="6" w:tplc="ADFA0484" w:tentative="1">
      <w:start w:val="1"/>
      <w:numFmt w:val="decimal"/>
      <w:lvlText w:val="%7."/>
      <w:lvlJc w:val="left"/>
      <w:pPr>
        <w:ind w:left="5607" w:hanging="360"/>
      </w:pPr>
    </w:lvl>
    <w:lvl w:ilvl="7" w:tplc="B9D4B412" w:tentative="1">
      <w:start w:val="1"/>
      <w:numFmt w:val="lowerLetter"/>
      <w:lvlText w:val="%8."/>
      <w:lvlJc w:val="left"/>
      <w:pPr>
        <w:ind w:left="6327" w:hanging="360"/>
      </w:pPr>
    </w:lvl>
    <w:lvl w:ilvl="8" w:tplc="B06800BC" w:tentative="1">
      <w:start w:val="1"/>
      <w:numFmt w:val="lowerRoman"/>
      <w:lvlText w:val="%9."/>
      <w:lvlJc w:val="right"/>
      <w:pPr>
        <w:ind w:left="7047" w:hanging="180"/>
      </w:pPr>
    </w:lvl>
  </w:abstractNum>
  <w:abstractNum w:abstractNumId="10" w15:restartNumberingAfterBreak="0">
    <w:nsid w:val="30B13E83"/>
    <w:multiLevelType w:val="hybridMultilevel"/>
    <w:tmpl w:val="B6F20C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1461A43"/>
    <w:multiLevelType w:val="hybridMultilevel"/>
    <w:tmpl w:val="77208680"/>
    <w:lvl w:ilvl="0" w:tplc="5E4AA98E">
      <w:start w:val="1"/>
      <w:numFmt w:val="bullet"/>
      <w:lvlText w:val="•"/>
      <w:lvlJc w:val="left"/>
      <w:pPr>
        <w:tabs>
          <w:tab w:val="num" w:pos="720"/>
        </w:tabs>
        <w:ind w:left="720" w:hanging="360"/>
      </w:pPr>
      <w:rPr>
        <w:rFonts w:ascii="Arial" w:hAnsi="Arial" w:hint="default"/>
      </w:rPr>
    </w:lvl>
    <w:lvl w:ilvl="1" w:tplc="515A79A2" w:tentative="1">
      <w:start w:val="1"/>
      <w:numFmt w:val="bullet"/>
      <w:lvlText w:val="•"/>
      <w:lvlJc w:val="left"/>
      <w:pPr>
        <w:tabs>
          <w:tab w:val="num" w:pos="1440"/>
        </w:tabs>
        <w:ind w:left="1440" w:hanging="360"/>
      </w:pPr>
      <w:rPr>
        <w:rFonts w:ascii="Arial" w:hAnsi="Arial" w:hint="default"/>
      </w:rPr>
    </w:lvl>
    <w:lvl w:ilvl="2" w:tplc="C7BC140A" w:tentative="1">
      <w:start w:val="1"/>
      <w:numFmt w:val="bullet"/>
      <w:lvlText w:val="•"/>
      <w:lvlJc w:val="left"/>
      <w:pPr>
        <w:tabs>
          <w:tab w:val="num" w:pos="2160"/>
        </w:tabs>
        <w:ind w:left="2160" w:hanging="360"/>
      </w:pPr>
      <w:rPr>
        <w:rFonts w:ascii="Arial" w:hAnsi="Arial" w:hint="default"/>
      </w:rPr>
    </w:lvl>
    <w:lvl w:ilvl="3" w:tplc="3CE20E4C" w:tentative="1">
      <w:start w:val="1"/>
      <w:numFmt w:val="bullet"/>
      <w:lvlText w:val="•"/>
      <w:lvlJc w:val="left"/>
      <w:pPr>
        <w:tabs>
          <w:tab w:val="num" w:pos="2880"/>
        </w:tabs>
        <w:ind w:left="2880" w:hanging="360"/>
      </w:pPr>
      <w:rPr>
        <w:rFonts w:ascii="Arial" w:hAnsi="Arial" w:hint="default"/>
      </w:rPr>
    </w:lvl>
    <w:lvl w:ilvl="4" w:tplc="CE1A3908" w:tentative="1">
      <w:start w:val="1"/>
      <w:numFmt w:val="bullet"/>
      <w:lvlText w:val="•"/>
      <w:lvlJc w:val="left"/>
      <w:pPr>
        <w:tabs>
          <w:tab w:val="num" w:pos="3600"/>
        </w:tabs>
        <w:ind w:left="3600" w:hanging="360"/>
      </w:pPr>
      <w:rPr>
        <w:rFonts w:ascii="Arial" w:hAnsi="Arial" w:hint="default"/>
      </w:rPr>
    </w:lvl>
    <w:lvl w:ilvl="5" w:tplc="3B62B248" w:tentative="1">
      <w:start w:val="1"/>
      <w:numFmt w:val="bullet"/>
      <w:lvlText w:val="•"/>
      <w:lvlJc w:val="left"/>
      <w:pPr>
        <w:tabs>
          <w:tab w:val="num" w:pos="4320"/>
        </w:tabs>
        <w:ind w:left="4320" w:hanging="360"/>
      </w:pPr>
      <w:rPr>
        <w:rFonts w:ascii="Arial" w:hAnsi="Arial" w:hint="default"/>
      </w:rPr>
    </w:lvl>
    <w:lvl w:ilvl="6" w:tplc="F8243A7E" w:tentative="1">
      <w:start w:val="1"/>
      <w:numFmt w:val="bullet"/>
      <w:lvlText w:val="•"/>
      <w:lvlJc w:val="left"/>
      <w:pPr>
        <w:tabs>
          <w:tab w:val="num" w:pos="5040"/>
        </w:tabs>
        <w:ind w:left="5040" w:hanging="360"/>
      </w:pPr>
      <w:rPr>
        <w:rFonts w:ascii="Arial" w:hAnsi="Arial" w:hint="default"/>
      </w:rPr>
    </w:lvl>
    <w:lvl w:ilvl="7" w:tplc="7FEABBBC" w:tentative="1">
      <w:start w:val="1"/>
      <w:numFmt w:val="bullet"/>
      <w:lvlText w:val="•"/>
      <w:lvlJc w:val="left"/>
      <w:pPr>
        <w:tabs>
          <w:tab w:val="num" w:pos="5760"/>
        </w:tabs>
        <w:ind w:left="5760" w:hanging="360"/>
      </w:pPr>
      <w:rPr>
        <w:rFonts w:ascii="Arial" w:hAnsi="Arial" w:hint="default"/>
      </w:rPr>
    </w:lvl>
    <w:lvl w:ilvl="8" w:tplc="95B003F4"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38490106"/>
    <w:multiLevelType w:val="hybridMultilevel"/>
    <w:tmpl w:val="EBA249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BBB4575"/>
    <w:multiLevelType w:val="multilevel"/>
    <w:tmpl w:val="1F38328A"/>
    <w:lvl w:ilvl="0">
      <w:start w:val="1"/>
      <w:numFmt w:val="decimal"/>
      <w:pStyle w:val="Heading1"/>
      <w:lvlText w:val="%1"/>
      <w:lvlJc w:val="left"/>
      <w:pPr>
        <w:ind w:left="360" w:hanging="360"/>
      </w:pPr>
      <w:rPr>
        <w:rFonts w:hint="default"/>
        <w:sz w:val="28"/>
      </w:rPr>
    </w:lvl>
    <w:lvl w:ilvl="1">
      <w:start w:val="1"/>
      <w:numFmt w:val="decimal"/>
      <w:pStyle w:val="CABNumberedParagraph"/>
      <w:lvlText w:val="%1.%2"/>
      <w:lvlJc w:val="left"/>
      <w:pPr>
        <w:tabs>
          <w:tab w:val="num" w:pos="340"/>
        </w:tabs>
        <w:ind w:left="340" w:firstLine="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3F295321"/>
    <w:multiLevelType w:val="hybridMultilevel"/>
    <w:tmpl w:val="DC344140"/>
    <w:lvl w:ilvl="0" w:tplc="8BCC9498">
      <w:start w:val="1"/>
      <w:numFmt w:val="bullet"/>
      <w:lvlText w:val="o"/>
      <w:lvlJc w:val="left"/>
      <w:pPr>
        <w:ind w:left="720" w:hanging="360"/>
      </w:pPr>
      <w:rPr>
        <w:rFonts w:ascii="Courier New" w:hAnsi="Courier New" w:cs="Courier New" w:hint="default"/>
      </w:rPr>
    </w:lvl>
    <w:lvl w:ilvl="1" w:tplc="3350E57E">
      <w:start w:val="1"/>
      <w:numFmt w:val="bullet"/>
      <w:lvlText w:val="o"/>
      <w:lvlJc w:val="left"/>
      <w:pPr>
        <w:ind w:left="1440" w:hanging="360"/>
      </w:pPr>
      <w:rPr>
        <w:rFonts w:ascii="Courier New" w:hAnsi="Courier New" w:cs="Courier New" w:hint="default"/>
      </w:rPr>
    </w:lvl>
    <w:lvl w:ilvl="2" w:tplc="D04EE560">
      <w:start w:val="1"/>
      <w:numFmt w:val="bullet"/>
      <w:lvlText w:val=""/>
      <w:lvlJc w:val="left"/>
      <w:pPr>
        <w:ind w:left="2160" w:hanging="360"/>
      </w:pPr>
      <w:rPr>
        <w:rFonts w:ascii="Wingdings" w:hAnsi="Wingdings" w:hint="default"/>
      </w:rPr>
    </w:lvl>
    <w:lvl w:ilvl="3" w:tplc="58ECECC6" w:tentative="1">
      <w:start w:val="1"/>
      <w:numFmt w:val="bullet"/>
      <w:lvlText w:val=""/>
      <w:lvlJc w:val="left"/>
      <w:pPr>
        <w:ind w:left="2880" w:hanging="360"/>
      </w:pPr>
      <w:rPr>
        <w:rFonts w:ascii="Symbol" w:hAnsi="Symbol" w:hint="default"/>
      </w:rPr>
    </w:lvl>
    <w:lvl w:ilvl="4" w:tplc="12C09FBA" w:tentative="1">
      <w:start w:val="1"/>
      <w:numFmt w:val="bullet"/>
      <w:lvlText w:val="o"/>
      <w:lvlJc w:val="left"/>
      <w:pPr>
        <w:ind w:left="3600" w:hanging="360"/>
      </w:pPr>
      <w:rPr>
        <w:rFonts w:ascii="Courier New" w:hAnsi="Courier New" w:cs="Courier New" w:hint="default"/>
      </w:rPr>
    </w:lvl>
    <w:lvl w:ilvl="5" w:tplc="14FEC4A0" w:tentative="1">
      <w:start w:val="1"/>
      <w:numFmt w:val="bullet"/>
      <w:lvlText w:val=""/>
      <w:lvlJc w:val="left"/>
      <w:pPr>
        <w:ind w:left="4320" w:hanging="360"/>
      </w:pPr>
      <w:rPr>
        <w:rFonts w:ascii="Wingdings" w:hAnsi="Wingdings" w:hint="default"/>
      </w:rPr>
    </w:lvl>
    <w:lvl w:ilvl="6" w:tplc="D8A4C5DA" w:tentative="1">
      <w:start w:val="1"/>
      <w:numFmt w:val="bullet"/>
      <w:lvlText w:val=""/>
      <w:lvlJc w:val="left"/>
      <w:pPr>
        <w:ind w:left="5040" w:hanging="360"/>
      </w:pPr>
      <w:rPr>
        <w:rFonts w:ascii="Symbol" w:hAnsi="Symbol" w:hint="default"/>
      </w:rPr>
    </w:lvl>
    <w:lvl w:ilvl="7" w:tplc="BBD0A2CA" w:tentative="1">
      <w:start w:val="1"/>
      <w:numFmt w:val="bullet"/>
      <w:lvlText w:val="o"/>
      <w:lvlJc w:val="left"/>
      <w:pPr>
        <w:ind w:left="5760" w:hanging="360"/>
      </w:pPr>
      <w:rPr>
        <w:rFonts w:ascii="Courier New" w:hAnsi="Courier New" w:cs="Courier New" w:hint="default"/>
      </w:rPr>
    </w:lvl>
    <w:lvl w:ilvl="8" w:tplc="ADA8B63A" w:tentative="1">
      <w:start w:val="1"/>
      <w:numFmt w:val="bullet"/>
      <w:lvlText w:val=""/>
      <w:lvlJc w:val="left"/>
      <w:pPr>
        <w:ind w:left="6480" w:hanging="360"/>
      </w:pPr>
      <w:rPr>
        <w:rFonts w:ascii="Wingdings" w:hAnsi="Wingdings" w:hint="default"/>
      </w:rPr>
    </w:lvl>
  </w:abstractNum>
  <w:abstractNum w:abstractNumId="15" w15:restartNumberingAfterBreak="0">
    <w:nsid w:val="419242BB"/>
    <w:multiLevelType w:val="hybridMultilevel"/>
    <w:tmpl w:val="479ED568"/>
    <w:lvl w:ilvl="0" w:tplc="B9C8C55A">
      <w:start w:val="1"/>
      <w:numFmt w:val="bullet"/>
      <w:lvlText w:val="o"/>
      <w:lvlJc w:val="left"/>
      <w:pPr>
        <w:ind w:left="360" w:hanging="360"/>
      </w:pPr>
      <w:rPr>
        <w:rFonts w:ascii="Courier New" w:hAnsi="Courier New" w:cs="Courier New" w:hint="default"/>
      </w:rPr>
    </w:lvl>
    <w:lvl w:ilvl="1" w:tplc="AB183CE2" w:tentative="1">
      <w:start w:val="1"/>
      <w:numFmt w:val="bullet"/>
      <w:lvlText w:val="o"/>
      <w:lvlJc w:val="left"/>
      <w:pPr>
        <w:ind w:left="1080" w:hanging="360"/>
      </w:pPr>
      <w:rPr>
        <w:rFonts w:ascii="Courier New" w:hAnsi="Courier New" w:cs="Courier New" w:hint="default"/>
      </w:rPr>
    </w:lvl>
    <w:lvl w:ilvl="2" w:tplc="17C2E9CE" w:tentative="1">
      <w:start w:val="1"/>
      <w:numFmt w:val="bullet"/>
      <w:lvlText w:val=""/>
      <w:lvlJc w:val="left"/>
      <w:pPr>
        <w:ind w:left="1800" w:hanging="360"/>
      </w:pPr>
      <w:rPr>
        <w:rFonts w:ascii="Wingdings" w:hAnsi="Wingdings" w:hint="default"/>
      </w:rPr>
    </w:lvl>
    <w:lvl w:ilvl="3" w:tplc="18527C60" w:tentative="1">
      <w:start w:val="1"/>
      <w:numFmt w:val="bullet"/>
      <w:lvlText w:val=""/>
      <w:lvlJc w:val="left"/>
      <w:pPr>
        <w:ind w:left="2520" w:hanging="360"/>
      </w:pPr>
      <w:rPr>
        <w:rFonts w:ascii="Symbol" w:hAnsi="Symbol" w:hint="default"/>
      </w:rPr>
    </w:lvl>
    <w:lvl w:ilvl="4" w:tplc="E41EDEB8" w:tentative="1">
      <w:start w:val="1"/>
      <w:numFmt w:val="bullet"/>
      <w:lvlText w:val="o"/>
      <w:lvlJc w:val="left"/>
      <w:pPr>
        <w:ind w:left="3240" w:hanging="360"/>
      </w:pPr>
      <w:rPr>
        <w:rFonts w:ascii="Courier New" w:hAnsi="Courier New" w:cs="Courier New" w:hint="default"/>
      </w:rPr>
    </w:lvl>
    <w:lvl w:ilvl="5" w:tplc="FA344E7C" w:tentative="1">
      <w:start w:val="1"/>
      <w:numFmt w:val="bullet"/>
      <w:lvlText w:val=""/>
      <w:lvlJc w:val="left"/>
      <w:pPr>
        <w:ind w:left="3960" w:hanging="360"/>
      </w:pPr>
      <w:rPr>
        <w:rFonts w:ascii="Wingdings" w:hAnsi="Wingdings" w:hint="default"/>
      </w:rPr>
    </w:lvl>
    <w:lvl w:ilvl="6" w:tplc="7EA065A4" w:tentative="1">
      <w:start w:val="1"/>
      <w:numFmt w:val="bullet"/>
      <w:lvlText w:val=""/>
      <w:lvlJc w:val="left"/>
      <w:pPr>
        <w:ind w:left="4680" w:hanging="360"/>
      </w:pPr>
      <w:rPr>
        <w:rFonts w:ascii="Symbol" w:hAnsi="Symbol" w:hint="default"/>
      </w:rPr>
    </w:lvl>
    <w:lvl w:ilvl="7" w:tplc="B9C6958E" w:tentative="1">
      <w:start w:val="1"/>
      <w:numFmt w:val="bullet"/>
      <w:lvlText w:val="o"/>
      <w:lvlJc w:val="left"/>
      <w:pPr>
        <w:ind w:left="5400" w:hanging="360"/>
      </w:pPr>
      <w:rPr>
        <w:rFonts w:ascii="Courier New" w:hAnsi="Courier New" w:cs="Courier New" w:hint="default"/>
      </w:rPr>
    </w:lvl>
    <w:lvl w:ilvl="8" w:tplc="CEE4B638" w:tentative="1">
      <w:start w:val="1"/>
      <w:numFmt w:val="bullet"/>
      <w:lvlText w:val=""/>
      <w:lvlJc w:val="left"/>
      <w:pPr>
        <w:ind w:left="6120" w:hanging="360"/>
      </w:pPr>
      <w:rPr>
        <w:rFonts w:ascii="Wingdings" w:hAnsi="Wingdings" w:hint="default"/>
      </w:rPr>
    </w:lvl>
  </w:abstractNum>
  <w:abstractNum w:abstractNumId="16" w15:restartNumberingAfterBreak="0">
    <w:nsid w:val="442745B0"/>
    <w:multiLevelType w:val="hybridMultilevel"/>
    <w:tmpl w:val="440E42CC"/>
    <w:lvl w:ilvl="0" w:tplc="E12C02AA">
      <w:numFmt w:val="bullet"/>
      <w:lvlText w:val="-"/>
      <w:lvlJc w:val="left"/>
      <w:pPr>
        <w:ind w:left="720" w:hanging="360"/>
      </w:pPr>
      <w:rPr>
        <w:rFonts w:ascii="Arial" w:eastAsiaTheme="minorHAnsi" w:hAnsi="Arial" w:cs="Arial" w:hint="default"/>
      </w:rPr>
    </w:lvl>
    <w:lvl w:ilvl="1" w:tplc="7974DDFE" w:tentative="1">
      <w:start w:val="1"/>
      <w:numFmt w:val="bullet"/>
      <w:lvlText w:val="o"/>
      <w:lvlJc w:val="left"/>
      <w:pPr>
        <w:ind w:left="1440" w:hanging="360"/>
      </w:pPr>
      <w:rPr>
        <w:rFonts w:ascii="Courier New" w:hAnsi="Courier New" w:cs="Courier New" w:hint="default"/>
      </w:rPr>
    </w:lvl>
    <w:lvl w:ilvl="2" w:tplc="1288439E" w:tentative="1">
      <w:start w:val="1"/>
      <w:numFmt w:val="bullet"/>
      <w:lvlText w:val=""/>
      <w:lvlJc w:val="left"/>
      <w:pPr>
        <w:ind w:left="2160" w:hanging="360"/>
      </w:pPr>
      <w:rPr>
        <w:rFonts w:ascii="Wingdings" w:hAnsi="Wingdings" w:hint="default"/>
      </w:rPr>
    </w:lvl>
    <w:lvl w:ilvl="3" w:tplc="5DEC8C6E" w:tentative="1">
      <w:start w:val="1"/>
      <w:numFmt w:val="bullet"/>
      <w:lvlText w:val=""/>
      <w:lvlJc w:val="left"/>
      <w:pPr>
        <w:ind w:left="2880" w:hanging="360"/>
      </w:pPr>
      <w:rPr>
        <w:rFonts w:ascii="Symbol" w:hAnsi="Symbol" w:hint="default"/>
      </w:rPr>
    </w:lvl>
    <w:lvl w:ilvl="4" w:tplc="DB1C6012" w:tentative="1">
      <w:start w:val="1"/>
      <w:numFmt w:val="bullet"/>
      <w:lvlText w:val="o"/>
      <w:lvlJc w:val="left"/>
      <w:pPr>
        <w:ind w:left="3600" w:hanging="360"/>
      </w:pPr>
      <w:rPr>
        <w:rFonts w:ascii="Courier New" w:hAnsi="Courier New" w:cs="Courier New" w:hint="default"/>
      </w:rPr>
    </w:lvl>
    <w:lvl w:ilvl="5" w:tplc="315286F8" w:tentative="1">
      <w:start w:val="1"/>
      <w:numFmt w:val="bullet"/>
      <w:lvlText w:val=""/>
      <w:lvlJc w:val="left"/>
      <w:pPr>
        <w:ind w:left="4320" w:hanging="360"/>
      </w:pPr>
      <w:rPr>
        <w:rFonts w:ascii="Wingdings" w:hAnsi="Wingdings" w:hint="default"/>
      </w:rPr>
    </w:lvl>
    <w:lvl w:ilvl="6" w:tplc="69E01C86" w:tentative="1">
      <w:start w:val="1"/>
      <w:numFmt w:val="bullet"/>
      <w:lvlText w:val=""/>
      <w:lvlJc w:val="left"/>
      <w:pPr>
        <w:ind w:left="5040" w:hanging="360"/>
      </w:pPr>
      <w:rPr>
        <w:rFonts w:ascii="Symbol" w:hAnsi="Symbol" w:hint="default"/>
      </w:rPr>
    </w:lvl>
    <w:lvl w:ilvl="7" w:tplc="88302D84" w:tentative="1">
      <w:start w:val="1"/>
      <w:numFmt w:val="bullet"/>
      <w:lvlText w:val="o"/>
      <w:lvlJc w:val="left"/>
      <w:pPr>
        <w:ind w:left="5760" w:hanging="360"/>
      </w:pPr>
      <w:rPr>
        <w:rFonts w:ascii="Courier New" w:hAnsi="Courier New" w:cs="Courier New" w:hint="default"/>
      </w:rPr>
    </w:lvl>
    <w:lvl w:ilvl="8" w:tplc="A252D090" w:tentative="1">
      <w:start w:val="1"/>
      <w:numFmt w:val="bullet"/>
      <w:lvlText w:val=""/>
      <w:lvlJc w:val="left"/>
      <w:pPr>
        <w:ind w:left="6480" w:hanging="360"/>
      </w:pPr>
      <w:rPr>
        <w:rFonts w:ascii="Wingdings" w:hAnsi="Wingdings" w:hint="default"/>
      </w:rPr>
    </w:lvl>
  </w:abstractNum>
  <w:abstractNum w:abstractNumId="17" w15:restartNumberingAfterBreak="0">
    <w:nsid w:val="4899549E"/>
    <w:multiLevelType w:val="hybridMultilevel"/>
    <w:tmpl w:val="ABEE35D4"/>
    <w:lvl w:ilvl="0" w:tplc="48182694">
      <w:start w:val="1"/>
      <w:numFmt w:val="lowerLetter"/>
      <w:pStyle w:val="CABRecommendationsList"/>
      <w:lvlText w:val="(%1)"/>
      <w:lvlJc w:val="left"/>
      <w:pPr>
        <w:ind w:left="802" w:hanging="405"/>
      </w:pPr>
      <w:rPr>
        <w:rFonts w:hint="default"/>
      </w:rPr>
    </w:lvl>
    <w:lvl w:ilvl="1" w:tplc="897AB712">
      <w:start w:val="1"/>
      <w:numFmt w:val="lowerLetter"/>
      <w:lvlText w:val="%2."/>
      <w:lvlJc w:val="left"/>
      <w:pPr>
        <w:ind w:left="1477" w:hanging="360"/>
      </w:pPr>
    </w:lvl>
    <w:lvl w:ilvl="2" w:tplc="E6086218" w:tentative="1">
      <w:start w:val="1"/>
      <w:numFmt w:val="lowerRoman"/>
      <w:lvlText w:val="%3."/>
      <w:lvlJc w:val="right"/>
      <w:pPr>
        <w:ind w:left="2197" w:hanging="180"/>
      </w:pPr>
    </w:lvl>
    <w:lvl w:ilvl="3" w:tplc="BC988D40" w:tentative="1">
      <w:start w:val="1"/>
      <w:numFmt w:val="decimal"/>
      <w:lvlText w:val="%4."/>
      <w:lvlJc w:val="left"/>
      <w:pPr>
        <w:ind w:left="2917" w:hanging="360"/>
      </w:pPr>
    </w:lvl>
    <w:lvl w:ilvl="4" w:tplc="3EE2E212" w:tentative="1">
      <w:start w:val="1"/>
      <w:numFmt w:val="lowerLetter"/>
      <w:lvlText w:val="%5."/>
      <w:lvlJc w:val="left"/>
      <w:pPr>
        <w:ind w:left="3637" w:hanging="360"/>
      </w:pPr>
    </w:lvl>
    <w:lvl w:ilvl="5" w:tplc="4B10FBB8" w:tentative="1">
      <w:start w:val="1"/>
      <w:numFmt w:val="lowerRoman"/>
      <w:lvlText w:val="%6."/>
      <w:lvlJc w:val="right"/>
      <w:pPr>
        <w:ind w:left="4357" w:hanging="180"/>
      </w:pPr>
    </w:lvl>
    <w:lvl w:ilvl="6" w:tplc="8996DFA0" w:tentative="1">
      <w:start w:val="1"/>
      <w:numFmt w:val="decimal"/>
      <w:lvlText w:val="%7."/>
      <w:lvlJc w:val="left"/>
      <w:pPr>
        <w:ind w:left="5077" w:hanging="360"/>
      </w:pPr>
    </w:lvl>
    <w:lvl w:ilvl="7" w:tplc="9AAC413C" w:tentative="1">
      <w:start w:val="1"/>
      <w:numFmt w:val="lowerLetter"/>
      <w:lvlText w:val="%8."/>
      <w:lvlJc w:val="left"/>
      <w:pPr>
        <w:ind w:left="5797" w:hanging="360"/>
      </w:pPr>
    </w:lvl>
    <w:lvl w:ilvl="8" w:tplc="F55AFF9C" w:tentative="1">
      <w:start w:val="1"/>
      <w:numFmt w:val="lowerRoman"/>
      <w:lvlText w:val="%9."/>
      <w:lvlJc w:val="right"/>
      <w:pPr>
        <w:ind w:left="6517" w:hanging="180"/>
      </w:pPr>
    </w:lvl>
  </w:abstractNum>
  <w:abstractNum w:abstractNumId="18" w15:restartNumberingAfterBreak="0">
    <w:nsid w:val="494468DA"/>
    <w:multiLevelType w:val="multilevel"/>
    <w:tmpl w:val="4E629600"/>
    <w:lvl w:ilvl="0">
      <w:start w:val="1"/>
      <w:numFmt w:val="bullet"/>
      <w:lvlText w:val=""/>
      <w:lvlJc w:val="left"/>
      <w:pPr>
        <w:ind w:left="284" w:hanging="284"/>
      </w:pPr>
      <w:rPr>
        <w:rFonts w:ascii="Symbol" w:hAnsi="Symbol"/>
        <w:color w:val="003865" w:themeColor="accent1"/>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A347D75"/>
    <w:multiLevelType w:val="hybridMultilevel"/>
    <w:tmpl w:val="381CFE34"/>
    <w:lvl w:ilvl="0" w:tplc="D174DC62">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E9F7D74"/>
    <w:multiLevelType w:val="hybridMultilevel"/>
    <w:tmpl w:val="2160E1E2"/>
    <w:lvl w:ilvl="0" w:tplc="F9EC9BA2">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14C14A8"/>
    <w:multiLevelType w:val="hybridMultilevel"/>
    <w:tmpl w:val="3E722284"/>
    <w:lvl w:ilvl="0" w:tplc="A4E8ECC6">
      <w:start w:val="1"/>
      <w:numFmt w:val="decimal"/>
      <w:lvlText w:val="%1.1"/>
      <w:lvlJc w:val="left"/>
      <w:pPr>
        <w:ind w:left="720" w:hanging="360"/>
      </w:pPr>
      <w:rPr>
        <w:rFonts w:hint="default"/>
        <w:caps w:val="0"/>
        <w:strike w:val="0"/>
        <w:dstrike w:val="0"/>
        <w:vanish w:val="0"/>
        <w:vertAlign w:val="baseline"/>
      </w:rPr>
    </w:lvl>
    <w:lvl w:ilvl="1" w:tplc="25684D8A" w:tentative="1">
      <w:start w:val="1"/>
      <w:numFmt w:val="lowerLetter"/>
      <w:lvlText w:val="%2."/>
      <w:lvlJc w:val="left"/>
      <w:pPr>
        <w:ind w:left="1440" w:hanging="360"/>
      </w:pPr>
    </w:lvl>
    <w:lvl w:ilvl="2" w:tplc="FF1A4704" w:tentative="1">
      <w:start w:val="1"/>
      <w:numFmt w:val="lowerRoman"/>
      <w:lvlText w:val="%3."/>
      <w:lvlJc w:val="right"/>
      <w:pPr>
        <w:ind w:left="2160" w:hanging="180"/>
      </w:pPr>
    </w:lvl>
    <w:lvl w:ilvl="3" w:tplc="D26ABC62" w:tentative="1">
      <w:start w:val="1"/>
      <w:numFmt w:val="decimal"/>
      <w:lvlText w:val="%4."/>
      <w:lvlJc w:val="left"/>
      <w:pPr>
        <w:ind w:left="2880" w:hanging="360"/>
      </w:pPr>
    </w:lvl>
    <w:lvl w:ilvl="4" w:tplc="B62C2CF6" w:tentative="1">
      <w:start w:val="1"/>
      <w:numFmt w:val="lowerLetter"/>
      <w:lvlText w:val="%5."/>
      <w:lvlJc w:val="left"/>
      <w:pPr>
        <w:ind w:left="3600" w:hanging="360"/>
      </w:pPr>
    </w:lvl>
    <w:lvl w:ilvl="5" w:tplc="56928CA0" w:tentative="1">
      <w:start w:val="1"/>
      <w:numFmt w:val="lowerRoman"/>
      <w:lvlText w:val="%6."/>
      <w:lvlJc w:val="right"/>
      <w:pPr>
        <w:ind w:left="4320" w:hanging="180"/>
      </w:pPr>
    </w:lvl>
    <w:lvl w:ilvl="6" w:tplc="38D23D50" w:tentative="1">
      <w:start w:val="1"/>
      <w:numFmt w:val="decimal"/>
      <w:lvlText w:val="%7."/>
      <w:lvlJc w:val="left"/>
      <w:pPr>
        <w:ind w:left="5040" w:hanging="360"/>
      </w:pPr>
    </w:lvl>
    <w:lvl w:ilvl="7" w:tplc="8DBA7EAE" w:tentative="1">
      <w:start w:val="1"/>
      <w:numFmt w:val="lowerLetter"/>
      <w:lvlText w:val="%8."/>
      <w:lvlJc w:val="left"/>
      <w:pPr>
        <w:ind w:left="5760" w:hanging="360"/>
      </w:pPr>
    </w:lvl>
    <w:lvl w:ilvl="8" w:tplc="4E1CEB10" w:tentative="1">
      <w:start w:val="1"/>
      <w:numFmt w:val="lowerRoman"/>
      <w:lvlText w:val="%9."/>
      <w:lvlJc w:val="right"/>
      <w:pPr>
        <w:ind w:left="6480" w:hanging="180"/>
      </w:pPr>
    </w:lvl>
  </w:abstractNum>
  <w:abstractNum w:abstractNumId="22" w15:restartNumberingAfterBreak="0">
    <w:nsid w:val="52D90B31"/>
    <w:multiLevelType w:val="hybridMultilevel"/>
    <w:tmpl w:val="2E12AE42"/>
    <w:lvl w:ilvl="0" w:tplc="D41CB32C">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31108CD"/>
    <w:multiLevelType w:val="hybridMultilevel"/>
    <w:tmpl w:val="DD42C7BA"/>
    <w:lvl w:ilvl="0" w:tplc="39305420">
      <w:start w:val="1"/>
      <w:numFmt w:val="bullet"/>
      <w:lvlText w:val=""/>
      <w:lvlJc w:val="left"/>
      <w:pPr>
        <w:ind w:left="1440" w:hanging="360"/>
      </w:pPr>
      <w:rPr>
        <w:rFonts w:ascii="Symbol" w:hAnsi="Symbol" w:hint="default"/>
        <w:color w:val="auto"/>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4" w15:restartNumberingAfterBreak="0">
    <w:nsid w:val="55513C53"/>
    <w:multiLevelType w:val="hybridMultilevel"/>
    <w:tmpl w:val="04BAA278"/>
    <w:lvl w:ilvl="0" w:tplc="54384A84">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32B3547"/>
    <w:multiLevelType w:val="hybridMultilevel"/>
    <w:tmpl w:val="18CEF438"/>
    <w:lvl w:ilvl="0" w:tplc="0902130C">
      <w:start w:val="1"/>
      <w:numFmt w:val="lowerLetter"/>
      <w:pStyle w:val="CABList"/>
      <w:lvlText w:val="%1)"/>
      <w:lvlJc w:val="left"/>
      <w:pPr>
        <w:ind w:left="720" w:hanging="360"/>
      </w:pPr>
    </w:lvl>
    <w:lvl w:ilvl="1" w:tplc="323A51D8" w:tentative="1">
      <w:start w:val="1"/>
      <w:numFmt w:val="lowerLetter"/>
      <w:lvlText w:val="%2."/>
      <w:lvlJc w:val="left"/>
      <w:pPr>
        <w:ind w:left="1440" w:hanging="360"/>
      </w:pPr>
    </w:lvl>
    <w:lvl w:ilvl="2" w:tplc="30929B92" w:tentative="1">
      <w:start w:val="1"/>
      <w:numFmt w:val="lowerRoman"/>
      <w:lvlText w:val="%3."/>
      <w:lvlJc w:val="right"/>
      <w:pPr>
        <w:ind w:left="2160" w:hanging="180"/>
      </w:pPr>
    </w:lvl>
    <w:lvl w:ilvl="3" w:tplc="9B1AC61E" w:tentative="1">
      <w:start w:val="1"/>
      <w:numFmt w:val="decimal"/>
      <w:lvlText w:val="%4."/>
      <w:lvlJc w:val="left"/>
      <w:pPr>
        <w:ind w:left="2880" w:hanging="360"/>
      </w:pPr>
    </w:lvl>
    <w:lvl w:ilvl="4" w:tplc="E878F8F4" w:tentative="1">
      <w:start w:val="1"/>
      <w:numFmt w:val="lowerLetter"/>
      <w:lvlText w:val="%5."/>
      <w:lvlJc w:val="left"/>
      <w:pPr>
        <w:ind w:left="3600" w:hanging="360"/>
      </w:pPr>
    </w:lvl>
    <w:lvl w:ilvl="5" w:tplc="6ABABC36" w:tentative="1">
      <w:start w:val="1"/>
      <w:numFmt w:val="lowerRoman"/>
      <w:lvlText w:val="%6."/>
      <w:lvlJc w:val="right"/>
      <w:pPr>
        <w:ind w:left="4320" w:hanging="180"/>
      </w:pPr>
    </w:lvl>
    <w:lvl w:ilvl="6" w:tplc="18D64E56" w:tentative="1">
      <w:start w:val="1"/>
      <w:numFmt w:val="decimal"/>
      <w:lvlText w:val="%7."/>
      <w:lvlJc w:val="left"/>
      <w:pPr>
        <w:ind w:left="5040" w:hanging="360"/>
      </w:pPr>
    </w:lvl>
    <w:lvl w:ilvl="7" w:tplc="99B66470" w:tentative="1">
      <w:start w:val="1"/>
      <w:numFmt w:val="lowerLetter"/>
      <w:lvlText w:val="%8."/>
      <w:lvlJc w:val="left"/>
      <w:pPr>
        <w:ind w:left="5760" w:hanging="360"/>
      </w:pPr>
    </w:lvl>
    <w:lvl w:ilvl="8" w:tplc="8FA2CB64" w:tentative="1">
      <w:start w:val="1"/>
      <w:numFmt w:val="lowerRoman"/>
      <w:lvlText w:val="%9."/>
      <w:lvlJc w:val="right"/>
      <w:pPr>
        <w:ind w:left="6480" w:hanging="180"/>
      </w:pPr>
    </w:lvl>
  </w:abstractNum>
  <w:abstractNum w:abstractNumId="26" w15:restartNumberingAfterBreak="0">
    <w:nsid w:val="6DED6F2A"/>
    <w:multiLevelType w:val="hybridMultilevel"/>
    <w:tmpl w:val="4EE62F38"/>
    <w:lvl w:ilvl="0" w:tplc="E60C16FE">
      <w:start w:val="1"/>
      <w:numFmt w:val="decimal"/>
      <w:lvlText w:val="%1."/>
      <w:lvlJc w:val="left"/>
      <w:pPr>
        <w:ind w:left="360" w:hanging="360"/>
      </w:pPr>
    </w:lvl>
    <w:lvl w:ilvl="1" w:tplc="678250C2">
      <w:start w:val="1"/>
      <w:numFmt w:val="lowerLetter"/>
      <w:lvlText w:val="(%2)"/>
      <w:lvlJc w:val="left"/>
      <w:pPr>
        <w:ind w:left="1080" w:hanging="360"/>
      </w:pPr>
      <w:rPr>
        <w:rFonts w:hint="default"/>
      </w:rPr>
    </w:lvl>
    <w:lvl w:ilvl="2" w:tplc="8918DFE8">
      <w:start w:val="1"/>
      <w:numFmt w:val="lowerRoman"/>
      <w:lvlText w:val="%3."/>
      <w:lvlJc w:val="right"/>
      <w:pPr>
        <w:ind w:left="1800" w:hanging="180"/>
      </w:pPr>
    </w:lvl>
    <w:lvl w:ilvl="3" w:tplc="5B0064D2" w:tentative="1">
      <w:start w:val="1"/>
      <w:numFmt w:val="decimal"/>
      <w:lvlText w:val="%4."/>
      <w:lvlJc w:val="left"/>
      <w:pPr>
        <w:ind w:left="2520" w:hanging="360"/>
      </w:pPr>
    </w:lvl>
    <w:lvl w:ilvl="4" w:tplc="3F96C8EC" w:tentative="1">
      <w:start w:val="1"/>
      <w:numFmt w:val="lowerLetter"/>
      <w:lvlText w:val="%5."/>
      <w:lvlJc w:val="left"/>
      <w:pPr>
        <w:ind w:left="3240" w:hanging="360"/>
      </w:pPr>
    </w:lvl>
    <w:lvl w:ilvl="5" w:tplc="A0DA7040" w:tentative="1">
      <w:start w:val="1"/>
      <w:numFmt w:val="lowerRoman"/>
      <w:lvlText w:val="%6."/>
      <w:lvlJc w:val="right"/>
      <w:pPr>
        <w:ind w:left="3960" w:hanging="180"/>
      </w:pPr>
    </w:lvl>
    <w:lvl w:ilvl="6" w:tplc="E6A263DC" w:tentative="1">
      <w:start w:val="1"/>
      <w:numFmt w:val="decimal"/>
      <w:lvlText w:val="%7."/>
      <w:lvlJc w:val="left"/>
      <w:pPr>
        <w:ind w:left="4680" w:hanging="360"/>
      </w:pPr>
    </w:lvl>
    <w:lvl w:ilvl="7" w:tplc="82FEC724" w:tentative="1">
      <w:start w:val="1"/>
      <w:numFmt w:val="lowerLetter"/>
      <w:lvlText w:val="%8."/>
      <w:lvlJc w:val="left"/>
      <w:pPr>
        <w:ind w:left="5400" w:hanging="360"/>
      </w:pPr>
    </w:lvl>
    <w:lvl w:ilvl="8" w:tplc="593022F6" w:tentative="1">
      <w:start w:val="1"/>
      <w:numFmt w:val="lowerRoman"/>
      <w:lvlText w:val="%9."/>
      <w:lvlJc w:val="right"/>
      <w:pPr>
        <w:ind w:left="6120" w:hanging="180"/>
      </w:pPr>
    </w:lvl>
  </w:abstractNum>
  <w:abstractNum w:abstractNumId="27" w15:restartNumberingAfterBreak="0">
    <w:nsid w:val="6EFA2E0D"/>
    <w:multiLevelType w:val="hybridMultilevel"/>
    <w:tmpl w:val="A774BF82"/>
    <w:lvl w:ilvl="0" w:tplc="3F52BFB2">
      <w:start w:val="1"/>
      <w:numFmt w:val="bullet"/>
      <w:lvlText w:val="o"/>
      <w:lvlJc w:val="left"/>
      <w:pPr>
        <w:ind w:left="360" w:hanging="360"/>
      </w:pPr>
      <w:rPr>
        <w:rFonts w:ascii="Courier New" w:hAnsi="Courier New" w:cs="Courier New" w:hint="default"/>
      </w:rPr>
    </w:lvl>
    <w:lvl w:ilvl="1" w:tplc="A8FAFA8C" w:tentative="1">
      <w:start w:val="1"/>
      <w:numFmt w:val="bullet"/>
      <w:lvlText w:val="o"/>
      <w:lvlJc w:val="left"/>
      <w:pPr>
        <w:ind w:left="1080" w:hanging="360"/>
      </w:pPr>
      <w:rPr>
        <w:rFonts w:ascii="Courier New" w:hAnsi="Courier New" w:cs="Courier New" w:hint="default"/>
      </w:rPr>
    </w:lvl>
    <w:lvl w:ilvl="2" w:tplc="6CFC5E80" w:tentative="1">
      <w:start w:val="1"/>
      <w:numFmt w:val="bullet"/>
      <w:lvlText w:val=""/>
      <w:lvlJc w:val="left"/>
      <w:pPr>
        <w:ind w:left="1800" w:hanging="360"/>
      </w:pPr>
      <w:rPr>
        <w:rFonts w:ascii="Wingdings" w:hAnsi="Wingdings" w:hint="default"/>
      </w:rPr>
    </w:lvl>
    <w:lvl w:ilvl="3" w:tplc="C13229E2" w:tentative="1">
      <w:start w:val="1"/>
      <w:numFmt w:val="bullet"/>
      <w:lvlText w:val=""/>
      <w:lvlJc w:val="left"/>
      <w:pPr>
        <w:ind w:left="2520" w:hanging="360"/>
      </w:pPr>
      <w:rPr>
        <w:rFonts w:ascii="Symbol" w:hAnsi="Symbol" w:hint="default"/>
      </w:rPr>
    </w:lvl>
    <w:lvl w:ilvl="4" w:tplc="45147B62" w:tentative="1">
      <w:start w:val="1"/>
      <w:numFmt w:val="bullet"/>
      <w:lvlText w:val="o"/>
      <w:lvlJc w:val="left"/>
      <w:pPr>
        <w:ind w:left="3240" w:hanging="360"/>
      </w:pPr>
      <w:rPr>
        <w:rFonts w:ascii="Courier New" w:hAnsi="Courier New" w:cs="Courier New" w:hint="default"/>
      </w:rPr>
    </w:lvl>
    <w:lvl w:ilvl="5" w:tplc="DBF24E84" w:tentative="1">
      <w:start w:val="1"/>
      <w:numFmt w:val="bullet"/>
      <w:lvlText w:val=""/>
      <w:lvlJc w:val="left"/>
      <w:pPr>
        <w:ind w:left="3960" w:hanging="360"/>
      </w:pPr>
      <w:rPr>
        <w:rFonts w:ascii="Wingdings" w:hAnsi="Wingdings" w:hint="default"/>
      </w:rPr>
    </w:lvl>
    <w:lvl w:ilvl="6" w:tplc="93326716" w:tentative="1">
      <w:start w:val="1"/>
      <w:numFmt w:val="bullet"/>
      <w:lvlText w:val=""/>
      <w:lvlJc w:val="left"/>
      <w:pPr>
        <w:ind w:left="4680" w:hanging="360"/>
      </w:pPr>
      <w:rPr>
        <w:rFonts w:ascii="Symbol" w:hAnsi="Symbol" w:hint="default"/>
      </w:rPr>
    </w:lvl>
    <w:lvl w:ilvl="7" w:tplc="4650FCEE" w:tentative="1">
      <w:start w:val="1"/>
      <w:numFmt w:val="bullet"/>
      <w:lvlText w:val="o"/>
      <w:lvlJc w:val="left"/>
      <w:pPr>
        <w:ind w:left="5400" w:hanging="360"/>
      </w:pPr>
      <w:rPr>
        <w:rFonts w:ascii="Courier New" w:hAnsi="Courier New" w:cs="Courier New" w:hint="default"/>
      </w:rPr>
    </w:lvl>
    <w:lvl w:ilvl="8" w:tplc="C73CD7AA" w:tentative="1">
      <w:start w:val="1"/>
      <w:numFmt w:val="bullet"/>
      <w:lvlText w:val=""/>
      <w:lvlJc w:val="left"/>
      <w:pPr>
        <w:ind w:left="6120" w:hanging="360"/>
      </w:pPr>
      <w:rPr>
        <w:rFonts w:ascii="Wingdings" w:hAnsi="Wingdings" w:hint="default"/>
      </w:rPr>
    </w:lvl>
  </w:abstractNum>
  <w:abstractNum w:abstractNumId="28" w15:restartNumberingAfterBreak="0">
    <w:nsid w:val="71B56C29"/>
    <w:multiLevelType w:val="hybridMultilevel"/>
    <w:tmpl w:val="33EC476A"/>
    <w:lvl w:ilvl="0" w:tplc="8612E650">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6783A58"/>
    <w:multiLevelType w:val="hybridMultilevel"/>
    <w:tmpl w:val="F7EA5B3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6F26231"/>
    <w:multiLevelType w:val="hybridMultilevel"/>
    <w:tmpl w:val="E8627772"/>
    <w:lvl w:ilvl="0" w:tplc="4CCA77E2">
      <w:start w:val="1"/>
      <w:numFmt w:val="bullet"/>
      <w:pStyle w:val="CABBulletList"/>
      <w:lvlText w:val=""/>
      <w:lvlJc w:val="left"/>
      <w:pPr>
        <w:ind w:left="284" w:hanging="284"/>
      </w:pPr>
      <w:rPr>
        <w:rFonts w:ascii="Symbol" w:hAnsi="Symbol" w:hint="default"/>
        <w:color w:val="003865" w:themeColor="accent1"/>
      </w:rPr>
    </w:lvl>
    <w:lvl w:ilvl="1" w:tplc="9D8C8A10" w:tentative="1">
      <w:start w:val="1"/>
      <w:numFmt w:val="bullet"/>
      <w:lvlText w:val="o"/>
      <w:lvlJc w:val="left"/>
      <w:pPr>
        <w:ind w:left="1440" w:hanging="360"/>
      </w:pPr>
      <w:rPr>
        <w:rFonts w:ascii="Courier New" w:hAnsi="Courier New" w:hint="default"/>
      </w:rPr>
    </w:lvl>
    <w:lvl w:ilvl="2" w:tplc="29B0A5E0" w:tentative="1">
      <w:start w:val="1"/>
      <w:numFmt w:val="bullet"/>
      <w:lvlText w:val=""/>
      <w:lvlJc w:val="left"/>
      <w:pPr>
        <w:ind w:left="2160" w:hanging="360"/>
      </w:pPr>
      <w:rPr>
        <w:rFonts w:ascii="Wingdings" w:hAnsi="Wingdings" w:hint="default"/>
      </w:rPr>
    </w:lvl>
    <w:lvl w:ilvl="3" w:tplc="12245BEA" w:tentative="1">
      <w:start w:val="1"/>
      <w:numFmt w:val="bullet"/>
      <w:lvlText w:val=""/>
      <w:lvlJc w:val="left"/>
      <w:pPr>
        <w:ind w:left="2880" w:hanging="360"/>
      </w:pPr>
      <w:rPr>
        <w:rFonts w:ascii="Symbol" w:hAnsi="Symbol" w:hint="default"/>
      </w:rPr>
    </w:lvl>
    <w:lvl w:ilvl="4" w:tplc="7D1ACA8A" w:tentative="1">
      <w:start w:val="1"/>
      <w:numFmt w:val="bullet"/>
      <w:lvlText w:val="o"/>
      <w:lvlJc w:val="left"/>
      <w:pPr>
        <w:ind w:left="3600" w:hanging="360"/>
      </w:pPr>
      <w:rPr>
        <w:rFonts w:ascii="Courier New" w:hAnsi="Courier New" w:hint="default"/>
      </w:rPr>
    </w:lvl>
    <w:lvl w:ilvl="5" w:tplc="CA3ACBB4" w:tentative="1">
      <w:start w:val="1"/>
      <w:numFmt w:val="bullet"/>
      <w:lvlText w:val=""/>
      <w:lvlJc w:val="left"/>
      <w:pPr>
        <w:ind w:left="4320" w:hanging="360"/>
      </w:pPr>
      <w:rPr>
        <w:rFonts w:ascii="Wingdings" w:hAnsi="Wingdings" w:hint="default"/>
      </w:rPr>
    </w:lvl>
    <w:lvl w:ilvl="6" w:tplc="30847D3C" w:tentative="1">
      <w:start w:val="1"/>
      <w:numFmt w:val="bullet"/>
      <w:lvlText w:val=""/>
      <w:lvlJc w:val="left"/>
      <w:pPr>
        <w:ind w:left="5040" w:hanging="360"/>
      </w:pPr>
      <w:rPr>
        <w:rFonts w:ascii="Symbol" w:hAnsi="Symbol" w:hint="default"/>
      </w:rPr>
    </w:lvl>
    <w:lvl w:ilvl="7" w:tplc="C404469A" w:tentative="1">
      <w:start w:val="1"/>
      <w:numFmt w:val="bullet"/>
      <w:lvlText w:val="o"/>
      <w:lvlJc w:val="left"/>
      <w:pPr>
        <w:ind w:left="5760" w:hanging="360"/>
      </w:pPr>
      <w:rPr>
        <w:rFonts w:ascii="Courier New" w:hAnsi="Courier New" w:hint="default"/>
      </w:rPr>
    </w:lvl>
    <w:lvl w:ilvl="8" w:tplc="D85822B0" w:tentative="1">
      <w:start w:val="1"/>
      <w:numFmt w:val="bullet"/>
      <w:lvlText w:val=""/>
      <w:lvlJc w:val="left"/>
      <w:pPr>
        <w:ind w:left="6480" w:hanging="360"/>
      </w:pPr>
      <w:rPr>
        <w:rFonts w:ascii="Wingdings" w:hAnsi="Wingdings" w:hint="default"/>
      </w:rPr>
    </w:lvl>
  </w:abstractNum>
  <w:num w:numId="1">
    <w:abstractNumId w:val="13"/>
  </w:num>
  <w:num w:numId="2">
    <w:abstractNumId w:val="30"/>
  </w:num>
  <w:num w:numId="3">
    <w:abstractNumId w:val="26"/>
  </w:num>
  <w:num w:numId="4">
    <w:abstractNumId w:val="3"/>
  </w:num>
  <w:num w:numId="5">
    <w:abstractNumId w:val="13"/>
  </w:num>
  <w:num w:numId="6">
    <w:abstractNumId w:val="30"/>
  </w:num>
  <w:num w:numId="7">
    <w:abstractNumId w:val="30"/>
  </w:num>
  <w:num w:numId="8">
    <w:abstractNumId w:val="13"/>
  </w:num>
  <w:num w:numId="9">
    <w:abstractNumId w:val="13"/>
  </w:num>
  <w:num w:numId="10">
    <w:abstractNumId w:val="13"/>
  </w:num>
  <w:num w:numId="11">
    <w:abstractNumId w:val="18"/>
  </w:num>
  <w:num w:numId="12">
    <w:abstractNumId w:val="13"/>
  </w:num>
  <w:num w:numId="13">
    <w:abstractNumId w:val="13"/>
  </w:num>
  <w:num w:numId="14">
    <w:abstractNumId w:val="13"/>
  </w:num>
  <w:num w:numId="15">
    <w:abstractNumId w:val="13"/>
  </w:num>
  <w:num w:numId="16">
    <w:abstractNumId w:val="9"/>
  </w:num>
  <w:num w:numId="17">
    <w:abstractNumId w:val="13"/>
  </w:num>
  <w:num w:numId="18">
    <w:abstractNumId w:val="13"/>
  </w:num>
  <w:num w:numId="19">
    <w:abstractNumId w:val="13"/>
  </w:num>
  <w:num w:numId="20">
    <w:abstractNumId w:val="16"/>
  </w:num>
  <w:num w:numId="21">
    <w:abstractNumId w:val="17"/>
  </w:num>
  <w:num w:numId="22">
    <w:abstractNumId w:val="25"/>
  </w:num>
  <w:num w:numId="23">
    <w:abstractNumId w:val="21"/>
  </w:num>
  <w:num w:numId="24">
    <w:abstractNumId w:val="14"/>
  </w:num>
  <w:num w:numId="25">
    <w:abstractNumId w:val="5"/>
  </w:num>
  <w:num w:numId="26">
    <w:abstractNumId w:val="6"/>
  </w:num>
  <w:num w:numId="27">
    <w:abstractNumId w:val="15"/>
  </w:num>
  <w:num w:numId="28">
    <w:abstractNumId w:val="27"/>
  </w:num>
  <w:num w:numId="29">
    <w:abstractNumId w:val="4"/>
  </w:num>
  <w:num w:numId="30">
    <w:abstractNumId w:val="7"/>
  </w:num>
  <w:num w:numId="31">
    <w:abstractNumId w:val="19"/>
  </w:num>
  <w:num w:numId="32">
    <w:abstractNumId w:val="8"/>
  </w:num>
  <w:num w:numId="33">
    <w:abstractNumId w:val="0"/>
  </w:num>
  <w:num w:numId="34">
    <w:abstractNumId w:val="24"/>
  </w:num>
  <w:num w:numId="35">
    <w:abstractNumId w:val="23"/>
  </w:num>
  <w:num w:numId="36">
    <w:abstractNumId w:val="10"/>
  </w:num>
  <w:num w:numId="37">
    <w:abstractNumId w:val="12"/>
  </w:num>
  <w:num w:numId="38">
    <w:abstractNumId w:val="11"/>
  </w:num>
  <w:num w:numId="39">
    <w:abstractNumId w:val="20"/>
  </w:num>
  <w:num w:numId="40">
    <w:abstractNumId w:val="22"/>
  </w:num>
  <w:num w:numId="41">
    <w:abstractNumId w:val="1"/>
  </w:num>
  <w:num w:numId="42">
    <w:abstractNumId w:val="28"/>
  </w:num>
  <w:num w:numId="43">
    <w:abstractNumId w:val="29"/>
  </w:num>
  <w:num w:numId="44">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397"/>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7640"/>
    <w:rsid w:val="00001019"/>
    <w:rsid w:val="00001A3F"/>
    <w:rsid w:val="00007524"/>
    <w:rsid w:val="00011AF2"/>
    <w:rsid w:val="000131AA"/>
    <w:rsid w:val="0001440D"/>
    <w:rsid w:val="00016120"/>
    <w:rsid w:val="0001660B"/>
    <w:rsid w:val="00017087"/>
    <w:rsid w:val="00021B78"/>
    <w:rsid w:val="00022855"/>
    <w:rsid w:val="000238F4"/>
    <w:rsid w:val="00026C59"/>
    <w:rsid w:val="00033282"/>
    <w:rsid w:val="000337E8"/>
    <w:rsid w:val="000410BD"/>
    <w:rsid w:val="000426C6"/>
    <w:rsid w:val="00042F5B"/>
    <w:rsid w:val="000462FE"/>
    <w:rsid w:val="000523EB"/>
    <w:rsid w:val="000534CA"/>
    <w:rsid w:val="000537CC"/>
    <w:rsid w:val="000547A1"/>
    <w:rsid w:val="00056678"/>
    <w:rsid w:val="000600A6"/>
    <w:rsid w:val="00060331"/>
    <w:rsid w:val="00063A4F"/>
    <w:rsid w:val="00063EF1"/>
    <w:rsid w:val="000656F9"/>
    <w:rsid w:val="00066509"/>
    <w:rsid w:val="000710E5"/>
    <w:rsid w:val="000730C4"/>
    <w:rsid w:val="0007376E"/>
    <w:rsid w:val="00073961"/>
    <w:rsid w:val="00076520"/>
    <w:rsid w:val="000776CB"/>
    <w:rsid w:val="000805C3"/>
    <w:rsid w:val="0008078C"/>
    <w:rsid w:val="00080E03"/>
    <w:rsid w:val="00084F12"/>
    <w:rsid w:val="0008519E"/>
    <w:rsid w:val="00086096"/>
    <w:rsid w:val="00087363"/>
    <w:rsid w:val="00091BFA"/>
    <w:rsid w:val="00094318"/>
    <w:rsid w:val="00095BC1"/>
    <w:rsid w:val="000A0001"/>
    <w:rsid w:val="000A0F6C"/>
    <w:rsid w:val="000A3D02"/>
    <w:rsid w:val="000A3EFE"/>
    <w:rsid w:val="000A582B"/>
    <w:rsid w:val="000A61E4"/>
    <w:rsid w:val="000A7A8C"/>
    <w:rsid w:val="000B0949"/>
    <w:rsid w:val="000B14AC"/>
    <w:rsid w:val="000B43CA"/>
    <w:rsid w:val="000B4F94"/>
    <w:rsid w:val="000B6235"/>
    <w:rsid w:val="000B6A0C"/>
    <w:rsid w:val="000B737D"/>
    <w:rsid w:val="000C4B35"/>
    <w:rsid w:val="000C52B0"/>
    <w:rsid w:val="000C6701"/>
    <w:rsid w:val="000C67D0"/>
    <w:rsid w:val="000C7199"/>
    <w:rsid w:val="000D12F3"/>
    <w:rsid w:val="000D1AB4"/>
    <w:rsid w:val="000D457E"/>
    <w:rsid w:val="000D5C54"/>
    <w:rsid w:val="000D5D05"/>
    <w:rsid w:val="000D77F4"/>
    <w:rsid w:val="000E0D5C"/>
    <w:rsid w:val="000E2D7C"/>
    <w:rsid w:val="000E4B71"/>
    <w:rsid w:val="000E5522"/>
    <w:rsid w:val="000E586E"/>
    <w:rsid w:val="000E6568"/>
    <w:rsid w:val="000E7E93"/>
    <w:rsid w:val="000F1DA3"/>
    <w:rsid w:val="000F350D"/>
    <w:rsid w:val="000F3EA9"/>
    <w:rsid w:val="00100B01"/>
    <w:rsid w:val="001030DC"/>
    <w:rsid w:val="001100AD"/>
    <w:rsid w:val="00111807"/>
    <w:rsid w:val="00113546"/>
    <w:rsid w:val="00113600"/>
    <w:rsid w:val="001173A0"/>
    <w:rsid w:val="0012003D"/>
    <w:rsid w:val="00120CBC"/>
    <w:rsid w:val="0012195D"/>
    <w:rsid w:val="00122D44"/>
    <w:rsid w:val="001250B3"/>
    <w:rsid w:val="00125872"/>
    <w:rsid w:val="00126D16"/>
    <w:rsid w:val="00127A23"/>
    <w:rsid w:val="00130B15"/>
    <w:rsid w:val="001328F6"/>
    <w:rsid w:val="00134ABC"/>
    <w:rsid w:val="001371A1"/>
    <w:rsid w:val="00141D3D"/>
    <w:rsid w:val="00146903"/>
    <w:rsid w:val="001518FD"/>
    <w:rsid w:val="0015192B"/>
    <w:rsid w:val="001559A8"/>
    <w:rsid w:val="00155F5B"/>
    <w:rsid w:val="00165A31"/>
    <w:rsid w:val="00165CDF"/>
    <w:rsid w:val="00166096"/>
    <w:rsid w:val="00166A80"/>
    <w:rsid w:val="00167715"/>
    <w:rsid w:val="00170D73"/>
    <w:rsid w:val="00171917"/>
    <w:rsid w:val="00173EC7"/>
    <w:rsid w:val="00176B12"/>
    <w:rsid w:val="00177F37"/>
    <w:rsid w:val="00184A0A"/>
    <w:rsid w:val="0018541F"/>
    <w:rsid w:val="00190957"/>
    <w:rsid w:val="00190CE4"/>
    <w:rsid w:val="0019356D"/>
    <w:rsid w:val="001A1028"/>
    <w:rsid w:val="001A135E"/>
    <w:rsid w:val="001A2F46"/>
    <w:rsid w:val="001A4187"/>
    <w:rsid w:val="001A4248"/>
    <w:rsid w:val="001A496B"/>
    <w:rsid w:val="001B3A78"/>
    <w:rsid w:val="001B48F7"/>
    <w:rsid w:val="001C01C2"/>
    <w:rsid w:val="001C1739"/>
    <w:rsid w:val="001C35B8"/>
    <w:rsid w:val="001C360E"/>
    <w:rsid w:val="001C61D2"/>
    <w:rsid w:val="001D1290"/>
    <w:rsid w:val="001D2D97"/>
    <w:rsid w:val="001D54AC"/>
    <w:rsid w:val="001D64BB"/>
    <w:rsid w:val="001D65FF"/>
    <w:rsid w:val="001D6BC2"/>
    <w:rsid w:val="001E155D"/>
    <w:rsid w:val="001E426A"/>
    <w:rsid w:val="001E581C"/>
    <w:rsid w:val="001E65E7"/>
    <w:rsid w:val="001F2357"/>
    <w:rsid w:val="00200C2E"/>
    <w:rsid w:val="00200F72"/>
    <w:rsid w:val="00202B6C"/>
    <w:rsid w:val="00205CB3"/>
    <w:rsid w:val="002065F2"/>
    <w:rsid w:val="00206A54"/>
    <w:rsid w:val="002101C8"/>
    <w:rsid w:val="00211BC0"/>
    <w:rsid w:val="00216715"/>
    <w:rsid w:val="00216DDB"/>
    <w:rsid w:val="00222CF5"/>
    <w:rsid w:val="0022396F"/>
    <w:rsid w:val="002260E0"/>
    <w:rsid w:val="00226640"/>
    <w:rsid w:val="0022750E"/>
    <w:rsid w:val="00230EF2"/>
    <w:rsid w:val="002316CA"/>
    <w:rsid w:val="00231E15"/>
    <w:rsid w:val="00234571"/>
    <w:rsid w:val="00234DED"/>
    <w:rsid w:val="00236567"/>
    <w:rsid w:val="002407F7"/>
    <w:rsid w:val="0024098A"/>
    <w:rsid w:val="002430FE"/>
    <w:rsid w:val="00244646"/>
    <w:rsid w:val="00244FA9"/>
    <w:rsid w:val="002542E3"/>
    <w:rsid w:val="002563AD"/>
    <w:rsid w:val="0025746F"/>
    <w:rsid w:val="00260345"/>
    <w:rsid w:val="00261FCB"/>
    <w:rsid w:val="00263B84"/>
    <w:rsid w:val="00266431"/>
    <w:rsid w:val="00266541"/>
    <w:rsid w:val="00266880"/>
    <w:rsid w:val="00267DC9"/>
    <w:rsid w:val="002714C5"/>
    <w:rsid w:val="0027224A"/>
    <w:rsid w:val="00272481"/>
    <w:rsid w:val="00272F30"/>
    <w:rsid w:val="002738C1"/>
    <w:rsid w:val="00274C58"/>
    <w:rsid w:val="002813C6"/>
    <w:rsid w:val="002816A9"/>
    <w:rsid w:val="00283433"/>
    <w:rsid w:val="002836B1"/>
    <w:rsid w:val="00285B11"/>
    <w:rsid w:val="002878DE"/>
    <w:rsid w:val="00290A7C"/>
    <w:rsid w:val="00291189"/>
    <w:rsid w:val="0029218D"/>
    <w:rsid w:val="0029299C"/>
    <w:rsid w:val="00297AD7"/>
    <w:rsid w:val="002A02E1"/>
    <w:rsid w:val="002A2F26"/>
    <w:rsid w:val="002A75D5"/>
    <w:rsid w:val="002B0A77"/>
    <w:rsid w:val="002B255A"/>
    <w:rsid w:val="002B331C"/>
    <w:rsid w:val="002B7FA8"/>
    <w:rsid w:val="002C0629"/>
    <w:rsid w:val="002C0916"/>
    <w:rsid w:val="002C1D6D"/>
    <w:rsid w:val="002C2928"/>
    <w:rsid w:val="002C70CE"/>
    <w:rsid w:val="002D0EEA"/>
    <w:rsid w:val="002D132B"/>
    <w:rsid w:val="002D1622"/>
    <w:rsid w:val="002D1EF2"/>
    <w:rsid w:val="002D24CE"/>
    <w:rsid w:val="002D663E"/>
    <w:rsid w:val="002E07FA"/>
    <w:rsid w:val="002E15D5"/>
    <w:rsid w:val="002E309D"/>
    <w:rsid w:val="002F0537"/>
    <w:rsid w:val="002F1A46"/>
    <w:rsid w:val="002F1DE4"/>
    <w:rsid w:val="002F3F2A"/>
    <w:rsid w:val="002F45D7"/>
    <w:rsid w:val="002F5581"/>
    <w:rsid w:val="002F6885"/>
    <w:rsid w:val="0030131A"/>
    <w:rsid w:val="003039D5"/>
    <w:rsid w:val="003050C2"/>
    <w:rsid w:val="003057DA"/>
    <w:rsid w:val="003058D3"/>
    <w:rsid w:val="0030693C"/>
    <w:rsid w:val="00310FAD"/>
    <w:rsid w:val="00310FEA"/>
    <w:rsid w:val="00312FC5"/>
    <w:rsid w:val="00312FD3"/>
    <w:rsid w:val="0031692F"/>
    <w:rsid w:val="0031709C"/>
    <w:rsid w:val="003208D9"/>
    <w:rsid w:val="0032246D"/>
    <w:rsid w:val="003224CF"/>
    <w:rsid w:val="0032712D"/>
    <w:rsid w:val="0033075F"/>
    <w:rsid w:val="003324E6"/>
    <w:rsid w:val="00334A0C"/>
    <w:rsid w:val="0034014D"/>
    <w:rsid w:val="00340CCF"/>
    <w:rsid w:val="003454D8"/>
    <w:rsid w:val="003470C5"/>
    <w:rsid w:val="00352100"/>
    <w:rsid w:val="00352149"/>
    <w:rsid w:val="00354AE8"/>
    <w:rsid w:val="00355768"/>
    <w:rsid w:val="00360BB3"/>
    <w:rsid w:val="003612A8"/>
    <w:rsid w:val="003614B1"/>
    <w:rsid w:val="0036208B"/>
    <w:rsid w:val="00364467"/>
    <w:rsid w:val="003664DF"/>
    <w:rsid w:val="003665E8"/>
    <w:rsid w:val="003667F1"/>
    <w:rsid w:val="0037143A"/>
    <w:rsid w:val="00373625"/>
    <w:rsid w:val="00373838"/>
    <w:rsid w:val="00375C23"/>
    <w:rsid w:val="00377CF3"/>
    <w:rsid w:val="0038242E"/>
    <w:rsid w:val="0038374A"/>
    <w:rsid w:val="00387C7B"/>
    <w:rsid w:val="0039078F"/>
    <w:rsid w:val="00391514"/>
    <w:rsid w:val="00396C2C"/>
    <w:rsid w:val="00397B08"/>
    <w:rsid w:val="003A241B"/>
    <w:rsid w:val="003A3D2A"/>
    <w:rsid w:val="003A65AD"/>
    <w:rsid w:val="003A7640"/>
    <w:rsid w:val="003B3277"/>
    <w:rsid w:val="003B5700"/>
    <w:rsid w:val="003B5A81"/>
    <w:rsid w:val="003B5F1D"/>
    <w:rsid w:val="003B5FF2"/>
    <w:rsid w:val="003B6281"/>
    <w:rsid w:val="003B6369"/>
    <w:rsid w:val="003B7961"/>
    <w:rsid w:val="003B7AC0"/>
    <w:rsid w:val="003C07F2"/>
    <w:rsid w:val="003C1247"/>
    <w:rsid w:val="003C286A"/>
    <w:rsid w:val="003C2BD5"/>
    <w:rsid w:val="003C2C16"/>
    <w:rsid w:val="003C5AF1"/>
    <w:rsid w:val="003C650C"/>
    <w:rsid w:val="003D0366"/>
    <w:rsid w:val="003D6543"/>
    <w:rsid w:val="003D7A6C"/>
    <w:rsid w:val="003E1B37"/>
    <w:rsid w:val="003E5C8F"/>
    <w:rsid w:val="003E7FDA"/>
    <w:rsid w:val="003F1F2D"/>
    <w:rsid w:val="003F269C"/>
    <w:rsid w:val="003F3CC2"/>
    <w:rsid w:val="003F5A1B"/>
    <w:rsid w:val="003F6403"/>
    <w:rsid w:val="003F6559"/>
    <w:rsid w:val="004014FC"/>
    <w:rsid w:val="00402087"/>
    <w:rsid w:val="00411A92"/>
    <w:rsid w:val="00412DF3"/>
    <w:rsid w:val="00416D59"/>
    <w:rsid w:val="00417B6C"/>
    <w:rsid w:val="004224CD"/>
    <w:rsid w:val="004225A7"/>
    <w:rsid w:val="00423B65"/>
    <w:rsid w:val="0042518E"/>
    <w:rsid w:val="00425CE2"/>
    <w:rsid w:val="00427869"/>
    <w:rsid w:val="00427E3E"/>
    <w:rsid w:val="00432F45"/>
    <w:rsid w:val="00434BA3"/>
    <w:rsid w:val="00435C4D"/>
    <w:rsid w:val="004377D4"/>
    <w:rsid w:val="004426A5"/>
    <w:rsid w:val="004446EB"/>
    <w:rsid w:val="004468F3"/>
    <w:rsid w:val="0045003F"/>
    <w:rsid w:val="00450D22"/>
    <w:rsid w:val="00450EE6"/>
    <w:rsid w:val="004517C8"/>
    <w:rsid w:val="0045255F"/>
    <w:rsid w:val="0045358F"/>
    <w:rsid w:val="00455075"/>
    <w:rsid w:val="0045682B"/>
    <w:rsid w:val="00456B9E"/>
    <w:rsid w:val="0046418D"/>
    <w:rsid w:val="00464D71"/>
    <w:rsid w:val="0046540B"/>
    <w:rsid w:val="00470E6E"/>
    <w:rsid w:val="00471F6A"/>
    <w:rsid w:val="00472725"/>
    <w:rsid w:val="00476F49"/>
    <w:rsid w:val="00476FC3"/>
    <w:rsid w:val="00477E84"/>
    <w:rsid w:val="00482B2F"/>
    <w:rsid w:val="00482E16"/>
    <w:rsid w:val="00484326"/>
    <w:rsid w:val="00487891"/>
    <w:rsid w:val="004916F1"/>
    <w:rsid w:val="004918A0"/>
    <w:rsid w:val="00492E7D"/>
    <w:rsid w:val="00492FA9"/>
    <w:rsid w:val="004956F7"/>
    <w:rsid w:val="00497D09"/>
    <w:rsid w:val="004A2478"/>
    <w:rsid w:val="004A484E"/>
    <w:rsid w:val="004A4C2E"/>
    <w:rsid w:val="004A55BC"/>
    <w:rsid w:val="004A72AC"/>
    <w:rsid w:val="004B27C7"/>
    <w:rsid w:val="004B67FC"/>
    <w:rsid w:val="004C22A9"/>
    <w:rsid w:val="004C460F"/>
    <w:rsid w:val="004C4622"/>
    <w:rsid w:val="004C4CC0"/>
    <w:rsid w:val="004C59FD"/>
    <w:rsid w:val="004C6AF0"/>
    <w:rsid w:val="004C731F"/>
    <w:rsid w:val="004C74A8"/>
    <w:rsid w:val="004D1191"/>
    <w:rsid w:val="004D330E"/>
    <w:rsid w:val="004E0004"/>
    <w:rsid w:val="004E0BEC"/>
    <w:rsid w:val="004E17F3"/>
    <w:rsid w:val="004E4384"/>
    <w:rsid w:val="004E742C"/>
    <w:rsid w:val="004F3184"/>
    <w:rsid w:val="004F3A7C"/>
    <w:rsid w:val="004F5597"/>
    <w:rsid w:val="004F5BCE"/>
    <w:rsid w:val="004F640E"/>
    <w:rsid w:val="004F64C9"/>
    <w:rsid w:val="004F6AE0"/>
    <w:rsid w:val="00501E5A"/>
    <w:rsid w:val="00502010"/>
    <w:rsid w:val="00502396"/>
    <w:rsid w:val="00502C0C"/>
    <w:rsid w:val="005033B8"/>
    <w:rsid w:val="005103A4"/>
    <w:rsid w:val="005104B1"/>
    <w:rsid w:val="00510A9E"/>
    <w:rsid w:val="0051156A"/>
    <w:rsid w:val="005146FD"/>
    <w:rsid w:val="00514D68"/>
    <w:rsid w:val="005169BB"/>
    <w:rsid w:val="00516E83"/>
    <w:rsid w:val="00520AB8"/>
    <w:rsid w:val="00521380"/>
    <w:rsid w:val="0052159E"/>
    <w:rsid w:val="0052221B"/>
    <w:rsid w:val="0052335D"/>
    <w:rsid w:val="00523F95"/>
    <w:rsid w:val="005240AD"/>
    <w:rsid w:val="00526618"/>
    <w:rsid w:val="00526C34"/>
    <w:rsid w:val="005274B0"/>
    <w:rsid w:val="00530F7E"/>
    <w:rsid w:val="00532DE1"/>
    <w:rsid w:val="0053727C"/>
    <w:rsid w:val="0054144B"/>
    <w:rsid w:val="00543487"/>
    <w:rsid w:val="00543DA0"/>
    <w:rsid w:val="00546336"/>
    <w:rsid w:val="00552399"/>
    <w:rsid w:val="005552F2"/>
    <w:rsid w:val="00555E10"/>
    <w:rsid w:val="00556120"/>
    <w:rsid w:val="0056099D"/>
    <w:rsid w:val="00560CB8"/>
    <w:rsid w:val="0056147F"/>
    <w:rsid w:val="0056399D"/>
    <w:rsid w:val="00565784"/>
    <w:rsid w:val="00566533"/>
    <w:rsid w:val="005671E3"/>
    <w:rsid w:val="00571226"/>
    <w:rsid w:val="005714F1"/>
    <w:rsid w:val="00571B14"/>
    <w:rsid w:val="005739FF"/>
    <w:rsid w:val="00574100"/>
    <w:rsid w:val="00574847"/>
    <w:rsid w:val="00575A5C"/>
    <w:rsid w:val="00577432"/>
    <w:rsid w:val="00577806"/>
    <w:rsid w:val="005801A1"/>
    <w:rsid w:val="00583886"/>
    <w:rsid w:val="00587571"/>
    <w:rsid w:val="00587EB3"/>
    <w:rsid w:val="005A0E71"/>
    <w:rsid w:val="005B324F"/>
    <w:rsid w:val="005C30DC"/>
    <w:rsid w:val="005C3712"/>
    <w:rsid w:val="005C6A15"/>
    <w:rsid w:val="005C7283"/>
    <w:rsid w:val="005D10B4"/>
    <w:rsid w:val="005D5CA6"/>
    <w:rsid w:val="005D5FCA"/>
    <w:rsid w:val="005D618C"/>
    <w:rsid w:val="005E011D"/>
    <w:rsid w:val="005E08BF"/>
    <w:rsid w:val="005E1047"/>
    <w:rsid w:val="005E2819"/>
    <w:rsid w:val="005E322C"/>
    <w:rsid w:val="005E5710"/>
    <w:rsid w:val="005F0BA4"/>
    <w:rsid w:val="005F1EE0"/>
    <w:rsid w:val="005F1F5D"/>
    <w:rsid w:val="005F27E8"/>
    <w:rsid w:val="005F3343"/>
    <w:rsid w:val="005F4226"/>
    <w:rsid w:val="005F5057"/>
    <w:rsid w:val="005F6023"/>
    <w:rsid w:val="00604DDC"/>
    <w:rsid w:val="006240B6"/>
    <w:rsid w:val="00625ADE"/>
    <w:rsid w:val="00626871"/>
    <w:rsid w:val="00634883"/>
    <w:rsid w:val="00644EFD"/>
    <w:rsid w:val="00650205"/>
    <w:rsid w:val="00651C86"/>
    <w:rsid w:val="00651E2C"/>
    <w:rsid w:val="00652D72"/>
    <w:rsid w:val="00654184"/>
    <w:rsid w:val="00654A46"/>
    <w:rsid w:val="00655B90"/>
    <w:rsid w:val="00661300"/>
    <w:rsid w:val="00662DB0"/>
    <w:rsid w:val="0066521A"/>
    <w:rsid w:val="006665A7"/>
    <w:rsid w:val="00667905"/>
    <w:rsid w:val="00671613"/>
    <w:rsid w:val="00671B19"/>
    <w:rsid w:val="00673CDA"/>
    <w:rsid w:val="00673E34"/>
    <w:rsid w:val="00674A97"/>
    <w:rsid w:val="0067683C"/>
    <w:rsid w:val="006772FE"/>
    <w:rsid w:val="00681AFD"/>
    <w:rsid w:val="00681B7F"/>
    <w:rsid w:val="00682202"/>
    <w:rsid w:val="00685983"/>
    <w:rsid w:val="00686D91"/>
    <w:rsid w:val="00691410"/>
    <w:rsid w:val="00696C4D"/>
    <w:rsid w:val="006A2066"/>
    <w:rsid w:val="006A3557"/>
    <w:rsid w:val="006A4D81"/>
    <w:rsid w:val="006A5576"/>
    <w:rsid w:val="006A5EA1"/>
    <w:rsid w:val="006A77B5"/>
    <w:rsid w:val="006B0665"/>
    <w:rsid w:val="006B4BB3"/>
    <w:rsid w:val="006B6009"/>
    <w:rsid w:val="006C1BB7"/>
    <w:rsid w:val="006C601F"/>
    <w:rsid w:val="006D1332"/>
    <w:rsid w:val="006D4D07"/>
    <w:rsid w:val="006D5E34"/>
    <w:rsid w:val="006E39C5"/>
    <w:rsid w:val="006E3B32"/>
    <w:rsid w:val="006E499C"/>
    <w:rsid w:val="006E71EE"/>
    <w:rsid w:val="006E7AD6"/>
    <w:rsid w:val="006F1818"/>
    <w:rsid w:val="006F3CA8"/>
    <w:rsid w:val="006F4025"/>
    <w:rsid w:val="006F4E8D"/>
    <w:rsid w:val="006F64ED"/>
    <w:rsid w:val="006F750D"/>
    <w:rsid w:val="00701F76"/>
    <w:rsid w:val="0070329D"/>
    <w:rsid w:val="007040B5"/>
    <w:rsid w:val="00715AC6"/>
    <w:rsid w:val="007174AB"/>
    <w:rsid w:val="007175DE"/>
    <w:rsid w:val="00720117"/>
    <w:rsid w:val="00720276"/>
    <w:rsid w:val="00722178"/>
    <w:rsid w:val="0072380B"/>
    <w:rsid w:val="00723BA2"/>
    <w:rsid w:val="00723C1B"/>
    <w:rsid w:val="0072529D"/>
    <w:rsid w:val="00725F33"/>
    <w:rsid w:val="00727043"/>
    <w:rsid w:val="00727679"/>
    <w:rsid w:val="00730829"/>
    <w:rsid w:val="00730B8D"/>
    <w:rsid w:val="00730F9F"/>
    <w:rsid w:val="007350A1"/>
    <w:rsid w:val="007423CC"/>
    <w:rsid w:val="00745C0C"/>
    <w:rsid w:val="00745C59"/>
    <w:rsid w:val="00747626"/>
    <w:rsid w:val="00750093"/>
    <w:rsid w:val="007506FC"/>
    <w:rsid w:val="0075274C"/>
    <w:rsid w:val="00752BB1"/>
    <w:rsid w:val="00755532"/>
    <w:rsid w:val="00755AD9"/>
    <w:rsid w:val="00756ACC"/>
    <w:rsid w:val="00756F14"/>
    <w:rsid w:val="00763AEA"/>
    <w:rsid w:val="00766705"/>
    <w:rsid w:val="00767A26"/>
    <w:rsid w:val="00770E8C"/>
    <w:rsid w:val="00775E2E"/>
    <w:rsid w:val="00776D0D"/>
    <w:rsid w:val="0078083D"/>
    <w:rsid w:val="00781CE5"/>
    <w:rsid w:val="007922D0"/>
    <w:rsid w:val="00794A6F"/>
    <w:rsid w:val="00794AAB"/>
    <w:rsid w:val="00794CB9"/>
    <w:rsid w:val="00796F35"/>
    <w:rsid w:val="00797691"/>
    <w:rsid w:val="007B0667"/>
    <w:rsid w:val="007B1AB3"/>
    <w:rsid w:val="007B23E6"/>
    <w:rsid w:val="007B6369"/>
    <w:rsid w:val="007B7FCB"/>
    <w:rsid w:val="007C1F94"/>
    <w:rsid w:val="007C3298"/>
    <w:rsid w:val="007C384C"/>
    <w:rsid w:val="007C7A35"/>
    <w:rsid w:val="007D1503"/>
    <w:rsid w:val="007D1CAA"/>
    <w:rsid w:val="007D298F"/>
    <w:rsid w:val="007D4857"/>
    <w:rsid w:val="007D7282"/>
    <w:rsid w:val="007E12F7"/>
    <w:rsid w:val="007E24E2"/>
    <w:rsid w:val="007E3139"/>
    <w:rsid w:val="007E3F1B"/>
    <w:rsid w:val="007E587C"/>
    <w:rsid w:val="007E7C9B"/>
    <w:rsid w:val="007F240A"/>
    <w:rsid w:val="007F266D"/>
    <w:rsid w:val="007F4129"/>
    <w:rsid w:val="007F6501"/>
    <w:rsid w:val="007F7077"/>
    <w:rsid w:val="00800155"/>
    <w:rsid w:val="0080145B"/>
    <w:rsid w:val="0080479D"/>
    <w:rsid w:val="00805218"/>
    <w:rsid w:val="0080685C"/>
    <w:rsid w:val="008068B0"/>
    <w:rsid w:val="0081162D"/>
    <w:rsid w:val="0081390B"/>
    <w:rsid w:val="00813A91"/>
    <w:rsid w:val="00813F43"/>
    <w:rsid w:val="0081561B"/>
    <w:rsid w:val="00815CB8"/>
    <w:rsid w:val="00817AFA"/>
    <w:rsid w:val="008249E3"/>
    <w:rsid w:val="0082729E"/>
    <w:rsid w:val="00832768"/>
    <w:rsid w:val="00834381"/>
    <w:rsid w:val="00834399"/>
    <w:rsid w:val="008343C9"/>
    <w:rsid w:val="00834B28"/>
    <w:rsid w:val="00835AD6"/>
    <w:rsid w:val="00836339"/>
    <w:rsid w:val="00836E45"/>
    <w:rsid w:val="00840B49"/>
    <w:rsid w:val="00844A8D"/>
    <w:rsid w:val="00845897"/>
    <w:rsid w:val="00845DE4"/>
    <w:rsid w:val="00847D5A"/>
    <w:rsid w:val="00850872"/>
    <w:rsid w:val="0085289D"/>
    <w:rsid w:val="00853574"/>
    <w:rsid w:val="00857BC2"/>
    <w:rsid w:val="00857CCE"/>
    <w:rsid w:val="00861929"/>
    <w:rsid w:val="00861D71"/>
    <w:rsid w:val="008632A4"/>
    <w:rsid w:val="008660F4"/>
    <w:rsid w:val="00866B96"/>
    <w:rsid w:val="0087003B"/>
    <w:rsid w:val="0087109F"/>
    <w:rsid w:val="0087692B"/>
    <w:rsid w:val="00880B68"/>
    <w:rsid w:val="00883018"/>
    <w:rsid w:val="008847C4"/>
    <w:rsid w:val="0088494C"/>
    <w:rsid w:val="0088633F"/>
    <w:rsid w:val="00886538"/>
    <w:rsid w:val="0088708B"/>
    <w:rsid w:val="00887C08"/>
    <w:rsid w:val="00890870"/>
    <w:rsid w:val="0089137B"/>
    <w:rsid w:val="00893953"/>
    <w:rsid w:val="008944BA"/>
    <w:rsid w:val="00894C3C"/>
    <w:rsid w:val="00895819"/>
    <w:rsid w:val="00897666"/>
    <w:rsid w:val="008A07EC"/>
    <w:rsid w:val="008A1856"/>
    <w:rsid w:val="008A1C74"/>
    <w:rsid w:val="008A234B"/>
    <w:rsid w:val="008A5C7B"/>
    <w:rsid w:val="008A694B"/>
    <w:rsid w:val="008B2E95"/>
    <w:rsid w:val="008B3796"/>
    <w:rsid w:val="008B6292"/>
    <w:rsid w:val="008B63DE"/>
    <w:rsid w:val="008C198B"/>
    <w:rsid w:val="008C4BEA"/>
    <w:rsid w:val="008C64C9"/>
    <w:rsid w:val="008D0AF9"/>
    <w:rsid w:val="008D51EA"/>
    <w:rsid w:val="008D5890"/>
    <w:rsid w:val="008D6333"/>
    <w:rsid w:val="008E0EB8"/>
    <w:rsid w:val="008E1B45"/>
    <w:rsid w:val="008E2C2F"/>
    <w:rsid w:val="008E44A6"/>
    <w:rsid w:val="008E4D0B"/>
    <w:rsid w:val="008E6D87"/>
    <w:rsid w:val="008E7E7F"/>
    <w:rsid w:val="008F35B4"/>
    <w:rsid w:val="008F5A80"/>
    <w:rsid w:val="008F62F5"/>
    <w:rsid w:val="008F7104"/>
    <w:rsid w:val="0090528B"/>
    <w:rsid w:val="0090606A"/>
    <w:rsid w:val="00906F71"/>
    <w:rsid w:val="00907AD0"/>
    <w:rsid w:val="009126A0"/>
    <w:rsid w:val="00913732"/>
    <w:rsid w:val="00915407"/>
    <w:rsid w:val="009177FD"/>
    <w:rsid w:val="00920F2B"/>
    <w:rsid w:val="0092156A"/>
    <w:rsid w:val="00922014"/>
    <w:rsid w:val="009231C8"/>
    <w:rsid w:val="00930698"/>
    <w:rsid w:val="009310C6"/>
    <w:rsid w:val="00933F80"/>
    <w:rsid w:val="00935B71"/>
    <w:rsid w:val="0093750A"/>
    <w:rsid w:val="00944D64"/>
    <w:rsid w:val="0094639A"/>
    <w:rsid w:val="00947B3E"/>
    <w:rsid w:val="009513CE"/>
    <w:rsid w:val="009532EC"/>
    <w:rsid w:val="009533F7"/>
    <w:rsid w:val="00957181"/>
    <w:rsid w:val="00960CBF"/>
    <w:rsid w:val="009615BD"/>
    <w:rsid w:val="009615D3"/>
    <w:rsid w:val="009626E8"/>
    <w:rsid w:val="00964241"/>
    <w:rsid w:val="00965425"/>
    <w:rsid w:val="0096668D"/>
    <w:rsid w:val="00967822"/>
    <w:rsid w:val="00971AEB"/>
    <w:rsid w:val="00973B5E"/>
    <w:rsid w:val="00975539"/>
    <w:rsid w:val="009755AD"/>
    <w:rsid w:val="0097569F"/>
    <w:rsid w:val="00976178"/>
    <w:rsid w:val="0097668E"/>
    <w:rsid w:val="00982C36"/>
    <w:rsid w:val="00983D44"/>
    <w:rsid w:val="00993827"/>
    <w:rsid w:val="009943BD"/>
    <w:rsid w:val="00994448"/>
    <w:rsid w:val="009A201A"/>
    <w:rsid w:val="009A23E5"/>
    <w:rsid w:val="009A3103"/>
    <w:rsid w:val="009A4780"/>
    <w:rsid w:val="009A4FDA"/>
    <w:rsid w:val="009B0A99"/>
    <w:rsid w:val="009B2BD6"/>
    <w:rsid w:val="009B348A"/>
    <w:rsid w:val="009B39FF"/>
    <w:rsid w:val="009C0C67"/>
    <w:rsid w:val="009C23D6"/>
    <w:rsid w:val="009C2ED0"/>
    <w:rsid w:val="009C335A"/>
    <w:rsid w:val="009D1E08"/>
    <w:rsid w:val="009D435E"/>
    <w:rsid w:val="009D4F2F"/>
    <w:rsid w:val="009D6677"/>
    <w:rsid w:val="009D7E99"/>
    <w:rsid w:val="009E4702"/>
    <w:rsid w:val="009E4AC7"/>
    <w:rsid w:val="009E4AE9"/>
    <w:rsid w:val="009F10E5"/>
    <w:rsid w:val="009F1811"/>
    <w:rsid w:val="009F4A6D"/>
    <w:rsid w:val="009F54AC"/>
    <w:rsid w:val="009F69DB"/>
    <w:rsid w:val="009F6BBE"/>
    <w:rsid w:val="009F71C2"/>
    <w:rsid w:val="00A020F7"/>
    <w:rsid w:val="00A06262"/>
    <w:rsid w:val="00A07629"/>
    <w:rsid w:val="00A10863"/>
    <w:rsid w:val="00A10A87"/>
    <w:rsid w:val="00A120D0"/>
    <w:rsid w:val="00A12680"/>
    <w:rsid w:val="00A12B50"/>
    <w:rsid w:val="00A14E12"/>
    <w:rsid w:val="00A16121"/>
    <w:rsid w:val="00A17A5E"/>
    <w:rsid w:val="00A17CAC"/>
    <w:rsid w:val="00A219A7"/>
    <w:rsid w:val="00A2332E"/>
    <w:rsid w:val="00A235DE"/>
    <w:rsid w:val="00A2383E"/>
    <w:rsid w:val="00A2733D"/>
    <w:rsid w:val="00A30771"/>
    <w:rsid w:val="00A3617B"/>
    <w:rsid w:val="00A36A38"/>
    <w:rsid w:val="00A41404"/>
    <w:rsid w:val="00A452F8"/>
    <w:rsid w:val="00A53504"/>
    <w:rsid w:val="00A55A4C"/>
    <w:rsid w:val="00A6471C"/>
    <w:rsid w:val="00A73763"/>
    <w:rsid w:val="00A74430"/>
    <w:rsid w:val="00A74DD1"/>
    <w:rsid w:val="00A77C37"/>
    <w:rsid w:val="00A80A94"/>
    <w:rsid w:val="00A822D1"/>
    <w:rsid w:val="00A847FA"/>
    <w:rsid w:val="00A87428"/>
    <w:rsid w:val="00A87E23"/>
    <w:rsid w:val="00A91A74"/>
    <w:rsid w:val="00A97884"/>
    <w:rsid w:val="00AA1623"/>
    <w:rsid w:val="00AA23FA"/>
    <w:rsid w:val="00AA2632"/>
    <w:rsid w:val="00AA2EB1"/>
    <w:rsid w:val="00AA2FC8"/>
    <w:rsid w:val="00AA50E7"/>
    <w:rsid w:val="00AA5277"/>
    <w:rsid w:val="00AB2453"/>
    <w:rsid w:val="00AB3DD2"/>
    <w:rsid w:val="00AB5868"/>
    <w:rsid w:val="00AB6906"/>
    <w:rsid w:val="00AC0977"/>
    <w:rsid w:val="00AC366A"/>
    <w:rsid w:val="00AC4976"/>
    <w:rsid w:val="00AD2566"/>
    <w:rsid w:val="00AD4C6B"/>
    <w:rsid w:val="00AD7254"/>
    <w:rsid w:val="00AD750C"/>
    <w:rsid w:val="00AE2318"/>
    <w:rsid w:val="00AE354B"/>
    <w:rsid w:val="00AE40EC"/>
    <w:rsid w:val="00AE498D"/>
    <w:rsid w:val="00AE6A5B"/>
    <w:rsid w:val="00AE6F71"/>
    <w:rsid w:val="00AE73A8"/>
    <w:rsid w:val="00AF32D0"/>
    <w:rsid w:val="00AF39F0"/>
    <w:rsid w:val="00AF5EBF"/>
    <w:rsid w:val="00AF7286"/>
    <w:rsid w:val="00AF73AC"/>
    <w:rsid w:val="00AF7572"/>
    <w:rsid w:val="00B008A3"/>
    <w:rsid w:val="00B04BEE"/>
    <w:rsid w:val="00B05025"/>
    <w:rsid w:val="00B10D61"/>
    <w:rsid w:val="00B16D4A"/>
    <w:rsid w:val="00B2179F"/>
    <w:rsid w:val="00B22748"/>
    <w:rsid w:val="00B228B6"/>
    <w:rsid w:val="00B242FE"/>
    <w:rsid w:val="00B258CF"/>
    <w:rsid w:val="00B25EA0"/>
    <w:rsid w:val="00B27EF0"/>
    <w:rsid w:val="00B32AB8"/>
    <w:rsid w:val="00B34469"/>
    <w:rsid w:val="00B34D6A"/>
    <w:rsid w:val="00B35E00"/>
    <w:rsid w:val="00B36FDC"/>
    <w:rsid w:val="00B41A1A"/>
    <w:rsid w:val="00B42D65"/>
    <w:rsid w:val="00B441E7"/>
    <w:rsid w:val="00B465A6"/>
    <w:rsid w:val="00B46F6F"/>
    <w:rsid w:val="00B4748E"/>
    <w:rsid w:val="00B47557"/>
    <w:rsid w:val="00B47D1C"/>
    <w:rsid w:val="00B5007F"/>
    <w:rsid w:val="00B53D0F"/>
    <w:rsid w:val="00B5533F"/>
    <w:rsid w:val="00B555E3"/>
    <w:rsid w:val="00B657E4"/>
    <w:rsid w:val="00B67910"/>
    <w:rsid w:val="00B67BA1"/>
    <w:rsid w:val="00B70AD5"/>
    <w:rsid w:val="00B70F94"/>
    <w:rsid w:val="00B71501"/>
    <w:rsid w:val="00B71C09"/>
    <w:rsid w:val="00B71FF8"/>
    <w:rsid w:val="00B75773"/>
    <w:rsid w:val="00B80090"/>
    <w:rsid w:val="00B81EFF"/>
    <w:rsid w:val="00B87621"/>
    <w:rsid w:val="00B9096E"/>
    <w:rsid w:val="00B9221B"/>
    <w:rsid w:val="00B94630"/>
    <w:rsid w:val="00B96856"/>
    <w:rsid w:val="00B97A82"/>
    <w:rsid w:val="00BA0218"/>
    <w:rsid w:val="00BA08EE"/>
    <w:rsid w:val="00BA4E25"/>
    <w:rsid w:val="00BA524A"/>
    <w:rsid w:val="00BA5BE4"/>
    <w:rsid w:val="00BA637C"/>
    <w:rsid w:val="00BA66CB"/>
    <w:rsid w:val="00BB1326"/>
    <w:rsid w:val="00BC241A"/>
    <w:rsid w:val="00BC3FE1"/>
    <w:rsid w:val="00BC5347"/>
    <w:rsid w:val="00BC6F81"/>
    <w:rsid w:val="00BD0608"/>
    <w:rsid w:val="00BD106A"/>
    <w:rsid w:val="00BE0A39"/>
    <w:rsid w:val="00BE49CC"/>
    <w:rsid w:val="00BE63BC"/>
    <w:rsid w:val="00BF33C4"/>
    <w:rsid w:val="00BF40F2"/>
    <w:rsid w:val="00BF680B"/>
    <w:rsid w:val="00C01982"/>
    <w:rsid w:val="00C037FB"/>
    <w:rsid w:val="00C04304"/>
    <w:rsid w:val="00C0474C"/>
    <w:rsid w:val="00C0555C"/>
    <w:rsid w:val="00C0564D"/>
    <w:rsid w:val="00C07207"/>
    <w:rsid w:val="00C075A2"/>
    <w:rsid w:val="00C112E1"/>
    <w:rsid w:val="00C119FA"/>
    <w:rsid w:val="00C1434D"/>
    <w:rsid w:val="00C160C2"/>
    <w:rsid w:val="00C2123E"/>
    <w:rsid w:val="00C212CB"/>
    <w:rsid w:val="00C224FA"/>
    <w:rsid w:val="00C247F1"/>
    <w:rsid w:val="00C31846"/>
    <w:rsid w:val="00C33506"/>
    <w:rsid w:val="00C36F3D"/>
    <w:rsid w:val="00C4549E"/>
    <w:rsid w:val="00C47E22"/>
    <w:rsid w:val="00C5376F"/>
    <w:rsid w:val="00C53DBB"/>
    <w:rsid w:val="00C65E86"/>
    <w:rsid w:val="00C666DB"/>
    <w:rsid w:val="00C667FE"/>
    <w:rsid w:val="00C66FE3"/>
    <w:rsid w:val="00C66FE7"/>
    <w:rsid w:val="00C67BB0"/>
    <w:rsid w:val="00C718C4"/>
    <w:rsid w:val="00C72B0E"/>
    <w:rsid w:val="00C72EFB"/>
    <w:rsid w:val="00C74559"/>
    <w:rsid w:val="00C80EE6"/>
    <w:rsid w:val="00C83621"/>
    <w:rsid w:val="00C846C1"/>
    <w:rsid w:val="00C92A7D"/>
    <w:rsid w:val="00C92AA9"/>
    <w:rsid w:val="00C9560E"/>
    <w:rsid w:val="00C96198"/>
    <w:rsid w:val="00C973F1"/>
    <w:rsid w:val="00C973FE"/>
    <w:rsid w:val="00CA021F"/>
    <w:rsid w:val="00CA0B97"/>
    <w:rsid w:val="00CA5DCF"/>
    <w:rsid w:val="00CA784D"/>
    <w:rsid w:val="00CB407E"/>
    <w:rsid w:val="00CB4C7A"/>
    <w:rsid w:val="00CB686F"/>
    <w:rsid w:val="00CB6ED7"/>
    <w:rsid w:val="00CC46FF"/>
    <w:rsid w:val="00CC4FCA"/>
    <w:rsid w:val="00CC5A60"/>
    <w:rsid w:val="00CD450B"/>
    <w:rsid w:val="00CE054B"/>
    <w:rsid w:val="00CE21AE"/>
    <w:rsid w:val="00CE3F3D"/>
    <w:rsid w:val="00CE4AA5"/>
    <w:rsid w:val="00CE7681"/>
    <w:rsid w:val="00CF457C"/>
    <w:rsid w:val="00CF6179"/>
    <w:rsid w:val="00D0133E"/>
    <w:rsid w:val="00D02482"/>
    <w:rsid w:val="00D02698"/>
    <w:rsid w:val="00D07189"/>
    <w:rsid w:val="00D13639"/>
    <w:rsid w:val="00D157A6"/>
    <w:rsid w:val="00D15E55"/>
    <w:rsid w:val="00D15E72"/>
    <w:rsid w:val="00D16C7E"/>
    <w:rsid w:val="00D2036D"/>
    <w:rsid w:val="00D219E8"/>
    <w:rsid w:val="00D240EE"/>
    <w:rsid w:val="00D26927"/>
    <w:rsid w:val="00D279D6"/>
    <w:rsid w:val="00D311F1"/>
    <w:rsid w:val="00D33695"/>
    <w:rsid w:val="00D33B16"/>
    <w:rsid w:val="00D350AD"/>
    <w:rsid w:val="00D353DB"/>
    <w:rsid w:val="00D36509"/>
    <w:rsid w:val="00D368A7"/>
    <w:rsid w:val="00D40E2F"/>
    <w:rsid w:val="00D428E8"/>
    <w:rsid w:val="00D445FF"/>
    <w:rsid w:val="00D459EE"/>
    <w:rsid w:val="00D460F8"/>
    <w:rsid w:val="00D5061C"/>
    <w:rsid w:val="00D50678"/>
    <w:rsid w:val="00D53787"/>
    <w:rsid w:val="00D554D9"/>
    <w:rsid w:val="00D5681E"/>
    <w:rsid w:val="00D578D8"/>
    <w:rsid w:val="00D610D9"/>
    <w:rsid w:val="00D61EFB"/>
    <w:rsid w:val="00D65C74"/>
    <w:rsid w:val="00D70CA2"/>
    <w:rsid w:val="00D76289"/>
    <w:rsid w:val="00D77296"/>
    <w:rsid w:val="00D80DC9"/>
    <w:rsid w:val="00D815DA"/>
    <w:rsid w:val="00D935A8"/>
    <w:rsid w:val="00D945EC"/>
    <w:rsid w:val="00D9522B"/>
    <w:rsid w:val="00D97645"/>
    <w:rsid w:val="00DA31A8"/>
    <w:rsid w:val="00DA7553"/>
    <w:rsid w:val="00DB0DA6"/>
    <w:rsid w:val="00DB1EAB"/>
    <w:rsid w:val="00DB40A4"/>
    <w:rsid w:val="00DB42CE"/>
    <w:rsid w:val="00DB4DE4"/>
    <w:rsid w:val="00DB58D4"/>
    <w:rsid w:val="00DB671B"/>
    <w:rsid w:val="00DC217B"/>
    <w:rsid w:val="00DC3699"/>
    <w:rsid w:val="00DC3DE6"/>
    <w:rsid w:val="00DC7265"/>
    <w:rsid w:val="00DD15DC"/>
    <w:rsid w:val="00DD1E2D"/>
    <w:rsid w:val="00DD2C37"/>
    <w:rsid w:val="00DD337A"/>
    <w:rsid w:val="00DD4025"/>
    <w:rsid w:val="00DD4639"/>
    <w:rsid w:val="00DE0866"/>
    <w:rsid w:val="00DE2878"/>
    <w:rsid w:val="00DE29EF"/>
    <w:rsid w:val="00DE7D6B"/>
    <w:rsid w:val="00DF08F5"/>
    <w:rsid w:val="00DF0F58"/>
    <w:rsid w:val="00DF2F2A"/>
    <w:rsid w:val="00DF5549"/>
    <w:rsid w:val="00DF6436"/>
    <w:rsid w:val="00DF7045"/>
    <w:rsid w:val="00DF72FA"/>
    <w:rsid w:val="00E0105D"/>
    <w:rsid w:val="00E016DE"/>
    <w:rsid w:val="00E016FB"/>
    <w:rsid w:val="00E018C3"/>
    <w:rsid w:val="00E10D3B"/>
    <w:rsid w:val="00E17F94"/>
    <w:rsid w:val="00E211AA"/>
    <w:rsid w:val="00E23156"/>
    <w:rsid w:val="00E237D0"/>
    <w:rsid w:val="00E25672"/>
    <w:rsid w:val="00E257B2"/>
    <w:rsid w:val="00E26869"/>
    <w:rsid w:val="00E27B2D"/>
    <w:rsid w:val="00E30916"/>
    <w:rsid w:val="00E33B9C"/>
    <w:rsid w:val="00E4130E"/>
    <w:rsid w:val="00E42BED"/>
    <w:rsid w:val="00E42CD5"/>
    <w:rsid w:val="00E535D3"/>
    <w:rsid w:val="00E56AED"/>
    <w:rsid w:val="00E64AA0"/>
    <w:rsid w:val="00E71C03"/>
    <w:rsid w:val="00E725CE"/>
    <w:rsid w:val="00E753B5"/>
    <w:rsid w:val="00E75429"/>
    <w:rsid w:val="00E760E0"/>
    <w:rsid w:val="00E80065"/>
    <w:rsid w:val="00E85CB4"/>
    <w:rsid w:val="00E86A6E"/>
    <w:rsid w:val="00E879E4"/>
    <w:rsid w:val="00E90BB6"/>
    <w:rsid w:val="00E9515C"/>
    <w:rsid w:val="00E9676B"/>
    <w:rsid w:val="00E972D1"/>
    <w:rsid w:val="00EA09FC"/>
    <w:rsid w:val="00EA4D32"/>
    <w:rsid w:val="00EA54E1"/>
    <w:rsid w:val="00EA5665"/>
    <w:rsid w:val="00EA6870"/>
    <w:rsid w:val="00EB329F"/>
    <w:rsid w:val="00EB47E8"/>
    <w:rsid w:val="00EC2742"/>
    <w:rsid w:val="00EC3DE4"/>
    <w:rsid w:val="00EC4536"/>
    <w:rsid w:val="00EC4E65"/>
    <w:rsid w:val="00EC4EE9"/>
    <w:rsid w:val="00EC6EA4"/>
    <w:rsid w:val="00ED0367"/>
    <w:rsid w:val="00ED0718"/>
    <w:rsid w:val="00ED0B33"/>
    <w:rsid w:val="00ED2EDD"/>
    <w:rsid w:val="00ED49D1"/>
    <w:rsid w:val="00ED5910"/>
    <w:rsid w:val="00EE22D7"/>
    <w:rsid w:val="00EE7B64"/>
    <w:rsid w:val="00EF00F0"/>
    <w:rsid w:val="00EF2C30"/>
    <w:rsid w:val="00EF7B29"/>
    <w:rsid w:val="00EF7BF7"/>
    <w:rsid w:val="00F00387"/>
    <w:rsid w:val="00F0115B"/>
    <w:rsid w:val="00F06542"/>
    <w:rsid w:val="00F07BFB"/>
    <w:rsid w:val="00F10871"/>
    <w:rsid w:val="00F11830"/>
    <w:rsid w:val="00F11A8A"/>
    <w:rsid w:val="00F11C5F"/>
    <w:rsid w:val="00F16312"/>
    <w:rsid w:val="00F17E22"/>
    <w:rsid w:val="00F20B68"/>
    <w:rsid w:val="00F24094"/>
    <w:rsid w:val="00F24C02"/>
    <w:rsid w:val="00F24FAF"/>
    <w:rsid w:val="00F25423"/>
    <w:rsid w:val="00F25DE2"/>
    <w:rsid w:val="00F31C6B"/>
    <w:rsid w:val="00F33CA6"/>
    <w:rsid w:val="00F37256"/>
    <w:rsid w:val="00F4212F"/>
    <w:rsid w:val="00F42772"/>
    <w:rsid w:val="00F429CC"/>
    <w:rsid w:val="00F42A50"/>
    <w:rsid w:val="00F43D71"/>
    <w:rsid w:val="00F44971"/>
    <w:rsid w:val="00F45594"/>
    <w:rsid w:val="00F4611B"/>
    <w:rsid w:val="00F47396"/>
    <w:rsid w:val="00F50BF9"/>
    <w:rsid w:val="00F52321"/>
    <w:rsid w:val="00F57900"/>
    <w:rsid w:val="00F57EE2"/>
    <w:rsid w:val="00F62323"/>
    <w:rsid w:val="00F6238D"/>
    <w:rsid w:val="00F62572"/>
    <w:rsid w:val="00F66454"/>
    <w:rsid w:val="00F679A8"/>
    <w:rsid w:val="00F767D6"/>
    <w:rsid w:val="00F77CDD"/>
    <w:rsid w:val="00F82E17"/>
    <w:rsid w:val="00F82ECD"/>
    <w:rsid w:val="00F879C3"/>
    <w:rsid w:val="00F909E3"/>
    <w:rsid w:val="00F920BB"/>
    <w:rsid w:val="00F92B6F"/>
    <w:rsid w:val="00F94C1A"/>
    <w:rsid w:val="00F95260"/>
    <w:rsid w:val="00F95854"/>
    <w:rsid w:val="00FA0528"/>
    <w:rsid w:val="00FA1FF9"/>
    <w:rsid w:val="00FA3553"/>
    <w:rsid w:val="00FA624D"/>
    <w:rsid w:val="00FA744F"/>
    <w:rsid w:val="00FA7A46"/>
    <w:rsid w:val="00FB76D3"/>
    <w:rsid w:val="00FC04EB"/>
    <w:rsid w:val="00FC3FCC"/>
    <w:rsid w:val="00FD0634"/>
    <w:rsid w:val="00FD26B8"/>
    <w:rsid w:val="00FD3439"/>
    <w:rsid w:val="00FD6044"/>
    <w:rsid w:val="00FE3091"/>
    <w:rsid w:val="00FE32CB"/>
    <w:rsid w:val="00FE434B"/>
    <w:rsid w:val="00FF0AEA"/>
    <w:rsid w:val="00FF2A9D"/>
    <w:rsid w:val="00FF2C45"/>
    <w:rsid w:val="00FF3442"/>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0E1DEEB1"/>
  <w15:docId w15:val="{99693270-309C-49E3-87FF-EA74994F9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5">
    <w:lsdException w:name="Normal" w:uiPriority="98"/>
    <w:lsdException w:name="heading 1" w:uiPriority="4" w:qFormat="1"/>
    <w:lsdException w:name="heading 2" w:semiHidden="1" w:uiPriority="4" w:unhideWhenUsed="1"/>
    <w:lsdException w:name="heading 3" w:semiHidden="1" w:uiPriority="5" w:unhideWhenUsed="1"/>
    <w:lsdException w:name="heading 4" w:semiHidden="1" w:uiPriority="98"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8"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3"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8"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98"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12" w:unhideWhenUsed="1" w:qFormat="1"/>
    <w:lsdException w:name="FollowedHyperlink" w:semiHidden="1" w:unhideWhenUsed="1"/>
    <w:lsdException w:name="Strong" w:uiPriority="98"/>
    <w:lsdException w:name="Emphasis" w:uiPriority="98"/>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9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98"/>
    <w:lsdException w:name="Intense Quote" w:uiPriority="9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98"/>
    <w:lsdException w:name="Intense Emphasis" w:uiPriority="98"/>
    <w:lsdException w:name="Subtle Reference" w:uiPriority="98"/>
    <w:lsdException w:name="Intense Reference" w:uiPriority="98"/>
    <w:lsdException w:name="Book Title" w:uiPriority="98"/>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98"/>
    <w:semiHidden/>
    <w:rsid w:val="00AE40EC"/>
    <w:rPr>
      <w:rFonts w:ascii="Arial" w:hAnsi="Arial"/>
    </w:rPr>
  </w:style>
  <w:style w:type="paragraph" w:styleId="Heading1">
    <w:name w:val="heading 1"/>
    <w:aliases w:val="CAB Section Heading"/>
    <w:next w:val="BodyText"/>
    <w:link w:val="Heading1Char"/>
    <w:uiPriority w:val="4"/>
    <w:qFormat/>
    <w:rsid w:val="00836E45"/>
    <w:pPr>
      <w:keepNext/>
      <w:keepLines/>
      <w:numPr>
        <w:numId w:val="1"/>
      </w:numPr>
      <w:tabs>
        <w:tab w:val="left" w:pos="567"/>
      </w:tabs>
      <w:spacing w:before="240" w:line="240" w:lineRule="auto"/>
      <w:outlineLvl w:val="0"/>
    </w:pPr>
    <w:rPr>
      <w:rFonts w:ascii="Arial" w:eastAsiaTheme="majorEastAsia" w:hAnsi="Arial" w:cstheme="majorBidi"/>
      <w:b/>
      <w:bCs/>
      <w:color w:val="003865"/>
      <w:sz w:val="28"/>
      <w:szCs w:val="28"/>
    </w:rPr>
  </w:style>
  <w:style w:type="paragraph" w:styleId="Heading2">
    <w:name w:val="heading 2"/>
    <w:aliases w:val="Heading 2 Cab"/>
    <w:next w:val="Normal"/>
    <w:link w:val="Heading2Char"/>
    <w:uiPriority w:val="4"/>
    <w:rsid w:val="00691410"/>
    <w:pPr>
      <w:keepNext/>
      <w:keepLines/>
      <w:spacing w:before="200" w:after="0" w:line="240" w:lineRule="auto"/>
      <w:outlineLvl w:val="1"/>
    </w:pPr>
    <w:rPr>
      <w:rFonts w:ascii="Arial" w:eastAsiaTheme="majorEastAsia" w:hAnsi="Arial" w:cstheme="majorBidi"/>
      <w:b/>
      <w:bCs/>
      <w:sz w:val="24"/>
      <w:szCs w:val="32"/>
    </w:rPr>
  </w:style>
  <w:style w:type="paragraph" w:styleId="Heading3">
    <w:name w:val="heading 3"/>
    <w:aliases w:val="Heading 3 Cab"/>
    <w:next w:val="Normal"/>
    <w:link w:val="Heading3Char"/>
    <w:uiPriority w:val="5"/>
    <w:rsid w:val="00691410"/>
    <w:pPr>
      <w:spacing w:before="160" w:after="0" w:line="240" w:lineRule="auto"/>
      <w:ind w:left="567"/>
      <w:outlineLvl w:val="2"/>
    </w:pPr>
    <w:rPr>
      <w:rFonts w:ascii="Arial" w:eastAsiaTheme="majorEastAsia" w:hAnsi="Arial" w:cstheme="majorBidi"/>
      <w:b/>
      <w:bCs/>
      <w:iCs/>
    </w:rPr>
  </w:style>
  <w:style w:type="paragraph" w:styleId="Heading4">
    <w:name w:val="heading 4"/>
    <w:basedOn w:val="Normal"/>
    <w:next w:val="Normal"/>
    <w:link w:val="Heading4Char"/>
    <w:uiPriority w:val="98"/>
    <w:semiHidden/>
    <w:qFormat/>
    <w:rsid w:val="00B228B6"/>
    <w:pPr>
      <w:keepNext/>
      <w:keepLines/>
      <w:spacing w:before="20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CAB Body Text"/>
    <w:link w:val="BodyTextChar"/>
    <w:qFormat/>
    <w:rsid w:val="00691410"/>
    <w:pPr>
      <w:spacing w:before="120" w:after="0" w:line="240" w:lineRule="auto"/>
    </w:pPr>
    <w:rPr>
      <w:rFonts w:ascii="Arial" w:hAnsi="Arial"/>
    </w:rPr>
  </w:style>
  <w:style w:type="character" w:customStyle="1" w:styleId="BodyTextChar">
    <w:name w:val="Body Text Char"/>
    <w:aliases w:val="CAB Body Text Char"/>
    <w:basedOn w:val="DefaultParagraphFont"/>
    <w:link w:val="BodyText"/>
    <w:rsid w:val="00691410"/>
    <w:rPr>
      <w:rFonts w:ascii="Arial" w:hAnsi="Arial"/>
    </w:rPr>
  </w:style>
  <w:style w:type="character" w:customStyle="1" w:styleId="Heading1Char">
    <w:name w:val="Heading 1 Char"/>
    <w:aliases w:val="CAB Section Heading Char"/>
    <w:basedOn w:val="DefaultParagraphFont"/>
    <w:link w:val="Heading1"/>
    <w:uiPriority w:val="4"/>
    <w:rsid w:val="00836E45"/>
    <w:rPr>
      <w:rFonts w:ascii="Arial" w:eastAsiaTheme="majorEastAsia" w:hAnsi="Arial" w:cstheme="majorBidi"/>
      <w:b/>
      <w:bCs/>
      <w:color w:val="003865"/>
      <w:sz w:val="28"/>
      <w:szCs w:val="28"/>
    </w:rPr>
  </w:style>
  <w:style w:type="character" w:customStyle="1" w:styleId="Heading2Char">
    <w:name w:val="Heading 2 Char"/>
    <w:aliases w:val="Heading 2 Cab Char"/>
    <w:basedOn w:val="DefaultParagraphFont"/>
    <w:link w:val="Heading2"/>
    <w:uiPriority w:val="9"/>
    <w:rsid w:val="00691410"/>
    <w:rPr>
      <w:rFonts w:ascii="Arial" w:eastAsiaTheme="majorEastAsia" w:hAnsi="Arial" w:cstheme="majorBidi"/>
      <w:b/>
      <w:bCs/>
      <w:sz w:val="24"/>
      <w:szCs w:val="32"/>
    </w:rPr>
  </w:style>
  <w:style w:type="character" w:customStyle="1" w:styleId="Heading3Char">
    <w:name w:val="Heading 3 Char"/>
    <w:aliases w:val="Heading 3 Cab Char"/>
    <w:basedOn w:val="DefaultParagraphFont"/>
    <w:link w:val="Heading3"/>
    <w:uiPriority w:val="5"/>
    <w:rsid w:val="00691410"/>
    <w:rPr>
      <w:rFonts w:ascii="Arial" w:eastAsiaTheme="majorEastAsia" w:hAnsi="Arial" w:cstheme="majorBidi"/>
      <w:b/>
      <w:bCs/>
      <w:iCs/>
    </w:rPr>
  </w:style>
  <w:style w:type="character" w:customStyle="1" w:styleId="Heading4Char">
    <w:name w:val="Heading 4 Char"/>
    <w:basedOn w:val="DefaultParagraphFont"/>
    <w:link w:val="Heading4"/>
    <w:uiPriority w:val="98"/>
    <w:semiHidden/>
    <w:rsid w:val="00B228B6"/>
    <w:rPr>
      <w:rFonts w:ascii="Arial" w:eastAsiaTheme="majorEastAsia" w:hAnsi="Arial" w:cstheme="majorBidi"/>
      <w:b/>
      <w:bCs/>
      <w:iCs/>
    </w:rPr>
  </w:style>
  <w:style w:type="table" w:styleId="TableGrid">
    <w:name w:val="Table Grid"/>
    <w:basedOn w:val="TableNormal"/>
    <w:uiPriority w:val="59"/>
    <w:rsid w:val="00691410"/>
    <w:pPr>
      <w:spacing w:after="0" w:line="240" w:lineRule="auto"/>
    </w:pPr>
    <w:rPr>
      <w:sz w:val="20"/>
    </w:rPr>
    <w:tblPr>
      <w:tblBorders>
        <w:insideH w:val="single" w:sz="4" w:space="0" w:color="7599BB" w:themeColor="accent2"/>
        <w:insideV w:val="single" w:sz="4" w:space="0" w:color="7599BB" w:themeColor="accent2"/>
      </w:tblBorders>
    </w:tblPr>
    <w:tblStylePr w:type="firstRow">
      <w:tblPr/>
      <w:tcPr>
        <w:shd w:val="clear" w:color="auto" w:fill="E3EAF1" w:themeFill="accent2" w:themeFillTint="33"/>
      </w:tcPr>
    </w:tblStylePr>
  </w:style>
  <w:style w:type="paragraph" w:customStyle="1" w:styleId="CAB-TableText">
    <w:name w:val="CAB - Table Text"/>
    <w:basedOn w:val="BodyText"/>
    <w:uiPriority w:val="8"/>
    <w:rsid w:val="00691410"/>
    <w:pPr>
      <w:spacing w:before="50" w:after="50"/>
    </w:pPr>
    <w:rPr>
      <w:sz w:val="20"/>
      <w:szCs w:val="20"/>
    </w:rPr>
  </w:style>
  <w:style w:type="paragraph" w:styleId="Header">
    <w:name w:val="header"/>
    <w:link w:val="HeaderChar"/>
    <w:uiPriority w:val="98"/>
    <w:semiHidden/>
    <w:rsid w:val="00B228B6"/>
    <w:pPr>
      <w:tabs>
        <w:tab w:val="center" w:pos="4513"/>
        <w:tab w:val="right" w:pos="9026"/>
      </w:tabs>
      <w:spacing w:after="0"/>
    </w:pPr>
    <w:rPr>
      <w:rFonts w:ascii="Arial" w:hAnsi="Arial"/>
    </w:rPr>
  </w:style>
  <w:style w:type="character" w:customStyle="1" w:styleId="HeaderChar">
    <w:name w:val="Header Char"/>
    <w:basedOn w:val="DefaultParagraphFont"/>
    <w:link w:val="Header"/>
    <w:uiPriority w:val="98"/>
    <w:semiHidden/>
    <w:rsid w:val="00B228B6"/>
    <w:rPr>
      <w:rFonts w:ascii="Arial" w:hAnsi="Arial"/>
    </w:rPr>
  </w:style>
  <w:style w:type="paragraph" w:customStyle="1" w:styleId="CAB-Border">
    <w:name w:val="CAB - Border"/>
    <w:basedOn w:val="BodyText"/>
    <w:uiPriority w:val="6"/>
    <w:rsid w:val="00F24FAF"/>
    <w:pPr>
      <w:pBdr>
        <w:top w:val="single" w:sz="18" w:space="1" w:color="7599BB"/>
      </w:pBdr>
      <w:spacing w:before="160" w:line="20" w:lineRule="exact"/>
    </w:pPr>
  </w:style>
  <w:style w:type="paragraph" w:customStyle="1" w:styleId="ProtectiveMarking">
    <w:name w:val="Protective Marking"/>
    <w:link w:val="ProtectiveMarkingChar"/>
    <w:uiPriority w:val="15"/>
    <w:semiHidden/>
    <w:qFormat/>
    <w:rsid w:val="00B228B6"/>
    <w:pPr>
      <w:spacing w:after="0" w:line="240" w:lineRule="auto"/>
      <w:jc w:val="center"/>
    </w:pPr>
    <w:rPr>
      <w:rFonts w:ascii="Arial" w:hAnsi="Arial"/>
      <w:b/>
      <w:color w:val="FF0000"/>
      <w:sz w:val="30"/>
    </w:rPr>
  </w:style>
  <w:style w:type="character" w:styleId="PageNumber">
    <w:name w:val="page number"/>
    <w:basedOn w:val="DefaultParagraphFont"/>
    <w:uiPriority w:val="99"/>
    <w:semiHidden/>
    <w:unhideWhenUsed/>
    <w:rsid w:val="00B228B6"/>
  </w:style>
  <w:style w:type="paragraph" w:customStyle="1" w:styleId="CAB-AttachmentHeading1">
    <w:name w:val="CAB - Attachment Heading 1"/>
    <w:basedOn w:val="Heading1"/>
    <w:uiPriority w:val="10"/>
    <w:rsid w:val="00691410"/>
    <w:pPr>
      <w:numPr>
        <w:numId w:val="0"/>
      </w:numPr>
    </w:pPr>
  </w:style>
  <w:style w:type="paragraph" w:customStyle="1" w:styleId="CAB-AttachmentHeading2">
    <w:name w:val="CAB - Attachment Heading 2"/>
    <w:basedOn w:val="Heading2"/>
    <w:uiPriority w:val="11"/>
    <w:rsid w:val="00691410"/>
    <w:rPr>
      <w:sz w:val="25"/>
      <w:szCs w:val="25"/>
    </w:rPr>
  </w:style>
  <w:style w:type="paragraph" w:customStyle="1" w:styleId="ChecklistInstructionCab">
    <w:name w:val="Checklist Instruction Cab"/>
    <w:basedOn w:val="CAB-TableText"/>
    <w:uiPriority w:val="18"/>
    <w:semiHidden/>
    <w:rsid w:val="00B228B6"/>
    <w:rPr>
      <w:sz w:val="18"/>
    </w:rPr>
  </w:style>
  <w:style w:type="paragraph" w:customStyle="1" w:styleId="Spacer">
    <w:name w:val="Spacer"/>
    <w:uiPriority w:val="98"/>
    <w:semiHidden/>
    <w:rsid w:val="00B228B6"/>
    <w:pPr>
      <w:spacing w:after="0" w:line="240" w:lineRule="auto"/>
    </w:pPr>
    <w:rPr>
      <w:rFonts w:ascii="Arial" w:hAnsi="Arial"/>
      <w:sz w:val="4"/>
      <w:szCs w:val="4"/>
    </w:rPr>
  </w:style>
  <w:style w:type="paragraph" w:customStyle="1" w:styleId="DocNoCab">
    <w:name w:val="Doc No Cab"/>
    <w:basedOn w:val="CAB-AttachmentHeading2"/>
    <w:uiPriority w:val="14"/>
    <w:semiHidden/>
    <w:rsid w:val="00B228B6"/>
    <w:pPr>
      <w:ind w:left="34"/>
      <w:jc w:val="right"/>
    </w:pPr>
    <w:rPr>
      <w:noProof/>
      <w:lang w:val="en-US"/>
    </w:rPr>
  </w:style>
  <w:style w:type="paragraph" w:customStyle="1" w:styleId="CAB-RecommendationList">
    <w:name w:val="CAB - Recommendation List"/>
    <w:basedOn w:val="Normal"/>
    <w:uiPriority w:val="1"/>
    <w:rsid w:val="00691410"/>
    <w:pPr>
      <w:spacing w:after="0"/>
    </w:pPr>
  </w:style>
  <w:style w:type="character" w:styleId="CommentReference">
    <w:name w:val="annotation reference"/>
    <w:basedOn w:val="DefaultParagraphFont"/>
    <w:uiPriority w:val="99"/>
    <w:semiHidden/>
    <w:unhideWhenUsed/>
    <w:rsid w:val="00B228B6"/>
    <w:rPr>
      <w:sz w:val="16"/>
      <w:szCs w:val="16"/>
    </w:rPr>
  </w:style>
  <w:style w:type="paragraph" w:styleId="CommentText">
    <w:name w:val="annotation text"/>
    <w:basedOn w:val="Normal"/>
    <w:link w:val="CommentTextChar"/>
    <w:uiPriority w:val="99"/>
    <w:semiHidden/>
    <w:unhideWhenUsed/>
    <w:rsid w:val="00B228B6"/>
    <w:rPr>
      <w:sz w:val="20"/>
      <w:szCs w:val="20"/>
    </w:rPr>
  </w:style>
  <w:style w:type="character" w:customStyle="1" w:styleId="CommentTextChar">
    <w:name w:val="Comment Text Char"/>
    <w:basedOn w:val="DefaultParagraphFont"/>
    <w:link w:val="CommentText"/>
    <w:uiPriority w:val="99"/>
    <w:semiHidden/>
    <w:rsid w:val="00B228B6"/>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B228B6"/>
    <w:rPr>
      <w:b/>
      <w:bCs/>
    </w:rPr>
  </w:style>
  <w:style w:type="character" w:customStyle="1" w:styleId="CommentSubjectChar">
    <w:name w:val="Comment Subject Char"/>
    <w:basedOn w:val="CommentTextChar"/>
    <w:link w:val="CommentSubject"/>
    <w:uiPriority w:val="99"/>
    <w:semiHidden/>
    <w:rsid w:val="00B228B6"/>
    <w:rPr>
      <w:rFonts w:ascii="Arial" w:hAnsi="Arial"/>
      <w:b/>
      <w:bCs/>
      <w:sz w:val="20"/>
      <w:szCs w:val="20"/>
    </w:rPr>
  </w:style>
  <w:style w:type="paragraph" w:customStyle="1" w:styleId="CAB-Heading1">
    <w:name w:val="CAB - Heading 1"/>
    <w:basedOn w:val="Heading1"/>
    <w:link w:val="CAB-Heading1Char"/>
    <w:uiPriority w:val="98"/>
    <w:rsid w:val="00691410"/>
    <w:pPr>
      <w:numPr>
        <w:numId w:val="0"/>
      </w:numPr>
    </w:pPr>
  </w:style>
  <w:style w:type="character" w:customStyle="1" w:styleId="CAB-Heading1Char">
    <w:name w:val="CAB - Heading 1 Char"/>
    <w:basedOn w:val="Heading1Char"/>
    <w:link w:val="CAB-Heading1"/>
    <w:uiPriority w:val="98"/>
    <w:rsid w:val="00691410"/>
    <w:rPr>
      <w:rFonts w:ascii="Arial" w:eastAsiaTheme="majorEastAsia" w:hAnsi="Arial" w:cstheme="majorBidi"/>
      <w:b/>
      <w:bCs/>
      <w:color w:val="003865"/>
      <w:sz w:val="32"/>
      <w:szCs w:val="28"/>
    </w:rPr>
  </w:style>
  <w:style w:type="paragraph" w:customStyle="1" w:styleId="CAB-Heading2">
    <w:name w:val="CAB - Heading 2"/>
    <w:basedOn w:val="Normal"/>
    <w:link w:val="CAB-Heading2Char"/>
    <w:uiPriority w:val="98"/>
    <w:rsid w:val="00691410"/>
    <w:pPr>
      <w:keepNext/>
      <w:keepLines/>
      <w:tabs>
        <w:tab w:val="left" w:pos="567"/>
      </w:tabs>
      <w:spacing w:after="0"/>
      <w:outlineLvl w:val="0"/>
    </w:pPr>
    <w:rPr>
      <w:rFonts w:eastAsiaTheme="majorEastAsia" w:cstheme="majorBidi"/>
      <w:b/>
      <w:bCs/>
      <w:color w:val="003865"/>
      <w:sz w:val="24"/>
      <w:szCs w:val="28"/>
    </w:rPr>
  </w:style>
  <w:style w:type="paragraph" w:customStyle="1" w:styleId="CAB-Heading3">
    <w:name w:val="CAB - Heading 3"/>
    <w:basedOn w:val="Heading2"/>
    <w:link w:val="CAB-Heading3Char"/>
    <w:uiPriority w:val="98"/>
    <w:rsid w:val="00691410"/>
  </w:style>
  <w:style w:type="character" w:customStyle="1" w:styleId="CAB-Heading2Char">
    <w:name w:val="CAB - Heading 2 Char"/>
    <w:basedOn w:val="DefaultParagraphFont"/>
    <w:link w:val="CAB-Heading2"/>
    <w:uiPriority w:val="98"/>
    <w:rsid w:val="00691410"/>
    <w:rPr>
      <w:rFonts w:ascii="Arial" w:eastAsiaTheme="majorEastAsia" w:hAnsi="Arial" w:cstheme="majorBidi"/>
      <w:b/>
      <w:bCs/>
      <w:color w:val="003865"/>
      <w:sz w:val="24"/>
      <w:szCs w:val="28"/>
    </w:rPr>
  </w:style>
  <w:style w:type="paragraph" w:customStyle="1" w:styleId="CABParagraph">
    <w:name w:val="CAB Paragraph"/>
    <w:basedOn w:val="BodyText"/>
    <w:link w:val="CABParagraphChar"/>
    <w:uiPriority w:val="98"/>
    <w:qFormat/>
    <w:rsid w:val="00691410"/>
  </w:style>
  <w:style w:type="character" w:customStyle="1" w:styleId="CAB-Heading3Char">
    <w:name w:val="CAB - Heading 3 Char"/>
    <w:basedOn w:val="Heading2Char"/>
    <w:link w:val="CAB-Heading3"/>
    <w:uiPriority w:val="98"/>
    <w:rsid w:val="00691410"/>
    <w:rPr>
      <w:rFonts w:ascii="Arial" w:eastAsiaTheme="majorEastAsia" w:hAnsi="Arial" w:cstheme="majorBidi"/>
      <w:b/>
      <w:bCs/>
      <w:sz w:val="24"/>
      <w:szCs w:val="32"/>
    </w:rPr>
  </w:style>
  <w:style w:type="character" w:customStyle="1" w:styleId="CABParagraphChar">
    <w:name w:val="CAB Paragraph Char"/>
    <w:basedOn w:val="BodyTextChar"/>
    <w:link w:val="CABParagraph"/>
    <w:uiPriority w:val="98"/>
    <w:rsid w:val="00691410"/>
    <w:rPr>
      <w:rFonts w:ascii="Arial" w:hAnsi="Arial"/>
    </w:rPr>
  </w:style>
  <w:style w:type="character" w:styleId="FollowedHyperlink">
    <w:name w:val="FollowedHyperlink"/>
    <w:basedOn w:val="DefaultParagraphFont"/>
    <w:uiPriority w:val="99"/>
    <w:semiHidden/>
    <w:unhideWhenUsed/>
    <w:rsid w:val="00B228B6"/>
    <w:rPr>
      <w:color w:val="7599BB" w:themeColor="followedHyperlink"/>
      <w:u w:val="single"/>
    </w:rPr>
  </w:style>
  <w:style w:type="paragraph" w:customStyle="1" w:styleId="CAB-AttachmentHeading3">
    <w:name w:val="CAB - Attachment Heading 3"/>
    <w:basedOn w:val="Heading3"/>
    <w:uiPriority w:val="98"/>
    <w:rsid w:val="00691410"/>
    <w:pPr>
      <w:ind w:left="0"/>
    </w:pPr>
  </w:style>
  <w:style w:type="paragraph" w:customStyle="1" w:styleId="CAB-TableHeading">
    <w:name w:val="CAB - Table Heading"/>
    <w:basedOn w:val="CAB-TableText"/>
    <w:uiPriority w:val="7"/>
    <w:rsid w:val="00691410"/>
    <w:rPr>
      <w:b/>
    </w:rPr>
  </w:style>
  <w:style w:type="paragraph" w:customStyle="1" w:styleId="CABH2">
    <w:name w:val="CAB H2"/>
    <w:basedOn w:val="Normal"/>
    <w:link w:val="CABH2Char"/>
    <w:uiPriority w:val="98"/>
    <w:qFormat/>
    <w:rsid w:val="00994448"/>
    <w:pPr>
      <w:keepNext/>
      <w:keepLines/>
      <w:tabs>
        <w:tab w:val="left" w:pos="567"/>
      </w:tabs>
      <w:spacing w:before="240"/>
      <w:outlineLvl w:val="0"/>
    </w:pPr>
    <w:rPr>
      <w:rFonts w:eastAsiaTheme="majorEastAsia" w:cstheme="majorBidi"/>
      <w:b/>
      <w:bCs/>
      <w:color w:val="003865"/>
      <w:sz w:val="24"/>
      <w:szCs w:val="28"/>
    </w:rPr>
  </w:style>
  <w:style w:type="character" w:customStyle="1" w:styleId="CABH2Char">
    <w:name w:val="CAB H2 Char"/>
    <w:basedOn w:val="DefaultParagraphFont"/>
    <w:link w:val="CABH2"/>
    <w:uiPriority w:val="98"/>
    <w:rsid w:val="00994448"/>
    <w:rPr>
      <w:rFonts w:ascii="Arial" w:eastAsiaTheme="majorEastAsia" w:hAnsi="Arial" w:cstheme="majorBidi"/>
      <w:b/>
      <w:bCs/>
      <w:color w:val="003865"/>
      <w:sz w:val="24"/>
      <w:szCs w:val="28"/>
    </w:rPr>
  </w:style>
  <w:style w:type="paragraph" w:customStyle="1" w:styleId="CABParagraph0">
    <w:name w:val="CAB Paragraph."/>
    <w:basedOn w:val="BodyText"/>
    <w:link w:val="CABParagraphChar0"/>
    <w:uiPriority w:val="98"/>
    <w:rsid w:val="00691410"/>
  </w:style>
  <w:style w:type="character" w:customStyle="1" w:styleId="CABParagraphChar0">
    <w:name w:val="CAB Paragraph. Char"/>
    <w:basedOn w:val="BodyTextChar"/>
    <w:link w:val="CABParagraph0"/>
    <w:uiPriority w:val="98"/>
    <w:rsid w:val="00691410"/>
    <w:rPr>
      <w:rFonts w:ascii="Arial" w:hAnsi="Arial"/>
    </w:rPr>
  </w:style>
  <w:style w:type="paragraph" w:styleId="BalloonText">
    <w:name w:val="Balloon Text"/>
    <w:basedOn w:val="Normal"/>
    <w:link w:val="BalloonTextChar"/>
    <w:uiPriority w:val="99"/>
    <w:semiHidden/>
    <w:unhideWhenUsed/>
    <w:rsid w:val="005739FF"/>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39FF"/>
    <w:rPr>
      <w:rFonts w:ascii="Tahoma" w:hAnsi="Tahoma" w:cs="Tahoma"/>
      <w:sz w:val="16"/>
      <w:szCs w:val="16"/>
    </w:rPr>
  </w:style>
  <w:style w:type="paragraph" w:styleId="Footer">
    <w:name w:val="footer"/>
    <w:basedOn w:val="Normal"/>
    <w:link w:val="FooterChar"/>
    <w:uiPriority w:val="99"/>
    <w:unhideWhenUsed/>
    <w:rsid w:val="00691410"/>
    <w:pPr>
      <w:tabs>
        <w:tab w:val="center" w:pos="4513"/>
        <w:tab w:val="right" w:pos="9026"/>
      </w:tabs>
      <w:spacing w:after="0"/>
    </w:pPr>
  </w:style>
  <w:style w:type="character" w:customStyle="1" w:styleId="FooterChar">
    <w:name w:val="Footer Char"/>
    <w:basedOn w:val="DefaultParagraphFont"/>
    <w:link w:val="Footer"/>
    <w:uiPriority w:val="99"/>
    <w:rsid w:val="00691410"/>
    <w:rPr>
      <w:rFonts w:ascii="Arial" w:hAnsi="Arial"/>
    </w:rPr>
  </w:style>
  <w:style w:type="paragraph" w:customStyle="1" w:styleId="PageRefCab">
    <w:name w:val="Page Ref Cab"/>
    <w:uiPriority w:val="98"/>
    <w:semiHidden/>
    <w:rsid w:val="005739FF"/>
    <w:pPr>
      <w:framePr w:wrap="around" w:vAnchor="text" w:hAnchor="page" w:x="9403" w:y="139"/>
      <w:spacing w:line="240" w:lineRule="auto"/>
    </w:pPr>
    <w:rPr>
      <w:rFonts w:ascii="Arial" w:hAnsi="Arial"/>
      <w:sz w:val="18"/>
      <w:szCs w:val="18"/>
    </w:rPr>
  </w:style>
  <w:style w:type="paragraph" w:customStyle="1" w:styleId="CABFooter">
    <w:name w:val="CAB Footer"/>
    <w:basedOn w:val="Normal"/>
    <w:rsid w:val="00691410"/>
    <w:pPr>
      <w:tabs>
        <w:tab w:val="right" w:pos="7513"/>
      </w:tabs>
      <w:spacing w:after="0"/>
      <w:ind w:right="357"/>
      <w:jc w:val="center"/>
    </w:pPr>
    <w:rPr>
      <w:rFonts w:ascii="Times New Roman" w:hAnsi="Times New Roman"/>
      <w:sz w:val="18"/>
      <w:szCs w:val="18"/>
    </w:rPr>
  </w:style>
  <w:style w:type="paragraph" w:styleId="Title">
    <w:name w:val="Title"/>
    <w:aliases w:val="CAB Title"/>
    <w:next w:val="BodyText"/>
    <w:link w:val="TitleChar"/>
    <w:uiPriority w:val="98"/>
    <w:qFormat/>
    <w:rsid w:val="00691410"/>
    <w:pPr>
      <w:tabs>
        <w:tab w:val="center" w:pos="1313"/>
      </w:tabs>
      <w:spacing w:before="160" w:after="160"/>
    </w:pPr>
    <w:rPr>
      <w:rFonts w:ascii="Arial" w:hAnsi="Arial"/>
      <w:b/>
      <w:color w:val="003865"/>
      <w:sz w:val="48"/>
      <w:szCs w:val="20"/>
    </w:rPr>
  </w:style>
  <w:style w:type="character" w:customStyle="1" w:styleId="TitleChar">
    <w:name w:val="Title Char"/>
    <w:aliases w:val="CAB Title Char"/>
    <w:basedOn w:val="DefaultParagraphFont"/>
    <w:link w:val="Title"/>
    <w:uiPriority w:val="98"/>
    <w:rsid w:val="00691410"/>
    <w:rPr>
      <w:rFonts w:ascii="Arial" w:hAnsi="Arial"/>
      <w:b/>
      <w:color w:val="003865"/>
      <w:sz w:val="48"/>
      <w:szCs w:val="20"/>
    </w:rPr>
  </w:style>
  <w:style w:type="paragraph" w:customStyle="1" w:styleId="CABTableText">
    <w:name w:val="CAB Table Text"/>
    <w:basedOn w:val="BodyText"/>
    <w:uiPriority w:val="8"/>
    <w:qFormat/>
    <w:rsid w:val="00691410"/>
    <w:pPr>
      <w:spacing w:before="50" w:after="50"/>
    </w:pPr>
    <w:rPr>
      <w:sz w:val="20"/>
      <w:szCs w:val="20"/>
    </w:rPr>
  </w:style>
  <w:style w:type="paragraph" w:styleId="ListParagraph">
    <w:name w:val="List Paragraph"/>
    <w:aliases w:val="CAB - List Bullet,List Bullet Cab"/>
    <w:basedOn w:val="BodyText"/>
    <w:link w:val="ListParagraphChar"/>
    <w:uiPriority w:val="34"/>
    <w:qFormat/>
    <w:rsid w:val="00691410"/>
    <w:pPr>
      <w:tabs>
        <w:tab w:val="left" w:pos="851"/>
      </w:tabs>
      <w:spacing w:before="0"/>
      <w:ind w:left="851" w:hanging="284"/>
      <w:contextualSpacing/>
    </w:pPr>
  </w:style>
  <w:style w:type="paragraph" w:customStyle="1" w:styleId="BorderCab">
    <w:name w:val="Border Cab"/>
    <w:basedOn w:val="BodyText"/>
    <w:uiPriority w:val="6"/>
    <w:rsid w:val="00691410"/>
    <w:pPr>
      <w:pBdr>
        <w:top w:val="single" w:sz="18" w:space="1" w:color="7599BB"/>
      </w:pBdr>
      <w:spacing w:before="240" w:line="20" w:lineRule="exact"/>
    </w:pPr>
  </w:style>
  <w:style w:type="paragraph" w:customStyle="1" w:styleId="SummaryHeading1Cab">
    <w:name w:val="Summary Heading 1 Cab"/>
    <w:basedOn w:val="Heading1"/>
    <w:link w:val="SummaryHeading1CabChar"/>
    <w:uiPriority w:val="13"/>
    <w:semiHidden/>
    <w:qFormat/>
    <w:rsid w:val="005739FF"/>
    <w:pPr>
      <w:numPr>
        <w:numId w:val="0"/>
      </w:numPr>
      <w:spacing w:before="120" w:after="0"/>
    </w:pPr>
    <w:rPr>
      <w:sz w:val="24"/>
    </w:rPr>
  </w:style>
  <w:style w:type="paragraph" w:customStyle="1" w:styleId="CABTableHeading">
    <w:name w:val="CAB Table Heading"/>
    <w:basedOn w:val="CABTableText"/>
    <w:uiPriority w:val="7"/>
    <w:qFormat/>
    <w:rsid w:val="00691410"/>
    <w:rPr>
      <w:b/>
    </w:rPr>
  </w:style>
  <w:style w:type="paragraph" w:customStyle="1" w:styleId="SectionTitleCab">
    <w:name w:val="Section Title Cab"/>
    <w:basedOn w:val="Title"/>
    <w:link w:val="SectionTitleCabChar"/>
    <w:uiPriority w:val="17"/>
    <w:semiHidden/>
    <w:qFormat/>
    <w:rsid w:val="005739FF"/>
    <w:pPr>
      <w:spacing w:before="240" w:after="60" w:line="240" w:lineRule="auto"/>
    </w:pPr>
    <w:rPr>
      <w:sz w:val="40"/>
    </w:rPr>
  </w:style>
  <w:style w:type="character" w:styleId="Hyperlink">
    <w:name w:val="Hyperlink"/>
    <w:aliases w:val="Hyperlink Cab"/>
    <w:basedOn w:val="DefaultParagraphFont"/>
    <w:uiPriority w:val="12"/>
    <w:qFormat/>
    <w:rsid w:val="00691410"/>
    <w:rPr>
      <w:color w:val="003865" w:themeColor="hyperlink"/>
      <w:u w:val="single"/>
    </w:rPr>
  </w:style>
  <w:style w:type="paragraph" w:customStyle="1" w:styleId="AttachmentHeading1Cab">
    <w:name w:val="Attachment Heading 1 Cab"/>
    <w:basedOn w:val="Heading1"/>
    <w:uiPriority w:val="10"/>
    <w:rsid w:val="00691410"/>
    <w:pPr>
      <w:numPr>
        <w:numId w:val="0"/>
      </w:numPr>
    </w:pPr>
  </w:style>
  <w:style w:type="paragraph" w:customStyle="1" w:styleId="AttachmentHeading2Cab">
    <w:name w:val="Attachment Heading 2 Cab"/>
    <w:basedOn w:val="Heading2"/>
    <w:uiPriority w:val="11"/>
    <w:rsid w:val="00691410"/>
    <w:rPr>
      <w:sz w:val="25"/>
      <w:szCs w:val="25"/>
    </w:rPr>
  </w:style>
  <w:style w:type="paragraph" w:customStyle="1" w:styleId="RecommendationListCab">
    <w:name w:val="Recommendation List Cab"/>
    <w:basedOn w:val="Normal"/>
    <w:uiPriority w:val="1"/>
    <w:rsid w:val="00691410"/>
    <w:pPr>
      <w:spacing w:after="0"/>
    </w:pPr>
  </w:style>
  <w:style w:type="paragraph" w:customStyle="1" w:styleId="CABH1">
    <w:name w:val="CAB H1"/>
    <w:basedOn w:val="SectionTitleCab"/>
    <w:link w:val="CABH1Char"/>
    <w:uiPriority w:val="98"/>
    <w:qFormat/>
    <w:rsid w:val="00691410"/>
    <w:pPr>
      <w:tabs>
        <w:tab w:val="left" w:pos="5932"/>
      </w:tabs>
    </w:pPr>
  </w:style>
  <w:style w:type="character" w:customStyle="1" w:styleId="SectionTitleCabChar">
    <w:name w:val="Section Title Cab Char"/>
    <w:basedOn w:val="TitleChar"/>
    <w:link w:val="SectionTitleCab"/>
    <w:uiPriority w:val="17"/>
    <w:semiHidden/>
    <w:rsid w:val="005739FF"/>
    <w:rPr>
      <w:rFonts w:ascii="Arial" w:hAnsi="Arial"/>
      <w:b/>
      <w:color w:val="003865"/>
      <w:sz w:val="40"/>
      <w:szCs w:val="20"/>
    </w:rPr>
  </w:style>
  <w:style w:type="character" w:customStyle="1" w:styleId="CABH1Char">
    <w:name w:val="CAB H1 Char"/>
    <w:basedOn w:val="SectionTitleCabChar"/>
    <w:link w:val="CABH1"/>
    <w:uiPriority w:val="98"/>
    <w:rsid w:val="00691410"/>
    <w:rPr>
      <w:rFonts w:ascii="Arial" w:hAnsi="Arial"/>
      <w:b/>
      <w:color w:val="003865"/>
      <w:sz w:val="40"/>
      <w:szCs w:val="20"/>
    </w:rPr>
  </w:style>
  <w:style w:type="character" w:customStyle="1" w:styleId="SummaryHeading1CabChar">
    <w:name w:val="Summary Heading 1 Cab Char"/>
    <w:basedOn w:val="Heading1Char"/>
    <w:link w:val="SummaryHeading1Cab"/>
    <w:uiPriority w:val="13"/>
    <w:semiHidden/>
    <w:rsid w:val="005739FF"/>
    <w:rPr>
      <w:rFonts w:ascii="Arial" w:eastAsiaTheme="majorEastAsia" w:hAnsi="Arial" w:cstheme="majorBidi"/>
      <w:b/>
      <w:bCs/>
      <w:color w:val="003865"/>
      <w:sz w:val="24"/>
      <w:szCs w:val="28"/>
    </w:rPr>
  </w:style>
  <w:style w:type="paragraph" w:customStyle="1" w:styleId="AttachmentHeading3">
    <w:name w:val="Attachment Heading 3"/>
    <w:basedOn w:val="Heading3"/>
    <w:uiPriority w:val="98"/>
    <w:rsid w:val="00691410"/>
    <w:pPr>
      <w:ind w:left="0"/>
    </w:pPr>
  </w:style>
  <w:style w:type="paragraph" w:styleId="Revision">
    <w:name w:val="Revision"/>
    <w:hidden/>
    <w:uiPriority w:val="99"/>
    <w:semiHidden/>
    <w:rsid w:val="000E0D5C"/>
    <w:pPr>
      <w:spacing w:after="0" w:line="240" w:lineRule="auto"/>
    </w:pPr>
    <w:rPr>
      <w:rFonts w:ascii="Arial" w:hAnsi="Arial"/>
    </w:rPr>
  </w:style>
  <w:style w:type="paragraph" w:customStyle="1" w:styleId="CABNumberedParagraph">
    <w:name w:val="CAB Numbered Paragraph"/>
    <w:basedOn w:val="Normal"/>
    <w:uiPriority w:val="98"/>
    <w:rsid w:val="003B5700"/>
    <w:pPr>
      <w:numPr>
        <w:ilvl w:val="1"/>
        <w:numId w:val="1"/>
      </w:numPr>
      <w:tabs>
        <w:tab w:val="clear" w:pos="340"/>
      </w:tabs>
      <w:ind w:left="567" w:hanging="567"/>
    </w:pPr>
  </w:style>
  <w:style w:type="paragraph" w:customStyle="1" w:styleId="CABBulletList">
    <w:name w:val="CAB Bullet List"/>
    <w:basedOn w:val="ListParagraph"/>
    <w:uiPriority w:val="98"/>
    <w:qFormat/>
    <w:rsid w:val="00C72B0E"/>
    <w:pPr>
      <w:numPr>
        <w:numId w:val="2"/>
      </w:numPr>
      <w:spacing w:before="60" w:after="60"/>
      <w:ind w:left="850" w:hanging="288"/>
    </w:pPr>
  </w:style>
  <w:style w:type="paragraph" w:customStyle="1" w:styleId="StyleCAB-RecommendationListJustified">
    <w:name w:val="Style CAB - Recommendation List + Justified"/>
    <w:basedOn w:val="CAB-RecommendationList"/>
    <w:rsid w:val="00D16C7E"/>
    <w:pPr>
      <w:ind w:left="567" w:hanging="567"/>
      <w:jc w:val="both"/>
    </w:pPr>
    <w:rPr>
      <w:rFonts w:eastAsia="Times New Roman" w:cs="Times New Roman"/>
      <w:szCs w:val="20"/>
    </w:rPr>
  </w:style>
  <w:style w:type="paragraph" w:customStyle="1" w:styleId="CABBodyTextBold">
    <w:name w:val="CAB Body Text Bold"/>
    <w:basedOn w:val="BodyText"/>
    <w:qFormat/>
    <w:rsid w:val="00F24FAF"/>
    <w:rPr>
      <w:b/>
      <w:bCs/>
    </w:rPr>
  </w:style>
  <w:style w:type="paragraph" w:customStyle="1" w:styleId="CABList">
    <w:name w:val="CAB List"/>
    <w:basedOn w:val="BodyText"/>
    <w:uiPriority w:val="98"/>
    <w:qFormat/>
    <w:rsid w:val="009C0C67"/>
    <w:pPr>
      <w:numPr>
        <w:numId w:val="22"/>
      </w:numPr>
      <w:tabs>
        <w:tab w:val="left" w:pos="4253"/>
      </w:tabs>
    </w:pPr>
  </w:style>
  <w:style w:type="paragraph" w:customStyle="1" w:styleId="CABH2Info">
    <w:name w:val="CAB H2 Info"/>
    <w:basedOn w:val="Heading2"/>
    <w:uiPriority w:val="98"/>
    <w:qFormat/>
    <w:rsid w:val="00190CE4"/>
  </w:style>
  <w:style w:type="paragraph" w:customStyle="1" w:styleId="CABRecommendationsList">
    <w:name w:val="CAB Recommendations List"/>
    <w:uiPriority w:val="98"/>
    <w:rsid w:val="00967822"/>
    <w:pPr>
      <w:numPr>
        <w:numId w:val="21"/>
      </w:numPr>
      <w:spacing w:before="120" w:line="240" w:lineRule="auto"/>
      <w:ind w:left="589" w:hanging="232"/>
      <w:jc w:val="both"/>
    </w:pPr>
    <w:rPr>
      <w:rFonts w:ascii="Arial" w:hAnsi="Arial"/>
    </w:rPr>
  </w:style>
  <w:style w:type="paragraph" w:customStyle="1" w:styleId="CABTitle2">
    <w:name w:val="CAB Title 2"/>
    <w:basedOn w:val="Normal"/>
    <w:link w:val="CABTitle2Char"/>
    <w:uiPriority w:val="98"/>
    <w:qFormat/>
    <w:rsid w:val="00DF5549"/>
    <w:pPr>
      <w:keepNext/>
      <w:keepLines/>
      <w:tabs>
        <w:tab w:val="left" w:pos="567"/>
      </w:tabs>
      <w:spacing w:before="240" w:line="240" w:lineRule="auto"/>
      <w:jc w:val="center"/>
      <w:outlineLvl w:val="0"/>
    </w:pPr>
    <w:rPr>
      <w:rFonts w:eastAsiaTheme="majorEastAsia" w:cstheme="majorBidi"/>
      <w:b/>
      <w:bCs/>
      <w:color w:val="003865"/>
      <w:sz w:val="24"/>
      <w:szCs w:val="28"/>
    </w:rPr>
  </w:style>
  <w:style w:type="character" w:customStyle="1" w:styleId="CABTitle2Char">
    <w:name w:val="CAB Title 2 Char"/>
    <w:basedOn w:val="DefaultParagraphFont"/>
    <w:link w:val="CABTitle2"/>
    <w:uiPriority w:val="98"/>
    <w:rsid w:val="00DF5549"/>
    <w:rPr>
      <w:rFonts w:ascii="Arial" w:eastAsiaTheme="majorEastAsia" w:hAnsi="Arial" w:cstheme="majorBidi"/>
      <w:b/>
      <w:bCs/>
      <w:color w:val="003865"/>
      <w:sz w:val="24"/>
      <w:szCs w:val="28"/>
    </w:rPr>
  </w:style>
  <w:style w:type="paragraph" w:customStyle="1" w:styleId="CABAttachmentNumber">
    <w:name w:val="CAB Attachment Number"/>
    <w:basedOn w:val="ProtectiveMarking"/>
    <w:link w:val="CABAttachmentNumberChar"/>
    <w:uiPriority w:val="98"/>
    <w:rsid w:val="0045358F"/>
    <w:pPr>
      <w:spacing w:before="160" w:after="240"/>
      <w:ind w:left="144"/>
      <w:jc w:val="right"/>
    </w:pPr>
    <w:rPr>
      <w:color w:val="002060"/>
      <w:sz w:val="24"/>
    </w:rPr>
  </w:style>
  <w:style w:type="character" w:customStyle="1" w:styleId="ProtectiveMarkingChar">
    <w:name w:val="Protective Marking Char"/>
    <w:basedOn w:val="DefaultParagraphFont"/>
    <w:link w:val="ProtectiveMarking"/>
    <w:uiPriority w:val="15"/>
    <w:semiHidden/>
    <w:rsid w:val="0045358F"/>
    <w:rPr>
      <w:rFonts w:ascii="Arial" w:hAnsi="Arial"/>
      <w:b/>
      <w:color w:val="FF0000"/>
      <w:sz w:val="30"/>
    </w:rPr>
  </w:style>
  <w:style w:type="character" w:customStyle="1" w:styleId="CABAttachmentNumberChar">
    <w:name w:val="CAB Attachment Number Char"/>
    <w:basedOn w:val="ProtectiveMarkingChar"/>
    <w:link w:val="CABAttachmentNumber"/>
    <w:uiPriority w:val="98"/>
    <w:rsid w:val="0045358F"/>
    <w:rPr>
      <w:rFonts w:ascii="Arial" w:hAnsi="Arial"/>
      <w:b/>
      <w:color w:val="002060"/>
      <w:sz w:val="24"/>
    </w:rPr>
  </w:style>
  <w:style w:type="paragraph" w:customStyle="1" w:styleId="CABNETParagraphAtt">
    <w:name w:val="CABNET Paragraph Att"/>
    <w:basedOn w:val="Normal"/>
    <w:link w:val="CABNETParagraphAttChar"/>
    <w:rsid w:val="00165CDF"/>
    <w:pPr>
      <w:spacing w:before="120" w:after="120" w:line="240" w:lineRule="auto"/>
    </w:pPr>
    <w:rPr>
      <w:rFonts w:asciiTheme="minorHAnsi" w:eastAsia="Times New Roman" w:hAnsiTheme="minorHAnsi" w:cs="Times New Roman"/>
      <w:szCs w:val="24"/>
      <w:lang w:eastAsia="en-AU"/>
    </w:rPr>
  </w:style>
  <w:style w:type="character" w:customStyle="1" w:styleId="CABNETParagraphAttChar">
    <w:name w:val="CABNET Paragraph Att Char"/>
    <w:basedOn w:val="DefaultParagraphFont"/>
    <w:link w:val="CABNETParagraphAtt"/>
    <w:rsid w:val="00165CDF"/>
    <w:rPr>
      <w:rFonts w:eastAsia="Times New Roman" w:cs="Times New Roman"/>
      <w:szCs w:val="24"/>
      <w:lang w:eastAsia="en-AU"/>
    </w:rPr>
  </w:style>
  <w:style w:type="character" w:customStyle="1" w:styleId="TOCLevel1Char">
    <w:name w:val="TOCLevel1 Char"/>
    <w:basedOn w:val="DefaultParagraphFont"/>
    <w:link w:val="TOCLevel1"/>
    <w:uiPriority w:val="98"/>
    <w:locked/>
    <w:rsid w:val="003664DF"/>
    <w:rPr>
      <w:rFonts w:ascii="Arial" w:eastAsiaTheme="majorEastAsia" w:hAnsi="Arial" w:cstheme="majorBidi"/>
      <w:b/>
      <w:bCs/>
      <w:color w:val="003865"/>
      <w:sz w:val="24"/>
      <w:szCs w:val="28"/>
    </w:rPr>
  </w:style>
  <w:style w:type="paragraph" w:customStyle="1" w:styleId="TOCLevel1">
    <w:name w:val="TOCLevel1"/>
    <w:basedOn w:val="Normal"/>
    <w:link w:val="TOCLevel1Char"/>
    <w:uiPriority w:val="98"/>
    <w:qFormat/>
    <w:rsid w:val="003664DF"/>
    <w:pPr>
      <w:keepNext/>
      <w:keepLines/>
      <w:tabs>
        <w:tab w:val="left" w:pos="567"/>
      </w:tabs>
      <w:spacing w:before="240" w:line="240" w:lineRule="auto"/>
      <w:jc w:val="right"/>
      <w:outlineLvl w:val="0"/>
    </w:pPr>
    <w:rPr>
      <w:rFonts w:eastAsiaTheme="majorEastAsia" w:cstheme="majorBidi"/>
      <w:b/>
      <w:bCs/>
      <w:color w:val="003865"/>
      <w:sz w:val="24"/>
      <w:szCs w:val="28"/>
    </w:rPr>
  </w:style>
  <w:style w:type="paragraph" w:styleId="NormalWeb">
    <w:name w:val="Normal (Web)"/>
    <w:basedOn w:val="Normal"/>
    <w:uiPriority w:val="99"/>
    <w:semiHidden/>
    <w:unhideWhenUsed/>
    <w:rsid w:val="00DB4DE4"/>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ListParagraphChar">
    <w:name w:val="List Paragraph Char"/>
    <w:aliases w:val="CAB - List Bullet Char,List Bullet Cab Char"/>
    <w:basedOn w:val="DefaultParagraphFont"/>
    <w:link w:val="ListParagraph"/>
    <w:uiPriority w:val="34"/>
    <w:rsid w:val="00EA6870"/>
    <w:rPr>
      <w:rFonts w:ascii="Arial" w:hAnsi="Arial"/>
    </w:rPr>
  </w:style>
  <w:style w:type="paragraph" w:customStyle="1" w:styleId="Introduction">
    <w:name w:val="Introduction"/>
    <w:basedOn w:val="Normal"/>
    <w:uiPriority w:val="2"/>
    <w:qFormat/>
    <w:rsid w:val="00F00387"/>
    <w:pPr>
      <w:suppressAutoHyphens/>
      <w:spacing w:before="240" w:after="240" w:line="240" w:lineRule="auto"/>
    </w:pPr>
    <w:rPr>
      <w:rFonts w:asciiTheme="minorHAnsi" w:hAnsiTheme="minorHAnsi"/>
      <w:color w:val="377B88"/>
      <w:sz w:val="26"/>
      <w:lang w:val="x-none"/>
    </w:rPr>
  </w:style>
  <w:style w:type="character" w:styleId="UnresolvedMention">
    <w:name w:val="Unresolved Mention"/>
    <w:basedOn w:val="DefaultParagraphFont"/>
    <w:uiPriority w:val="99"/>
    <w:semiHidden/>
    <w:unhideWhenUsed/>
    <w:rsid w:val="00794AAB"/>
    <w:rPr>
      <w:color w:val="605E5C"/>
      <w:shd w:val="clear" w:color="auto" w:fill="E1DFDD"/>
    </w:rPr>
  </w:style>
  <w:style w:type="paragraph" w:styleId="FootnoteText">
    <w:name w:val="footnote text"/>
    <w:basedOn w:val="Normal"/>
    <w:link w:val="FootnoteTextChar"/>
    <w:uiPriority w:val="99"/>
    <w:semiHidden/>
    <w:unhideWhenUsed/>
    <w:rsid w:val="00A87E2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87E23"/>
    <w:rPr>
      <w:rFonts w:ascii="Arial" w:hAnsi="Arial"/>
      <w:sz w:val="20"/>
      <w:szCs w:val="20"/>
    </w:rPr>
  </w:style>
  <w:style w:type="character" w:styleId="FootnoteReference">
    <w:name w:val="footnote reference"/>
    <w:basedOn w:val="DefaultParagraphFont"/>
    <w:uiPriority w:val="99"/>
    <w:semiHidden/>
    <w:unhideWhenUsed/>
    <w:rsid w:val="00A87E23"/>
    <w:rPr>
      <w:vertAlign w:val="superscript"/>
    </w:rPr>
  </w:style>
  <w:style w:type="paragraph" w:styleId="EndnoteText">
    <w:name w:val="endnote text"/>
    <w:basedOn w:val="Normal"/>
    <w:link w:val="EndnoteTextChar"/>
    <w:uiPriority w:val="99"/>
    <w:semiHidden/>
    <w:unhideWhenUsed/>
    <w:rsid w:val="00E237D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E237D0"/>
    <w:rPr>
      <w:rFonts w:ascii="Arial" w:hAnsi="Arial"/>
      <w:sz w:val="20"/>
      <w:szCs w:val="20"/>
    </w:rPr>
  </w:style>
  <w:style w:type="character" w:styleId="EndnoteReference">
    <w:name w:val="endnote reference"/>
    <w:basedOn w:val="DefaultParagraphFont"/>
    <w:uiPriority w:val="99"/>
    <w:semiHidden/>
    <w:unhideWhenUsed/>
    <w:rsid w:val="00E237D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739017">
      <w:bodyDiv w:val="1"/>
      <w:marLeft w:val="0"/>
      <w:marRight w:val="0"/>
      <w:marTop w:val="0"/>
      <w:marBottom w:val="0"/>
      <w:divBdr>
        <w:top w:val="none" w:sz="0" w:space="0" w:color="auto"/>
        <w:left w:val="none" w:sz="0" w:space="0" w:color="auto"/>
        <w:bottom w:val="none" w:sz="0" w:space="0" w:color="auto"/>
        <w:right w:val="none" w:sz="0" w:space="0" w:color="auto"/>
      </w:divBdr>
    </w:div>
    <w:div w:id="695423298">
      <w:bodyDiv w:val="1"/>
      <w:marLeft w:val="0"/>
      <w:marRight w:val="0"/>
      <w:marTop w:val="0"/>
      <w:marBottom w:val="0"/>
      <w:divBdr>
        <w:top w:val="none" w:sz="0" w:space="0" w:color="auto"/>
        <w:left w:val="none" w:sz="0" w:space="0" w:color="auto"/>
        <w:bottom w:val="none" w:sz="0" w:space="0" w:color="auto"/>
        <w:right w:val="none" w:sz="0" w:space="0" w:color="auto"/>
      </w:divBdr>
    </w:div>
    <w:div w:id="819426029">
      <w:bodyDiv w:val="1"/>
      <w:marLeft w:val="0"/>
      <w:marRight w:val="0"/>
      <w:marTop w:val="0"/>
      <w:marBottom w:val="0"/>
      <w:divBdr>
        <w:top w:val="none" w:sz="0" w:space="0" w:color="auto"/>
        <w:left w:val="none" w:sz="0" w:space="0" w:color="auto"/>
        <w:bottom w:val="none" w:sz="0" w:space="0" w:color="auto"/>
        <w:right w:val="none" w:sz="0" w:space="0" w:color="auto"/>
      </w:divBdr>
      <w:divsChild>
        <w:div w:id="2085252355">
          <w:marLeft w:val="274"/>
          <w:marRight w:val="0"/>
          <w:marTop w:val="0"/>
          <w:marBottom w:val="0"/>
          <w:divBdr>
            <w:top w:val="none" w:sz="0" w:space="0" w:color="auto"/>
            <w:left w:val="none" w:sz="0" w:space="0" w:color="auto"/>
            <w:bottom w:val="none" w:sz="0" w:space="0" w:color="auto"/>
            <w:right w:val="none" w:sz="0" w:space="0" w:color="auto"/>
          </w:divBdr>
        </w:div>
        <w:div w:id="118301792">
          <w:marLeft w:val="274"/>
          <w:marRight w:val="0"/>
          <w:marTop w:val="0"/>
          <w:marBottom w:val="0"/>
          <w:divBdr>
            <w:top w:val="none" w:sz="0" w:space="0" w:color="auto"/>
            <w:left w:val="none" w:sz="0" w:space="0" w:color="auto"/>
            <w:bottom w:val="none" w:sz="0" w:space="0" w:color="auto"/>
            <w:right w:val="none" w:sz="0" w:space="0" w:color="auto"/>
          </w:divBdr>
        </w:div>
        <w:div w:id="972717321">
          <w:marLeft w:val="274"/>
          <w:marRight w:val="0"/>
          <w:marTop w:val="0"/>
          <w:marBottom w:val="0"/>
          <w:divBdr>
            <w:top w:val="none" w:sz="0" w:space="0" w:color="auto"/>
            <w:left w:val="none" w:sz="0" w:space="0" w:color="auto"/>
            <w:bottom w:val="none" w:sz="0" w:space="0" w:color="auto"/>
            <w:right w:val="none" w:sz="0" w:space="0" w:color="auto"/>
          </w:divBdr>
        </w:div>
        <w:div w:id="141969080">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nfrastructure.gov.au/territories-regions-cities/regional-australia/regional-australia-impact-statements"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ais@infrastructure.gov.au"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nfrastructure.gov.au/territories-regions-cities/regional-australia/regional-investment-framework"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nfrastructure.gov.au/territories-regions-cities/regional-australia/office-northern-australia"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investment.infrastructure.gov.au/resources-funding-recipients/indigenous-employment-and-supplier-use-infrastructure-framework" TargetMode="External"/><Relationship Id="rId1" Type="http://schemas.openxmlformats.org/officeDocument/2006/relationships/hyperlink" Target="https://www.infrastructure.gov.au/territories-regions-cities/regional-australia/office-northern-australia/northern-australia-agenda" TargetMode="External"/></Relationships>
</file>

<file path=word/theme/theme1.xml><?xml version="1.0" encoding="utf-8"?>
<a:theme xmlns:a="http://schemas.openxmlformats.org/drawingml/2006/main" name="PM&amp;C">
  <a:themeElements>
    <a:clrScheme name="PM&amp;C 1">
      <a:dk1>
        <a:srgbClr val="B8BABD"/>
      </a:dk1>
      <a:lt1>
        <a:sysClr val="window" lastClr="FFFFFF"/>
      </a:lt1>
      <a:dk2>
        <a:srgbClr val="000000"/>
      </a:dk2>
      <a:lt2>
        <a:srgbClr val="000000"/>
      </a:lt2>
      <a:accent1>
        <a:srgbClr val="003865"/>
      </a:accent1>
      <a:accent2>
        <a:srgbClr val="7599BB"/>
      </a:accent2>
      <a:accent3>
        <a:srgbClr val="FFFFFF"/>
      </a:accent3>
      <a:accent4>
        <a:srgbClr val="FFFFFF"/>
      </a:accent4>
      <a:accent5>
        <a:srgbClr val="FFFFFF"/>
      </a:accent5>
      <a:accent6>
        <a:srgbClr val="FFFFFF"/>
      </a:accent6>
      <a:hlink>
        <a:srgbClr val="003865"/>
      </a:hlink>
      <a:folHlink>
        <a:srgbClr val="7599BB"/>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ShareHub Document" ma:contentTypeID="0x0101002825A64A6E1845A99A9D8EE8A5686ECB0020296B36D2DCDB4295DD115C84D9EBA5" ma:contentTypeVersion="12" ma:contentTypeDescription="ShareHub Document" ma:contentTypeScope="" ma:versionID="3f31756bee568e79ae5eea47e0568f4d">
  <xsd:schema xmlns:xsd="http://www.w3.org/2001/XMLSchema" xmlns:xs="http://www.w3.org/2001/XMLSchema" xmlns:p="http://schemas.microsoft.com/office/2006/metadata/properties" xmlns:ns1="6a404c6c-7900-4160-9966-431cbf89e57b" xmlns:ns3="685f9fda-bd71-4433-b331-92feb9553089" targetNamespace="http://schemas.microsoft.com/office/2006/metadata/properties" ma:root="true" ma:fieldsID="cfb70e6e349b76aa3ada2bbca30e7f43" ns1:_="" ns3:_="">
    <xsd:import namespace="6a404c6c-7900-4160-9966-431cbf89e57b"/>
    <xsd:import namespace="685f9fda-bd71-4433-b331-92feb9553089"/>
    <xsd:element name="properties">
      <xsd:complexType>
        <xsd:sequence>
          <xsd:element name="documentManagement">
            <xsd:complexType>
              <xsd:all>
                <xsd:element ref="ns1:ShareHubID" minOccurs="0"/>
                <xsd:element ref="ns3:NonRecordJustification" minOccurs="0"/>
                <xsd:element ref="ns1:PMCNotes" minOccurs="0"/>
                <xsd:element ref="ns1:mc5611b894cf49d8aeeb8ebf39dc09bc" minOccurs="0"/>
                <xsd:element ref="ns1:TaxCatchAll" minOccurs="0"/>
                <xsd:element ref="ns1:TaxCatchAllLabel" minOccurs="0"/>
                <xsd:element ref="ns1:jd1c641577414dfdab1686c9d5d0dbd0" minOccurs="0"/>
                <xsd:element ref="ns1:SharedWithUsers" minOccurs="0"/>
                <xsd:element ref="ns1:aaa48891274c4e0f9605e47c757c0d7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404c6c-7900-4160-9966-431cbf89e57b" elementFormDefault="qualified">
    <xsd:import namespace="http://schemas.microsoft.com/office/2006/documentManagement/types"/>
    <xsd:import namespace="http://schemas.microsoft.com/office/infopath/2007/PartnerControls"/>
    <xsd:element name="ShareHubID" ma:index="0" nillable="true" ma:displayName="Record ID" ma:indexed="true" ma:internalName="ShareHubID">
      <xsd:simpleType>
        <xsd:restriction base="dms:Text">
          <xsd:maxLength value="255"/>
        </xsd:restriction>
      </xsd:simpleType>
    </xsd:element>
    <xsd:element name="PMCNotes" ma:index="6" nillable="true" ma:displayName="Notes" ma:internalName="PMCNotes">
      <xsd:simpleType>
        <xsd:restriction base="dms:Note">
          <xsd:maxLength value="255"/>
        </xsd:restriction>
      </xsd:simpleType>
    </xsd:element>
    <xsd:element name="mc5611b894cf49d8aeeb8ebf39dc09bc" ma:index="8" ma:taxonomy="true" ma:internalName="mc5611b894cf49d8aeeb8ebf39dc09bc" ma:taxonomyFieldName="HPRMSecurityLevel" ma:displayName="Security Classification" ma:default="39;#OFFICIAL|11463c70-78df-4e3b-b0ff-f66cd3cb26ec" ma:fieldId="{6c5611b8-94cf-49d8-aeeb-8ebf39dc09bc}" ma:sspId="fdd71c70-8dda-4116-8995-314ca52d638a" ma:termSetId="ad616a2a-2f34-42df-868f-846f11d5d891"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ea6d8c97-3221-4ad4-bdb1-5070949a411d}" ma:internalName="TaxCatchAll" ma:showField="CatchAllData" ma:web="6a404c6c-7900-4160-9966-431cbf89e57b">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ea6d8c97-3221-4ad4-bdb1-5070949a411d}" ma:internalName="TaxCatchAllLabel" ma:readOnly="true" ma:showField="CatchAllDataLabel" ma:web="6a404c6c-7900-4160-9966-431cbf89e57b">
      <xsd:complexType>
        <xsd:complexContent>
          <xsd:extension base="dms:MultiChoiceLookup">
            <xsd:sequence>
              <xsd:element name="Value" type="dms:Lookup" maxOccurs="unbounded" minOccurs="0" nillable="true"/>
            </xsd:sequence>
          </xsd:extension>
        </xsd:complexContent>
      </xsd:complexType>
    </xsd:element>
    <xsd:element name="jd1c641577414dfdab1686c9d5d0dbd0" ma:index="12" nillable="true" ma:taxonomy="true" ma:internalName="jd1c641577414dfdab1686c9d5d0dbd0" ma:taxonomyFieldName="HPRMSecurityCaveat" ma:displayName="Information Marker" ma:fieldId="{3d1c6415-7741-4dfd-ab16-86c9d5d0dbd0}" ma:taxonomyMulti="true" ma:sspId="fdd71c70-8dda-4116-8995-314ca52d638a" ma:termSetId="4779c3b8-a320-4a06-b8c8-666ff4292a5a" ma:anchorId="00000000-0000-0000-0000-000000000000" ma:open="false" ma:isKeyword="false">
      <xsd:complexType>
        <xsd:sequence>
          <xsd:element ref="pc:Terms" minOccurs="0" maxOccurs="1"/>
        </xsd:sequence>
      </xsd:complexType>
    </xsd:element>
    <xsd:element name="SharedWithUsers" ma:index="17"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aa48891274c4e0f9605e47c757c0d7e" ma:index="18" nillable="true" ma:taxonomy="true" ma:internalName="aaa48891274c4e0f9605e47c757c0d7e" ma:taxonomyFieldName="ESearchTags" ma:displayName="Tags" ma:fieldId="{aaa48891-274c-4e0f-9605-e47c757c0d7e}" ma:taxonomyMulti="true" ma:sspId="fdd71c70-8dda-4116-8995-314ca52d638a" ma:termSetId="8f252924-ebd5-4b35-b39d-81596a6204b5"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85f9fda-bd71-4433-b331-92feb9553089" elementFormDefault="qualified">
    <xsd:import namespace="http://schemas.microsoft.com/office/2006/documentManagement/types"/>
    <xsd:import namespace="http://schemas.microsoft.com/office/infopath/2007/PartnerControls"/>
    <xsd:element name="NonRecordJustification" ma:index="5" nillable="true" ma:displayName="Non-record justification" ma:default="None" ma:format="Dropdown" ma:internalName="NonRecordJustification" ma:readOnly="false">
      <xsd:simpleType>
        <xsd:restriction base="dms:Choice">
          <xsd:enumeration value="None"/>
          <xsd:enumeration value="Not defined as a record under the Archives Act of 1983"/>
          <xsd:enumeration value="Duplicate or low value item"/>
          <xsd:enumeration value="Superced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HubID xmlns="6a404c6c-7900-4160-9966-431cbf89e57b">DOC19-318442</ShareHubID>
    <PMCNotes xmlns="6a404c6c-7900-4160-9966-431cbf89e57b" xsi:nil="true"/>
    <mc5611b894cf49d8aeeb8ebf39dc09bc xmlns="6a404c6c-7900-4160-9966-431cbf89e57b">
      <Terms xmlns="http://schemas.microsoft.com/office/infopath/2007/PartnerControls">
        <TermInfo xmlns="http://schemas.microsoft.com/office/infopath/2007/PartnerControls">
          <TermName xmlns="http://schemas.microsoft.com/office/infopath/2007/PartnerControls">PROTECTED</TermName>
          <TermId xmlns="http://schemas.microsoft.com/office/infopath/2007/PartnerControls">b625b474-e802-4bc5-828a-e6fdc75b9148</TermId>
        </TermInfo>
      </Terms>
    </mc5611b894cf49d8aeeb8ebf39dc09bc>
    <jd1c641577414dfdab1686c9d5d0dbd0 xmlns="6a404c6c-7900-4160-9966-431cbf89e57b">
      <Terms xmlns="http://schemas.microsoft.com/office/infopath/2007/PartnerControls"/>
    </jd1c641577414dfdab1686c9d5d0dbd0>
    <TaxCatchAll xmlns="6a404c6c-7900-4160-9966-431cbf89e57b">
      <Value>10</Value>
      <Value>2</Value>
      <Value>8</Value>
      <Value>14</Value>
    </TaxCatchAll>
    <NonRecordJustification xmlns="685f9fda-bd71-4433-b331-92feb9553089">None</NonRecordJustification>
    <aaa48891274c4e0f9605e47c757c0d7e xmlns="6a404c6c-7900-4160-9966-431cbf89e57b">
      <Terms xmlns="http://schemas.microsoft.com/office/infopath/2007/PartnerControls">
        <TermInfo xmlns="http://schemas.microsoft.com/office/infopath/2007/PartnerControls">
          <TermName xmlns="http://schemas.microsoft.com/office/infopath/2007/PartnerControls">Protected</TermName>
          <TermId xmlns="http://schemas.microsoft.com/office/infopath/2007/PartnerControls">9d1e6530-271a-4fdf-bc88-184a8d43835a</TermId>
        </TermInfo>
        <TermInfo xmlns="http://schemas.microsoft.com/office/infopath/2007/PartnerControls">
          <TermName xmlns="http://schemas.microsoft.com/office/infopath/2007/PartnerControls">Cabinet</TermName>
          <TermId xmlns="http://schemas.microsoft.com/office/infopath/2007/PartnerControls">84cba657-17c1-4642-9e59-a0df180c2be5</TermId>
        </TermInfo>
        <TermInfo xmlns="http://schemas.microsoft.com/office/infopath/2007/PartnerControls">
          <TermName xmlns="http://schemas.microsoft.com/office/infopath/2007/PartnerControls">Office for Women</TermName>
          <TermId xmlns="http://schemas.microsoft.com/office/infopath/2007/PartnerControls">2ac7638f-d370-4a6f-972a-9d52ccf99a74</TermId>
        </TermInfo>
      </Terms>
    </aaa48891274c4e0f9605e47c757c0d7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88877C-7EB8-48FE-902D-45D32B10E7AB}">
  <ds:schemaRefs>
    <ds:schemaRef ds:uri="http://schemas.microsoft.com/sharepoint/v3/contenttype/forms"/>
  </ds:schemaRefs>
</ds:datastoreItem>
</file>

<file path=customXml/itemProps2.xml><?xml version="1.0" encoding="utf-8"?>
<ds:datastoreItem xmlns:ds="http://schemas.openxmlformats.org/officeDocument/2006/customXml" ds:itemID="{C3BB3B98-D269-45DB-9609-27903C69D0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404c6c-7900-4160-9966-431cbf89e57b"/>
    <ds:schemaRef ds:uri="685f9fda-bd71-4433-b331-92feb95530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FCA07F4-5A46-483A-9388-0E66A9A68E33}">
  <ds:schemaRefs>
    <ds:schemaRef ds:uri="http://purl.org/dc/terms/"/>
    <ds:schemaRef ds:uri="685f9fda-bd71-4433-b331-92feb9553089"/>
    <ds:schemaRef ds:uri="http://schemas.microsoft.com/office/2006/documentManagement/types"/>
    <ds:schemaRef ds:uri="http://schemas.microsoft.com/office/infopath/2007/PartnerControls"/>
    <ds:schemaRef ds:uri="http://purl.org/dc/elements/1.1/"/>
    <ds:schemaRef ds:uri="http://schemas.microsoft.com/office/2006/metadata/properties"/>
    <ds:schemaRef ds:uri="6a404c6c-7900-4160-9966-431cbf89e57b"/>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605FB755-2C07-4051-938D-79CF80A050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1630</Words>
  <Characters>9297</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Regional Australia Impact Statement</vt:lpstr>
    </vt:vector>
  </TitlesOfParts>
  <Company>Department of the Prime Minister and Cabinet</Company>
  <LinksUpToDate>false</LinksUpToDate>
  <CharactersWithSpaces>10906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Regional Australia Impact Statement</dc:title>
  <dc:creator>CabNet+ Admin</dc:creator>
  <cp:lastModifiedBy>O'SHEA Ellie</cp:lastModifiedBy>
  <cp:revision>3</cp:revision>
  <cp:lastPrinted>2020-05-19T01:16:00Z</cp:lastPrinted>
  <dcterms:created xsi:type="dcterms:W3CDTF">2023-07-30T23:01:00Z</dcterms:created>
  <dcterms:modified xsi:type="dcterms:W3CDTF">2023-07-30T23:03:00Z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BNET_ATTACHMENT_NUMBER">
    <vt:lpwstr>&lt;#&gt;</vt:lpwstr>
  </property>
  <property fmtid="{D5CDD505-2E9C-101B-9397-08002B2CF9AE}" pid="3" name="CABNET_DOCUMENT_NUMBER">
    <vt:lpwstr>&lt;ITEM_NUMBER&gt;</vt:lpwstr>
  </property>
  <property fmtid="{D5CDD505-2E9C-101B-9397-08002B2CF9AE}" pid="4" name="CABNET_DOCUMENT_TITLE">
    <vt:lpwstr>&lt;DOCUMENT_TITLE&gt;</vt:lpwstr>
  </property>
  <property fmtid="{D5CDD505-2E9C-101B-9397-08002B2CF9AE}" pid="5" name="CABNET_PRINT_DATE">
    <vt:lpwstr>&lt;PRINT_DATE_TIME&gt;</vt:lpwstr>
  </property>
  <property fmtid="{D5CDD505-2E9C-101B-9397-08002B2CF9AE}" pid="6" name="CABNET_PRINT_NUMBER">
    <vt:lpwstr>&lt;PRINT_NUMBER&gt;</vt:lpwstr>
  </property>
  <property fmtid="{D5CDD505-2E9C-101B-9397-08002B2CF9AE}" pid="7" name="CABNET_SECURITY_CLASSIFICATION">
    <vt:lpwstr>&lt;SECURITY_CLASSIFICATION&gt;</vt:lpwstr>
  </property>
  <property fmtid="{D5CDD505-2E9C-101B-9397-08002B2CF9AE}" pid="8" name="CABNET_TEMPLATE_TYPE">
    <vt:lpwstr>RegionalAustraliaImpactStatements</vt:lpwstr>
  </property>
  <property fmtid="{D5CDD505-2E9C-101B-9397-08002B2CF9AE}" pid="9" name="CABNET_TEMPLATE_VERSION">
    <vt:lpwstr>5</vt:lpwstr>
  </property>
  <property fmtid="{D5CDD505-2E9C-101B-9397-08002B2CF9AE}" pid="10" name="CABNET_USER">
    <vt:lpwstr>&lt;CABNET_USER&gt;</vt:lpwstr>
  </property>
</Properties>
</file>