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E7ADC" w14:textId="77777777" w:rsidR="002229F7" w:rsidRPr="009B3EBF" w:rsidRDefault="00260469" w:rsidP="009B3EBF">
      <w:pPr>
        <w:pStyle w:val="Title"/>
        <w:spacing w:before="0"/>
        <w:rPr>
          <w:sz w:val="44"/>
        </w:rPr>
      </w:pPr>
      <w:r>
        <w:rPr>
          <w:bCs/>
          <w:sz w:val="44"/>
          <w:lang w:val="vi"/>
        </w:rPr>
        <w:t xml:space="preserve">Cải cách Tiêu chuẩn Khuyết tật đối với Tiếp cận Giao thông Công cộng 2002 – Tóm tắt quyết định </w:t>
      </w:r>
    </w:p>
    <w:p w14:paraId="409C0C29" w14:textId="602CCB4F" w:rsidR="00F26E77" w:rsidRPr="00F26E77" w:rsidRDefault="00F26E77" w:rsidP="00F26E77">
      <w:bookmarkStart w:id="0" w:name="_GoBack"/>
      <w:bookmarkEnd w:id="0"/>
      <w:r>
        <w:rPr>
          <w:lang w:val="vi"/>
        </w:rPr>
        <w:t>Chính phủ Úc công bố rằng họ đã quyết định cải cách Tiêu chuẩn Khuyết tật đối với Tiếp cận Giao thông Công cộng 2002 (Tiêu chuẩn Giao thông Vận tải): Tài liệu này cung cấp cái nhìn tổng quan về quá trình cải cách và tóm tắt các cải cách.</w:t>
      </w:r>
    </w:p>
    <w:p w14:paraId="3D8B4A40" w14:textId="77777777" w:rsidR="00600FF4" w:rsidRDefault="00600FF4" w:rsidP="00600FF4">
      <w:pPr>
        <w:pStyle w:val="Heading2"/>
      </w:pPr>
      <w:r>
        <w:rPr>
          <w:lang w:val="vi"/>
        </w:rPr>
        <w:t>Bối cảnh</w:t>
      </w:r>
    </w:p>
    <w:p w14:paraId="23AC4C6C" w14:textId="77777777" w:rsidR="00F40023" w:rsidRPr="000E56C6" w:rsidRDefault="00D23CAA" w:rsidP="00125E70">
      <w:pPr>
        <w:rPr>
          <w:lang w:val="vi"/>
        </w:rPr>
      </w:pPr>
      <w:r>
        <w:rPr>
          <w:lang w:val="vi"/>
        </w:rPr>
        <w:t xml:space="preserve">Một trong sáu người 15 tuổi trở lên có khuyết tật gặp khó khăn sử dụng giao thông công cộng. Việc tiếp cận phương tiện giao thông công cộng cho phép người Úc làm việc hoặc học tập, thăm gia đình và bạn bè cũng như tiếp cận các dịch vụ quan trọng như chăm sóc sức khỏe. Nếu không có sự công bằng trong việc tiếp cận phương tiện giao thông công cộng, tình trạng phân biệt đối xử có thể phát sinh. </w:t>
      </w:r>
    </w:p>
    <w:p w14:paraId="23FC968A" w14:textId="77777777" w:rsidR="00E96C8C" w:rsidRPr="000E56C6" w:rsidRDefault="00600FF4" w:rsidP="00125E70">
      <w:pPr>
        <w:rPr>
          <w:lang w:val="vi"/>
        </w:rPr>
      </w:pPr>
      <w:r>
        <w:rPr>
          <w:lang w:val="vi"/>
        </w:rPr>
        <w:t xml:space="preserve">Ở Úc, các nhà điều hành và nhà cung cấp dịch vụ giao thông công cộng được yêu cầu phải cung cấp dịch vụ mà người khuyết tật có thể tiếp cận được. Điều này được kiểm soát thông qua Tiêu chuẩn Khuyết tật đối với Tiếp cận Giao thông Công cộng 2002 (Tiêu chuẩn Giao thông Vận tải). Tiêu chuẩn Giao thông Vận tải được phát triển dưới Đạo luật Kỳ thị Khuyết tật 1992 </w:t>
      </w:r>
      <w:r>
        <w:rPr>
          <w:i/>
          <w:iCs/>
          <w:lang w:val="vi"/>
        </w:rPr>
        <w:t xml:space="preserve">(Disability Discrimination Act 1992 - </w:t>
      </w:r>
      <w:r>
        <w:rPr>
          <w:lang w:val="vi"/>
        </w:rPr>
        <w:t>DDA).</w:t>
      </w:r>
    </w:p>
    <w:p w14:paraId="2C27F4AA" w14:textId="77777777" w:rsidR="00125E70" w:rsidRPr="000E56C6" w:rsidRDefault="00D23CAA" w:rsidP="00125E70">
      <w:pPr>
        <w:rPr>
          <w:lang w:val="vi"/>
        </w:rPr>
      </w:pPr>
      <w:r>
        <w:rPr>
          <w:lang w:val="vi"/>
        </w:rPr>
        <w:t>Vào năm 2019 các Bộ Trưởng Bộ Cơ sở Hạ tầng và Giao thông cấp Liên bang, tiểu bang và lãnh thổ đã đồng ý cải cách Tiêu chuẩn Giao thông Vận tải để đảm bảo Tiêu chuẩn hiệu quả và hữu hiệu, thích hợp với mục đích và đáp ứng các nhu cầu của xã hội Úc.</w:t>
      </w:r>
    </w:p>
    <w:p w14:paraId="13E1F102" w14:textId="77777777" w:rsidR="00600FF4" w:rsidRPr="000E56C6" w:rsidRDefault="00600FF4" w:rsidP="00600FF4">
      <w:pPr>
        <w:pStyle w:val="Heading2"/>
        <w:rPr>
          <w:lang w:val="vi"/>
        </w:rPr>
      </w:pPr>
      <w:r>
        <w:rPr>
          <w:lang w:val="vi"/>
        </w:rPr>
        <w:t>Quá trình</w:t>
      </w:r>
    </w:p>
    <w:p w14:paraId="5DE785A2" w14:textId="388ABB55" w:rsidR="002615FE" w:rsidRPr="000E56C6" w:rsidRDefault="00125E70" w:rsidP="00604472">
      <w:pPr>
        <w:rPr>
          <w:lang w:val="vi"/>
        </w:rPr>
      </w:pPr>
      <w:r>
        <w:rPr>
          <w:lang w:val="vi"/>
        </w:rPr>
        <w:t xml:space="preserve">Quá trình cải cách đã diễn ra qua hai giai đoạn. Giai đoạn 1 xác định 16 lĩnh vực cần cải cách và các cuộc tham vấn cộng đồng được tổ chức vào đầu năm 2021. Phản hồi từ quá trình tham vấn này được sử dụng để làm cơ sở cho Quyết định Giai đoạn 1 Tuyên bố về Tác động của Quy định (Regulation Impact Statement - RIS), mà đã được các bộ trưởng xem xét vào tháng 2 năm 2022. Giai đoạn 2 xem xét 60 lĩnh vực cải cách và sắp xếp thực hiện toàn bộ gói cải cách (Giai đoạn 1 và 2). Các cuộc tham vấn cộng đồng đã được tổ chức vào giữa năm 2022. Phản hồi từ cuộc tham vấn này được sử dụng để làm cơ sở cho Quyết định Giai đoạn 2 Tuyên bố về Tác động của Quy định (RIS), mà đã được các bộ trưởng xem xét vào tháng 6 năm 2023. Thông tin thêm về quá trình cải cách có trên trang mạng của Bộ tại: </w:t>
      </w:r>
      <w:hyperlink r:id="rId12" w:history="1">
        <w:r>
          <w:rPr>
            <w:rStyle w:val="Hyperlink"/>
            <w:lang w:val="vi"/>
          </w:rPr>
          <w:t>www.infrastructure.gov.au/transport-standards-reform</w:t>
        </w:r>
      </w:hyperlink>
      <w:r>
        <w:rPr>
          <w:lang w:val="vi"/>
        </w:rPr>
        <w:t xml:space="preserve">. </w:t>
      </w:r>
    </w:p>
    <w:p w14:paraId="15FE82A1" w14:textId="77777777" w:rsidR="00350359" w:rsidRPr="000E56C6" w:rsidRDefault="003245A4" w:rsidP="00350359">
      <w:pPr>
        <w:pStyle w:val="Heading2"/>
        <w:rPr>
          <w:lang w:val="vi"/>
        </w:rPr>
      </w:pPr>
      <w:r>
        <w:rPr>
          <w:lang w:val="vi"/>
        </w:rPr>
        <w:t xml:space="preserve">Các phương án cải cách </w:t>
      </w:r>
    </w:p>
    <w:p w14:paraId="5FE607BE" w14:textId="77777777" w:rsidR="00350359" w:rsidRPr="000E56C6" w:rsidRDefault="00B2526E" w:rsidP="00350359">
      <w:pPr>
        <w:rPr>
          <w:lang w:val="vi"/>
        </w:rPr>
      </w:pPr>
      <w:r>
        <w:rPr>
          <w:lang w:val="vi"/>
        </w:rPr>
        <w:t xml:space="preserve">Đối với mỗi lĩnh vực cải cách, ba phương án chính sách đã được đề xuất: </w:t>
      </w:r>
    </w:p>
    <w:p w14:paraId="16C3F924" w14:textId="77777777" w:rsidR="005C49F8" w:rsidRPr="0065717A" w:rsidRDefault="005C49F8" w:rsidP="009B3EBF">
      <w:pPr>
        <w:pStyle w:val="Bullet1"/>
      </w:pPr>
      <w:r>
        <w:rPr>
          <w:b/>
          <w:bCs/>
          <w:lang w:val="vi"/>
        </w:rPr>
        <w:t xml:space="preserve">Quy định </w:t>
      </w:r>
      <w:r>
        <w:rPr>
          <w:lang w:val="vi"/>
        </w:rPr>
        <w:t xml:space="preserve">– Những thay đổi về mặt pháp lý được thực hiện đối với Tiêu chuẩn Giao thông Vận tải để bao gồm các yêu cầu mới. </w:t>
      </w:r>
    </w:p>
    <w:p w14:paraId="773989E1" w14:textId="77777777" w:rsidR="005C49F8" w:rsidRPr="0065717A" w:rsidRDefault="005C49F8" w:rsidP="005C49F8">
      <w:pPr>
        <w:pStyle w:val="Bullet1"/>
      </w:pPr>
      <w:r>
        <w:rPr>
          <w:b/>
          <w:bCs/>
          <w:lang w:val="vi"/>
        </w:rPr>
        <w:t>Không thuộc quy định</w:t>
      </w:r>
      <w:r>
        <w:rPr>
          <w:lang w:val="vi"/>
        </w:rPr>
        <w:t xml:space="preserve"> – Sự cung cấp tài liệu hướng dẫn để hỗ trợ các Tiêu chuẩn Giao thông Vận tải. </w:t>
      </w:r>
    </w:p>
    <w:p w14:paraId="756B7898" w14:textId="77777777" w:rsidR="007067C9" w:rsidRPr="00845B34" w:rsidRDefault="005C49F8" w:rsidP="009B3EBF">
      <w:pPr>
        <w:pStyle w:val="Bullet1"/>
        <w:spacing w:after="160" w:line="245" w:lineRule="auto"/>
      </w:pPr>
      <w:r>
        <w:rPr>
          <w:b/>
          <w:bCs/>
          <w:lang w:val="vi"/>
        </w:rPr>
        <w:t>Hiện trạng</w:t>
      </w:r>
      <w:r>
        <w:rPr>
          <w:lang w:val="vi"/>
        </w:rPr>
        <w:t xml:space="preserve"> – Không có thay đổi nào đối với Tiêu chuẩn Giao thông Vận tải hoặc tài liệu hướng dẫn.</w:t>
      </w:r>
    </w:p>
    <w:p w14:paraId="36FE42CD" w14:textId="305A240C" w:rsidR="003961F3" w:rsidRPr="000E56C6" w:rsidRDefault="00B2526E" w:rsidP="009B3EBF">
      <w:pPr>
        <w:rPr>
          <w:highlight w:val="yellow"/>
          <w:lang w:val="vi"/>
        </w:rPr>
      </w:pPr>
      <w:r>
        <w:rPr>
          <w:lang w:val="vi"/>
        </w:rPr>
        <w:lastRenderedPageBreak/>
        <w:t xml:space="preserve">Sau khi phân tích tất cả các bằng chứng sẵn có, bao gồm các đệ trình của công chúng và dữ liệu phân tích chi phí-lợi ích, một phương án chính sách đã được chọn cho mỗi lĩnh vực cải cách. Quyết định Giai đoạn 1 và Giai đoạn 2 của RIS cung cấp cơ sở lý luận cho các phương án đã chọn, cân bằng tác động pháp lý của các yêu cầu mới hoặc cập nhật so với mục tiêu chung của DDA và Tiêu chuẩn Giao thông Vận tải. </w:t>
      </w:r>
    </w:p>
    <w:p w14:paraId="53557562" w14:textId="23175B15" w:rsidR="007067C9" w:rsidRPr="000E56C6" w:rsidRDefault="003961F3" w:rsidP="009B3EBF">
      <w:pPr>
        <w:rPr>
          <w:lang w:val="vi"/>
        </w:rPr>
      </w:pPr>
      <w:r>
        <w:rPr>
          <w:lang w:val="vi"/>
        </w:rPr>
        <w:t>Tổng cộng có 76 cải cách, bao gồm cải cách quy định áp dụng cho tài sản mới và được nâng cấp đáng kể (30 cải cách), cải cách quy định áp dụng cho tài sản hiện có (19 cải cách), cải cách quy định áp dụng khi bắt đầu (4 cải cách) và các thay đổi đối với hướng dẫn hỗ trợ Tiêu chuẩn Giao thông Vận tải (16 cải cách). Trong một số trường hợp, cần phải làm việc thêm để xác định quy mô và phạm vi của vấn đề hoặc liệu có các giải pháp phù hợp hơn để giải quyết vấn đề hay không (7 cải cách). Chính phủ Úc sẽ tiến hành nghiên cứu bổ sung và tham vấn có mục tiêu với các bên liên quan để giải quyết những vấn đề này.</w:t>
      </w:r>
    </w:p>
    <w:p w14:paraId="10851250" w14:textId="77777777" w:rsidR="009D34B7" w:rsidRPr="000E56C6" w:rsidRDefault="009D34B7" w:rsidP="009D34B7">
      <w:pPr>
        <w:pStyle w:val="Heading2"/>
        <w:rPr>
          <w:lang w:val="vi"/>
        </w:rPr>
      </w:pPr>
      <w:r>
        <w:rPr>
          <w:lang w:val="vi"/>
        </w:rPr>
        <w:t>Triển khai thực hiện</w:t>
      </w:r>
    </w:p>
    <w:p w14:paraId="5C1C3524" w14:textId="7FBFF641" w:rsidR="001A6B15" w:rsidRDefault="001A6B15" w:rsidP="009B3EBF">
      <w:pPr>
        <w:pStyle w:val="Bullet1"/>
        <w:numPr>
          <w:ilvl w:val="0"/>
          <w:numId w:val="0"/>
        </w:numPr>
        <w:ind w:left="284" w:hanging="284"/>
      </w:pPr>
      <w:r>
        <w:rPr>
          <w:lang w:val="vi"/>
        </w:rPr>
        <w:t>Ba phương án đã được xem xét để thực hiện các cải cách pháp lý:</w:t>
      </w:r>
    </w:p>
    <w:p w14:paraId="412F9B1E" w14:textId="617654F7" w:rsidR="007067C9" w:rsidRPr="009B3EBF" w:rsidRDefault="001A6B15" w:rsidP="00E046F9">
      <w:pPr>
        <w:pStyle w:val="Bullet1"/>
        <w:spacing w:line="259" w:lineRule="auto"/>
        <w:ind w:right="-188"/>
        <w:rPr>
          <w:rFonts w:ascii="Calibri" w:eastAsia="Calibri" w:hAnsi="Calibri" w:cs="Times New Roman"/>
        </w:rPr>
      </w:pPr>
      <w:r>
        <w:rPr>
          <w:b/>
          <w:bCs/>
          <w:lang w:val="vi"/>
        </w:rPr>
        <w:t xml:space="preserve">Các tài sản mới và được nâng cấp đáng kể </w:t>
      </w:r>
      <w:r>
        <w:rPr>
          <w:lang w:val="vi"/>
        </w:rPr>
        <w:t xml:space="preserve">– </w:t>
      </w:r>
      <w:r>
        <w:rPr>
          <w:rFonts w:ascii="Calibri" w:hAnsi="Calibri"/>
          <w:lang w:val="vi"/>
        </w:rPr>
        <w:t>các yêu cầu mới sẽ áp dụng cho tất cả tài sản mới và sẽ chỉ áp dụng cho tài sản hiện đang được sử dụng nếu tài sản đó được nâng cấp đáng kể</w:t>
      </w:r>
      <w:r>
        <w:rPr>
          <w:lang w:val="vi"/>
        </w:rPr>
        <w:t xml:space="preserve">. Căn cứ vào kết quả tham vấn, </w:t>
      </w:r>
      <w:r>
        <w:rPr>
          <w:rFonts w:ascii="Calibri" w:hAnsi="Calibri"/>
          <w:lang w:val="vi"/>
        </w:rPr>
        <w:t>phương pháp này đã được chọn khi việc triển khai các yêu cầu mới sẽ phức tạp, tốn kém hoặc sẽ khiến một tài sản nào đó ngưng hoạt động trong một thời gian dài.</w:t>
      </w:r>
    </w:p>
    <w:p w14:paraId="5A5E9D19" w14:textId="47A34B94" w:rsidR="001A6B15" w:rsidRDefault="001A6B15" w:rsidP="001E7F53">
      <w:pPr>
        <w:pStyle w:val="Bullet1"/>
        <w:spacing w:line="259" w:lineRule="auto"/>
        <w:rPr>
          <w:rFonts w:ascii="Calibri" w:eastAsia="Calibri" w:hAnsi="Calibri" w:cs="Times New Roman"/>
        </w:rPr>
      </w:pPr>
      <w:r>
        <w:rPr>
          <w:b/>
          <w:bCs/>
          <w:lang w:val="vi"/>
        </w:rPr>
        <w:t xml:space="preserve">Các tài sản hiện có có lịch trình tuân thủ </w:t>
      </w:r>
      <w:r>
        <w:rPr>
          <w:lang w:val="vi"/>
        </w:rPr>
        <w:t xml:space="preserve">– </w:t>
      </w:r>
      <w:r>
        <w:rPr>
          <w:rFonts w:ascii="Calibri" w:hAnsi="Calibri"/>
          <w:lang w:val="vi"/>
        </w:rPr>
        <w:t>các yêu cầu mới sẽ áp dụng cho tất cả tài sản mới và tất cả tài sản hiện đang được sử dụng, đúng với thời gian đã xác định. Căn cứ vào kết quả tham vấn, phương pháp này đã được chọn khi việc triển khai các yêu cầu mới sẽ phải chịu chi phí từ thấp đến vừa phải và có thể diễn ra mà không gây gián đoạn đáng kể cho các dịch vụ.</w:t>
      </w:r>
    </w:p>
    <w:p w14:paraId="7ABDA1B1" w14:textId="158B6B75" w:rsidR="001A6B15" w:rsidRPr="009B3EBF" w:rsidRDefault="001A6B15" w:rsidP="001E7F53">
      <w:pPr>
        <w:pStyle w:val="Bullet1"/>
        <w:spacing w:line="259" w:lineRule="auto"/>
        <w:rPr>
          <w:b/>
        </w:rPr>
      </w:pPr>
      <w:r>
        <w:rPr>
          <w:b/>
          <w:bCs/>
          <w:lang w:val="vi"/>
        </w:rPr>
        <w:t xml:space="preserve">Khi bắt đầu </w:t>
      </w:r>
      <w:r>
        <w:rPr>
          <w:i/>
          <w:iCs/>
          <w:lang w:val="vi"/>
        </w:rPr>
        <w:t>–</w:t>
      </w:r>
      <w:r>
        <w:rPr>
          <w:lang w:val="vi"/>
        </w:rPr>
        <w:t xml:space="preserve"> các yêu cầu mới sẽ được áp dụng kể từ ngày các sửa đổi đối với Tiêu chuẩn Giao thông Vận tải có hiệu lực. Căn cứ vào kết quả tham vấn, phương pháp triển khai này đã được chọn trong đó phương án quy định liên quan đến những thay đổi về định nghĩa hoặc bãi bỏ quy định, sẽ mang lại lợi ích ngay lập tức cho cộng đồng và ngành.</w:t>
      </w:r>
    </w:p>
    <w:p w14:paraId="5584AD93" w14:textId="77777777" w:rsidR="005D1F37" w:rsidRDefault="005D1F37" w:rsidP="009D34B7">
      <w:pPr>
        <w:rPr>
          <w:lang w:val="vi"/>
        </w:rPr>
      </w:pPr>
      <w:r>
        <w:rPr>
          <w:lang w:val="vi"/>
        </w:rPr>
        <w:t>Những cải cách không thuộc quy định sẽ được thực hiện thông qua việc cập nhật tài liệu Hướng dẫn về Tiêu chuẩn Người khuyết tật đối với sử dụng Giao thông Công cộng (Disability Standards for Accessible Public Transport Guidelines) và Whole Journey Guide (tài liệu Hướng dẫn Toàn bộ Hành trình).</w:t>
      </w:r>
    </w:p>
    <w:p w14:paraId="25565551" w14:textId="5361CA7E" w:rsidR="000E56C6" w:rsidRDefault="00204564" w:rsidP="000E56C6">
      <w:pPr>
        <w:rPr>
          <w:lang w:val="en-US"/>
        </w:rPr>
      </w:pPr>
      <w:proofErr w:type="spellStart"/>
      <w:r w:rsidRPr="00204564">
        <w:rPr>
          <w:lang w:val="en-US"/>
        </w:rPr>
        <w:t>Chính</w:t>
      </w:r>
      <w:proofErr w:type="spellEnd"/>
      <w:r w:rsidRPr="00204564">
        <w:rPr>
          <w:lang w:val="en-US"/>
        </w:rPr>
        <w:t xml:space="preserve"> </w:t>
      </w:r>
      <w:proofErr w:type="spellStart"/>
      <w:r w:rsidRPr="00204564">
        <w:rPr>
          <w:lang w:val="en-US"/>
        </w:rPr>
        <w:t>phủ</w:t>
      </w:r>
      <w:proofErr w:type="spellEnd"/>
      <w:r w:rsidRPr="00204564">
        <w:rPr>
          <w:lang w:val="en-US"/>
        </w:rPr>
        <w:t xml:space="preserve"> </w:t>
      </w:r>
      <w:proofErr w:type="spellStart"/>
      <w:r w:rsidRPr="00204564">
        <w:rPr>
          <w:lang w:val="en-US"/>
        </w:rPr>
        <w:t>Úc</w:t>
      </w:r>
      <w:proofErr w:type="spellEnd"/>
      <w:r w:rsidRPr="00204564">
        <w:rPr>
          <w:lang w:val="en-US"/>
        </w:rPr>
        <w:t xml:space="preserve">, </w:t>
      </w:r>
      <w:proofErr w:type="spellStart"/>
      <w:r w:rsidRPr="00204564">
        <w:rPr>
          <w:lang w:val="en-US"/>
        </w:rPr>
        <w:t>tiểu</w:t>
      </w:r>
      <w:proofErr w:type="spellEnd"/>
      <w:r w:rsidRPr="00204564">
        <w:rPr>
          <w:lang w:val="en-US"/>
        </w:rPr>
        <w:t xml:space="preserve"> bang </w:t>
      </w:r>
      <w:proofErr w:type="spellStart"/>
      <w:r w:rsidRPr="00204564">
        <w:rPr>
          <w:lang w:val="en-US"/>
        </w:rPr>
        <w:t>và</w:t>
      </w:r>
      <w:proofErr w:type="spellEnd"/>
      <w:r w:rsidRPr="00204564">
        <w:rPr>
          <w:lang w:val="en-US"/>
        </w:rPr>
        <w:t xml:space="preserve"> </w:t>
      </w:r>
      <w:proofErr w:type="spellStart"/>
      <w:r w:rsidRPr="00204564">
        <w:rPr>
          <w:lang w:val="en-US"/>
        </w:rPr>
        <w:t>lãnh</w:t>
      </w:r>
      <w:proofErr w:type="spellEnd"/>
      <w:r w:rsidRPr="00204564">
        <w:rPr>
          <w:lang w:val="en-US"/>
        </w:rPr>
        <w:t xml:space="preserve"> </w:t>
      </w:r>
      <w:proofErr w:type="spellStart"/>
      <w:r w:rsidRPr="00204564">
        <w:rPr>
          <w:lang w:val="en-US"/>
        </w:rPr>
        <w:t>thổ</w:t>
      </w:r>
      <w:proofErr w:type="spellEnd"/>
      <w:r w:rsidRPr="00204564">
        <w:rPr>
          <w:lang w:val="en-US"/>
        </w:rPr>
        <w:t xml:space="preserve"> </w:t>
      </w:r>
      <w:proofErr w:type="spellStart"/>
      <w:r w:rsidRPr="00204564">
        <w:rPr>
          <w:lang w:val="en-US"/>
        </w:rPr>
        <w:t>đang</w:t>
      </w:r>
      <w:proofErr w:type="spellEnd"/>
      <w:r w:rsidRPr="00204564">
        <w:rPr>
          <w:lang w:val="en-US"/>
        </w:rPr>
        <w:t xml:space="preserve"> </w:t>
      </w:r>
      <w:proofErr w:type="spellStart"/>
      <w:r w:rsidRPr="00204564">
        <w:rPr>
          <w:lang w:val="en-US"/>
        </w:rPr>
        <w:t>hợp</w:t>
      </w:r>
      <w:proofErr w:type="spellEnd"/>
      <w:r w:rsidRPr="00204564">
        <w:rPr>
          <w:lang w:val="en-US"/>
        </w:rPr>
        <w:t xml:space="preserve"> </w:t>
      </w:r>
      <w:proofErr w:type="spellStart"/>
      <w:r w:rsidRPr="00204564">
        <w:rPr>
          <w:lang w:val="en-US"/>
        </w:rPr>
        <w:t>tác</w:t>
      </w:r>
      <w:proofErr w:type="spellEnd"/>
      <w:r w:rsidRPr="00204564">
        <w:rPr>
          <w:lang w:val="en-US"/>
        </w:rPr>
        <w:t xml:space="preserve"> </w:t>
      </w:r>
      <w:proofErr w:type="spellStart"/>
      <w:r w:rsidRPr="00204564">
        <w:rPr>
          <w:lang w:val="en-US"/>
        </w:rPr>
        <w:t>để</w:t>
      </w:r>
      <w:proofErr w:type="spellEnd"/>
      <w:r w:rsidRPr="00204564">
        <w:rPr>
          <w:lang w:val="en-US"/>
        </w:rPr>
        <w:t xml:space="preserve"> </w:t>
      </w:r>
      <w:proofErr w:type="spellStart"/>
      <w:r>
        <w:rPr>
          <w:lang w:val="en-US"/>
        </w:rPr>
        <w:t>nghiên</w:t>
      </w:r>
      <w:proofErr w:type="spellEnd"/>
      <w:r>
        <w:rPr>
          <w:lang w:val="en-US"/>
        </w:rPr>
        <w:t xml:space="preserve"> </w:t>
      </w:r>
      <w:proofErr w:type="spellStart"/>
      <w:r>
        <w:rPr>
          <w:lang w:val="en-US"/>
        </w:rPr>
        <w:t>cứu</w:t>
      </w:r>
      <w:proofErr w:type="spellEnd"/>
      <w:r w:rsidRPr="00204564">
        <w:rPr>
          <w:lang w:val="en-US"/>
        </w:rPr>
        <w:t xml:space="preserve"> </w:t>
      </w:r>
      <w:proofErr w:type="spellStart"/>
      <w:r w:rsidRPr="00204564">
        <w:rPr>
          <w:lang w:val="en-US"/>
        </w:rPr>
        <w:t>tính</w:t>
      </w:r>
      <w:proofErr w:type="spellEnd"/>
      <w:r w:rsidRPr="00204564">
        <w:rPr>
          <w:lang w:val="en-US"/>
        </w:rPr>
        <w:t xml:space="preserve"> </w:t>
      </w:r>
      <w:proofErr w:type="spellStart"/>
      <w:r w:rsidRPr="00204564">
        <w:rPr>
          <w:lang w:val="en-US"/>
        </w:rPr>
        <w:t>khả</w:t>
      </w:r>
      <w:proofErr w:type="spellEnd"/>
      <w:r w:rsidRPr="00204564">
        <w:rPr>
          <w:lang w:val="en-US"/>
        </w:rPr>
        <w:t xml:space="preserve"> </w:t>
      </w:r>
      <w:proofErr w:type="spellStart"/>
      <w:r w:rsidRPr="00204564">
        <w:rPr>
          <w:lang w:val="en-US"/>
        </w:rPr>
        <w:t>thi</w:t>
      </w:r>
      <w:proofErr w:type="spellEnd"/>
      <w:r w:rsidRPr="00204564">
        <w:rPr>
          <w:lang w:val="en-US"/>
        </w:rPr>
        <w:t xml:space="preserve"> </w:t>
      </w:r>
      <w:proofErr w:type="spellStart"/>
      <w:r w:rsidRPr="00204564">
        <w:rPr>
          <w:lang w:val="en-US"/>
        </w:rPr>
        <w:t>của</w:t>
      </w:r>
      <w:proofErr w:type="spellEnd"/>
      <w:r w:rsidRPr="00204564">
        <w:rPr>
          <w:lang w:val="en-US"/>
        </w:rPr>
        <w:t xml:space="preserve"> </w:t>
      </w:r>
      <w:proofErr w:type="spellStart"/>
      <w:r w:rsidRPr="00204564">
        <w:rPr>
          <w:lang w:val="en-US"/>
        </w:rPr>
        <w:t>việc</w:t>
      </w:r>
      <w:proofErr w:type="spellEnd"/>
      <w:r w:rsidRPr="00204564">
        <w:rPr>
          <w:lang w:val="en-US"/>
        </w:rPr>
        <w:t xml:space="preserve"> </w:t>
      </w:r>
      <w:proofErr w:type="spellStart"/>
      <w:r w:rsidRPr="00204564">
        <w:rPr>
          <w:lang w:val="en-US"/>
        </w:rPr>
        <w:t>xây</w:t>
      </w:r>
      <w:proofErr w:type="spellEnd"/>
      <w:r w:rsidRPr="00204564">
        <w:rPr>
          <w:lang w:val="en-US"/>
        </w:rPr>
        <w:t xml:space="preserve"> </w:t>
      </w:r>
      <w:proofErr w:type="spellStart"/>
      <w:r w:rsidRPr="00204564">
        <w:rPr>
          <w:lang w:val="en-US"/>
        </w:rPr>
        <w:t>dựng</w:t>
      </w:r>
      <w:proofErr w:type="spellEnd"/>
      <w:r w:rsidRPr="00204564">
        <w:rPr>
          <w:lang w:val="en-US"/>
        </w:rPr>
        <w:t xml:space="preserve"> </w:t>
      </w:r>
      <w:proofErr w:type="spellStart"/>
      <w:r w:rsidRPr="00204564">
        <w:rPr>
          <w:lang w:val="en-US"/>
        </w:rPr>
        <w:t>kế</w:t>
      </w:r>
      <w:proofErr w:type="spellEnd"/>
      <w:r w:rsidRPr="00204564">
        <w:rPr>
          <w:lang w:val="en-US"/>
        </w:rPr>
        <w:t xml:space="preserve"> </w:t>
      </w:r>
      <w:proofErr w:type="spellStart"/>
      <w:r w:rsidRPr="00204564">
        <w:rPr>
          <w:lang w:val="en-US"/>
        </w:rPr>
        <w:t>hoạch</w:t>
      </w:r>
      <w:proofErr w:type="spellEnd"/>
      <w:r w:rsidRPr="00204564">
        <w:rPr>
          <w:lang w:val="en-US"/>
        </w:rPr>
        <w:t xml:space="preserve"> </w:t>
      </w:r>
      <w:proofErr w:type="spellStart"/>
      <w:r w:rsidRPr="00204564">
        <w:rPr>
          <w:lang w:val="en-US"/>
        </w:rPr>
        <w:t>thực</w:t>
      </w:r>
      <w:proofErr w:type="spellEnd"/>
      <w:r w:rsidRPr="00204564">
        <w:rPr>
          <w:lang w:val="en-US"/>
        </w:rPr>
        <w:t xml:space="preserve"> </w:t>
      </w:r>
      <w:proofErr w:type="spellStart"/>
      <w:r w:rsidRPr="00204564">
        <w:rPr>
          <w:lang w:val="en-US"/>
        </w:rPr>
        <w:t>hiện</w:t>
      </w:r>
      <w:proofErr w:type="spellEnd"/>
      <w:r w:rsidRPr="00204564">
        <w:rPr>
          <w:lang w:val="en-US"/>
        </w:rPr>
        <w:t xml:space="preserve"> 19 </w:t>
      </w:r>
      <w:proofErr w:type="spellStart"/>
      <w:r w:rsidRPr="00204564">
        <w:rPr>
          <w:lang w:val="en-US"/>
        </w:rPr>
        <w:t>cải</w:t>
      </w:r>
      <w:proofErr w:type="spellEnd"/>
      <w:r w:rsidRPr="00204564">
        <w:rPr>
          <w:lang w:val="en-US"/>
        </w:rPr>
        <w:t xml:space="preserve"> </w:t>
      </w:r>
      <w:proofErr w:type="spellStart"/>
      <w:r w:rsidRPr="00204564">
        <w:rPr>
          <w:lang w:val="en-US"/>
        </w:rPr>
        <w:t>cách</w:t>
      </w:r>
      <w:proofErr w:type="spellEnd"/>
      <w:r w:rsidRPr="00204564">
        <w:rPr>
          <w:lang w:val="en-US"/>
        </w:rPr>
        <w:t xml:space="preserve"> </w:t>
      </w:r>
      <w:proofErr w:type="spellStart"/>
      <w:r w:rsidRPr="00204564">
        <w:rPr>
          <w:lang w:val="en-US"/>
        </w:rPr>
        <w:t>áp</w:t>
      </w:r>
      <w:proofErr w:type="spellEnd"/>
      <w:r w:rsidRPr="00204564">
        <w:rPr>
          <w:lang w:val="en-US"/>
        </w:rPr>
        <w:t xml:space="preserve"> </w:t>
      </w:r>
      <w:proofErr w:type="spellStart"/>
      <w:r w:rsidRPr="00204564">
        <w:rPr>
          <w:lang w:val="en-US"/>
        </w:rPr>
        <w:t>dụng</w:t>
      </w:r>
      <w:proofErr w:type="spellEnd"/>
      <w:r w:rsidRPr="00204564">
        <w:rPr>
          <w:lang w:val="en-US"/>
        </w:rPr>
        <w:t xml:space="preserve"> </w:t>
      </w:r>
      <w:proofErr w:type="spellStart"/>
      <w:r w:rsidRPr="00204564">
        <w:rPr>
          <w:lang w:val="en-US"/>
        </w:rPr>
        <w:t>cho</w:t>
      </w:r>
      <w:proofErr w:type="spellEnd"/>
      <w:r w:rsidRPr="00204564">
        <w:rPr>
          <w:lang w:val="en-US"/>
        </w:rPr>
        <w:t xml:space="preserve"> </w:t>
      </w:r>
      <w:proofErr w:type="spellStart"/>
      <w:r w:rsidRPr="00204564">
        <w:rPr>
          <w:lang w:val="en-US"/>
        </w:rPr>
        <w:t>tài</w:t>
      </w:r>
      <w:proofErr w:type="spellEnd"/>
      <w:r w:rsidRPr="00204564">
        <w:rPr>
          <w:lang w:val="en-US"/>
        </w:rPr>
        <w:t xml:space="preserve"> </w:t>
      </w:r>
      <w:proofErr w:type="spellStart"/>
      <w:r w:rsidRPr="00204564">
        <w:rPr>
          <w:lang w:val="en-US"/>
        </w:rPr>
        <w:t>sản</w:t>
      </w:r>
      <w:proofErr w:type="spellEnd"/>
      <w:r w:rsidRPr="00204564">
        <w:rPr>
          <w:lang w:val="en-US"/>
        </w:rPr>
        <w:t xml:space="preserve"> </w:t>
      </w:r>
      <w:proofErr w:type="spellStart"/>
      <w:r w:rsidRPr="00204564">
        <w:rPr>
          <w:lang w:val="en-US"/>
        </w:rPr>
        <w:t>hiện</w:t>
      </w:r>
      <w:proofErr w:type="spellEnd"/>
      <w:r w:rsidRPr="00204564">
        <w:rPr>
          <w:lang w:val="en-US"/>
        </w:rPr>
        <w:t xml:space="preserve"> </w:t>
      </w:r>
      <w:proofErr w:type="spellStart"/>
      <w:r w:rsidRPr="00204564">
        <w:rPr>
          <w:lang w:val="en-US"/>
        </w:rPr>
        <w:t>có</w:t>
      </w:r>
      <w:proofErr w:type="spellEnd"/>
      <w:r w:rsidRPr="00204564">
        <w:rPr>
          <w:lang w:val="en-US"/>
        </w:rPr>
        <w:t>.</w:t>
      </w:r>
      <w:r>
        <w:rPr>
          <w:lang w:val="en-US"/>
        </w:rPr>
        <w:t xml:space="preserve"> </w:t>
      </w:r>
      <w:proofErr w:type="spellStart"/>
      <w:r w:rsidRPr="00204564">
        <w:rPr>
          <w:lang w:val="en-US"/>
        </w:rPr>
        <w:t>Nếu</w:t>
      </w:r>
      <w:proofErr w:type="spellEnd"/>
      <w:r w:rsidRPr="00204564">
        <w:rPr>
          <w:lang w:val="en-US"/>
        </w:rPr>
        <w:t xml:space="preserve"> </w:t>
      </w:r>
      <w:proofErr w:type="spellStart"/>
      <w:r w:rsidRPr="00204564">
        <w:rPr>
          <w:lang w:val="en-US"/>
        </w:rPr>
        <w:t>được</w:t>
      </w:r>
      <w:proofErr w:type="spellEnd"/>
      <w:r w:rsidRPr="00204564">
        <w:rPr>
          <w:lang w:val="en-US"/>
        </w:rPr>
        <w:t xml:space="preserve"> </w:t>
      </w:r>
      <w:proofErr w:type="spellStart"/>
      <w:r w:rsidRPr="00204564">
        <w:rPr>
          <w:lang w:val="en-US"/>
        </w:rPr>
        <w:t>đồng</w:t>
      </w:r>
      <w:proofErr w:type="spellEnd"/>
      <w:r w:rsidRPr="00204564">
        <w:rPr>
          <w:lang w:val="en-US"/>
        </w:rPr>
        <w:t xml:space="preserve"> ý, </w:t>
      </w:r>
      <w:proofErr w:type="spellStart"/>
      <w:r w:rsidRPr="00204564">
        <w:rPr>
          <w:lang w:val="en-US"/>
        </w:rPr>
        <w:t>các</w:t>
      </w:r>
      <w:proofErr w:type="spellEnd"/>
      <w:r w:rsidRPr="00204564">
        <w:rPr>
          <w:lang w:val="en-US"/>
        </w:rPr>
        <w:t xml:space="preserve"> </w:t>
      </w:r>
      <w:proofErr w:type="spellStart"/>
      <w:r w:rsidRPr="00204564">
        <w:rPr>
          <w:lang w:val="en-US"/>
        </w:rPr>
        <w:t>kế</w:t>
      </w:r>
      <w:proofErr w:type="spellEnd"/>
      <w:r w:rsidRPr="00204564">
        <w:rPr>
          <w:lang w:val="en-US"/>
        </w:rPr>
        <w:t xml:space="preserve"> </w:t>
      </w:r>
      <w:proofErr w:type="spellStart"/>
      <w:r w:rsidRPr="00204564">
        <w:rPr>
          <w:lang w:val="en-US"/>
        </w:rPr>
        <w:t>hoạch</w:t>
      </w:r>
      <w:proofErr w:type="spellEnd"/>
      <w:r w:rsidRPr="00204564">
        <w:rPr>
          <w:lang w:val="en-US"/>
        </w:rPr>
        <w:t xml:space="preserve"> </w:t>
      </w:r>
      <w:proofErr w:type="spellStart"/>
      <w:r w:rsidRPr="00204564">
        <w:rPr>
          <w:lang w:val="en-US"/>
        </w:rPr>
        <w:t>này</w:t>
      </w:r>
      <w:proofErr w:type="spellEnd"/>
      <w:r w:rsidRPr="00204564">
        <w:rPr>
          <w:lang w:val="en-US"/>
        </w:rPr>
        <w:t xml:space="preserve"> </w:t>
      </w:r>
      <w:proofErr w:type="spellStart"/>
      <w:r w:rsidRPr="00204564">
        <w:rPr>
          <w:lang w:val="en-US"/>
        </w:rPr>
        <w:t>sẽ</w:t>
      </w:r>
      <w:proofErr w:type="spellEnd"/>
      <w:r w:rsidRPr="00204564">
        <w:rPr>
          <w:lang w:val="en-US"/>
        </w:rPr>
        <w:t xml:space="preserve"> </w:t>
      </w:r>
      <w:proofErr w:type="spellStart"/>
      <w:r w:rsidRPr="00204564">
        <w:rPr>
          <w:lang w:val="en-US"/>
        </w:rPr>
        <w:t>có</w:t>
      </w:r>
      <w:proofErr w:type="spellEnd"/>
      <w:r w:rsidRPr="00204564">
        <w:rPr>
          <w:lang w:val="en-US"/>
        </w:rPr>
        <w:t xml:space="preserve"> </w:t>
      </w:r>
      <w:proofErr w:type="spellStart"/>
      <w:r w:rsidRPr="00204564">
        <w:rPr>
          <w:lang w:val="en-US"/>
        </w:rPr>
        <w:t>sẵn</w:t>
      </w:r>
      <w:proofErr w:type="spellEnd"/>
      <w:r w:rsidRPr="00204564">
        <w:rPr>
          <w:lang w:val="en-US"/>
        </w:rPr>
        <w:t xml:space="preserve"> </w:t>
      </w:r>
      <w:proofErr w:type="spellStart"/>
      <w:r w:rsidRPr="00204564">
        <w:rPr>
          <w:lang w:val="en-US"/>
        </w:rPr>
        <w:t>dưới</w:t>
      </w:r>
      <w:proofErr w:type="spellEnd"/>
      <w:r w:rsidRPr="00204564">
        <w:rPr>
          <w:lang w:val="en-US"/>
        </w:rPr>
        <w:t xml:space="preserve"> </w:t>
      </w:r>
      <w:proofErr w:type="spellStart"/>
      <w:r w:rsidRPr="00204564">
        <w:rPr>
          <w:lang w:val="en-US"/>
        </w:rPr>
        <w:t>dạng</w:t>
      </w:r>
      <w:proofErr w:type="spellEnd"/>
      <w:r w:rsidRPr="00204564">
        <w:rPr>
          <w:lang w:val="en-US"/>
        </w:rPr>
        <w:t xml:space="preserve"> </w:t>
      </w:r>
      <w:proofErr w:type="spellStart"/>
      <w:r w:rsidRPr="00204564">
        <w:rPr>
          <w:lang w:val="en-US"/>
        </w:rPr>
        <w:t>tùy</w:t>
      </w:r>
      <w:proofErr w:type="spellEnd"/>
      <w:r w:rsidRPr="00204564">
        <w:rPr>
          <w:lang w:val="en-US"/>
        </w:rPr>
        <w:t xml:space="preserve"> </w:t>
      </w:r>
      <w:proofErr w:type="spellStart"/>
      <w:r w:rsidRPr="00204564">
        <w:rPr>
          <w:lang w:val="en-US"/>
        </w:rPr>
        <w:t>chọn</w:t>
      </w:r>
      <w:proofErr w:type="spellEnd"/>
      <w:r w:rsidRPr="00204564">
        <w:rPr>
          <w:lang w:val="en-US"/>
        </w:rPr>
        <w:t xml:space="preserve"> </w:t>
      </w:r>
      <w:proofErr w:type="spellStart"/>
      <w:r w:rsidRPr="00204564">
        <w:rPr>
          <w:lang w:val="en-US"/>
        </w:rPr>
        <w:t>triển</w:t>
      </w:r>
      <w:proofErr w:type="spellEnd"/>
      <w:r w:rsidRPr="00204564">
        <w:rPr>
          <w:lang w:val="en-US"/>
        </w:rPr>
        <w:t xml:space="preserve"> </w:t>
      </w:r>
      <w:proofErr w:type="spellStart"/>
      <w:r w:rsidRPr="00204564">
        <w:rPr>
          <w:lang w:val="en-US"/>
        </w:rPr>
        <w:t>khai</w:t>
      </w:r>
      <w:proofErr w:type="spellEnd"/>
      <w:r w:rsidRPr="00204564">
        <w:rPr>
          <w:lang w:val="en-US"/>
        </w:rPr>
        <w:t xml:space="preserve"> </w:t>
      </w:r>
      <w:proofErr w:type="spellStart"/>
      <w:r w:rsidRPr="00204564">
        <w:rPr>
          <w:lang w:val="en-US"/>
        </w:rPr>
        <w:t>thay</w:t>
      </w:r>
      <w:proofErr w:type="spellEnd"/>
      <w:r w:rsidRPr="00204564">
        <w:rPr>
          <w:lang w:val="en-US"/>
        </w:rPr>
        <w:t xml:space="preserve"> </w:t>
      </w:r>
      <w:proofErr w:type="spellStart"/>
      <w:r w:rsidRPr="00204564">
        <w:rPr>
          <w:lang w:val="en-US"/>
        </w:rPr>
        <w:t>thế</w:t>
      </w:r>
      <w:proofErr w:type="spellEnd"/>
      <w:r w:rsidRPr="00204564">
        <w:rPr>
          <w:lang w:val="en-US"/>
        </w:rPr>
        <w:t xml:space="preserve"> </w:t>
      </w:r>
      <w:proofErr w:type="spellStart"/>
      <w:r>
        <w:rPr>
          <w:lang w:val="en-US"/>
        </w:rPr>
        <w:t>trong</w:t>
      </w:r>
      <w:proofErr w:type="spellEnd"/>
      <w:r w:rsidRPr="00204564">
        <w:rPr>
          <w:lang w:val="en-US"/>
        </w:rPr>
        <w:t xml:space="preserve"> </w:t>
      </w:r>
      <w:proofErr w:type="spellStart"/>
      <w:r w:rsidRPr="00204564">
        <w:rPr>
          <w:lang w:val="en-US"/>
        </w:rPr>
        <w:t>khung</w:t>
      </w:r>
      <w:proofErr w:type="spellEnd"/>
      <w:r w:rsidRPr="00204564">
        <w:rPr>
          <w:lang w:val="en-US"/>
        </w:rPr>
        <w:t xml:space="preserve"> </w:t>
      </w:r>
      <w:proofErr w:type="spellStart"/>
      <w:r w:rsidRPr="00204564">
        <w:rPr>
          <w:lang w:val="en-US"/>
        </w:rPr>
        <w:t>thời</w:t>
      </w:r>
      <w:proofErr w:type="spellEnd"/>
      <w:r w:rsidRPr="00204564">
        <w:rPr>
          <w:lang w:val="en-US"/>
        </w:rPr>
        <w:t xml:space="preserve"> </w:t>
      </w:r>
      <w:proofErr w:type="spellStart"/>
      <w:r w:rsidRPr="00204564">
        <w:rPr>
          <w:lang w:val="en-US"/>
        </w:rPr>
        <w:t>gian</w:t>
      </w:r>
      <w:proofErr w:type="spellEnd"/>
      <w:r>
        <w:rPr>
          <w:lang w:val="en-US"/>
        </w:rPr>
        <w:t xml:space="preserve"> </w:t>
      </w:r>
      <w:proofErr w:type="spellStart"/>
      <w:r>
        <w:rPr>
          <w:lang w:val="en-US"/>
        </w:rPr>
        <w:t>nhất</w:t>
      </w:r>
      <w:proofErr w:type="spellEnd"/>
      <w:r>
        <w:rPr>
          <w:lang w:val="en-US"/>
        </w:rPr>
        <w:t xml:space="preserve"> </w:t>
      </w:r>
      <w:proofErr w:type="spellStart"/>
      <w:r>
        <w:rPr>
          <w:lang w:val="en-US"/>
        </w:rPr>
        <w:t>định</w:t>
      </w:r>
      <w:proofErr w:type="spellEnd"/>
      <w:r w:rsidRPr="00204564">
        <w:rPr>
          <w:lang w:val="en-US"/>
        </w:rPr>
        <w:t>.</w:t>
      </w:r>
      <w:r>
        <w:rPr>
          <w:lang w:val="en-US"/>
        </w:rPr>
        <w:t xml:space="preserve"> </w:t>
      </w:r>
    </w:p>
    <w:p w14:paraId="057DE84A" w14:textId="77777777" w:rsidR="000E56C6" w:rsidRPr="000E56C6" w:rsidRDefault="000E56C6" w:rsidP="009D34B7">
      <w:pPr>
        <w:rPr>
          <w:lang w:val="en-US"/>
        </w:rPr>
      </w:pPr>
    </w:p>
    <w:p w14:paraId="5E03B478" w14:textId="77777777" w:rsidR="00350359" w:rsidRDefault="005C49F8" w:rsidP="00350359">
      <w:pPr>
        <w:pStyle w:val="Heading2"/>
      </w:pPr>
      <w:r>
        <w:rPr>
          <w:lang w:val="vi"/>
        </w:rPr>
        <w:t xml:space="preserve">Các bước tiếp theo </w:t>
      </w:r>
    </w:p>
    <w:p w14:paraId="4F2F5827" w14:textId="73390B38" w:rsidR="00246C6F" w:rsidRPr="00246C6F" w:rsidRDefault="00246C6F" w:rsidP="001E7F53">
      <w:pPr>
        <w:pStyle w:val="Bullet2"/>
        <w:numPr>
          <w:ilvl w:val="0"/>
          <w:numId w:val="0"/>
        </w:numPr>
        <w:spacing w:line="259" w:lineRule="auto"/>
      </w:pPr>
      <w:r>
        <w:rPr>
          <w:lang w:val="vi"/>
        </w:rPr>
        <w:t xml:space="preserve">Tiêu chuẩn Giao thông Vận tải sẽ được cập nhật để phản ánh những cải cách trong đó sự thay đổi về mặt pháp lý đã được thống nhất. Các thay đổi này sẽ trở thành yêu cầu mới mà các công ty điều hành và nhà cung cấp giao thông công cộng phải tuân theo. Sau khi được soạn thảo, luật cập nhật sẽ được trình lên Quốc hội Úc. Các Tiêu chuẩn Giao thông Vận tải được cập nhật sẽ có hiệu lực sau khi được trình lên Quốc hội. Ngoài những thay đổi về Tiêu chuẩn Giao thông Vận tải, còn có những thay đổi đã được thống nhất đối với tài liệu hướng dẫn hỗ trợ Tiêu chuẩn Giao thông Vận tải. Việc cập </w:t>
      </w:r>
      <w:r>
        <w:rPr>
          <w:lang w:val="vi"/>
        </w:rPr>
        <w:lastRenderedPageBreak/>
        <w:t xml:space="preserve">nhật tài liệu hỗ trợ này sẽ diễn ra cùng với những thay đổi về mặt pháp lý. Thông tin thêm sẽ được cung cấp trước khi Tiêu chuẩn Giao thông Vận tải cập nhật có hiệu lực, bao gồm thông tin cập nhật về tiến độ của các công việc tiếp theo đã được thống nhất thông qua quá trình cải cách. </w:t>
      </w:r>
    </w:p>
    <w:p w14:paraId="6655B3F8" w14:textId="16772CB9" w:rsidR="00246C6F" w:rsidRPr="00246C6F" w:rsidRDefault="00246C6F" w:rsidP="001E7F53">
      <w:pPr>
        <w:pStyle w:val="Bullet2"/>
        <w:numPr>
          <w:ilvl w:val="0"/>
          <w:numId w:val="0"/>
        </w:numPr>
        <w:spacing w:line="259" w:lineRule="auto"/>
      </w:pPr>
      <w:r>
        <w:rPr>
          <w:lang w:val="vi"/>
        </w:rPr>
        <w:t xml:space="preserve">Quý vị có thể cập nhật bằng cách truy cập trang mạng của chúng tôi, gửi email cho chúng tôi qua địa chỉ email </w:t>
      </w:r>
      <w:hyperlink r:id="rId13" w:history="1">
        <w:r>
          <w:rPr>
            <w:rStyle w:val="Hyperlink"/>
            <w:lang w:val="vi"/>
          </w:rPr>
          <w:t>DisabilityTransport@infrastructure.gov.au</w:t>
        </w:r>
      </w:hyperlink>
      <w:r>
        <w:rPr>
          <w:lang w:val="vi"/>
        </w:rPr>
        <w:t xml:space="preserve"> hoặc gọi số </w:t>
      </w:r>
      <w:hyperlink r:id="rId14" w:history="1">
        <w:r>
          <w:rPr>
            <w:rStyle w:val="Hyperlink"/>
            <w:b/>
            <w:bCs/>
            <w:color w:val="071E3E"/>
            <w:shd w:val="clear" w:color="auto" w:fill="FFFFFF"/>
            <w:lang w:val="vi"/>
          </w:rPr>
          <w:t>1800 621 372</w:t>
        </w:r>
      </w:hyperlink>
      <w:r>
        <w:rPr>
          <w:b/>
          <w:bCs/>
          <w:lang w:val="vi"/>
        </w:rPr>
        <w:t xml:space="preserve">. </w:t>
      </w:r>
      <w:r>
        <w:rPr>
          <w:lang w:val="vi"/>
        </w:rPr>
        <w:t xml:space="preserve"> </w:t>
      </w:r>
    </w:p>
    <w:p w14:paraId="00E62F34" w14:textId="77777777" w:rsidR="00246C6F" w:rsidRPr="00350359" w:rsidRDefault="00246C6F" w:rsidP="00350359">
      <w:pPr>
        <w:sectPr w:rsidR="00246C6F" w:rsidRPr="0035035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19AD85E8" w14:textId="77777777" w:rsidR="00D05556" w:rsidRDefault="00D05556" w:rsidP="004762E2">
      <w:pPr>
        <w:pStyle w:val="Heading2"/>
      </w:pPr>
      <w:r>
        <w:rPr>
          <w:lang w:val="vi"/>
        </w:rPr>
        <w:lastRenderedPageBreak/>
        <w:t>Tóm tắt cải cách</w:t>
      </w:r>
    </w:p>
    <w:p w14:paraId="56922390" w14:textId="454B96B6" w:rsidR="00F454DA" w:rsidRPr="000E56C6" w:rsidRDefault="00D05556" w:rsidP="009B3EBF">
      <w:pPr>
        <w:rPr>
          <w:lang w:val="vi"/>
        </w:rPr>
      </w:pPr>
      <w:r>
        <w:rPr>
          <w:lang w:val="vi"/>
        </w:rPr>
        <w:t xml:space="preserve">Dưới đây là bản tóm tắt các lĩnh vực cải cách, các phương án đã thống nhất và cơ chế thực hiện. Để có thêm thông tin, hãy xem Quyết định RIS Giai đoạn 1 và Giai đoạn 2: </w:t>
      </w:r>
      <w:hyperlink r:id="rId21" w:history="1">
        <w:r>
          <w:rPr>
            <w:rStyle w:val="Hyperlink"/>
            <w:lang w:val="vi"/>
          </w:rPr>
          <w:t>www.infrastructure.gov.au/transport-standards-reform</w:t>
        </w:r>
      </w:hyperlink>
      <w:r>
        <w:rPr>
          <w:lang w:val="vi"/>
        </w:rPr>
        <w:t xml:space="preserve">.   </w:t>
      </w:r>
    </w:p>
    <w:p w14:paraId="067AD7EA" w14:textId="77777777" w:rsidR="00D05556" w:rsidRPr="000E56C6" w:rsidRDefault="00D05556" w:rsidP="009B3EBF">
      <w:pPr>
        <w:pStyle w:val="Heading3"/>
        <w:rPr>
          <w:lang w:val="vi"/>
        </w:rPr>
      </w:pPr>
      <w:r>
        <w:rPr>
          <w:bCs/>
          <w:lang w:val="vi"/>
        </w:rPr>
        <w:t>Các lĩnh vực cải cách giai đoạn 1</w:t>
      </w:r>
    </w:p>
    <w:tbl>
      <w:tblPr>
        <w:tblStyle w:val="TableGrid"/>
        <w:tblW w:w="13948" w:type="dxa"/>
        <w:tblLook w:val="04A0" w:firstRow="1" w:lastRow="0" w:firstColumn="1" w:lastColumn="0" w:noHBand="0" w:noVBand="1"/>
        <w:tblCaption w:val="Summary of preferred options and implementation arrangements for Stage 1 reform areas"/>
        <w:tblDescription w:val="List of Stage 1 reform areas, preferred option, and implementation approach."/>
      </w:tblPr>
      <w:tblGrid>
        <w:gridCol w:w="562"/>
        <w:gridCol w:w="3686"/>
        <w:gridCol w:w="4366"/>
        <w:gridCol w:w="1710"/>
        <w:gridCol w:w="3624"/>
      </w:tblGrid>
      <w:tr w:rsidR="00EF2286" w:rsidRPr="00A732C6" w14:paraId="4EFD50F5" w14:textId="77777777" w:rsidTr="00C3407C">
        <w:trPr>
          <w:tblHeader/>
        </w:trPr>
        <w:tc>
          <w:tcPr>
            <w:tcW w:w="562" w:type="dxa"/>
            <w:shd w:val="clear" w:color="auto" w:fill="0D3064" w:themeFill="accent1" w:themeFillTint="E6"/>
          </w:tcPr>
          <w:p w14:paraId="31B9CF90" w14:textId="11566BAD" w:rsidR="00EF2286" w:rsidRPr="004839E9" w:rsidRDefault="00EF2286" w:rsidP="00C3407C">
            <w:pPr>
              <w:rPr>
                <w:rFonts w:cstheme="minorHAnsi"/>
                <w:sz w:val="20"/>
                <w:szCs w:val="20"/>
              </w:rPr>
            </w:pPr>
            <w:r>
              <w:rPr>
                <w:rFonts w:cstheme="minorHAnsi"/>
                <w:b/>
                <w:bCs/>
                <w:sz w:val="20"/>
                <w:szCs w:val="20"/>
                <w:lang w:val="vi"/>
              </w:rPr>
              <w:t>#</w:t>
            </w:r>
          </w:p>
        </w:tc>
        <w:tc>
          <w:tcPr>
            <w:tcW w:w="3686" w:type="dxa"/>
            <w:shd w:val="clear" w:color="auto" w:fill="0D3064" w:themeFill="accent1" w:themeFillTint="E6"/>
          </w:tcPr>
          <w:p w14:paraId="1A5A0334" w14:textId="7A7387AD" w:rsidR="00EF2286" w:rsidRPr="004839E9" w:rsidRDefault="00EF2286" w:rsidP="00EF2286">
            <w:pPr>
              <w:rPr>
                <w:rFonts w:cstheme="minorHAnsi"/>
                <w:b/>
                <w:sz w:val="20"/>
                <w:szCs w:val="20"/>
              </w:rPr>
            </w:pPr>
            <w:r>
              <w:rPr>
                <w:rFonts w:cstheme="minorHAnsi"/>
                <w:b/>
                <w:bCs/>
                <w:sz w:val="20"/>
                <w:szCs w:val="20"/>
                <w:lang w:val="vi"/>
              </w:rPr>
              <w:t>Lĩnh vực cải cách</w:t>
            </w:r>
          </w:p>
        </w:tc>
        <w:tc>
          <w:tcPr>
            <w:tcW w:w="4366" w:type="dxa"/>
            <w:shd w:val="clear" w:color="auto" w:fill="0D3064" w:themeFill="accent1" w:themeFillTint="E6"/>
          </w:tcPr>
          <w:p w14:paraId="405C9533" w14:textId="426A82EE" w:rsidR="00EF2286" w:rsidRPr="004839E9" w:rsidRDefault="00EF2286" w:rsidP="00EF2286">
            <w:pPr>
              <w:rPr>
                <w:rFonts w:cstheme="minorHAnsi"/>
                <w:b/>
                <w:sz w:val="20"/>
                <w:szCs w:val="20"/>
              </w:rPr>
            </w:pPr>
            <w:r>
              <w:rPr>
                <w:rFonts w:cstheme="minorHAnsi"/>
                <w:b/>
                <w:bCs/>
                <w:sz w:val="20"/>
                <w:szCs w:val="20"/>
                <w:lang w:val="vi"/>
              </w:rPr>
              <w:t xml:space="preserve">Mô tả </w:t>
            </w:r>
          </w:p>
        </w:tc>
        <w:tc>
          <w:tcPr>
            <w:tcW w:w="1710" w:type="dxa"/>
            <w:shd w:val="clear" w:color="auto" w:fill="0D3064" w:themeFill="accent1" w:themeFillTint="E6"/>
          </w:tcPr>
          <w:p w14:paraId="3AD4AB78" w14:textId="77777777" w:rsidR="00EF2286" w:rsidRPr="004839E9" w:rsidRDefault="00EF2286" w:rsidP="00EF2286">
            <w:pPr>
              <w:rPr>
                <w:rFonts w:cstheme="minorHAnsi"/>
                <w:sz w:val="20"/>
                <w:szCs w:val="20"/>
              </w:rPr>
            </w:pPr>
            <w:r>
              <w:rPr>
                <w:rFonts w:cstheme="minorHAnsi"/>
                <w:b/>
                <w:bCs/>
                <w:sz w:val="20"/>
                <w:szCs w:val="20"/>
                <w:lang w:val="vi"/>
              </w:rPr>
              <w:t xml:space="preserve">Phương án được thống nhất </w:t>
            </w:r>
          </w:p>
        </w:tc>
        <w:tc>
          <w:tcPr>
            <w:tcW w:w="3624" w:type="dxa"/>
            <w:shd w:val="clear" w:color="auto" w:fill="0D3064" w:themeFill="accent1" w:themeFillTint="E6"/>
          </w:tcPr>
          <w:p w14:paraId="0BC2E5FA" w14:textId="77777777" w:rsidR="00EF2286" w:rsidRPr="004839E9" w:rsidRDefault="00EF2286" w:rsidP="00EF2286">
            <w:pPr>
              <w:rPr>
                <w:rFonts w:cstheme="minorHAnsi"/>
                <w:b/>
                <w:sz w:val="20"/>
                <w:szCs w:val="20"/>
              </w:rPr>
            </w:pPr>
            <w:r>
              <w:rPr>
                <w:rFonts w:cstheme="minorHAnsi"/>
                <w:b/>
                <w:bCs/>
                <w:sz w:val="20"/>
                <w:szCs w:val="20"/>
                <w:lang w:val="vi"/>
              </w:rPr>
              <w:t>Phương pháp triển khai thực hiện</w:t>
            </w:r>
          </w:p>
        </w:tc>
      </w:tr>
      <w:tr w:rsidR="00EF2286" w14:paraId="5F7D3946" w14:textId="77777777" w:rsidTr="00C3407C">
        <w:tc>
          <w:tcPr>
            <w:tcW w:w="562" w:type="dxa"/>
          </w:tcPr>
          <w:p w14:paraId="67179620" w14:textId="631288CD" w:rsidR="00EF2286" w:rsidRPr="004839E9" w:rsidRDefault="00C3407C" w:rsidP="00C3407C">
            <w:pPr>
              <w:rPr>
                <w:rFonts w:cstheme="minorHAnsi"/>
                <w:sz w:val="20"/>
                <w:szCs w:val="20"/>
              </w:rPr>
            </w:pPr>
            <w:r>
              <w:rPr>
                <w:rFonts w:cstheme="minorHAnsi"/>
                <w:sz w:val="20"/>
                <w:szCs w:val="20"/>
                <w:lang w:val="vi"/>
              </w:rPr>
              <w:t>1</w:t>
            </w:r>
          </w:p>
        </w:tc>
        <w:tc>
          <w:tcPr>
            <w:tcW w:w="3686" w:type="dxa"/>
          </w:tcPr>
          <w:p w14:paraId="7BDBAD25" w14:textId="3D28F79A" w:rsidR="00EF2286" w:rsidRDefault="00EF2286" w:rsidP="00EF2286">
            <w:pPr>
              <w:rPr>
                <w:rFonts w:cstheme="minorHAnsi"/>
                <w:sz w:val="20"/>
                <w:szCs w:val="20"/>
              </w:rPr>
            </w:pPr>
            <w:r>
              <w:rPr>
                <w:rFonts w:cstheme="minorHAnsi"/>
                <w:sz w:val="20"/>
                <w:szCs w:val="20"/>
                <w:lang w:val="vi"/>
              </w:rPr>
              <w:t xml:space="preserve">Đào tạo nhân viên và truyền thông </w:t>
            </w:r>
          </w:p>
        </w:tc>
        <w:tc>
          <w:tcPr>
            <w:tcW w:w="4366" w:type="dxa"/>
          </w:tcPr>
          <w:p w14:paraId="0EE742A3" w14:textId="14E0094D" w:rsidR="00EF2286" w:rsidRPr="004839E9" w:rsidRDefault="00EF2286" w:rsidP="00EF2286">
            <w:pPr>
              <w:rPr>
                <w:rFonts w:cstheme="minorHAnsi"/>
                <w:sz w:val="20"/>
                <w:szCs w:val="20"/>
              </w:rPr>
            </w:pPr>
            <w:r>
              <w:rPr>
                <w:rFonts w:cstheme="minorHAnsi"/>
                <w:sz w:val="20"/>
                <w:szCs w:val="20"/>
                <w:lang w:val="vi"/>
              </w:rPr>
              <w:t>Yêu cầu tiến hành đào tạo nâng cao nhận thức về khuyết tật để đáp ứng vai trò và trách nhiệm cụ thể của nhân viên.</w:t>
            </w:r>
          </w:p>
        </w:tc>
        <w:tc>
          <w:tcPr>
            <w:tcW w:w="1710" w:type="dxa"/>
          </w:tcPr>
          <w:p w14:paraId="58F4281A" w14:textId="77777777" w:rsidR="00EF2286" w:rsidRPr="004839E9" w:rsidRDefault="00EF2286" w:rsidP="00EF2286">
            <w:pPr>
              <w:rPr>
                <w:rFonts w:cstheme="minorHAnsi"/>
                <w:sz w:val="20"/>
                <w:szCs w:val="20"/>
              </w:rPr>
            </w:pPr>
            <w:r>
              <w:rPr>
                <w:rFonts w:cstheme="minorHAnsi"/>
                <w:sz w:val="20"/>
                <w:szCs w:val="20"/>
                <w:lang w:val="vi"/>
              </w:rPr>
              <w:t>Quy định</w:t>
            </w:r>
          </w:p>
        </w:tc>
        <w:tc>
          <w:tcPr>
            <w:tcW w:w="3624" w:type="dxa"/>
          </w:tcPr>
          <w:p w14:paraId="29B352D3" w14:textId="5A4D1ED5" w:rsidR="00EF2286" w:rsidRPr="00632C16" w:rsidRDefault="00EF2286" w:rsidP="00EF2286">
            <w:pPr>
              <w:rPr>
                <w:rFonts w:cstheme="minorHAnsi"/>
                <w:sz w:val="20"/>
                <w:szCs w:val="20"/>
              </w:rPr>
            </w:pPr>
            <w:r>
              <w:rPr>
                <w:rFonts w:cstheme="minorHAnsi"/>
                <w:sz w:val="20"/>
                <w:szCs w:val="20"/>
                <w:lang w:val="vi"/>
              </w:rPr>
              <w:t>Tài sản hiện có và tài sản mới – thời hạn ấn định 5 năm</w:t>
            </w:r>
          </w:p>
        </w:tc>
      </w:tr>
      <w:tr w:rsidR="00EF2286" w14:paraId="27A8E62A" w14:textId="77777777" w:rsidTr="00C3407C">
        <w:tc>
          <w:tcPr>
            <w:tcW w:w="562" w:type="dxa"/>
          </w:tcPr>
          <w:p w14:paraId="620B1D5A" w14:textId="5917051A" w:rsidR="00EF2286" w:rsidRPr="004839E9" w:rsidRDefault="00C3407C" w:rsidP="00C3407C">
            <w:pPr>
              <w:rPr>
                <w:rFonts w:cstheme="minorHAnsi"/>
                <w:sz w:val="20"/>
                <w:szCs w:val="20"/>
              </w:rPr>
            </w:pPr>
            <w:r>
              <w:rPr>
                <w:rFonts w:cstheme="minorHAnsi"/>
                <w:sz w:val="20"/>
                <w:szCs w:val="20"/>
                <w:lang w:val="vi"/>
              </w:rPr>
              <w:t>2</w:t>
            </w:r>
          </w:p>
        </w:tc>
        <w:tc>
          <w:tcPr>
            <w:tcW w:w="3686" w:type="dxa"/>
          </w:tcPr>
          <w:p w14:paraId="77E38164" w14:textId="67AF9D3E" w:rsidR="00EF2286" w:rsidRDefault="00EF2286" w:rsidP="00EF2286">
            <w:pPr>
              <w:rPr>
                <w:rFonts w:cstheme="minorHAnsi"/>
                <w:sz w:val="20"/>
                <w:szCs w:val="20"/>
              </w:rPr>
            </w:pPr>
            <w:r>
              <w:rPr>
                <w:rFonts w:cstheme="minorHAnsi"/>
                <w:sz w:val="20"/>
                <w:szCs w:val="20"/>
                <w:lang w:val="vi"/>
              </w:rPr>
              <w:t>Thiết bị hỗ trợ di chuyển an toàn</w:t>
            </w:r>
          </w:p>
        </w:tc>
        <w:tc>
          <w:tcPr>
            <w:tcW w:w="4366" w:type="dxa"/>
          </w:tcPr>
          <w:p w14:paraId="5F71E740" w14:textId="437E18E1" w:rsidR="00EF2286" w:rsidRPr="004839E9" w:rsidRDefault="00EF2286" w:rsidP="00EF2286">
            <w:pPr>
              <w:rPr>
                <w:rFonts w:cstheme="minorHAnsi"/>
                <w:sz w:val="20"/>
                <w:szCs w:val="20"/>
              </w:rPr>
            </w:pPr>
            <w:r>
              <w:rPr>
                <w:rFonts w:cstheme="minorHAnsi"/>
                <w:sz w:val="20"/>
                <w:szCs w:val="20"/>
                <w:lang w:val="vi"/>
              </w:rPr>
              <w:t xml:space="preserve">Hướng dẫn dành cho các nhà thiết kế thiết bị hỗ trợ di chuyển để cải thiện tính an toàn của thiết bị hỗ trợ di chuyển trên phương tiện chuyên chở. </w:t>
            </w:r>
          </w:p>
        </w:tc>
        <w:tc>
          <w:tcPr>
            <w:tcW w:w="1710" w:type="dxa"/>
          </w:tcPr>
          <w:p w14:paraId="2FC16F1F" w14:textId="77777777" w:rsidR="00EF2286" w:rsidRPr="004839E9" w:rsidRDefault="00EF2286" w:rsidP="00EF2286">
            <w:pPr>
              <w:rPr>
                <w:rFonts w:cstheme="minorHAnsi"/>
                <w:sz w:val="20"/>
                <w:szCs w:val="20"/>
              </w:rPr>
            </w:pPr>
            <w:r>
              <w:rPr>
                <w:rFonts w:cstheme="minorHAnsi"/>
                <w:sz w:val="20"/>
                <w:szCs w:val="20"/>
                <w:lang w:val="vi"/>
              </w:rPr>
              <w:t>Không thuộc quy định</w:t>
            </w:r>
          </w:p>
        </w:tc>
        <w:tc>
          <w:tcPr>
            <w:tcW w:w="3624" w:type="dxa"/>
          </w:tcPr>
          <w:p w14:paraId="2AD0CF2E" w14:textId="77777777" w:rsidR="00EF2286" w:rsidRPr="004839E9" w:rsidRDefault="00EF2286" w:rsidP="00EF2286">
            <w:pPr>
              <w:rPr>
                <w:rFonts w:cstheme="minorHAnsi"/>
                <w:sz w:val="20"/>
                <w:szCs w:val="20"/>
              </w:rPr>
            </w:pPr>
            <w:r>
              <w:rPr>
                <w:rFonts w:cstheme="minorHAnsi"/>
                <w:sz w:val="20"/>
                <w:szCs w:val="20"/>
                <w:lang w:val="vi"/>
              </w:rPr>
              <w:t>Tài liệu hướng dẫn The Whole Journey</w:t>
            </w:r>
          </w:p>
        </w:tc>
      </w:tr>
      <w:tr w:rsidR="00EF2286" w14:paraId="244566C3" w14:textId="77777777" w:rsidTr="00C3407C">
        <w:tc>
          <w:tcPr>
            <w:tcW w:w="562" w:type="dxa"/>
          </w:tcPr>
          <w:p w14:paraId="1592938E" w14:textId="632B8E1C" w:rsidR="00EF2286" w:rsidRPr="004839E9" w:rsidRDefault="00C3407C" w:rsidP="00C3407C">
            <w:pPr>
              <w:rPr>
                <w:rFonts w:cstheme="minorHAnsi"/>
                <w:sz w:val="20"/>
                <w:szCs w:val="20"/>
              </w:rPr>
            </w:pPr>
            <w:r>
              <w:rPr>
                <w:rFonts w:cstheme="minorHAnsi"/>
                <w:sz w:val="20"/>
                <w:szCs w:val="20"/>
                <w:lang w:val="vi"/>
              </w:rPr>
              <w:t>3</w:t>
            </w:r>
          </w:p>
        </w:tc>
        <w:tc>
          <w:tcPr>
            <w:tcW w:w="3686" w:type="dxa"/>
          </w:tcPr>
          <w:p w14:paraId="11F0B793" w14:textId="57304C9B" w:rsidR="00EF2286" w:rsidRDefault="00EF2286" w:rsidP="00EF2286">
            <w:pPr>
              <w:rPr>
                <w:rFonts w:cstheme="minorHAnsi"/>
                <w:sz w:val="20"/>
                <w:szCs w:val="20"/>
              </w:rPr>
            </w:pPr>
            <w:r>
              <w:rPr>
                <w:rFonts w:cstheme="minorHAnsi"/>
                <w:sz w:val="20"/>
                <w:szCs w:val="20"/>
                <w:lang w:val="vi"/>
              </w:rPr>
              <w:t>Chỗ ngồi ưu tiên</w:t>
            </w:r>
          </w:p>
        </w:tc>
        <w:tc>
          <w:tcPr>
            <w:tcW w:w="4366" w:type="dxa"/>
          </w:tcPr>
          <w:p w14:paraId="33336E33" w14:textId="49B5C023" w:rsidR="00EF2286" w:rsidRPr="004839E9" w:rsidRDefault="00EF2286" w:rsidP="00EF2286">
            <w:pPr>
              <w:rPr>
                <w:rFonts w:cstheme="minorHAnsi"/>
                <w:sz w:val="20"/>
                <w:szCs w:val="20"/>
              </w:rPr>
            </w:pPr>
            <w:r>
              <w:rPr>
                <w:rFonts w:cstheme="minorHAnsi"/>
                <w:sz w:val="20"/>
                <w:szCs w:val="20"/>
                <w:lang w:val="vi"/>
              </w:rPr>
              <w:t>Yêu cầu về số lượng, vị trí và xác định chỗ ngồi ưu tiên.</w:t>
            </w:r>
          </w:p>
        </w:tc>
        <w:tc>
          <w:tcPr>
            <w:tcW w:w="1710" w:type="dxa"/>
          </w:tcPr>
          <w:p w14:paraId="57177C88" w14:textId="77777777" w:rsidR="00EF2286" w:rsidRPr="004839E9" w:rsidRDefault="00EF2286" w:rsidP="00EF2286">
            <w:pPr>
              <w:rPr>
                <w:rFonts w:cstheme="minorHAnsi"/>
                <w:sz w:val="20"/>
                <w:szCs w:val="20"/>
              </w:rPr>
            </w:pPr>
            <w:r>
              <w:rPr>
                <w:rFonts w:cstheme="minorHAnsi"/>
                <w:sz w:val="20"/>
                <w:szCs w:val="20"/>
                <w:lang w:val="vi"/>
              </w:rPr>
              <w:t>Quy định</w:t>
            </w:r>
          </w:p>
        </w:tc>
        <w:tc>
          <w:tcPr>
            <w:tcW w:w="3624" w:type="dxa"/>
          </w:tcPr>
          <w:p w14:paraId="3B115DB9" w14:textId="5BA4A6E0" w:rsidR="00EF2286" w:rsidRPr="004839E9" w:rsidRDefault="00EF2286" w:rsidP="00EF2286">
            <w:pPr>
              <w:rPr>
                <w:rFonts w:cstheme="minorHAnsi"/>
                <w:i/>
                <w:sz w:val="20"/>
                <w:szCs w:val="20"/>
              </w:rPr>
            </w:pPr>
            <w:r>
              <w:rPr>
                <w:rFonts w:cstheme="minorHAnsi"/>
                <w:sz w:val="20"/>
                <w:szCs w:val="20"/>
                <w:lang w:val="vi"/>
              </w:rPr>
              <w:t>Tài sản hiện có và tài sản mới – thời hạn ấn định 5 năm</w:t>
            </w:r>
          </w:p>
        </w:tc>
      </w:tr>
      <w:tr w:rsidR="00EF2286" w14:paraId="6E725BBC" w14:textId="77777777" w:rsidTr="00C3407C">
        <w:tc>
          <w:tcPr>
            <w:tcW w:w="562" w:type="dxa"/>
          </w:tcPr>
          <w:p w14:paraId="1584178A" w14:textId="18F7B5F2" w:rsidR="00EF2286" w:rsidRPr="004839E9" w:rsidRDefault="00C3407C" w:rsidP="00C3407C">
            <w:pPr>
              <w:rPr>
                <w:rFonts w:cstheme="minorHAnsi"/>
                <w:sz w:val="20"/>
                <w:szCs w:val="20"/>
              </w:rPr>
            </w:pPr>
            <w:r>
              <w:rPr>
                <w:rFonts w:cstheme="minorHAnsi"/>
                <w:sz w:val="20"/>
                <w:szCs w:val="20"/>
                <w:lang w:val="vi"/>
              </w:rPr>
              <w:t>4</w:t>
            </w:r>
          </w:p>
        </w:tc>
        <w:tc>
          <w:tcPr>
            <w:tcW w:w="3686" w:type="dxa"/>
          </w:tcPr>
          <w:p w14:paraId="27D94C26" w14:textId="72F7C486" w:rsidR="00EF2286" w:rsidRDefault="00EF2286" w:rsidP="00EF2286">
            <w:pPr>
              <w:rPr>
                <w:rFonts w:cstheme="minorHAnsi"/>
                <w:sz w:val="20"/>
                <w:szCs w:val="20"/>
              </w:rPr>
            </w:pPr>
            <w:r>
              <w:rPr>
                <w:rFonts w:cstheme="minorHAnsi"/>
                <w:sz w:val="20"/>
                <w:szCs w:val="20"/>
                <w:lang w:val="vi"/>
              </w:rPr>
              <w:t>Không gian dành riêng</w:t>
            </w:r>
          </w:p>
        </w:tc>
        <w:tc>
          <w:tcPr>
            <w:tcW w:w="4366" w:type="dxa"/>
          </w:tcPr>
          <w:p w14:paraId="0787D4AA" w14:textId="34CE0EEE" w:rsidR="00EF2286" w:rsidRPr="004839E9" w:rsidRDefault="00EF2286" w:rsidP="00EF2286">
            <w:pPr>
              <w:rPr>
                <w:rFonts w:cstheme="minorHAnsi"/>
                <w:sz w:val="20"/>
                <w:szCs w:val="20"/>
              </w:rPr>
            </w:pPr>
            <w:r>
              <w:rPr>
                <w:rFonts w:cstheme="minorHAnsi"/>
                <w:sz w:val="20"/>
                <w:szCs w:val="20"/>
                <w:lang w:val="vi"/>
              </w:rPr>
              <w:t>Các yêu cầu liên quan đến kích thước, vị trí và cách sử dụng các không gian dành riêng, bao gồm các lối ra vào liên quan và khu vực di chuyển trên các phương tiện giao thông công cộng.</w:t>
            </w:r>
          </w:p>
        </w:tc>
        <w:tc>
          <w:tcPr>
            <w:tcW w:w="1710" w:type="dxa"/>
          </w:tcPr>
          <w:p w14:paraId="00F634D6" w14:textId="77777777" w:rsidR="00EF2286" w:rsidRPr="004839E9" w:rsidRDefault="00EF2286" w:rsidP="00EF2286">
            <w:pPr>
              <w:rPr>
                <w:rFonts w:cstheme="minorHAnsi"/>
                <w:sz w:val="20"/>
                <w:szCs w:val="20"/>
              </w:rPr>
            </w:pPr>
            <w:r>
              <w:rPr>
                <w:rFonts w:cstheme="minorHAnsi"/>
                <w:sz w:val="20"/>
                <w:szCs w:val="20"/>
                <w:lang w:val="vi"/>
              </w:rPr>
              <w:t>Quy định, phương án phụ 3</w:t>
            </w:r>
          </w:p>
        </w:tc>
        <w:tc>
          <w:tcPr>
            <w:tcW w:w="3624" w:type="dxa"/>
          </w:tcPr>
          <w:p w14:paraId="00559644" w14:textId="77777777" w:rsidR="00EF2286" w:rsidRPr="004839E9" w:rsidRDefault="00EF2286" w:rsidP="00EF2286">
            <w:pPr>
              <w:rPr>
                <w:rFonts w:cstheme="minorHAnsi"/>
                <w:sz w:val="20"/>
                <w:szCs w:val="20"/>
              </w:rPr>
            </w:pPr>
            <w:r>
              <w:rPr>
                <w:rFonts w:cstheme="minorHAnsi"/>
                <w:sz w:val="20"/>
                <w:szCs w:val="20"/>
                <w:lang w:val="vi"/>
              </w:rPr>
              <w:t>Các tài sản mới và tài sản được tân trang/nâng cấp đáng kể</w:t>
            </w:r>
          </w:p>
        </w:tc>
      </w:tr>
      <w:tr w:rsidR="00EF2286" w14:paraId="7B777C9C" w14:textId="77777777" w:rsidTr="00C3407C">
        <w:tc>
          <w:tcPr>
            <w:tcW w:w="562" w:type="dxa"/>
          </w:tcPr>
          <w:p w14:paraId="34362701" w14:textId="720BBC5C" w:rsidR="00EF2286" w:rsidRPr="004839E9" w:rsidRDefault="00C3407C" w:rsidP="00C3407C">
            <w:pPr>
              <w:rPr>
                <w:rFonts w:cstheme="minorHAnsi"/>
                <w:sz w:val="20"/>
                <w:szCs w:val="20"/>
              </w:rPr>
            </w:pPr>
            <w:r>
              <w:rPr>
                <w:rFonts w:cstheme="minorHAnsi"/>
                <w:sz w:val="20"/>
                <w:szCs w:val="20"/>
                <w:lang w:val="vi"/>
              </w:rPr>
              <w:t>5</w:t>
            </w:r>
          </w:p>
        </w:tc>
        <w:tc>
          <w:tcPr>
            <w:tcW w:w="3686" w:type="dxa"/>
          </w:tcPr>
          <w:p w14:paraId="671E2EA2" w14:textId="263B504D" w:rsidR="00EF2286" w:rsidRDefault="00EF2286" w:rsidP="00EF2286">
            <w:pPr>
              <w:rPr>
                <w:rFonts w:cstheme="minorHAnsi"/>
                <w:sz w:val="20"/>
                <w:szCs w:val="20"/>
              </w:rPr>
            </w:pPr>
            <w:r>
              <w:rPr>
                <w:rFonts w:cstheme="minorHAnsi"/>
                <w:sz w:val="20"/>
                <w:szCs w:val="20"/>
                <w:lang w:val="vi"/>
              </w:rPr>
              <w:t>Các màn hình thông tin kỹ thuật số</w:t>
            </w:r>
          </w:p>
        </w:tc>
        <w:tc>
          <w:tcPr>
            <w:tcW w:w="4366" w:type="dxa"/>
          </w:tcPr>
          <w:p w14:paraId="1C832E80" w14:textId="25D43F58" w:rsidR="00EF2286" w:rsidRPr="004839E9" w:rsidRDefault="00EF2286" w:rsidP="00EF2286">
            <w:pPr>
              <w:rPr>
                <w:rFonts w:cstheme="minorHAnsi"/>
                <w:sz w:val="20"/>
                <w:szCs w:val="20"/>
              </w:rPr>
            </w:pPr>
            <w:r>
              <w:rPr>
                <w:rFonts w:cstheme="minorHAnsi"/>
                <w:sz w:val="20"/>
                <w:szCs w:val="20"/>
                <w:lang w:val="vi"/>
              </w:rPr>
              <w:t>Các yêu cầu về vị trí, độ tương phản chói và yêu cầu về độ phân cực của màn hình kỹ thuật số.</w:t>
            </w:r>
          </w:p>
        </w:tc>
        <w:tc>
          <w:tcPr>
            <w:tcW w:w="1710" w:type="dxa"/>
          </w:tcPr>
          <w:p w14:paraId="6F9BB5DF" w14:textId="77777777" w:rsidR="00EF2286" w:rsidRPr="004839E9" w:rsidRDefault="00EF2286" w:rsidP="00EF2286">
            <w:pPr>
              <w:rPr>
                <w:rFonts w:cstheme="minorHAnsi"/>
                <w:sz w:val="20"/>
                <w:szCs w:val="20"/>
              </w:rPr>
            </w:pPr>
            <w:r>
              <w:rPr>
                <w:rFonts w:cstheme="minorHAnsi"/>
                <w:sz w:val="20"/>
                <w:szCs w:val="20"/>
                <w:lang w:val="vi"/>
              </w:rPr>
              <w:t xml:space="preserve">Quy định  </w:t>
            </w:r>
          </w:p>
        </w:tc>
        <w:tc>
          <w:tcPr>
            <w:tcW w:w="3624" w:type="dxa"/>
          </w:tcPr>
          <w:p w14:paraId="439D0FE4" w14:textId="77777777" w:rsidR="00EF2286" w:rsidRPr="004839E9" w:rsidRDefault="00EF2286" w:rsidP="00EF2286">
            <w:pPr>
              <w:rPr>
                <w:rFonts w:cstheme="minorHAnsi"/>
                <w:sz w:val="20"/>
                <w:szCs w:val="20"/>
              </w:rPr>
            </w:pPr>
            <w:r>
              <w:rPr>
                <w:rFonts w:cstheme="minorHAnsi"/>
                <w:sz w:val="20"/>
                <w:szCs w:val="20"/>
                <w:lang w:val="vi"/>
              </w:rPr>
              <w:t>Các tài sản mới và tài sản được tân trang/nâng cấp đáng kể</w:t>
            </w:r>
          </w:p>
        </w:tc>
      </w:tr>
      <w:tr w:rsidR="00EF2286" w14:paraId="526E9223" w14:textId="77777777" w:rsidTr="00C3407C">
        <w:tc>
          <w:tcPr>
            <w:tcW w:w="562" w:type="dxa"/>
          </w:tcPr>
          <w:p w14:paraId="31F46442" w14:textId="4745FF25" w:rsidR="00EF2286" w:rsidRPr="004839E9" w:rsidRDefault="00C3407C" w:rsidP="00C3407C">
            <w:pPr>
              <w:rPr>
                <w:rFonts w:cstheme="minorHAnsi"/>
                <w:sz w:val="20"/>
                <w:szCs w:val="20"/>
              </w:rPr>
            </w:pPr>
            <w:r>
              <w:rPr>
                <w:rFonts w:cstheme="minorHAnsi"/>
                <w:sz w:val="20"/>
                <w:szCs w:val="20"/>
                <w:lang w:val="vi"/>
              </w:rPr>
              <w:t>6</w:t>
            </w:r>
          </w:p>
        </w:tc>
        <w:tc>
          <w:tcPr>
            <w:tcW w:w="3686" w:type="dxa"/>
          </w:tcPr>
          <w:p w14:paraId="6ACB7851" w14:textId="4C846B1F" w:rsidR="00EF2286" w:rsidRPr="00691FBC" w:rsidRDefault="00EF2286" w:rsidP="00EF2286">
            <w:pPr>
              <w:rPr>
                <w:sz w:val="20"/>
              </w:rPr>
            </w:pPr>
            <w:r>
              <w:rPr>
                <w:rFonts w:cstheme="minorHAnsi"/>
                <w:sz w:val="20"/>
                <w:szCs w:val="20"/>
                <w:lang w:val="vi"/>
              </w:rPr>
              <w:t>Thang máy</w:t>
            </w:r>
          </w:p>
        </w:tc>
        <w:tc>
          <w:tcPr>
            <w:tcW w:w="4366" w:type="dxa"/>
          </w:tcPr>
          <w:p w14:paraId="07B70DEC" w14:textId="56CED6DE" w:rsidR="00EF2286" w:rsidRPr="004839E9" w:rsidRDefault="00EF2286" w:rsidP="00EF2286">
            <w:pPr>
              <w:rPr>
                <w:rFonts w:cstheme="minorHAnsi"/>
                <w:sz w:val="20"/>
                <w:szCs w:val="20"/>
              </w:rPr>
            </w:pPr>
            <w:r>
              <w:rPr>
                <w:sz w:val="20"/>
                <w:lang w:val="vi"/>
              </w:rPr>
              <w:t>Giai đoạn 1, cải tạo khu 6 Thang máy được thay thế bằng giai đoạn 2, cải tạo khu 34 và 18.</w:t>
            </w:r>
          </w:p>
        </w:tc>
        <w:tc>
          <w:tcPr>
            <w:tcW w:w="1710" w:type="dxa"/>
          </w:tcPr>
          <w:p w14:paraId="149DD753" w14:textId="77777777" w:rsidR="00EF2286" w:rsidRPr="004839E9" w:rsidRDefault="00EF2286" w:rsidP="00EF2286">
            <w:pPr>
              <w:rPr>
                <w:rFonts w:cstheme="minorHAnsi"/>
                <w:sz w:val="20"/>
                <w:szCs w:val="20"/>
              </w:rPr>
            </w:pPr>
            <w:r>
              <w:rPr>
                <w:rFonts w:cstheme="minorHAnsi"/>
                <w:sz w:val="20"/>
                <w:szCs w:val="20"/>
                <w:lang w:val="vi"/>
              </w:rPr>
              <w:t xml:space="preserve">Không áp dụng – được bao gồm trong Giai đoạn 2 </w:t>
            </w:r>
          </w:p>
        </w:tc>
        <w:tc>
          <w:tcPr>
            <w:tcW w:w="3624" w:type="dxa"/>
          </w:tcPr>
          <w:p w14:paraId="065A54A9" w14:textId="77777777" w:rsidR="00EF2286" w:rsidRPr="004839E9" w:rsidRDefault="00EF2286" w:rsidP="00EF2286">
            <w:pPr>
              <w:rPr>
                <w:rFonts w:cstheme="minorHAnsi"/>
                <w:sz w:val="20"/>
                <w:szCs w:val="20"/>
              </w:rPr>
            </w:pPr>
            <w:r>
              <w:rPr>
                <w:rFonts w:cstheme="minorHAnsi"/>
                <w:sz w:val="20"/>
                <w:szCs w:val="20"/>
                <w:lang w:val="vi"/>
              </w:rPr>
              <w:t>Không áp dụng</w:t>
            </w:r>
          </w:p>
        </w:tc>
      </w:tr>
      <w:tr w:rsidR="00EF2286" w14:paraId="298F571B" w14:textId="77777777" w:rsidTr="00C3407C">
        <w:tc>
          <w:tcPr>
            <w:tcW w:w="562" w:type="dxa"/>
          </w:tcPr>
          <w:p w14:paraId="76E93223" w14:textId="635A13AB" w:rsidR="00EF2286" w:rsidRPr="004839E9" w:rsidRDefault="00C3407C" w:rsidP="00C3407C">
            <w:pPr>
              <w:rPr>
                <w:rFonts w:cstheme="minorHAnsi"/>
                <w:sz w:val="20"/>
                <w:szCs w:val="20"/>
              </w:rPr>
            </w:pPr>
            <w:r>
              <w:rPr>
                <w:rFonts w:cstheme="minorHAnsi"/>
                <w:sz w:val="20"/>
                <w:szCs w:val="20"/>
                <w:lang w:val="vi"/>
              </w:rPr>
              <w:lastRenderedPageBreak/>
              <w:t>7</w:t>
            </w:r>
          </w:p>
        </w:tc>
        <w:tc>
          <w:tcPr>
            <w:tcW w:w="3686" w:type="dxa"/>
          </w:tcPr>
          <w:p w14:paraId="40BB6867" w14:textId="0F0E533D" w:rsidR="00EF2286" w:rsidRDefault="00EF2286" w:rsidP="00EF2286">
            <w:pPr>
              <w:rPr>
                <w:rFonts w:cstheme="minorHAnsi"/>
                <w:sz w:val="20"/>
                <w:szCs w:val="20"/>
              </w:rPr>
            </w:pPr>
            <w:r>
              <w:rPr>
                <w:rFonts w:cstheme="minorHAnsi"/>
                <w:sz w:val="20"/>
                <w:szCs w:val="20"/>
                <w:lang w:val="vi"/>
              </w:rPr>
              <w:t xml:space="preserve">Khả năng truy cập mạng </w:t>
            </w:r>
          </w:p>
        </w:tc>
        <w:tc>
          <w:tcPr>
            <w:tcW w:w="4366" w:type="dxa"/>
          </w:tcPr>
          <w:p w14:paraId="6B35585B" w14:textId="7861ED3A" w:rsidR="00EF2286" w:rsidRPr="004839E9" w:rsidRDefault="00EF2286" w:rsidP="00EF2286">
            <w:pPr>
              <w:rPr>
                <w:rFonts w:cstheme="minorHAnsi"/>
                <w:sz w:val="20"/>
                <w:szCs w:val="20"/>
              </w:rPr>
            </w:pPr>
            <w:r>
              <w:rPr>
                <w:rFonts w:cstheme="minorHAnsi"/>
                <w:sz w:val="20"/>
                <w:szCs w:val="20"/>
                <w:lang w:val="vi"/>
              </w:rPr>
              <w:t>Đặt ra các yêu cầu cho việc truy cập mạng (WCAG)</w:t>
            </w:r>
          </w:p>
        </w:tc>
        <w:tc>
          <w:tcPr>
            <w:tcW w:w="1710" w:type="dxa"/>
          </w:tcPr>
          <w:p w14:paraId="788B8DC5" w14:textId="77777777" w:rsidR="00EF2286" w:rsidRPr="004839E9" w:rsidRDefault="00EF2286" w:rsidP="00EF2286">
            <w:pPr>
              <w:rPr>
                <w:rFonts w:cstheme="minorHAnsi"/>
                <w:sz w:val="20"/>
                <w:szCs w:val="20"/>
              </w:rPr>
            </w:pPr>
            <w:r>
              <w:rPr>
                <w:rFonts w:cstheme="minorHAnsi"/>
                <w:sz w:val="20"/>
                <w:szCs w:val="20"/>
                <w:lang w:val="vi"/>
              </w:rPr>
              <w:t>Quy định, phương án phụ 3</w:t>
            </w:r>
          </w:p>
        </w:tc>
        <w:tc>
          <w:tcPr>
            <w:tcW w:w="3624" w:type="dxa"/>
          </w:tcPr>
          <w:p w14:paraId="1CCAC25E" w14:textId="77777777" w:rsidR="00EF2286" w:rsidRPr="004839E9" w:rsidRDefault="00EF2286" w:rsidP="00EF2286">
            <w:pPr>
              <w:rPr>
                <w:rFonts w:cstheme="minorHAnsi"/>
                <w:sz w:val="20"/>
                <w:szCs w:val="20"/>
              </w:rPr>
            </w:pPr>
            <w:r>
              <w:rPr>
                <w:rFonts w:cstheme="minorHAnsi"/>
                <w:sz w:val="20"/>
                <w:szCs w:val="20"/>
                <w:lang w:val="vi"/>
              </w:rPr>
              <w:t>Các tài sản mới và tài sản được tân trang/nâng cấp đáng kể</w:t>
            </w:r>
          </w:p>
        </w:tc>
      </w:tr>
      <w:tr w:rsidR="00EF2286" w14:paraId="19896DB3" w14:textId="77777777" w:rsidTr="00C3407C">
        <w:tc>
          <w:tcPr>
            <w:tcW w:w="562" w:type="dxa"/>
          </w:tcPr>
          <w:p w14:paraId="7B0D812B" w14:textId="11B1702C" w:rsidR="00EF2286" w:rsidRPr="004839E9" w:rsidRDefault="00C3407C" w:rsidP="00C3407C">
            <w:pPr>
              <w:rPr>
                <w:rFonts w:cstheme="minorHAnsi"/>
                <w:sz w:val="20"/>
                <w:szCs w:val="20"/>
              </w:rPr>
            </w:pPr>
            <w:r>
              <w:rPr>
                <w:rFonts w:cstheme="minorHAnsi"/>
                <w:sz w:val="20"/>
                <w:szCs w:val="20"/>
                <w:lang w:val="vi"/>
              </w:rPr>
              <w:t>8</w:t>
            </w:r>
          </w:p>
        </w:tc>
        <w:tc>
          <w:tcPr>
            <w:tcW w:w="3686" w:type="dxa"/>
          </w:tcPr>
          <w:p w14:paraId="4569ABA9" w14:textId="339C0FDF" w:rsidR="00EF2286" w:rsidRDefault="00EF2286" w:rsidP="00EF2286">
            <w:pPr>
              <w:rPr>
                <w:rFonts w:cstheme="minorHAnsi"/>
                <w:sz w:val="20"/>
                <w:szCs w:val="20"/>
              </w:rPr>
            </w:pPr>
            <w:r>
              <w:rPr>
                <w:rFonts w:cstheme="minorHAnsi"/>
                <w:sz w:val="20"/>
                <w:szCs w:val="20"/>
                <w:lang w:val="vi"/>
              </w:rPr>
              <w:t>Truyền thông trong thời gian dịch vụ bị gián đoạn</w:t>
            </w:r>
          </w:p>
        </w:tc>
        <w:tc>
          <w:tcPr>
            <w:tcW w:w="4366" w:type="dxa"/>
          </w:tcPr>
          <w:p w14:paraId="50215112" w14:textId="0A50B749" w:rsidR="00EF2286" w:rsidRPr="004839E9" w:rsidRDefault="00EF2286" w:rsidP="00EF2286">
            <w:pPr>
              <w:rPr>
                <w:rFonts w:cstheme="minorHAnsi"/>
                <w:sz w:val="20"/>
                <w:szCs w:val="20"/>
              </w:rPr>
            </w:pPr>
            <w:r>
              <w:rPr>
                <w:rFonts w:cstheme="minorHAnsi"/>
                <w:sz w:val="20"/>
                <w:szCs w:val="20"/>
                <w:lang w:val="vi"/>
              </w:rPr>
              <w:t>Các yêu cầu về việc thông báo chi tiết sự gián đoạn và các phương án khác để đi lại bằng nhiều dạng thông tin khác nhau.</w:t>
            </w:r>
          </w:p>
        </w:tc>
        <w:tc>
          <w:tcPr>
            <w:tcW w:w="1710" w:type="dxa"/>
          </w:tcPr>
          <w:p w14:paraId="29300285" w14:textId="77777777" w:rsidR="00EF2286" w:rsidRPr="004839E9" w:rsidRDefault="00EF2286" w:rsidP="00EF2286">
            <w:pPr>
              <w:rPr>
                <w:rFonts w:cstheme="minorHAnsi"/>
                <w:sz w:val="20"/>
                <w:szCs w:val="20"/>
              </w:rPr>
            </w:pPr>
            <w:r>
              <w:rPr>
                <w:rFonts w:cstheme="minorHAnsi"/>
                <w:sz w:val="20"/>
                <w:szCs w:val="20"/>
                <w:lang w:val="vi"/>
              </w:rPr>
              <w:t>Quy định</w:t>
            </w:r>
          </w:p>
        </w:tc>
        <w:tc>
          <w:tcPr>
            <w:tcW w:w="3624" w:type="dxa"/>
          </w:tcPr>
          <w:p w14:paraId="31DD8022" w14:textId="3ACDCE7B" w:rsidR="00EF2286" w:rsidRPr="004839E9" w:rsidRDefault="00EF2286" w:rsidP="00EF2286">
            <w:pPr>
              <w:rPr>
                <w:rFonts w:cstheme="minorHAnsi"/>
                <w:sz w:val="20"/>
                <w:szCs w:val="20"/>
              </w:rPr>
            </w:pPr>
            <w:r>
              <w:rPr>
                <w:rFonts w:cstheme="minorHAnsi"/>
                <w:sz w:val="20"/>
                <w:szCs w:val="20"/>
                <w:lang w:val="vi"/>
              </w:rPr>
              <w:t>Tài sản hiện có và tài sản mới – thời hạn ấn định 5 năm</w:t>
            </w:r>
          </w:p>
        </w:tc>
      </w:tr>
      <w:tr w:rsidR="00EF2286" w14:paraId="07CCF9FC" w14:textId="77777777" w:rsidTr="00C3407C">
        <w:tc>
          <w:tcPr>
            <w:tcW w:w="562" w:type="dxa"/>
          </w:tcPr>
          <w:p w14:paraId="48421B3B" w14:textId="5F2914C9" w:rsidR="00EF2286" w:rsidRPr="004839E9" w:rsidRDefault="00C3407C" w:rsidP="00C3407C">
            <w:pPr>
              <w:rPr>
                <w:rFonts w:cstheme="minorHAnsi"/>
                <w:sz w:val="20"/>
                <w:szCs w:val="20"/>
              </w:rPr>
            </w:pPr>
            <w:r>
              <w:rPr>
                <w:rFonts w:cstheme="minorHAnsi"/>
                <w:sz w:val="20"/>
                <w:szCs w:val="20"/>
                <w:lang w:val="vi"/>
              </w:rPr>
              <w:t>9</w:t>
            </w:r>
          </w:p>
        </w:tc>
        <w:tc>
          <w:tcPr>
            <w:tcW w:w="3686" w:type="dxa"/>
          </w:tcPr>
          <w:p w14:paraId="47AAE6DA" w14:textId="0519A725" w:rsidR="00EF2286" w:rsidRDefault="00EF2286" w:rsidP="00EF2286">
            <w:pPr>
              <w:rPr>
                <w:rFonts w:cstheme="minorHAnsi"/>
                <w:sz w:val="20"/>
                <w:szCs w:val="20"/>
              </w:rPr>
            </w:pPr>
            <w:r>
              <w:rPr>
                <w:rFonts w:cstheme="minorHAnsi"/>
                <w:sz w:val="20"/>
                <w:szCs w:val="20"/>
                <w:lang w:val="vi"/>
              </w:rPr>
              <w:t>Cầu tàu</w:t>
            </w:r>
          </w:p>
        </w:tc>
        <w:tc>
          <w:tcPr>
            <w:tcW w:w="4366" w:type="dxa"/>
          </w:tcPr>
          <w:p w14:paraId="2B1B90E9" w14:textId="5D7D10FE" w:rsidR="00EF2286" w:rsidRPr="004839E9" w:rsidRDefault="00EF2286" w:rsidP="00EF2286">
            <w:pPr>
              <w:rPr>
                <w:rFonts w:cstheme="minorHAnsi"/>
                <w:sz w:val="20"/>
                <w:szCs w:val="20"/>
              </w:rPr>
            </w:pPr>
            <w:r>
              <w:rPr>
                <w:rFonts w:cstheme="minorHAnsi"/>
                <w:sz w:val="20"/>
                <w:szCs w:val="20"/>
                <w:lang w:val="vi"/>
              </w:rPr>
              <w:t>Quy định về độ dốc tối đa để phù hợp với môi trường thủy triều.</w:t>
            </w:r>
          </w:p>
        </w:tc>
        <w:tc>
          <w:tcPr>
            <w:tcW w:w="1710" w:type="dxa"/>
          </w:tcPr>
          <w:p w14:paraId="5B92F264" w14:textId="77777777" w:rsidR="00EF2286" w:rsidRPr="004839E9" w:rsidRDefault="00EF2286" w:rsidP="00EF2286">
            <w:pPr>
              <w:rPr>
                <w:rFonts w:cstheme="minorHAnsi"/>
                <w:sz w:val="20"/>
                <w:szCs w:val="20"/>
              </w:rPr>
            </w:pPr>
            <w:r>
              <w:rPr>
                <w:rFonts w:cstheme="minorHAnsi"/>
                <w:sz w:val="20"/>
                <w:szCs w:val="20"/>
                <w:lang w:val="vi"/>
              </w:rPr>
              <w:t>Quy định</w:t>
            </w:r>
          </w:p>
        </w:tc>
        <w:tc>
          <w:tcPr>
            <w:tcW w:w="3624" w:type="dxa"/>
          </w:tcPr>
          <w:p w14:paraId="2F69C590" w14:textId="77777777" w:rsidR="00EF2286" w:rsidRPr="004839E9" w:rsidRDefault="00EF2286" w:rsidP="00EF2286">
            <w:pPr>
              <w:rPr>
                <w:rFonts w:cstheme="minorHAnsi"/>
                <w:sz w:val="20"/>
                <w:szCs w:val="20"/>
              </w:rPr>
            </w:pPr>
            <w:r>
              <w:rPr>
                <w:rFonts w:cstheme="minorHAnsi"/>
                <w:sz w:val="20"/>
                <w:szCs w:val="20"/>
                <w:lang w:val="vi"/>
              </w:rPr>
              <w:t>Các tài sản mới và tài sản được tân trang/nâng cấp đáng kể</w:t>
            </w:r>
          </w:p>
        </w:tc>
      </w:tr>
      <w:tr w:rsidR="00EF2286" w14:paraId="7176C790" w14:textId="77777777" w:rsidTr="00C3407C">
        <w:tc>
          <w:tcPr>
            <w:tcW w:w="562" w:type="dxa"/>
          </w:tcPr>
          <w:p w14:paraId="5D9EF5C3" w14:textId="52A9E991" w:rsidR="00EF2286" w:rsidRPr="004839E9" w:rsidRDefault="00C3407C" w:rsidP="00C3407C">
            <w:pPr>
              <w:rPr>
                <w:rFonts w:cstheme="minorHAnsi"/>
                <w:sz w:val="20"/>
                <w:szCs w:val="20"/>
              </w:rPr>
            </w:pPr>
            <w:r>
              <w:rPr>
                <w:rFonts w:cstheme="minorHAnsi"/>
                <w:sz w:val="20"/>
                <w:szCs w:val="20"/>
                <w:lang w:val="vi"/>
              </w:rPr>
              <w:t>10</w:t>
            </w:r>
          </w:p>
        </w:tc>
        <w:tc>
          <w:tcPr>
            <w:tcW w:w="3686" w:type="dxa"/>
          </w:tcPr>
          <w:p w14:paraId="64F496FE" w14:textId="442DF4B5" w:rsidR="00EF2286" w:rsidRDefault="00EF2286" w:rsidP="00EF2286">
            <w:pPr>
              <w:rPr>
                <w:rFonts w:cstheme="minorHAnsi"/>
                <w:sz w:val="20"/>
                <w:szCs w:val="20"/>
              </w:rPr>
            </w:pPr>
            <w:r>
              <w:rPr>
                <w:rFonts w:cstheme="minorHAnsi"/>
                <w:sz w:val="20"/>
                <w:szCs w:val="20"/>
                <w:lang w:val="vi"/>
              </w:rPr>
              <w:t>Hỗ trợ cơ sở vệ sinh cho động vật</w:t>
            </w:r>
          </w:p>
        </w:tc>
        <w:tc>
          <w:tcPr>
            <w:tcW w:w="4366" w:type="dxa"/>
          </w:tcPr>
          <w:p w14:paraId="3647230A" w14:textId="460D277A" w:rsidR="00EF2286" w:rsidRPr="004839E9" w:rsidRDefault="00EF2286" w:rsidP="00EF2286">
            <w:pPr>
              <w:rPr>
                <w:rFonts w:cstheme="minorHAnsi"/>
                <w:sz w:val="20"/>
                <w:szCs w:val="20"/>
              </w:rPr>
            </w:pPr>
            <w:r>
              <w:rPr>
                <w:rFonts w:cstheme="minorHAnsi"/>
                <w:sz w:val="20"/>
                <w:szCs w:val="20"/>
                <w:lang w:val="vi"/>
              </w:rPr>
              <w:t xml:space="preserve">Hướng dẫn về vị trí, thiết kế và cung cấp thông tin cho các cơ sở hỗ trợ vệ sinh cho động vật. </w:t>
            </w:r>
          </w:p>
        </w:tc>
        <w:tc>
          <w:tcPr>
            <w:tcW w:w="1710" w:type="dxa"/>
          </w:tcPr>
          <w:p w14:paraId="6218115F" w14:textId="77777777" w:rsidR="00EF2286" w:rsidRPr="004839E9" w:rsidRDefault="00EF2286" w:rsidP="00EF2286">
            <w:pPr>
              <w:rPr>
                <w:rFonts w:cstheme="minorHAnsi"/>
                <w:sz w:val="20"/>
                <w:szCs w:val="20"/>
              </w:rPr>
            </w:pPr>
            <w:r>
              <w:rPr>
                <w:rFonts w:cstheme="minorHAnsi"/>
                <w:sz w:val="20"/>
                <w:szCs w:val="20"/>
                <w:lang w:val="vi"/>
              </w:rPr>
              <w:t>Không thuộc quy định</w:t>
            </w:r>
          </w:p>
        </w:tc>
        <w:tc>
          <w:tcPr>
            <w:tcW w:w="3624" w:type="dxa"/>
          </w:tcPr>
          <w:p w14:paraId="505F4214" w14:textId="77777777" w:rsidR="00EF2286" w:rsidRPr="004839E9" w:rsidRDefault="00EF2286" w:rsidP="00EF2286">
            <w:pPr>
              <w:rPr>
                <w:rFonts w:cstheme="minorHAnsi"/>
                <w:sz w:val="20"/>
                <w:szCs w:val="20"/>
              </w:rPr>
            </w:pPr>
            <w:r>
              <w:rPr>
                <w:rFonts w:cstheme="minorHAnsi"/>
                <w:sz w:val="20"/>
                <w:szCs w:val="20"/>
                <w:lang w:val="vi"/>
              </w:rPr>
              <w:t>Tài liệu hướng dẫn The Whole Journey</w:t>
            </w:r>
          </w:p>
        </w:tc>
      </w:tr>
      <w:tr w:rsidR="00EF2286" w14:paraId="6381634C" w14:textId="77777777" w:rsidTr="00C3407C">
        <w:tc>
          <w:tcPr>
            <w:tcW w:w="562" w:type="dxa"/>
          </w:tcPr>
          <w:p w14:paraId="74D2D865" w14:textId="48126EC1" w:rsidR="00EF2286" w:rsidRPr="004839E9" w:rsidRDefault="00C3407C" w:rsidP="00C3407C">
            <w:pPr>
              <w:rPr>
                <w:rFonts w:cstheme="minorHAnsi"/>
                <w:sz w:val="20"/>
                <w:szCs w:val="20"/>
              </w:rPr>
            </w:pPr>
            <w:r>
              <w:rPr>
                <w:rFonts w:cstheme="minorHAnsi"/>
                <w:sz w:val="20"/>
                <w:szCs w:val="20"/>
                <w:lang w:val="vi"/>
              </w:rPr>
              <w:t>11</w:t>
            </w:r>
          </w:p>
        </w:tc>
        <w:tc>
          <w:tcPr>
            <w:tcW w:w="3686" w:type="dxa"/>
          </w:tcPr>
          <w:p w14:paraId="264E6C48" w14:textId="32119B6C" w:rsidR="00EF2286" w:rsidRDefault="00EF2286" w:rsidP="00EF2286">
            <w:pPr>
              <w:rPr>
                <w:rFonts w:cstheme="minorHAnsi"/>
                <w:sz w:val="20"/>
                <w:szCs w:val="20"/>
              </w:rPr>
            </w:pPr>
            <w:r>
              <w:rPr>
                <w:rFonts w:cstheme="minorHAnsi"/>
                <w:sz w:val="20"/>
                <w:szCs w:val="20"/>
                <w:lang w:val="vi"/>
              </w:rPr>
              <w:t>Lối thoát hiểm khẩn cấp</w:t>
            </w:r>
          </w:p>
        </w:tc>
        <w:tc>
          <w:tcPr>
            <w:tcW w:w="4366" w:type="dxa"/>
          </w:tcPr>
          <w:p w14:paraId="57C488E9" w14:textId="76DDAA27" w:rsidR="00EF2286" w:rsidRPr="004839E9" w:rsidRDefault="00EF2286" w:rsidP="00EF2286">
            <w:pPr>
              <w:rPr>
                <w:rFonts w:cstheme="minorHAnsi"/>
                <w:sz w:val="20"/>
                <w:szCs w:val="20"/>
              </w:rPr>
            </w:pPr>
            <w:r>
              <w:rPr>
                <w:rFonts w:cstheme="minorHAnsi"/>
                <w:sz w:val="20"/>
                <w:szCs w:val="20"/>
                <w:lang w:val="vi"/>
              </w:rPr>
              <w:t xml:space="preserve">Hướng dẫn về lối thoát hiểm khẩn cấp liên quan đến cơ sở hạ tầng giao thông công cộng. </w:t>
            </w:r>
          </w:p>
        </w:tc>
        <w:tc>
          <w:tcPr>
            <w:tcW w:w="1710" w:type="dxa"/>
          </w:tcPr>
          <w:p w14:paraId="29C533FA" w14:textId="77777777" w:rsidR="00EF2286" w:rsidRPr="004839E9" w:rsidRDefault="00EF2286" w:rsidP="00EF2286">
            <w:pPr>
              <w:rPr>
                <w:rFonts w:cstheme="minorHAnsi"/>
                <w:sz w:val="20"/>
                <w:szCs w:val="20"/>
              </w:rPr>
            </w:pPr>
            <w:r>
              <w:rPr>
                <w:rFonts w:cstheme="minorHAnsi"/>
                <w:sz w:val="20"/>
                <w:szCs w:val="20"/>
                <w:lang w:val="vi"/>
              </w:rPr>
              <w:t>Không thuộc quy định</w:t>
            </w:r>
          </w:p>
        </w:tc>
        <w:tc>
          <w:tcPr>
            <w:tcW w:w="3624" w:type="dxa"/>
          </w:tcPr>
          <w:p w14:paraId="0D67D5CA" w14:textId="77777777" w:rsidR="00EF2286" w:rsidRPr="004839E9" w:rsidRDefault="00EF2286" w:rsidP="00EF2286">
            <w:pPr>
              <w:rPr>
                <w:rFonts w:cstheme="minorHAnsi"/>
                <w:sz w:val="20"/>
                <w:szCs w:val="20"/>
              </w:rPr>
            </w:pPr>
            <w:r>
              <w:rPr>
                <w:rFonts w:cstheme="minorHAnsi"/>
                <w:sz w:val="20"/>
                <w:szCs w:val="20"/>
                <w:lang w:val="vi"/>
              </w:rPr>
              <w:t>Tài liệu hướng dẫn The Whole Journey</w:t>
            </w:r>
          </w:p>
        </w:tc>
      </w:tr>
      <w:tr w:rsidR="00EF2286" w14:paraId="7A3D0DC7" w14:textId="77777777" w:rsidTr="00C3407C">
        <w:tc>
          <w:tcPr>
            <w:tcW w:w="562" w:type="dxa"/>
          </w:tcPr>
          <w:p w14:paraId="75CB4E4C" w14:textId="70D72AF9" w:rsidR="00EF2286" w:rsidRPr="004839E9" w:rsidRDefault="00C3407C" w:rsidP="00C3407C">
            <w:pPr>
              <w:rPr>
                <w:rFonts w:cstheme="minorHAnsi"/>
                <w:sz w:val="20"/>
                <w:szCs w:val="20"/>
              </w:rPr>
            </w:pPr>
            <w:r>
              <w:rPr>
                <w:rFonts w:cstheme="minorHAnsi"/>
                <w:sz w:val="20"/>
                <w:szCs w:val="20"/>
                <w:lang w:val="vi"/>
              </w:rPr>
              <w:t>12</w:t>
            </w:r>
          </w:p>
        </w:tc>
        <w:tc>
          <w:tcPr>
            <w:tcW w:w="3686" w:type="dxa"/>
          </w:tcPr>
          <w:p w14:paraId="7C44D868" w14:textId="688445A4" w:rsidR="00EF2286" w:rsidRDefault="00EF2286" w:rsidP="00EF2286">
            <w:pPr>
              <w:rPr>
                <w:rFonts w:cstheme="minorHAnsi"/>
                <w:sz w:val="20"/>
                <w:szCs w:val="20"/>
              </w:rPr>
            </w:pPr>
            <w:r>
              <w:rPr>
                <w:rFonts w:cstheme="minorHAnsi"/>
                <w:sz w:val="20"/>
                <w:szCs w:val="20"/>
                <w:lang w:val="vi"/>
              </w:rPr>
              <w:t>Lối vào phù hợp với mục đích</w:t>
            </w:r>
          </w:p>
        </w:tc>
        <w:tc>
          <w:tcPr>
            <w:tcW w:w="4366" w:type="dxa"/>
          </w:tcPr>
          <w:p w14:paraId="1387A4D6" w14:textId="0BA85E12" w:rsidR="00EF2286" w:rsidRPr="004839E9" w:rsidRDefault="00EF2286" w:rsidP="00EF2286">
            <w:pPr>
              <w:rPr>
                <w:rFonts w:cstheme="minorHAnsi"/>
                <w:sz w:val="20"/>
                <w:szCs w:val="20"/>
              </w:rPr>
            </w:pPr>
            <w:r>
              <w:rPr>
                <w:rFonts w:cstheme="minorHAnsi"/>
                <w:sz w:val="20"/>
                <w:szCs w:val="20"/>
                <w:lang w:val="vi"/>
              </w:rPr>
              <w:t xml:space="preserve">Hướng dẫn về việc đảm bảo các lối vào phù hợp với mục đích bao gồm (nhưng không giới hạn) các nguyên tắc thiết kế phổ quát, khả năng tiếp cận liên tục và dự đoán nhu cầu trong tương lai. </w:t>
            </w:r>
          </w:p>
        </w:tc>
        <w:tc>
          <w:tcPr>
            <w:tcW w:w="1710" w:type="dxa"/>
          </w:tcPr>
          <w:p w14:paraId="55CB5685" w14:textId="77777777" w:rsidR="00EF2286" w:rsidRPr="004839E9" w:rsidRDefault="00EF2286" w:rsidP="00EF2286">
            <w:pPr>
              <w:rPr>
                <w:rFonts w:cstheme="minorHAnsi"/>
                <w:sz w:val="20"/>
                <w:szCs w:val="20"/>
              </w:rPr>
            </w:pPr>
            <w:r>
              <w:rPr>
                <w:rFonts w:cstheme="minorHAnsi"/>
                <w:sz w:val="20"/>
                <w:szCs w:val="20"/>
                <w:lang w:val="vi"/>
              </w:rPr>
              <w:t>Không thuộc quy định</w:t>
            </w:r>
          </w:p>
        </w:tc>
        <w:tc>
          <w:tcPr>
            <w:tcW w:w="3624" w:type="dxa"/>
          </w:tcPr>
          <w:p w14:paraId="74C30FAB" w14:textId="77777777" w:rsidR="00EF2286" w:rsidRPr="004839E9" w:rsidRDefault="00EF2286" w:rsidP="00EF2286">
            <w:pPr>
              <w:rPr>
                <w:rFonts w:cstheme="minorHAnsi"/>
                <w:sz w:val="20"/>
                <w:szCs w:val="20"/>
              </w:rPr>
            </w:pPr>
            <w:r>
              <w:rPr>
                <w:rFonts w:cstheme="minorHAnsi"/>
                <w:sz w:val="20"/>
                <w:szCs w:val="20"/>
                <w:lang w:val="vi"/>
              </w:rPr>
              <w:t>Tài liệu hướng dẫn The Whole Journey</w:t>
            </w:r>
          </w:p>
        </w:tc>
      </w:tr>
      <w:tr w:rsidR="00EF2286" w14:paraId="33DF9D57" w14:textId="77777777" w:rsidTr="00C3407C">
        <w:tc>
          <w:tcPr>
            <w:tcW w:w="562" w:type="dxa"/>
          </w:tcPr>
          <w:p w14:paraId="13467279" w14:textId="118BC818" w:rsidR="00EF2286" w:rsidRPr="004839E9" w:rsidRDefault="00C3407C" w:rsidP="00C3407C">
            <w:pPr>
              <w:rPr>
                <w:rFonts w:cstheme="minorHAnsi"/>
                <w:sz w:val="20"/>
                <w:szCs w:val="20"/>
              </w:rPr>
            </w:pPr>
            <w:r>
              <w:rPr>
                <w:rFonts w:cstheme="minorHAnsi"/>
                <w:sz w:val="20"/>
                <w:szCs w:val="20"/>
                <w:lang w:val="vi"/>
              </w:rPr>
              <w:t>13</w:t>
            </w:r>
          </w:p>
        </w:tc>
        <w:tc>
          <w:tcPr>
            <w:tcW w:w="3686" w:type="dxa"/>
          </w:tcPr>
          <w:p w14:paraId="7510D1F2" w14:textId="35708264" w:rsidR="00EF2286" w:rsidRDefault="00EF2286" w:rsidP="00EF2286">
            <w:pPr>
              <w:rPr>
                <w:rFonts w:cstheme="minorHAnsi"/>
                <w:sz w:val="20"/>
                <w:szCs w:val="20"/>
              </w:rPr>
            </w:pPr>
            <w:r>
              <w:rPr>
                <w:rFonts w:cstheme="minorHAnsi"/>
                <w:sz w:val="20"/>
                <w:szCs w:val="20"/>
                <w:lang w:val="vi"/>
              </w:rPr>
              <w:t>Tìm đường</w:t>
            </w:r>
          </w:p>
        </w:tc>
        <w:tc>
          <w:tcPr>
            <w:tcW w:w="4366" w:type="dxa"/>
          </w:tcPr>
          <w:p w14:paraId="10A24415" w14:textId="2652AFF0" w:rsidR="00EF2286" w:rsidRPr="004839E9" w:rsidRDefault="00EF2286" w:rsidP="00EF2286">
            <w:pPr>
              <w:rPr>
                <w:rFonts w:cstheme="minorHAnsi"/>
                <w:sz w:val="20"/>
                <w:szCs w:val="20"/>
              </w:rPr>
            </w:pPr>
            <w:r>
              <w:rPr>
                <w:rFonts w:cstheme="minorHAnsi"/>
                <w:sz w:val="20"/>
                <w:szCs w:val="20"/>
                <w:lang w:val="vi"/>
              </w:rPr>
              <w:t>Các yêu cầu liên quan đến độ tương phản chói của vật thể, cách sử dụng chỉ báo mặt đất chiến thuật cũng như lắp đặt ký hiệu chữ nổi và xúc giác.</w:t>
            </w:r>
          </w:p>
        </w:tc>
        <w:tc>
          <w:tcPr>
            <w:tcW w:w="1710" w:type="dxa"/>
          </w:tcPr>
          <w:p w14:paraId="3C1A8EFA" w14:textId="77777777" w:rsidR="00EF2286" w:rsidRPr="004839E9" w:rsidRDefault="00EF2286" w:rsidP="00EF2286">
            <w:pPr>
              <w:rPr>
                <w:rFonts w:cstheme="minorHAnsi"/>
                <w:sz w:val="20"/>
                <w:szCs w:val="20"/>
              </w:rPr>
            </w:pPr>
            <w:r>
              <w:rPr>
                <w:rFonts w:cstheme="minorHAnsi"/>
                <w:sz w:val="20"/>
                <w:szCs w:val="20"/>
                <w:lang w:val="vi"/>
              </w:rPr>
              <w:t>Quy định</w:t>
            </w:r>
          </w:p>
        </w:tc>
        <w:tc>
          <w:tcPr>
            <w:tcW w:w="3624" w:type="dxa"/>
          </w:tcPr>
          <w:p w14:paraId="61EBF33F" w14:textId="0477245F" w:rsidR="00EF2286" w:rsidRPr="004839E9" w:rsidRDefault="00EF2286" w:rsidP="00EF2286">
            <w:pPr>
              <w:rPr>
                <w:rFonts w:cstheme="minorHAnsi"/>
                <w:i/>
                <w:sz w:val="20"/>
                <w:szCs w:val="20"/>
              </w:rPr>
            </w:pPr>
            <w:r>
              <w:rPr>
                <w:rFonts w:cstheme="minorHAnsi"/>
                <w:sz w:val="20"/>
                <w:szCs w:val="20"/>
                <w:lang w:val="vi"/>
              </w:rPr>
              <w:t>Tài sản hiện có và tài sản mới – thời hạn ấn định 10 năm</w:t>
            </w:r>
          </w:p>
        </w:tc>
      </w:tr>
      <w:tr w:rsidR="00EF2286" w14:paraId="2EB0F8B3" w14:textId="77777777" w:rsidTr="00C3407C">
        <w:tc>
          <w:tcPr>
            <w:tcW w:w="562" w:type="dxa"/>
          </w:tcPr>
          <w:p w14:paraId="24A3EA33" w14:textId="101F8C44" w:rsidR="00EF2286" w:rsidRPr="004839E9" w:rsidRDefault="00C3407C" w:rsidP="00C3407C">
            <w:pPr>
              <w:rPr>
                <w:rFonts w:cstheme="minorHAnsi"/>
                <w:sz w:val="20"/>
                <w:szCs w:val="20"/>
              </w:rPr>
            </w:pPr>
            <w:r>
              <w:rPr>
                <w:rFonts w:cstheme="minorHAnsi"/>
                <w:sz w:val="20"/>
                <w:szCs w:val="20"/>
                <w:lang w:val="vi"/>
              </w:rPr>
              <w:t>14</w:t>
            </w:r>
          </w:p>
        </w:tc>
        <w:tc>
          <w:tcPr>
            <w:tcW w:w="3686" w:type="dxa"/>
          </w:tcPr>
          <w:p w14:paraId="416772BF" w14:textId="3846F9B1" w:rsidR="00EF2286" w:rsidRDefault="00EF2286" w:rsidP="00EF2286">
            <w:pPr>
              <w:rPr>
                <w:rFonts w:cstheme="minorHAnsi"/>
                <w:sz w:val="20"/>
                <w:szCs w:val="20"/>
              </w:rPr>
            </w:pPr>
            <w:r>
              <w:rPr>
                <w:rFonts w:cstheme="minorHAnsi"/>
                <w:sz w:val="20"/>
                <w:szCs w:val="20"/>
                <w:lang w:val="vi"/>
              </w:rPr>
              <w:t>Các chỉ báo mặt đất xúc giác (TGSI)</w:t>
            </w:r>
          </w:p>
        </w:tc>
        <w:tc>
          <w:tcPr>
            <w:tcW w:w="4366" w:type="dxa"/>
          </w:tcPr>
          <w:p w14:paraId="3F5C66F7" w14:textId="12E180E2" w:rsidR="00EF2286" w:rsidRPr="004839E9" w:rsidRDefault="00EF2286" w:rsidP="00EF2286">
            <w:pPr>
              <w:rPr>
                <w:rFonts w:cstheme="minorHAnsi"/>
                <w:sz w:val="20"/>
                <w:szCs w:val="20"/>
              </w:rPr>
            </w:pPr>
            <w:r>
              <w:rPr>
                <w:rFonts w:cstheme="minorHAnsi"/>
                <w:sz w:val="20"/>
                <w:szCs w:val="20"/>
                <w:lang w:val="vi"/>
              </w:rPr>
              <w:t>Yêu cầu thiết kế đối với các chỉ báo mặt đất xúc giác.</w:t>
            </w:r>
          </w:p>
        </w:tc>
        <w:tc>
          <w:tcPr>
            <w:tcW w:w="1710" w:type="dxa"/>
          </w:tcPr>
          <w:p w14:paraId="56E6F3A9" w14:textId="77777777" w:rsidR="00EF2286" w:rsidRPr="004839E9" w:rsidRDefault="00EF2286" w:rsidP="00EF2286">
            <w:pPr>
              <w:rPr>
                <w:rFonts w:cstheme="minorHAnsi"/>
                <w:sz w:val="20"/>
                <w:szCs w:val="20"/>
              </w:rPr>
            </w:pPr>
            <w:r>
              <w:rPr>
                <w:rFonts w:cstheme="minorHAnsi"/>
                <w:sz w:val="20"/>
                <w:szCs w:val="20"/>
                <w:lang w:val="vi"/>
              </w:rPr>
              <w:t>Quy định</w:t>
            </w:r>
          </w:p>
        </w:tc>
        <w:tc>
          <w:tcPr>
            <w:tcW w:w="3624" w:type="dxa"/>
          </w:tcPr>
          <w:p w14:paraId="751E83BE" w14:textId="4652B58E" w:rsidR="00EF2286" w:rsidRPr="004839E9" w:rsidRDefault="00EF2286" w:rsidP="00EF2286">
            <w:pPr>
              <w:rPr>
                <w:rFonts w:cstheme="minorHAnsi"/>
                <w:i/>
                <w:sz w:val="20"/>
                <w:szCs w:val="20"/>
              </w:rPr>
            </w:pPr>
            <w:r>
              <w:rPr>
                <w:rFonts w:cstheme="minorHAnsi"/>
                <w:sz w:val="20"/>
                <w:szCs w:val="20"/>
                <w:lang w:val="vi"/>
              </w:rPr>
              <w:t>Tài sản hiện có và tài sản mới – thời hạn ấn định 10 năm</w:t>
            </w:r>
          </w:p>
        </w:tc>
      </w:tr>
      <w:tr w:rsidR="00EF2286" w14:paraId="19D15973" w14:textId="77777777" w:rsidTr="00C3407C">
        <w:tc>
          <w:tcPr>
            <w:tcW w:w="562" w:type="dxa"/>
          </w:tcPr>
          <w:p w14:paraId="5641BB6D" w14:textId="4009EEA0" w:rsidR="00EF2286" w:rsidRPr="004839E9" w:rsidRDefault="00C3407C" w:rsidP="00C3407C">
            <w:pPr>
              <w:rPr>
                <w:rFonts w:cstheme="minorHAnsi"/>
                <w:sz w:val="20"/>
                <w:szCs w:val="20"/>
              </w:rPr>
            </w:pPr>
            <w:r>
              <w:rPr>
                <w:rFonts w:cstheme="minorHAnsi"/>
                <w:sz w:val="20"/>
                <w:szCs w:val="20"/>
                <w:lang w:val="vi"/>
              </w:rPr>
              <w:t>15</w:t>
            </w:r>
          </w:p>
        </w:tc>
        <w:tc>
          <w:tcPr>
            <w:tcW w:w="3686" w:type="dxa"/>
          </w:tcPr>
          <w:p w14:paraId="6DF37873" w14:textId="15E5BA18" w:rsidR="00EF2286" w:rsidRPr="004839E9" w:rsidRDefault="00EF2286" w:rsidP="00EF2286">
            <w:pPr>
              <w:rPr>
                <w:rFonts w:cstheme="minorHAnsi"/>
                <w:sz w:val="20"/>
                <w:szCs w:val="20"/>
              </w:rPr>
            </w:pPr>
            <w:r>
              <w:rPr>
                <w:rFonts w:cstheme="minorHAnsi"/>
                <w:sz w:val="20"/>
                <w:szCs w:val="20"/>
                <w:lang w:val="vi"/>
              </w:rPr>
              <w:t>Khu vực tải hành khách</w:t>
            </w:r>
          </w:p>
        </w:tc>
        <w:tc>
          <w:tcPr>
            <w:tcW w:w="4366" w:type="dxa"/>
          </w:tcPr>
          <w:p w14:paraId="32C01A9E" w14:textId="6F2F55F9" w:rsidR="00EF2286" w:rsidRPr="004839E9" w:rsidRDefault="00EF2286" w:rsidP="00EF2286">
            <w:pPr>
              <w:rPr>
                <w:rFonts w:cstheme="minorHAnsi"/>
                <w:sz w:val="20"/>
                <w:szCs w:val="20"/>
              </w:rPr>
            </w:pPr>
            <w:r>
              <w:rPr>
                <w:rFonts w:cstheme="minorHAnsi"/>
                <w:sz w:val="20"/>
                <w:szCs w:val="20"/>
                <w:lang w:val="vi"/>
              </w:rPr>
              <w:t>Các yêu cầu về không gian ở đầu và cuối phương tiện giao thông tại địa điểm giao thông công cộng được dùng cho khu vực tải hành khách.</w:t>
            </w:r>
          </w:p>
        </w:tc>
        <w:tc>
          <w:tcPr>
            <w:tcW w:w="1710" w:type="dxa"/>
          </w:tcPr>
          <w:p w14:paraId="0EC9E6F5" w14:textId="77777777" w:rsidR="00EF2286" w:rsidRPr="004839E9" w:rsidRDefault="00EF2286" w:rsidP="00EF2286">
            <w:pPr>
              <w:rPr>
                <w:rFonts w:cstheme="minorHAnsi"/>
                <w:sz w:val="20"/>
                <w:szCs w:val="20"/>
              </w:rPr>
            </w:pPr>
            <w:r>
              <w:rPr>
                <w:rFonts w:cstheme="minorHAnsi"/>
                <w:sz w:val="20"/>
                <w:szCs w:val="20"/>
                <w:lang w:val="vi"/>
              </w:rPr>
              <w:t>Quy định, phương án phụ 2</w:t>
            </w:r>
          </w:p>
        </w:tc>
        <w:tc>
          <w:tcPr>
            <w:tcW w:w="3624" w:type="dxa"/>
          </w:tcPr>
          <w:p w14:paraId="72AE0A62" w14:textId="5B9DC2E0" w:rsidR="00EF2286" w:rsidRPr="004839E9" w:rsidRDefault="00EF2286" w:rsidP="00EF2286">
            <w:pPr>
              <w:rPr>
                <w:rFonts w:cstheme="minorHAnsi"/>
                <w:i/>
                <w:sz w:val="20"/>
                <w:szCs w:val="20"/>
              </w:rPr>
            </w:pPr>
            <w:r>
              <w:rPr>
                <w:rFonts w:cstheme="minorHAnsi"/>
                <w:sz w:val="20"/>
                <w:szCs w:val="20"/>
                <w:lang w:val="vi"/>
              </w:rPr>
              <w:t>Tài sản hiện có và tài sản mới – thời hạn ấn định 10 năm</w:t>
            </w:r>
          </w:p>
        </w:tc>
      </w:tr>
      <w:tr w:rsidR="00EF2286" w14:paraId="439B788B" w14:textId="77777777" w:rsidTr="00C3407C">
        <w:tc>
          <w:tcPr>
            <w:tcW w:w="562" w:type="dxa"/>
          </w:tcPr>
          <w:p w14:paraId="0F615065" w14:textId="1DDEAAA5" w:rsidR="00EF2286" w:rsidRPr="004839E9" w:rsidRDefault="00C3407C" w:rsidP="00C3407C">
            <w:pPr>
              <w:rPr>
                <w:rFonts w:cstheme="minorHAnsi"/>
                <w:sz w:val="20"/>
                <w:szCs w:val="20"/>
              </w:rPr>
            </w:pPr>
            <w:r>
              <w:rPr>
                <w:rFonts w:cstheme="minorHAnsi"/>
                <w:sz w:val="20"/>
                <w:szCs w:val="20"/>
                <w:lang w:val="vi"/>
              </w:rPr>
              <w:t>16</w:t>
            </w:r>
          </w:p>
        </w:tc>
        <w:tc>
          <w:tcPr>
            <w:tcW w:w="3686" w:type="dxa"/>
          </w:tcPr>
          <w:p w14:paraId="443638D7" w14:textId="2920E670" w:rsidR="00EF2286" w:rsidRPr="00C11F59" w:rsidRDefault="00EF2286" w:rsidP="00EF2286">
            <w:pPr>
              <w:rPr>
                <w:sz w:val="20"/>
              </w:rPr>
            </w:pPr>
            <w:r>
              <w:rPr>
                <w:rFonts w:cstheme="minorHAnsi"/>
                <w:sz w:val="20"/>
                <w:szCs w:val="20"/>
                <w:lang w:val="vi"/>
              </w:rPr>
              <w:t>Cung cấp thông tin bằng nhiều định dạng khác nhau</w:t>
            </w:r>
          </w:p>
        </w:tc>
        <w:tc>
          <w:tcPr>
            <w:tcW w:w="4366" w:type="dxa"/>
          </w:tcPr>
          <w:p w14:paraId="2355EE56" w14:textId="56AD893A" w:rsidR="00EF2286" w:rsidRPr="004839E9" w:rsidRDefault="00EF2286" w:rsidP="00EF2286">
            <w:pPr>
              <w:rPr>
                <w:rFonts w:cstheme="minorHAnsi"/>
                <w:sz w:val="20"/>
                <w:szCs w:val="20"/>
              </w:rPr>
            </w:pPr>
            <w:r>
              <w:rPr>
                <w:sz w:val="20"/>
                <w:lang w:val="vi"/>
              </w:rPr>
              <w:t>Quy định rằng thông tin trực tuyến không phải là phương tiện cung cấp thông tin duy nhất.</w:t>
            </w:r>
          </w:p>
        </w:tc>
        <w:tc>
          <w:tcPr>
            <w:tcW w:w="1710" w:type="dxa"/>
          </w:tcPr>
          <w:p w14:paraId="32A52333" w14:textId="77777777" w:rsidR="00EF2286" w:rsidRPr="004839E9" w:rsidRDefault="00EF2286" w:rsidP="00EF2286">
            <w:pPr>
              <w:rPr>
                <w:rFonts w:cstheme="minorHAnsi"/>
                <w:sz w:val="20"/>
                <w:szCs w:val="20"/>
              </w:rPr>
            </w:pPr>
            <w:r>
              <w:rPr>
                <w:rFonts w:cstheme="minorHAnsi"/>
                <w:sz w:val="20"/>
                <w:szCs w:val="20"/>
                <w:lang w:val="vi"/>
              </w:rPr>
              <w:t>Quy định</w:t>
            </w:r>
          </w:p>
        </w:tc>
        <w:tc>
          <w:tcPr>
            <w:tcW w:w="3624" w:type="dxa"/>
          </w:tcPr>
          <w:p w14:paraId="044419B9" w14:textId="08354F41" w:rsidR="00EF2286" w:rsidRPr="004839E9" w:rsidRDefault="00EF2286" w:rsidP="00EF2286">
            <w:pPr>
              <w:rPr>
                <w:rFonts w:cstheme="minorHAnsi"/>
                <w:i/>
                <w:sz w:val="20"/>
                <w:szCs w:val="20"/>
              </w:rPr>
            </w:pPr>
            <w:r>
              <w:rPr>
                <w:rFonts w:cstheme="minorHAnsi"/>
                <w:sz w:val="20"/>
                <w:szCs w:val="20"/>
                <w:lang w:val="vi"/>
              </w:rPr>
              <w:t>Tài sản hiện có và tài sản mới – thời hạn ấn định 5 năm</w:t>
            </w:r>
          </w:p>
        </w:tc>
      </w:tr>
      <w:tr w:rsidR="00EF2286" w14:paraId="3AC5A56E" w14:textId="77777777" w:rsidTr="00C3407C">
        <w:tc>
          <w:tcPr>
            <w:tcW w:w="562" w:type="dxa"/>
          </w:tcPr>
          <w:p w14:paraId="3E6C3806" w14:textId="32DFD18E" w:rsidR="00EF2286" w:rsidRPr="004839E9" w:rsidRDefault="00C3407C" w:rsidP="00C3407C">
            <w:pPr>
              <w:rPr>
                <w:rFonts w:cstheme="minorHAnsi"/>
                <w:sz w:val="20"/>
                <w:szCs w:val="20"/>
              </w:rPr>
            </w:pPr>
            <w:r>
              <w:rPr>
                <w:rFonts w:cstheme="minorHAnsi"/>
                <w:sz w:val="20"/>
                <w:szCs w:val="20"/>
                <w:lang w:val="vi"/>
              </w:rPr>
              <w:lastRenderedPageBreak/>
              <w:t>17</w:t>
            </w:r>
          </w:p>
        </w:tc>
        <w:tc>
          <w:tcPr>
            <w:tcW w:w="3686" w:type="dxa"/>
          </w:tcPr>
          <w:p w14:paraId="3AA48D67" w14:textId="6E35279C" w:rsidR="00EF2286" w:rsidRPr="00C11F59" w:rsidRDefault="00EF2286" w:rsidP="00EF2286">
            <w:pPr>
              <w:rPr>
                <w:sz w:val="20"/>
              </w:rPr>
            </w:pPr>
            <w:r>
              <w:rPr>
                <w:rFonts w:cstheme="minorHAnsi"/>
                <w:sz w:val="20"/>
                <w:szCs w:val="20"/>
                <w:lang w:val="vi"/>
              </w:rPr>
              <w:t>Tiêu chuẩn Úc và sửa đổi định nghĩa</w:t>
            </w:r>
          </w:p>
        </w:tc>
        <w:tc>
          <w:tcPr>
            <w:tcW w:w="4366" w:type="dxa"/>
          </w:tcPr>
          <w:p w14:paraId="58AE1B9D" w14:textId="7B9575F8" w:rsidR="00EF2286" w:rsidRPr="004839E9" w:rsidRDefault="00EF2286" w:rsidP="00EF2286">
            <w:pPr>
              <w:rPr>
                <w:rFonts w:cstheme="minorHAnsi"/>
                <w:sz w:val="20"/>
                <w:szCs w:val="20"/>
              </w:rPr>
            </w:pPr>
            <w:r>
              <w:rPr>
                <w:sz w:val="20"/>
                <w:lang w:val="vi"/>
              </w:rPr>
              <w:t>Tiêu chuẩn Giao thông Vận tải sẽ được cập nhật để tham khảo tất cả 32 Tiêu chuẩn có liên quan của Úc.</w:t>
            </w:r>
          </w:p>
        </w:tc>
        <w:tc>
          <w:tcPr>
            <w:tcW w:w="1710" w:type="dxa"/>
          </w:tcPr>
          <w:p w14:paraId="2A664348" w14:textId="3E77FCA7" w:rsidR="00EF2286" w:rsidRPr="004839E9" w:rsidRDefault="000D1611" w:rsidP="00EF2286">
            <w:pPr>
              <w:rPr>
                <w:rFonts w:cstheme="minorHAnsi"/>
                <w:sz w:val="20"/>
                <w:szCs w:val="20"/>
              </w:rPr>
            </w:pPr>
            <w:r>
              <w:rPr>
                <w:rFonts w:cstheme="minorHAnsi"/>
                <w:sz w:val="20"/>
                <w:szCs w:val="20"/>
                <w:lang w:val="vi"/>
              </w:rPr>
              <w:t xml:space="preserve">Quy định </w:t>
            </w:r>
          </w:p>
        </w:tc>
        <w:tc>
          <w:tcPr>
            <w:tcW w:w="3624" w:type="dxa"/>
          </w:tcPr>
          <w:p w14:paraId="302FF48D" w14:textId="77777777" w:rsidR="00EF2286" w:rsidRPr="004839E9" w:rsidRDefault="00EF2286" w:rsidP="00EF2286">
            <w:pPr>
              <w:rPr>
                <w:rFonts w:cstheme="minorHAnsi"/>
                <w:sz w:val="20"/>
                <w:szCs w:val="20"/>
              </w:rPr>
            </w:pPr>
            <w:r>
              <w:rPr>
                <w:rFonts w:cstheme="minorHAnsi"/>
                <w:sz w:val="20"/>
                <w:szCs w:val="20"/>
                <w:lang w:val="vi"/>
              </w:rPr>
              <w:t>Khác (hãy xem chương thực hiện trong Quyết định RIS).</w:t>
            </w:r>
          </w:p>
        </w:tc>
      </w:tr>
    </w:tbl>
    <w:p w14:paraId="7BBE6924" w14:textId="77777777" w:rsidR="004762E2" w:rsidRPr="004762E2" w:rsidRDefault="00260469" w:rsidP="009B3EBF">
      <w:pPr>
        <w:pStyle w:val="Heading3"/>
      </w:pPr>
      <w:r>
        <w:rPr>
          <w:bCs/>
          <w:lang w:val="vi"/>
        </w:rPr>
        <w:t xml:space="preserve">Các lĩnh vực cải cách giai đoạn 2 </w:t>
      </w:r>
    </w:p>
    <w:tbl>
      <w:tblPr>
        <w:tblStyle w:val="GTA2"/>
        <w:tblW w:w="14029" w:type="dxa"/>
        <w:tblLayout w:type="fixed"/>
        <w:tblLook w:val="04A0" w:firstRow="1" w:lastRow="0" w:firstColumn="1" w:lastColumn="0" w:noHBand="0" w:noVBand="1"/>
        <w:tblCaption w:val="Summary of preferred options and implementation arrangements for Stage 2 reform areas"/>
        <w:tblDescription w:val="List of Stage 2 reform areas, preferred option, and implementation approach."/>
      </w:tblPr>
      <w:tblGrid>
        <w:gridCol w:w="562"/>
        <w:gridCol w:w="3686"/>
        <w:gridCol w:w="4394"/>
        <w:gridCol w:w="1701"/>
        <w:gridCol w:w="3686"/>
      </w:tblGrid>
      <w:tr w:rsidR="00C3407C" w:rsidRPr="004839E9" w14:paraId="2FBCE463" w14:textId="77777777" w:rsidTr="00C3407C">
        <w:trPr>
          <w:tblHeader/>
        </w:trPr>
        <w:tc>
          <w:tcPr>
            <w:tcW w:w="562" w:type="dxa"/>
            <w:shd w:val="clear" w:color="auto" w:fill="0D3064" w:themeFill="accent1" w:themeFillTint="E6"/>
            <w:vAlign w:val="center"/>
          </w:tcPr>
          <w:p w14:paraId="52D47826" w14:textId="1AEB4701" w:rsidR="00C3407C" w:rsidRPr="004839E9" w:rsidRDefault="00C3407C" w:rsidP="00C3407C">
            <w:pPr>
              <w:rPr>
                <w:rFonts w:cstheme="minorHAnsi"/>
                <w:sz w:val="20"/>
                <w:szCs w:val="20"/>
              </w:rPr>
            </w:pPr>
            <w:r>
              <w:rPr>
                <w:rFonts w:cstheme="minorHAnsi"/>
                <w:b/>
                <w:bCs/>
                <w:sz w:val="20"/>
                <w:szCs w:val="20"/>
                <w:lang w:val="vi"/>
              </w:rPr>
              <w:t>#</w:t>
            </w:r>
          </w:p>
        </w:tc>
        <w:tc>
          <w:tcPr>
            <w:tcW w:w="3686" w:type="dxa"/>
            <w:shd w:val="clear" w:color="auto" w:fill="0D3064" w:themeFill="accent1" w:themeFillTint="E6"/>
            <w:vAlign w:val="center"/>
          </w:tcPr>
          <w:p w14:paraId="34A9957C" w14:textId="0B49F1AC" w:rsidR="00C3407C" w:rsidRPr="004839E9" w:rsidRDefault="00C3407C" w:rsidP="00C3407C">
            <w:pPr>
              <w:rPr>
                <w:rFonts w:cstheme="minorHAnsi"/>
                <w:b/>
                <w:sz w:val="20"/>
                <w:szCs w:val="20"/>
              </w:rPr>
            </w:pPr>
            <w:r>
              <w:rPr>
                <w:rFonts w:cstheme="minorHAnsi"/>
                <w:b/>
                <w:bCs/>
                <w:sz w:val="20"/>
                <w:szCs w:val="20"/>
                <w:lang w:val="vi"/>
              </w:rPr>
              <w:t>Lĩnh vực cải cách</w:t>
            </w:r>
          </w:p>
        </w:tc>
        <w:tc>
          <w:tcPr>
            <w:tcW w:w="4394" w:type="dxa"/>
            <w:shd w:val="clear" w:color="auto" w:fill="0D3064" w:themeFill="accent1" w:themeFillTint="E6"/>
            <w:vAlign w:val="center"/>
          </w:tcPr>
          <w:p w14:paraId="3C121D33" w14:textId="19CF8FD7" w:rsidR="00C3407C" w:rsidRPr="004839E9" w:rsidRDefault="00C3407C" w:rsidP="00C3407C">
            <w:pPr>
              <w:rPr>
                <w:rFonts w:cstheme="minorHAnsi"/>
                <w:b/>
                <w:sz w:val="20"/>
                <w:szCs w:val="20"/>
              </w:rPr>
            </w:pPr>
            <w:r>
              <w:rPr>
                <w:rFonts w:cstheme="minorHAnsi"/>
                <w:b/>
                <w:bCs/>
                <w:sz w:val="20"/>
                <w:szCs w:val="20"/>
                <w:lang w:val="vi"/>
              </w:rPr>
              <w:t>Mô tả</w:t>
            </w:r>
          </w:p>
        </w:tc>
        <w:tc>
          <w:tcPr>
            <w:tcW w:w="1701" w:type="dxa"/>
            <w:shd w:val="clear" w:color="auto" w:fill="0D3064" w:themeFill="accent1" w:themeFillTint="E6"/>
            <w:vAlign w:val="center"/>
          </w:tcPr>
          <w:p w14:paraId="1DF70DBD" w14:textId="77777777" w:rsidR="00C3407C" w:rsidRPr="004839E9" w:rsidRDefault="00C3407C" w:rsidP="00C3407C">
            <w:pPr>
              <w:rPr>
                <w:rFonts w:cstheme="minorHAnsi"/>
                <w:sz w:val="20"/>
                <w:szCs w:val="20"/>
              </w:rPr>
            </w:pPr>
            <w:r>
              <w:rPr>
                <w:rFonts w:cstheme="minorHAnsi"/>
                <w:b/>
                <w:bCs/>
                <w:sz w:val="20"/>
                <w:szCs w:val="20"/>
                <w:lang w:val="vi"/>
              </w:rPr>
              <w:t>Phương án được thống nhất</w:t>
            </w:r>
          </w:p>
        </w:tc>
        <w:tc>
          <w:tcPr>
            <w:tcW w:w="3686" w:type="dxa"/>
            <w:shd w:val="clear" w:color="auto" w:fill="0D3064" w:themeFill="accent1" w:themeFillTint="E6"/>
            <w:vAlign w:val="center"/>
          </w:tcPr>
          <w:p w14:paraId="29D6C7D4" w14:textId="77777777" w:rsidR="00C3407C" w:rsidRPr="004839E9" w:rsidRDefault="00C3407C" w:rsidP="00C3407C">
            <w:pPr>
              <w:rPr>
                <w:rFonts w:cstheme="minorHAnsi"/>
                <w:b/>
                <w:sz w:val="20"/>
                <w:szCs w:val="20"/>
              </w:rPr>
            </w:pPr>
            <w:r>
              <w:rPr>
                <w:rFonts w:cstheme="minorHAnsi"/>
                <w:b/>
                <w:bCs/>
                <w:sz w:val="20"/>
                <w:szCs w:val="20"/>
                <w:lang w:val="vi"/>
              </w:rPr>
              <w:t>Phương pháp triển khai thực hiện</w:t>
            </w:r>
          </w:p>
        </w:tc>
      </w:tr>
      <w:tr w:rsidR="00C3407C" w:rsidRPr="004839E9" w14:paraId="33AE34BB" w14:textId="77777777" w:rsidTr="00C3407C">
        <w:tc>
          <w:tcPr>
            <w:tcW w:w="562" w:type="dxa"/>
            <w:vAlign w:val="center"/>
          </w:tcPr>
          <w:p w14:paraId="7C9271AB" w14:textId="72C14E84" w:rsidR="00C3407C" w:rsidRPr="004839E9" w:rsidRDefault="00C3407C" w:rsidP="00C3407C">
            <w:pPr>
              <w:rPr>
                <w:rFonts w:cstheme="minorHAnsi"/>
                <w:sz w:val="20"/>
                <w:szCs w:val="20"/>
              </w:rPr>
            </w:pPr>
            <w:r>
              <w:rPr>
                <w:rFonts w:cstheme="minorHAnsi"/>
                <w:sz w:val="20"/>
                <w:szCs w:val="20"/>
                <w:lang w:val="vi"/>
              </w:rPr>
              <w:t>1</w:t>
            </w:r>
          </w:p>
        </w:tc>
        <w:tc>
          <w:tcPr>
            <w:tcW w:w="3686" w:type="dxa"/>
            <w:vAlign w:val="center"/>
          </w:tcPr>
          <w:p w14:paraId="0BDEE7D4" w14:textId="2EC90AEF" w:rsidR="00C3407C" w:rsidRDefault="00C3407C" w:rsidP="00C3407C">
            <w:pPr>
              <w:rPr>
                <w:rFonts w:cstheme="minorHAnsi"/>
                <w:sz w:val="20"/>
                <w:szCs w:val="20"/>
              </w:rPr>
            </w:pPr>
            <w:r>
              <w:rPr>
                <w:rFonts w:cstheme="minorHAnsi"/>
                <w:sz w:val="20"/>
                <w:szCs w:val="20"/>
                <w:lang w:val="vi"/>
              </w:rPr>
              <w:t>Báo cáo</w:t>
            </w:r>
          </w:p>
        </w:tc>
        <w:tc>
          <w:tcPr>
            <w:tcW w:w="4394" w:type="dxa"/>
            <w:vAlign w:val="center"/>
          </w:tcPr>
          <w:p w14:paraId="191FA6CF" w14:textId="212C747A" w:rsidR="00C3407C" w:rsidRPr="000E56C6" w:rsidRDefault="00C3407C" w:rsidP="00C3407C">
            <w:pPr>
              <w:rPr>
                <w:rFonts w:cstheme="minorHAnsi"/>
                <w:sz w:val="20"/>
                <w:szCs w:val="20"/>
                <w:lang w:val="vi"/>
              </w:rPr>
            </w:pPr>
            <w:r>
              <w:rPr>
                <w:rFonts w:cstheme="minorHAnsi"/>
                <w:sz w:val="20"/>
                <w:szCs w:val="20"/>
                <w:lang w:val="vi"/>
              </w:rPr>
              <w:t>Hướng dẫn nhằm khuyến khích các nhà điều hành và nhà cung cấp phát triển và công bố các kế hoạch về cách họ đáp ứng và tiến tới việc tuân thủ các Tiêu chuẩn Giao thông Vận tải. Một nhóm làm việc sẽ được thành lập để phát triển khuôn khổ báo cáo.</w:t>
            </w:r>
          </w:p>
        </w:tc>
        <w:tc>
          <w:tcPr>
            <w:tcW w:w="1701" w:type="dxa"/>
            <w:vAlign w:val="center"/>
          </w:tcPr>
          <w:p w14:paraId="6E4F0613" w14:textId="77777777" w:rsidR="00C3407C" w:rsidRPr="004839E9" w:rsidRDefault="00C3407C" w:rsidP="00C3407C">
            <w:pPr>
              <w:rPr>
                <w:rFonts w:cstheme="minorHAnsi"/>
                <w:sz w:val="20"/>
                <w:szCs w:val="20"/>
              </w:rPr>
            </w:pPr>
            <w:r>
              <w:rPr>
                <w:rFonts w:cstheme="minorHAnsi"/>
                <w:sz w:val="20"/>
                <w:szCs w:val="20"/>
                <w:lang w:val="vi"/>
              </w:rPr>
              <w:t>Không thuộc quy định</w:t>
            </w:r>
          </w:p>
        </w:tc>
        <w:tc>
          <w:tcPr>
            <w:tcW w:w="3686" w:type="dxa"/>
            <w:vAlign w:val="center"/>
          </w:tcPr>
          <w:p w14:paraId="68A8ED8D" w14:textId="77777777" w:rsidR="00C3407C" w:rsidRPr="004839E9" w:rsidRDefault="00C3407C" w:rsidP="00C3407C">
            <w:pPr>
              <w:rPr>
                <w:rFonts w:cstheme="minorHAnsi"/>
                <w:sz w:val="20"/>
                <w:szCs w:val="20"/>
              </w:rPr>
            </w:pPr>
            <w:r>
              <w:rPr>
                <w:rFonts w:cstheme="minorHAnsi"/>
                <w:sz w:val="20"/>
                <w:szCs w:val="20"/>
                <w:lang w:val="vi"/>
              </w:rPr>
              <w:t>Hướng dẫn độc lập</w:t>
            </w:r>
          </w:p>
        </w:tc>
      </w:tr>
      <w:tr w:rsidR="00C3407C" w:rsidRPr="004839E9" w14:paraId="0D4A3B07" w14:textId="77777777" w:rsidTr="00C3407C">
        <w:tc>
          <w:tcPr>
            <w:tcW w:w="562" w:type="dxa"/>
            <w:vAlign w:val="center"/>
          </w:tcPr>
          <w:p w14:paraId="3D29C319" w14:textId="7CEE21C0" w:rsidR="00C3407C" w:rsidRPr="004839E9" w:rsidRDefault="00C3407C" w:rsidP="00C3407C">
            <w:pPr>
              <w:rPr>
                <w:rFonts w:cstheme="minorHAnsi"/>
                <w:sz w:val="20"/>
                <w:szCs w:val="20"/>
              </w:rPr>
            </w:pPr>
            <w:r>
              <w:rPr>
                <w:rFonts w:cstheme="minorHAnsi"/>
                <w:sz w:val="20"/>
                <w:szCs w:val="20"/>
                <w:lang w:val="vi"/>
              </w:rPr>
              <w:t>2</w:t>
            </w:r>
          </w:p>
        </w:tc>
        <w:tc>
          <w:tcPr>
            <w:tcW w:w="3686" w:type="dxa"/>
            <w:vAlign w:val="center"/>
          </w:tcPr>
          <w:p w14:paraId="76B9D5F1" w14:textId="71B5362F" w:rsidR="00C3407C" w:rsidRPr="00C11F59" w:rsidRDefault="00C3407C" w:rsidP="00C3407C">
            <w:pPr>
              <w:rPr>
                <w:sz w:val="20"/>
              </w:rPr>
            </w:pPr>
            <w:r>
              <w:rPr>
                <w:rFonts w:cstheme="minorHAnsi"/>
                <w:sz w:val="20"/>
                <w:szCs w:val="20"/>
                <w:lang w:val="vi"/>
              </w:rPr>
              <w:t>Truy cập tương đương</w:t>
            </w:r>
          </w:p>
        </w:tc>
        <w:tc>
          <w:tcPr>
            <w:tcW w:w="4394" w:type="dxa"/>
            <w:vAlign w:val="center"/>
          </w:tcPr>
          <w:p w14:paraId="062E75C5" w14:textId="18E9D97C" w:rsidR="00C3407C" w:rsidRPr="004839E9" w:rsidRDefault="00C3407C" w:rsidP="00C3407C">
            <w:pPr>
              <w:rPr>
                <w:rFonts w:cstheme="minorHAnsi"/>
                <w:sz w:val="20"/>
                <w:szCs w:val="20"/>
              </w:rPr>
            </w:pPr>
            <w:r>
              <w:rPr>
                <w:sz w:val="20"/>
                <w:lang w:val="vi"/>
              </w:rPr>
              <w:t>Kho lưu trữ tập trung dựa trên mạng chứa các giải pháp truy cập tương đương (có nghĩa là các ví dụ).</w:t>
            </w:r>
          </w:p>
        </w:tc>
        <w:tc>
          <w:tcPr>
            <w:tcW w:w="1701" w:type="dxa"/>
            <w:vAlign w:val="center"/>
          </w:tcPr>
          <w:p w14:paraId="3F68B852" w14:textId="77777777" w:rsidR="00C3407C" w:rsidRPr="004839E9" w:rsidRDefault="00C3407C" w:rsidP="00C3407C">
            <w:pPr>
              <w:rPr>
                <w:rFonts w:cstheme="minorHAnsi"/>
                <w:sz w:val="20"/>
                <w:szCs w:val="20"/>
              </w:rPr>
            </w:pPr>
            <w:r>
              <w:rPr>
                <w:rFonts w:cstheme="minorHAnsi"/>
                <w:sz w:val="20"/>
                <w:szCs w:val="20"/>
                <w:lang w:val="vi"/>
              </w:rPr>
              <w:t>Không thuộc quy định</w:t>
            </w:r>
          </w:p>
        </w:tc>
        <w:tc>
          <w:tcPr>
            <w:tcW w:w="3686" w:type="dxa"/>
            <w:vAlign w:val="center"/>
          </w:tcPr>
          <w:p w14:paraId="2F73ECA5" w14:textId="77777777" w:rsidR="00C3407C" w:rsidRPr="004839E9" w:rsidRDefault="00C3407C" w:rsidP="00C3407C">
            <w:pPr>
              <w:rPr>
                <w:rFonts w:cstheme="minorHAnsi"/>
                <w:sz w:val="20"/>
                <w:szCs w:val="20"/>
              </w:rPr>
            </w:pPr>
            <w:r>
              <w:rPr>
                <w:rFonts w:cstheme="minorHAnsi"/>
                <w:sz w:val="20"/>
                <w:szCs w:val="20"/>
                <w:lang w:val="vi"/>
              </w:rPr>
              <w:t>Hướng dẫn độc lập</w:t>
            </w:r>
          </w:p>
        </w:tc>
      </w:tr>
      <w:tr w:rsidR="00C3407C" w:rsidRPr="004839E9" w14:paraId="69084C13" w14:textId="77777777" w:rsidTr="00C3407C">
        <w:tc>
          <w:tcPr>
            <w:tcW w:w="562" w:type="dxa"/>
            <w:vAlign w:val="center"/>
          </w:tcPr>
          <w:p w14:paraId="73C74126" w14:textId="5691B012" w:rsidR="00C3407C" w:rsidRPr="004839E9" w:rsidRDefault="00C3407C" w:rsidP="00C3407C">
            <w:pPr>
              <w:rPr>
                <w:rFonts w:cstheme="minorHAnsi"/>
                <w:sz w:val="20"/>
                <w:szCs w:val="20"/>
              </w:rPr>
            </w:pPr>
            <w:r>
              <w:rPr>
                <w:rFonts w:cstheme="minorHAnsi"/>
                <w:sz w:val="20"/>
                <w:szCs w:val="20"/>
                <w:lang w:val="vi"/>
              </w:rPr>
              <w:t>3</w:t>
            </w:r>
          </w:p>
        </w:tc>
        <w:tc>
          <w:tcPr>
            <w:tcW w:w="3686" w:type="dxa"/>
            <w:vAlign w:val="center"/>
          </w:tcPr>
          <w:p w14:paraId="37B43EF9" w14:textId="4FEC8E3A" w:rsidR="00C3407C" w:rsidRPr="00C11F59" w:rsidRDefault="00C3407C" w:rsidP="00C3407C">
            <w:pPr>
              <w:rPr>
                <w:rFonts w:cstheme="minorHAnsi"/>
                <w:sz w:val="20"/>
                <w:szCs w:val="20"/>
              </w:rPr>
            </w:pPr>
            <w:r>
              <w:rPr>
                <w:rFonts w:cstheme="minorHAnsi"/>
                <w:sz w:val="20"/>
                <w:szCs w:val="20"/>
                <w:lang w:val="vi"/>
              </w:rPr>
              <w:t>Đi xe chung (Rideshare)</w:t>
            </w:r>
          </w:p>
        </w:tc>
        <w:tc>
          <w:tcPr>
            <w:tcW w:w="4394" w:type="dxa"/>
            <w:vAlign w:val="center"/>
          </w:tcPr>
          <w:p w14:paraId="3E1B4531" w14:textId="7FF340D1" w:rsidR="00C3407C" w:rsidRPr="004839E9" w:rsidRDefault="00C3407C" w:rsidP="00C3407C">
            <w:pPr>
              <w:rPr>
                <w:rFonts w:cstheme="minorHAnsi"/>
                <w:sz w:val="20"/>
                <w:szCs w:val="20"/>
              </w:rPr>
            </w:pPr>
            <w:r>
              <w:rPr>
                <w:rFonts w:cstheme="minorHAnsi"/>
                <w:sz w:val="20"/>
                <w:szCs w:val="20"/>
                <w:lang w:val="vi"/>
              </w:rPr>
              <w:t xml:space="preserve">Một nhóm làm việc sẽ được thành lập để thực hiện đánh giá toàn diện về dịch vụ giao thông từ điểm này qua điểm khác, bao gồm cả ngành công nghiệp đi xe chung để xác định phạm vi của vấn đề. </w:t>
            </w:r>
          </w:p>
        </w:tc>
        <w:tc>
          <w:tcPr>
            <w:tcW w:w="1701" w:type="dxa"/>
            <w:vAlign w:val="center"/>
          </w:tcPr>
          <w:p w14:paraId="373A4257" w14:textId="77777777" w:rsidR="00C3407C" w:rsidRPr="004839E9" w:rsidRDefault="00C3407C" w:rsidP="00C3407C">
            <w:pPr>
              <w:rPr>
                <w:rFonts w:cstheme="minorHAnsi"/>
                <w:sz w:val="20"/>
                <w:szCs w:val="20"/>
              </w:rPr>
            </w:pPr>
            <w:r>
              <w:rPr>
                <w:rFonts w:cstheme="minorHAnsi"/>
                <w:sz w:val="20"/>
                <w:szCs w:val="20"/>
                <w:lang w:val="vi"/>
              </w:rPr>
              <w:t>Hiện trạng</w:t>
            </w:r>
          </w:p>
        </w:tc>
        <w:tc>
          <w:tcPr>
            <w:tcW w:w="3686" w:type="dxa"/>
            <w:vAlign w:val="center"/>
          </w:tcPr>
          <w:p w14:paraId="510FDFC4" w14:textId="77777777" w:rsidR="00C3407C" w:rsidRPr="004839E9" w:rsidRDefault="00C3407C" w:rsidP="00C3407C">
            <w:pPr>
              <w:rPr>
                <w:rFonts w:cstheme="minorHAnsi"/>
                <w:sz w:val="20"/>
                <w:szCs w:val="20"/>
              </w:rPr>
            </w:pPr>
            <w:r>
              <w:rPr>
                <w:rFonts w:cstheme="minorHAnsi"/>
                <w:sz w:val="20"/>
                <w:szCs w:val="20"/>
                <w:lang w:val="vi"/>
              </w:rPr>
              <w:t>Không áp dụng</w:t>
            </w:r>
          </w:p>
        </w:tc>
      </w:tr>
      <w:tr w:rsidR="00C3407C" w:rsidRPr="004839E9" w14:paraId="344FF70F" w14:textId="77777777" w:rsidTr="00C3407C">
        <w:tc>
          <w:tcPr>
            <w:tcW w:w="562" w:type="dxa"/>
            <w:vAlign w:val="center"/>
          </w:tcPr>
          <w:p w14:paraId="7E5B67FD" w14:textId="2E1C7CFB" w:rsidR="00C3407C" w:rsidRPr="004839E9" w:rsidRDefault="00C3407C" w:rsidP="00C3407C">
            <w:pPr>
              <w:rPr>
                <w:rFonts w:cstheme="minorHAnsi"/>
                <w:sz w:val="20"/>
                <w:szCs w:val="20"/>
              </w:rPr>
            </w:pPr>
            <w:r>
              <w:rPr>
                <w:rFonts w:cstheme="minorHAnsi"/>
                <w:sz w:val="20"/>
                <w:szCs w:val="20"/>
                <w:lang w:val="vi"/>
              </w:rPr>
              <w:t>4</w:t>
            </w:r>
          </w:p>
        </w:tc>
        <w:tc>
          <w:tcPr>
            <w:tcW w:w="3686" w:type="dxa"/>
            <w:vAlign w:val="center"/>
          </w:tcPr>
          <w:p w14:paraId="38E42CD9" w14:textId="4119294D" w:rsidR="00C3407C" w:rsidRDefault="00C3407C" w:rsidP="00C3407C">
            <w:pPr>
              <w:rPr>
                <w:rFonts w:cstheme="minorHAnsi"/>
                <w:sz w:val="20"/>
                <w:szCs w:val="20"/>
              </w:rPr>
            </w:pPr>
            <w:r>
              <w:rPr>
                <w:rFonts w:cstheme="minorHAnsi"/>
                <w:sz w:val="20"/>
                <w:szCs w:val="20"/>
                <w:lang w:val="vi"/>
              </w:rPr>
              <w:t>Xe buýt trường học chuyên dụng</w:t>
            </w:r>
          </w:p>
        </w:tc>
        <w:tc>
          <w:tcPr>
            <w:tcW w:w="4394" w:type="dxa"/>
            <w:vAlign w:val="center"/>
          </w:tcPr>
          <w:p w14:paraId="13B1551E" w14:textId="0DB2FDDC" w:rsidR="00C3407C" w:rsidRPr="004839E9" w:rsidRDefault="00C3407C" w:rsidP="00C3407C">
            <w:pPr>
              <w:rPr>
                <w:rFonts w:cstheme="minorHAnsi"/>
                <w:sz w:val="20"/>
                <w:szCs w:val="20"/>
              </w:rPr>
            </w:pPr>
            <w:r>
              <w:rPr>
                <w:rFonts w:cstheme="minorHAnsi"/>
                <w:sz w:val="20"/>
                <w:szCs w:val="20"/>
                <w:lang w:val="vi"/>
              </w:rPr>
              <w:t>Công việc tiếp theo sẽ được thực hiện để hiểu quy mô của vấn đề.</w:t>
            </w:r>
          </w:p>
        </w:tc>
        <w:tc>
          <w:tcPr>
            <w:tcW w:w="1701" w:type="dxa"/>
            <w:vAlign w:val="center"/>
          </w:tcPr>
          <w:p w14:paraId="151B0B49" w14:textId="77777777" w:rsidR="00C3407C" w:rsidRPr="004839E9" w:rsidRDefault="00C3407C" w:rsidP="00C3407C">
            <w:pPr>
              <w:rPr>
                <w:rFonts w:cstheme="minorHAnsi"/>
                <w:sz w:val="20"/>
                <w:szCs w:val="20"/>
              </w:rPr>
            </w:pPr>
            <w:r>
              <w:rPr>
                <w:rFonts w:cstheme="minorHAnsi"/>
                <w:sz w:val="20"/>
                <w:szCs w:val="20"/>
                <w:lang w:val="vi"/>
              </w:rPr>
              <w:t>Hiện trạng</w:t>
            </w:r>
          </w:p>
        </w:tc>
        <w:tc>
          <w:tcPr>
            <w:tcW w:w="3686" w:type="dxa"/>
            <w:vAlign w:val="center"/>
          </w:tcPr>
          <w:p w14:paraId="498CA984" w14:textId="77777777" w:rsidR="00C3407C" w:rsidRPr="004839E9" w:rsidRDefault="00C3407C" w:rsidP="00C3407C">
            <w:pPr>
              <w:rPr>
                <w:rFonts w:cstheme="minorHAnsi"/>
                <w:sz w:val="20"/>
                <w:szCs w:val="20"/>
              </w:rPr>
            </w:pPr>
            <w:r>
              <w:rPr>
                <w:rFonts w:cstheme="minorHAnsi"/>
                <w:sz w:val="20"/>
                <w:szCs w:val="20"/>
                <w:lang w:val="vi"/>
              </w:rPr>
              <w:t>Không áp dụng</w:t>
            </w:r>
          </w:p>
        </w:tc>
      </w:tr>
      <w:tr w:rsidR="00C3407C" w:rsidRPr="004839E9" w14:paraId="43CCDA7A" w14:textId="77777777" w:rsidTr="00C3407C">
        <w:tc>
          <w:tcPr>
            <w:tcW w:w="562" w:type="dxa"/>
            <w:vAlign w:val="center"/>
          </w:tcPr>
          <w:p w14:paraId="7AC5C693" w14:textId="15F365E1" w:rsidR="00C3407C" w:rsidRPr="004839E9" w:rsidRDefault="00C3407C" w:rsidP="00C3407C">
            <w:pPr>
              <w:rPr>
                <w:rFonts w:cstheme="minorHAnsi"/>
                <w:sz w:val="20"/>
                <w:szCs w:val="20"/>
              </w:rPr>
            </w:pPr>
            <w:r>
              <w:rPr>
                <w:rFonts w:cstheme="minorHAnsi"/>
                <w:sz w:val="20"/>
                <w:szCs w:val="20"/>
                <w:lang w:val="vi"/>
              </w:rPr>
              <w:t>5</w:t>
            </w:r>
          </w:p>
        </w:tc>
        <w:tc>
          <w:tcPr>
            <w:tcW w:w="3686" w:type="dxa"/>
            <w:vAlign w:val="center"/>
          </w:tcPr>
          <w:p w14:paraId="310B19A9" w14:textId="7D524DD4" w:rsidR="00C3407C" w:rsidRPr="004839E9" w:rsidRDefault="00C3407C" w:rsidP="00C3407C">
            <w:pPr>
              <w:rPr>
                <w:rFonts w:cstheme="minorHAnsi"/>
                <w:sz w:val="20"/>
                <w:szCs w:val="20"/>
              </w:rPr>
            </w:pPr>
            <w:r>
              <w:rPr>
                <w:rFonts w:cstheme="minorHAnsi"/>
                <w:sz w:val="20"/>
                <w:szCs w:val="20"/>
                <w:lang w:val="vi"/>
              </w:rPr>
              <w:t>Giao tiếp tốt hơn về các đặc tính tiếp cận được</w:t>
            </w:r>
          </w:p>
        </w:tc>
        <w:tc>
          <w:tcPr>
            <w:tcW w:w="4394" w:type="dxa"/>
            <w:vAlign w:val="center"/>
          </w:tcPr>
          <w:p w14:paraId="105FE439" w14:textId="251D5C58" w:rsidR="00C3407C" w:rsidRPr="004839E9" w:rsidRDefault="00C3407C" w:rsidP="00C3407C">
            <w:pPr>
              <w:rPr>
                <w:rFonts w:cstheme="minorHAnsi"/>
                <w:sz w:val="20"/>
                <w:szCs w:val="20"/>
              </w:rPr>
            </w:pPr>
            <w:r>
              <w:rPr>
                <w:rFonts w:cstheme="minorHAnsi"/>
                <w:sz w:val="20"/>
                <w:szCs w:val="20"/>
                <w:lang w:val="vi"/>
              </w:rPr>
              <w:t>Yêu cầu xác định thuật ngữ tiếp cận được người điều hành sử dụng và truyền đạt các đặc tính tiếp cận được của cơ sở và phương tiện giao thông công cộng.</w:t>
            </w:r>
          </w:p>
        </w:tc>
        <w:tc>
          <w:tcPr>
            <w:tcW w:w="1701" w:type="dxa"/>
            <w:vAlign w:val="center"/>
          </w:tcPr>
          <w:p w14:paraId="49C32B0F"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5F57BBCF" w14:textId="1442F090" w:rsidR="00C3407C" w:rsidRPr="004839E9" w:rsidRDefault="00C3407C" w:rsidP="00C3407C">
            <w:pPr>
              <w:rPr>
                <w:rFonts w:cstheme="minorHAnsi"/>
                <w:sz w:val="20"/>
                <w:szCs w:val="20"/>
              </w:rPr>
            </w:pPr>
            <w:r>
              <w:rPr>
                <w:rFonts w:cstheme="minorHAnsi"/>
                <w:sz w:val="20"/>
                <w:szCs w:val="20"/>
                <w:lang w:val="vi"/>
              </w:rPr>
              <w:t>Tài sản hiện có và tài sản mới – thời hạn ấn định 5 năm</w:t>
            </w:r>
          </w:p>
        </w:tc>
      </w:tr>
      <w:tr w:rsidR="00C3407C" w:rsidRPr="004839E9" w14:paraId="10616EBC" w14:textId="77777777" w:rsidTr="00C3407C">
        <w:tc>
          <w:tcPr>
            <w:tcW w:w="562" w:type="dxa"/>
            <w:vAlign w:val="center"/>
          </w:tcPr>
          <w:p w14:paraId="24E651D7" w14:textId="35982129" w:rsidR="00C3407C" w:rsidRPr="004839E9" w:rsidRDefault="00C3407C" w:rsidP="00C3407C">
            <w:pPr>
              <w:rPr>
                <w:rFonts w:cstheme="minorHAnsi"/>
                <w:sz w:val="20"/>
                <w:szCs w:val="20"/>
              </w:rPr>
            </w:pPr>
            <w:r>
              <w:rPr>
                <w:rFonts w:cstheme="minorHAnsi"/>
                <w:sz w:val="20"/>
                <w:szCs w:val="20"/>
                <w:lang w:val="vi"/>
              </w:rPr>
              <w:lastRenderedPageBreak/>
              <w:t>6</w:t>
            </w:r>
          </w:p>
        </w:tc>
        <w:tc>
          <w:tcPr>
            <w:tcW w:w="3686" w:type="dxa"/>
            <w:vAlign w:val="center"/>
          </w:tcPr>
          <w:p w14:paraId="014B605D" w14:textId="5980BC91" w:rsidR="00C3407C" w:rsidRDefault="00C3407C" w:rsidP="00C3407C">
            <w:pPr>
              <w:rPr>
                <w:rFonts w:cstheme="minorHAnsi"/>
                <w:sz w:val="20"/>
                <w:szCs w:val="20"/>
              </w:rPr>
            </w:pPr>
            <w:r>
              <w:rPr>
                <w:rFonts w:cstheme="minorHAnsi"/>
                <w:sz w:val="20"/>
                <w:szCs w:val="20"/>
                <w:lang w:val="vi"/>
              </w:rPr>
              <w:t>Cung cấp thông tin kịp thời</w:t>
            </w:r>
          </w:p>
        </w:tc>
        <w:tc>
          <w:tcPr>
            <w:tcW w:w="4394" w:type="dxa"/>
            <w:vAlign w:val="center"/>
          </w:tcPr>
          <w:p w14:paraId="32DE5E94" w14:textId="17939929" w:rsidR="00C3407C" w:rsidRPr="004839E9" w:rsidRDefault="00C3407C" w:rsidP="00C3407C">
            <w:pPr>
              <w:rPr>
                <w:rFonts w:cstheme="minorHAnsi"/>
                <w:sz w:val="20"/>
                <w:szCs w:val="20"/>
              </w:rPr>
            </w:pPr>
            <w:r>
              <w:rPr>
                <w:rFonts w:cstheme="minorHAnsi"/>
                <w:sz w:val="20"/>
                <w:szCs w:val="20"/>
                <w:lang w:val="vi"/>
              </w:rPr>
              <w:t>Yêu cầu thông tin ở các định dạng không được yêu cầu thường xuyên (ví dụ: bản in khổ lớn) phải được cung cấp kịp thời nếu không có sẵn ngay lập tức.</w:t>
            </w:r>
          </w:p>
        </w:tc>
        <w:tc>
          <w:tcPr>
            <w:tcW w:w="1701" w:type="dxa"/>
            <w:vAlign w:val="center"/>
          </w:tcPr>
          <w:p w14:paraId="17DF1375"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63FA321D" w14:textId="6FF832CE" w:rsidR="00C3407C" w:rsidRPr="004839E9" w:rsidRDefault="00C3407C" w:rsidP="00C3407C">
            <w:pPr>
              <w:rPr>
                <w:rFonts w:cstheme="minorHAnsi"/>
                <w:sz w:val="20"/>
                <w:szCs w:val="20"/>
              </w:rPr>
            </w:pPr>
            <w:r>
              <w:rPr>
                <w:rFonts w:cstheme="minorHAnsi"/>
                <w:sz w:val="20"/>
                <w:szCs w:val="20"/>
                <w:lang w:val="vi"/>
              </w:rPr>
              <w:t>Tài sản hiện có và tài sản mới – thời hạn ấn định 5 năm</w:t>
            </w:r>
          </w:p>
        </w:tc>
      </w:tr>
      <w:tr w:rsidR="00C3407C" w:rsidRPr="004839E9" w14:paraId="7A7301F4" w14:textId="77777777" w:rsidTr="00C3407C">
        <w:tc>
          <w:tcPr>
            <w:tcW w:w="562" w:type="dxa"/>
            <w:vAlign w:val="center"/>
          </w:tcPr>
          <w:p w14:paraId="04E1E0DE" w14:textId="283CF31E" w:rsidR="00C3407C" w:rsidRPr="004839E9" w:rsidRDefault="00C3407C" w:rsidP="00C3407C">
            <w:pPr>
              <w:rPr>
                <w:rFonts w:cstheme="minorHAnsi"/>
                <w:sz w:val="20"/>
                <w:szCs w:val="20"/>
              </w:rPr>
            </w:pPr>
            <w:r>
              <w:rPr>
                <w:rFonts w:cstheme="minorHAnsi"/>
                <w:sz w:val="20"/>
                <w:szCs w:val="20"/>
                <w:lang w:val="vi"/>
              </w:rPr>
              <w:t>7</w:t>
            </w:r>
          </w:p>
        </w:tc>
        <w:tc>
          <w:tcPr>
            <w:tcW w:w="3686" w:type="dxa"/>
            <w:vAlign w:val="center"/>
          </w:tcPr>
          <w:p w14:paraId="227D265F" w14:textId="3ACEFEF0" w:rsidR="00C3407C" w:rsidRDefault="00C3407C" w:rsidP="00C3407C">
            <w:pPr>
              <w:rPr>
                <w:rFonts w:cstheme="minorHAnsi"/>
                <w:sz w:val="20"/>
                <w:szCs w:val="20"/>
              </w:rPr>
            </w:pPr>
            <w:r>
              <w:rPr>
                <w:rFonts w:cstheme="minorHAnsi"/>
                <w:sz w:val="20"/>
                <w:szCs w:val="20"/>
                <w:lang w:val="vi"/>
              </w:rPr>
              <w:t>Giao tiếp theo thời gian thực</w:t>
            </w:r>
          </w:p>
        </w:tc>
        <w:tc>
          <w:tcPr>
            <w:tcW w:w="4394" w:type="dxa"/>
            <w:vAlign w:val="center"/>
          </w:tcPr>
          <w:p w14:paraId="687C4B76" w14:textId="005F934A" w:rsidR="00C3407C" w:rsidRPr="004839E9" w:rsidRDefault="00C3407C" w:rsidP="00C3407C">
            <w:pPr>
              <w:rPr>
                <w:rFonts w:cstheme="minorHAnsi"/>
                <w:sz w:val="20"/>
                <w:szCs w:val="20"/>
              </w:rPr>
            </w:pPr>
            <w:r>
              <w:rPr>
                <w:rFonts w:cstheme="minorHAnsi"/>
                <w:sz w:val="20"/>
                <w:szCs w:val="20"/>
                <w:lang w:val="vi"/>
              </w:rPr>
              <w:t>Hướng dẫn khuyến khích các nhà điều hành và cung cấp dịch vụ giao thông công cộng cải thiện khả năng giao tiếp theo thời gian thực với hành khách.</w:t>
            </w:r>
          </w:p>
        </w:tc>
        <w:tc>
          <w:tcPr>
            <w:tcW w:w="1701" w:type="dxa"/>
            <w:vAlign w:val="center"/>
          </w:tcPr>
          <w:p w14:paraId="0367CB28" w14:textId="77777777" w:rsidR="00C3407C" w:rsidRPr="004839E9" w:rsidRDefault="00C3407C" w:rsidP="00C3407C">
            <w:pPr>
              <w:rPr>
                <w:rFonts w:cstheme="minorHAnsi"/>
                <w:sz w:val="20"/>
                <w:szCs w:val="20"/>
              </w:rPr>
            </w:pPr>
            <w:r>
              <w:rPr>
                <w:rFonts w:cstheme="minorHAnsi"/>
                <w:sz w:val="20"/>
                <w:szCs w:val="20"/>
                <w:lang w:val="vi"/>
              </w:rPr>
              <w:t>Không thuộc quy định</w:t>
            </w:r>
          </w:p>
        </w:tc>
        <w:tc>
          <w:tcPr>
            <w:tcW w:w="3686" w:type="dxa"/>
            <w:vAlign w:val="center"/>
          </w:tcPr>
          <w:p w14:paraId="3FE9767A" w14:textId="77777777" w:rsidR="00C3407C" w:rsidRPr="004839E9" w:rsidRDefault="00C3407C" w:rsidP="00C3407C">
            <w:pPr>
              <w:rPr>
                <w:rFonts w:cstheme="minorHAnsi"/>
                <w:sz w:val="20"/>
                <w:szCs w:val="20"/>
              </w:rPr>
            </w:pPr>
            <w:r>
              <w:rPr>
                <w:rFonts w:cstheme="minorHAnsi"/>
                <w:sz w:val="20"/>
                <w:szCs w:val="20"/>
                <w:lang w:val="vi"/>
              </w:rPr>
              <w:t>Tài liệu hướng dẫn The Whole Journey</w:t>
            </w:r>
          </w:p>
        </w:tc>
      </w:tr>
      <w:tr w:rsidR="00C3407C" w:rsidRPr="004839E9" w14:paraId="02FE1D33" w14:textId="77777777" w:rsidTr="00C3407C">
        <w:tc>
          <w:tcPr>
            <w:tcW w:w="562" w:type="dxa"/>
            <w:vAlign w:val="center"/>
          </w:tcPr>
          <w:p w14:paraId="291EF377" w14:textId="45479BD7" w:rsidR="00C3407C" w:rsidRPr="004839E9" w:rsidRDefault="00C3407C" w:rsidP="00C3407C">
            <w:pPr>
              <w:rPr>
                <w:rFonts w:cstheme="minorHAnsi"/>
                <w:sz w:val="20"/>
                <w:szCs w:val="20"/>
              </w:rPr>
            </w:pPr>
            <w:r>
              <w:rPr>
                <w:rFonts w:cstheme="minorHAnsi"/>
                <w:sz w:val="20"/>
                <w:szCs w:val="20"/>
                <w:lang w:val="vi"/>
              </w:rPr>
              <w:t>8</w:t>
            </w:r>
          </w:p>
        </w:tc>
        <w:tc>
          <w:tcPr>
            <w:tcW w:w="3686" w:type="dxa"/>
            <w:vAlign w:val="center"/>
          </w:tcPr>
          <w:p w14:paraId="79BFD25A" w14:textId="3217051F" w:rsidR="00C3407C" w:rsidRPr="004839E9" w:rsidRDefault="00C3407C" w:rsidP="00C3407C">
            <w:pPr>
              <w:rPr>
                <w:rFonts w:cstheme="minorHAnsi"/>
                <w:sz w:val="20"/>
                <w:szCs w:val="20"/>
              </w:rPr>
            </w:pPr>
            <w:r>
              <w:rPr>
                <w:rFonts w:cstheme="minorHAnsi"/>
                <w:sz w:val="20"/>
                <w:szCs w:val="20"/>
                <w:lang w:val="vi"/>
              </w:rPr>
              <w:t>Địa điểm hành khách trong suốt hành trình</w:t>
            </w:r>
          </w:p>
        </w:tc>
        <w:tc>
          <w:tcPr>
            <w:tcW w:w="4394" w:type="dxa"/>
            <w:vAlign w:val="center"/>
          </w:tcPr>
          <w:p w14:paraId="236EDF98" w14:textId="5033034D" w:rsidR="00C3407C" w:rsidRPr="00D05556" w:rsidRDefault="00C3407C" w:rsidP="00C3407C">
            <w:pPr>
              <w:rPr>
                <w:rFonts w:cstheme="minorHAnsi"/>
                <w:sz w:val="20"/>
                <w:szCs w:val="20"/>
              </w:rPr>
            </w:pPr>
            <w:r>
              <w:rPr>
                <w:rFonts w:cstheme="minorHAnsi"/>
                <w:sz w:val="20"/>
                <w:szCs w:val="20"/>
                <w:lang w:val="vi"/>
              </w:rPr>
              <w:t>Quy định rằng hành khách được thông báo về địa điểm của họ trong suốt hành trình.</w:t>
            </w:r>
          </w:p>
        </w:tc>
        <w:tc>
          <w:tcPr>
            <w:tcW w:w="1701" w:type="dxa"/>
            <w:vAlign w:val="center"/>
          </w:tcPr>
          <w:p w14:paraId="6F848902" w14:textId="77777777" w:rsidR="00C3407C" w:rsidRPr="004839E9" w:rsidRDefault="00C3407C" w:rsidP="00C3407C">
            <w:pPr>
              <w:rPr>
                <w:rFonts w:cstheme="minorHAnsi"/>
                <w:sz w:val="20"/>
                <w:szCs w:val="20"/>
              </w:rPr>
            </w:pPr>
            <w:r>
              <w:rPr>
                <w:rFonts w:cstheme="minorHAnsi"/>
                <w:sz w:val="20"/>
                <w:szCs w:val="20"/>
                <w:lang w:val="vi"/>
              </w:rPr>
              <w:t>Quy định, phương án phụ 1</w:t>
            </w:r>
          </w:p>
        </w:tc>
        <w:tc>
          <w:tcPr>
            <w:tcW w:w="3686" w:type="dxa"/>
            <w:vAlign w:val="center"/>
          </w:tcPr>
          <w:p w14:paraId="4A88F3CF"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0AAEA9BD" w14:textId="77777777" w:rsidTr="00C3407C">
        <w:tc>
          <w:tcPr>
            <w:tcW w:w="562" w:type="dxa"/>
            <w:vAlign w:val="center"/>
          </w:tcPr>
          <w:p w14:paraId="69B2EE90" w14:textId="67326E0E" w:rsidR="00C3407C" w:rsidRPr="004839E9" w:rsidRDefault="00C3407C" w:rsidP="00C3407C">
            <w:pPr>
              <w:rPr>
                <w:rFonts w:cstheme="minorHAnsi"/>
                <w:sz w:val="20"/>
                <w:szCs w:val="20"/>
              </w:rPr>
            </w:pPr>
            <w:r>
              <w:rPr>
                <w:rFonts w:cstheme="minorHAnsi"/>
                <w:sz w:val="20"/>
                <w:szCs w:val="20"/>
                <w:lang w:val="vi"/>
              </w:rPr>
              <w:t>9</w:t>
            </w:r>
          </w:p>
        </w:tc>
        <w:tc>
          <w:tcPr>
            <w:tcW w:w="3686" w:type="dxa"/>
            <w:vAlign w:val="center"/>
          </w:tcPr>
          <w:p w14:paraId="472ABCC6" w14:textId="382C3820" w:rsidR="00C3407C" w:rsidRPr="00C11F59" w:rsidRDefault="00C3407C" w:rsidP="00C3407C">
            <w:pPr>
              <w:rPr>
                <w:rFonts w:cstheme="minorHAnsi"/>
                <w:sz w:val="20"/>
                <w:szCs w:val="20"/>
              </w:rPr>
            </w:pPr>
            <w:r>
              <w:rPr>
                <w:rFonts w:cstheme="minorHAnsi"/>
                <w:sz w:val="20"/>
                <w:szCs w:val="20"/>
                <w:lang w:val="vi"/>
              </w:rPr>
              <w:t>Tăng cường khả năng nghe được trên các phương tiện chuyên chở</w:t>
            </w:r>
          </w:p>
        </w:tc>
        <w:tc>
          <w:tcPr>
            <w:tcW w:w="4394" w:type="dxa"/>
            <w:vAlign w:val="center"/>
          </w:tcPr>
          <w:p w14:paraId="1076FDA2" w14:textId="26ECB6D4" w:rsidR="00C3407C" w:rsidRPr="004839E9" w:rsidRDefault="00C3407C" w:rsidP="00C3407C">
            <w:pPr>
              <w:rPr>
                <w:rFonts w:cstheme="minorHAnsi"/>
                <w:sz w:val="20"/>
                <w:szCs w:val="20"/>
              </w:rPr>
            </w:pPr>
            <w:r>
              <w:rPr>
                <w:sz w:val="20"/>
                <w:szCs w:val="20"/>
                <w:lang w:val="vi"/>
              </w:rPr>
              <w:t>Một nhóm làm việc sẽ được thành lập để xem xét tính khả thi của việc lắp đặt hệ thống tăng cường khả năng nghe được trong các môi trường vận hành phương tiện giao thông công cộng và khả năng thực hiện các giải pháp kỹ thuật số mới nổi.</w:t>
            </w:r>
          </w:p>
        </w:tc>
        <w:tc>
          <w:tcPr>
            <w:tcW w:w="1701" w:type="dxa"/>
            <w:vAlign w:val="center"/>
          </w:tcPr>
          <w:p w14:paraId="3FECE8DF" w14:textId="77777777" w:rsidR="00C3407C" w:rsidRPr="004839E9" w:rsidRDefault="00C3407C" w:rsidP="00C3407C">
            <w:pPr>
              <w:rPr>
                <w:rFonts w:cstheme="minorHAnsi"/>
                <w:sz w:val="20"/>
                <w:szCs w:val="20"/>
              </w:rPr>
            </w:pPr>
            <w:r>
              <w:rPr>
                <w:rFonts w:cstheme="minorHAnsi"/>
                <w:sz w:val="20"/>
                <w:szCs w:val="20"/>
                <w:lang w:val="vi"/>
              </w:rPr>
              <w:t>Hiện trạng</w:t>
            </w:r>
          </w:p>
        </w:tc>
        <w:tc>
          <w:tcPr>
            <w:tcW w:w="3686" w:type="dxa"/>
            <w:vAlign w:val="center"/>
          </w:tcPr>
          <w:p w14:paraId="7EAE959D" w14:textId="77777777" w:rsidR="00C3407C" w:rsidRPr="004839E9" w:rsidRDefault="00C3407C" w:rsidP="00C3407C">
            <w:pPr>
              <w:rPr>
                <w:rFonts w:cstheme="minorHAnsi"/>
                <w:sz w:val="20"/>
                <w:szCs w:val="20"/>
              </w:rPr>
            </w:pPr>
            <w:r>
              <w:rPr>
                <w:rFonts w:cstheme="minorHAnsi"/>
                <w:sz w:val="20"/>
                <w:szCs w:val="20"/>
                <w:lang w:val="vi"/>
              </w:rPr>
              <w:t>Không áp dụng</w:t>
            </w:r>
          </w:p>
        </w:tc>
      </w:tr>
      <w:tr w:rsidR="00C3407C" w:rsidRPr="004839E9" w14:paraId="09B172D9" w14:textId="77777777" w:rsidTr="00C3407C">
        <w:tc>
          <w:tcPr>
            <w:tcW w:w="562" w:type="dxa"/>
            <w:vAlign w:val="center"/>
          </w:tcPr>
          <w:p w14:paraId="69B27B51" w14:textId="7EA5B7BF" w:rsidR="00C3407C" w:rsidRPr="004839E9" w:rsidRDefault="00C3407C" w:rsidP="00C3407C">
            <w:pPr>
              <w:rPr>
                <w:rFonts w:cstheme="minorHAnsi"/>
                <w:sz w:val="20"/>
                <w:szCs w:val="20"/>
              </w:rPr>
            </w:pPr>
            <w:r>
              <w:rPr>
                <w:rFonts w:cstheme="minorHAnsi"/>
                <w:sz w:val="20"/>
                <w:szCs w:val="20"/>
                <w:lang w:val="vi"/>
              </w:rPr>
              <w:t>10</w:t>
            </w:r>
          </w:p>
        </w:tc>
        <w:tc>
          <w:tcPr>
            <w:tcW w:w="3686" w:type="dxa"/>
            <w:vAlign w:val="center"/>
          </w:tcPr>
          <w:p w14:paraId="52ADFB08" w14:textId="1371F081" w:rsidR="00C3407C" w:rsidRPr="00C11F59" w:rsidRDefault="00C3407C" w:rsidP="00C3407C">
            <w:pPr>
              <w:rPr>
                <w:rFonts w:cstheme="minorHAnsi"/>
                <w:sz w:val="20"/>
                <w:szCs w:val="20"/>
              </w:rPr>
            </w:pPr>
            <w:r>
              <w:rPr>
                <w:rFonts w:cstheme="minorHAnsi"/>
                <w:sz w:val="20"/>
                <w:szCs w:val="20"/>
                <w:lang w:val="vi"/>
              </w:rPr>
              <w:t>Tăng cường khả năng nghe: Cơ sở hạ tầng trong khuôn viên</w:t>
            </w:r>
          </w:p>
        </w:tc>
        <w:tc>
          <w:tcPr>
            <w:tcW w:w="4394" w:type="dxa"/>
            <w:vAlign w:val="center"/>
          </w:tcPr>
          <w:p w14:paraId="7F31D373" w14:textId="5C5987D7" w:rsidR="00C3407C" w:rsidRPr="004839E9" w:rsidRDefault="00C3407C" w:rsidP="00C3407C">
            <w:pPr>
              <w:rPr>
                <w:rFonts w:cstheme="minorHAnsi"/>
                <w:sz w:val="20"/>
                <w:szCs w:val="20"/>
              </w:rPr>
            </w:pPr>
            <w:r>
              <w:rPr>
                <w:sz w:val="20"/>
                <w:szCs w:val="20"/>
                <w:lang w:val="vi"/>
              </w:rPr>
              <w:t>Một nhóm làm việc sẽ được thành lập để xem xét tính khả thi của việc lắp đặt hệ thống tăng cường khả năng nghe được trong các môi trường vận hành phương tiện giao thông công cộng và khả năng thực hiện các giải pháp kỹ thuật số mới nổi.</w:t>
            </w:r>
          </w:p>
        </w:tc>
        <w:tc>
          <w:tcPr>
            <w:tcW w:w="1701" w:type="dxa"/>
            <w:vAlign w:val="center"/>
          </w:tcPr>
          <w:p w14:paraId="3589DABD" w14:textId="77777777" w:rsidR="00C3407C" w:rsidRPr="004839E9" w:rsidRDefault="00C3407C" w:rsidP="00C3407C">
            <w:pPr>
              <w:rPr>
                <w:rFonts w:cstheme="minorHAnsi"/>
                <w:sz w:val="20"/>
                <w:szCs w:val="20"/>
              </w:rPr>
            </w:pPr>
            <w:r>
              <w:rPr>
                <w:rFonts w:cstheme="minorHAnsi"/>
                <w:sz w:val="20"/>
                <w:szCs w:val="20"/>
                <w:lang w:val="vi"/>
              </w:rPr>
              <w:t>Hiện trạng</w:t>
            </w:r>
          </w:p>
        </w:tc>
        <w:tc>
          <w:tcPr>
            <w:tcW w:w="3686" w:type="dxa"/>
            <w:vAlign w:val="center"/>
          </w:tcPr>
          <w:p w14:paraId="04995729" w14:textId="77777777" w:rsidR="00C3407C" w:rsidRPr="004839E9" w:rsidRDefault="00C3407C" w:rsidP="00C3407C">
            <w:pPr>
              <w:rPr>
                <w:rFonts w:cstheme="minorHAnsi"/>
                <w:sz w:val="20"/>
                <w:szCs w:val="20"/>
              </w:rPr>
            </w:pPr>
            <w:r>
              <w:rPr>
                <w:rFonts w:cstheme="minorHAnsi"/>
                <w:sz w:val="20"/>
                <w:szCs w:val="20"/>
                <w:lang w:val="vi"/>
              </w:rPr>
              <w:t>Không áp dụng</w:t>
            </w:r>
          </w:p>
        </w:tc>
      </w:tr>
      <w:tr w:rsidR="00C3407C" w:rsidRPr="004839E9" w14:paraId="12B08765" w14:textId="77777777" w:rsidTr="00C3407C">
        <w:tc>
          <w:tcPr>
            <w:tcW w:w="562" w:type="dxa"/>
            <w:vAlign w:val="center"/>
          </w:tcPr>
          <w:p w14:paraId="778FB616" w14:textId="74AA0BEA" w:rsidR="00C3407C" w:rsidRPr="004839E9" w:rsidRDefault="00C3407C" w:rsidP="00C3407C">
            <w:pPr>
              <w:rPr>
                <w:rFonts w:cstheme="minorHAnsi"/>
                <w:sz w:val="20"/>
                <w:szCs w:val="20"/>
              </w:rPr>
            </w:pPr>
            <w:r>
              <w:rPr>
                <w:rFonts w:cstheme="minorHAnsi"/>
                <w:sz w:val="20"/>
                <w:szCs w:val="20"/>
                <w:lang w:val="vi"/>
              </w:rPr>
              <w:t>11</w:t>
            </w:r>
          </w:p>
        </w:tc>
        <w:tc>
          <w:tcPr>
            <w:tcW w:w="3686" w:type="dxa"/>
            <w:vAlign w:val="center"/>
          </w:tcPr>
          <w:p w14:paraId="01FF6B92" w14:textId="15244647" w:rsidR="00C3407C" w:rsidRDefault="00C3407C" w:rsidP="00C3407C">
            <w:pPr>
              <w:spacing w:before="80"/>
              <w:rPr>
                <w:rFonts w:cstheme="minorHAnsi"/>
                <w:sz w:val="20"/>
                <w:szCs w:val="20"/>
              </w:rPr>
            </w:pPr>
            <w:r>
              <w:rPr>
                <w:rFonts w:cstheme="minorHAnsi"/>
                <w:sz w:val="20"/>
                <w:szCs w:val="20"/>
                <w:lang w:val="vi"/>
              </w:rPr>
              <w:t>Kích cỡ và định dạng in</w:t>
            </w:r>
          </w:p>
        </w:tc>
        <w:tc>
          <w:tcPr>
            <w:tcW w:w="4394" w:type="dxa"/>
            <w:vAlign w:val="center"/>
          </w:tcPr>
          <w:p w14:paraId="5F49603A" w14:textId="6099D227" w:rsidR="00C3407C" w:rsidRPr="00D05556" w:rsidRDefault="00C3407C" w:rsidP="00C3407C">
            <w:pPr>
              <w:spacing w:before="80"/>
              <w:rPr>
                <w:rFonts w:cstheme="minorHAnsi"/>
                <w:sz w:val="20"/>
                <w:szCs w:val="20"/>
              </w:rPr>
            </w:pPr>
            <w:r>
              <w:rPr>
                <w:rFonts w:cstheme="minorHAnsi"/>
                <w:sz w:val="20"/>
                <w:szCs w:val="20"/>
                <w:lang w:val="vi"/>
              </w:rPr>
              <w:t>Yêu cầu về kích thước in, định dạng và độ tương phản của tài liệu.</w:t>
            </w:r>
          </w:p>
        </w:tc>
        <w:tc>
          <w:tcPr>
            <w:tcW w:w="1701" w:type="dxa"/>
            <w:vAlign w:val="center"/>
          </w:tcPr>
          <w:p w14:paraId="1CFD8330"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449E946A"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340EB49B" w14:textId="77777777" w:rsidTr="00C3407C">
        <w:tc>
          <w:tcPr>
            <w:tcW w:w="562" w:type="dxa"/>
            <w:vAlign w:val="center"/>
          </w:tcPr>
          <w:p w14:paraId="1946DBDA" w14:textId="75B2E4F2" w:rsidR="00C3407C" w:rsidRPr="004839E9" w:rsidRDefault="00C3407C" w:rsidP="00C3407C">
            <w:pPr>
              <w:rPr>
                <w:rFonts w:cstheme="minorHAnsi"/>
                <w:sz w:val="20"/>
                <w:szCs w:val="20"/>
              </w:rPr>
            </w:pPr>
            <w:r>
              <w:rPr>
                <w:rFonts w:cstheme="minorHAnsi"/>
                <w:sz w:val="20"/>
                <w:szCs w:val="20"/>
                <w:lang w:val="vi"/>
              </w:rPr>
              <w:t>12</w:t>
            </w:r>
          </w:p>
        </w:tc>
        <w:tc>
          <w:tcPr>
            <w:tcW w:w="3686" w:type="dxa"/>
            <w:vAlign w:val="center"/>
          </w:tcPr>
          <w:p w14:paraId="1CDF8BD2" w14:textId="2BA8DB39" w:rsidR="00C3407C" w:rsidRPr="004839E9" w:rsidRDefault="00C3407C" w:rsidP="00C3407C">
            <w:pPr>
              <w:rPr>
                <w:rFonts w:cstheme="minorHAnsi"/>
                <w:sz w:val="20"/>
                <w:szCs w:val="20"/>
              </w:rPr>
            </w:pPr>
            <w:r>
              <w:rPr>
                <w:rFonts w:cstheme="minorHAnsi"/>
                <w:sz w:val="20"/>
                <w:szCs w:val="20"/>
                <w:lang w:val="vi"/>
              </w:rPr>
              <w:t>Biểu tượng Quốc tế về Tiếp cận và Điếc</w:t>
            </w:r>
          </w:p>
        </w:tc>
        <w:tc>
          <w:tcPr>
            <w:tcW w:w="4394" w:type="dxa"/>
            <w:vAlign w:val="center"/>
          </w:tcPr>
          <w:p w14:paraId="4E6CE979" w14:textId="152FEC4E" w:rsidR="00C3407C" w:rsidRPr="00D05556" w:rsidRDefault="00C3407C" w:rsidP="00C3407C">
            <w:pPr>
              <w:rPr>
                <w:rFonts w:cstheme="minorHAnsi"/>
                <w:sz w:val="20"/>
                <w:szCs w:val="20"/>
              </w:rPr>
            </w:pPr>
            <w:r>
              <w:rPr>
                <w:rFonts w:cstheme="minorHAnsi"/>
                <w:sz w:val="20"/>
                <w:szCs w:val="20"/>
                <w:lang w:val="vi"/>
              </w:rPr>
              <w:t>Yêu cầu về kích thước đối với biểu tượng quốc tế về khả năng tiếp cận và điếc trên biển báo.</w:t>
            </w:r>
          </w:p>
        </w:tc>
        <w:tc>
          <w:tcPr>
            <w:tcW w:w="1701" w:type="dxa"/>
            <w:vAlign w:val="center"/>
          </w:tcPr>
          <w:p w14:paraId="4345B866" w14:textId="77777777" w:rsidR="00C3407C" w:rsidRPr="004839E9" w:rsidRDefault="00C3407C" w:rsidP="00C3407C">
            <w:pPr>
              <w:rPr>
                <w:rFonts w:cstheme="minorHAnsi"/>
                <w:sz w:val="20"/>
                <w:szCs w:val="20"/>
              </w:rPr>
            </w:pPr>
            <w:r>
              <w:rPr>
                <w:rFonts w:cstheme="minorHAnsi"/>
                <w:sz w:val="20"/>
                <w:szCs w:val="20"/>
                <w:lang w:val="vi"/>
              </w:rPr>
              <w:t>Quy định phương án phụ 2</w:t>
            </w:r>
          </w:p>
        </w:tc>
        <w:tc>
          <w:tcPr>
            <w:tcW w:w="3686" w:type="dxa"/>
            <w:vAlign w:val="center"/>
          </w:tcPr>
          <w:p w14:paraId="64BFFB0B"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11BBC70A" w14:textId="77777777" w:rsidTr="00C3407C">
        <w:tc>
          <w:tcPr>
            <w:tcW w:w="562" w:type="dxa"/>
            <w:vAlign w:val="center"/>
          </w:tcPr>
          <w:p w14:paraId="33336F75" w14:textId="6356AE8A" w:rsidR="00C3407C" w:rsidRPr="004839E9" w:rsidRDefault="00C3407C" w:rsidP="00C3407C">
            <w:pPr>
              <w:rPr>
                <w:rFonts w:cstheme="minorHAnsi"/>
                <w:sz w:val="20"/>
                <w:szCs w:val="20"/>
              </w:rPr>
            </w:pPr>
            <w:r>
              <w:rPr>
                <w:rFonts w:cstheme="minorHAnsi"/>
                <w:sz w:val="20"/>
                <w:szCs w:val="20"/>
                <w:lang w:val="vi"/>
              </w:rPr>
              <w:t>13</w:t>
            </w:r>
          </w:p>
        </w:tc>
        <w:tc>
          <w:tcPr>
            <w:tcW w:w="3686" w:type="dxa"/>
            <w:vAlign w:val="center"/>
          </w:tcPr>
          <w:p w14:paraId="58521552" w14:textId="07EEF3D9" w:rsidR="00C3407C" w:rsidRPr="004839E9" w:rsidRDefault="00C3407C" w:rsidP="00C3407C">
            <w:pPr>
              <w:rPr>
                <w:rFonts w:cstheme="minorHAnsi"/>
                <w:sz w:val="20"/>
                <w:szCs w:val="20"/>
              </w:rPr>
            </w:pPr>
            <w:r>
              <w:rPr>
                <w:rFonts w:cstheme="minorHAnsi"/>
                <w:sz w:val="20"/>
                <w:szCs w:val="20"/>
                <w:lang w:val="vi"/>
              </w:rPr>
              <w:t>Chiều cao chữ và độ tương phản chói của biển báo</w:t>
            </w:r>
          </w:p>
        </w:tc>
        <w:tc>
          <w:tcPr>
            <w:tcW w:w="4394" w:type="dxa"/>
            <w:vAlign w:val="center"/>
          </w:tcPr>
          <w:p w14:paraId="5747AA7A" w14:textId="74BD00CC" w:rsidR="00C3407C" w:rsidRPr="004839E9" w:rsidRDefault="00C3407C" w:rsidP="00C3407C">
            <w:pPr>
              <w:rPr>
                <w:rFonts w:cstheme="minorHAnsi"/>
                <w:sz w:val="20"/>
                <w:szCs w:val="20"/>
              </w:rPr>
            </w:pPr>
            <w:r>
              <w:rPr>
                <w:rFonts w:cstheme="minorHAnsi"/>
                <w:sz w:val="20"/>
                <w:szCs w:val="20"/>
                <w:lang w:val="vi"/>
              </w:rPr>
              <w:t>Yêu cầu về kích thước đối với biểu tượng quốc tế về khả năng tiếp cận và điếc trên biển báo.</w:t>
            </w:r>
          </w:p>
        </w:tc>
        <w:tc>
          <w:tcPr>
            <w:tcW w:w="1701" w:type="dxa"/>
            <w:vAlign w:val="center"/>
          </w:tcPr>
          <w:p w14:paraId="7363F564" w14:textId="77777777" w:rsidR="00C3407C" w:rsidRPr="004839E9" w:rsidRDefault="00C3407C" w:rsidP="00C3407C">
            <w:pPr>
              <w:rPr>
                <w:rFonts w:cstheme="minorHAnsi"/>
                <w:sz w:val="20"/>
                <w:szCs w:val="20"/>
              </w:rPr>
            </w:pPr>
            <w:r>
              <w:rPr>
                <w:rFonts w:cstheme="minorHAnsi"/>
                <w:sz w:val="20"/>
                <w:szCs w:val="20"/>
                <w:lang w:val="vi"/>
              </w:rPr>
              <w:t>Quy định phương án 2, phương án phụ 2</w:t>
            </w:r>
          </w:p>
        </w:tc>
        <w:tc>
          <w:tcPr>
            <w:tcW w:w="3686" w:type="dxa"/>
            <w:vAlign w:val="center"/>
          </w:tcPr>
          <w:p w14:paraId="5CC9ECD2"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p w14:paraId="498F18EB" w14:textId="77777777" w:rsidR="00C3407C" w:rsidRPr="004839E9" w:rsidRDefault="00C3407C" w:rsidP="00C3407C">
            <w:pPr>
              <w:rPr>
                <w:rFonts w:cstheme="minorHAnsi"/>
                <w:sz w:val="20"/>
                <w:szCs w:val="20"/>
              </w:rPr>
            </w:pPr>
          </w:p>
        </w:tc>
      </w:tr>
      <w:tr w:rsidR="00C3407C" w:rsidRPr="004839E9" w14:paraId="75174FB5" w14:textId="77777777" w:rsidTr="00C3407C">
        <w:tc>
          <w:tcPr>
            <w:tcW w:w="562" w:type="dxa"/>
            <w:vAlign w:val="center"/>
          </w:tcPr>
          <w:p w14:paraId="6BCF920A" w14:textId="4102BEB7" w:rsidR="00C3407C" w:rsidRPr="004839E9" w:rsidRDefault="00C3407C" w:rsidP="00C3407C">
            <w:pPr>
              <w:rPr>
                <w:rFonts w:cstheme="minorHAnsi"/>
                <w:sz w:val="20"/>
                <w:szCs w:val="20"/>
              </w:rPr>
            </w:pPr>
            <w:r>
              <w:rPr>
                <w:rFonts w:cstheme="minorHAnsi"/>
                <w:sz w:val="20"/>
                <w:szCs w:val="20"/>
                <w:lang w:val="vi"/>
              </w:rPr>
              <w:lastRenderedPageBreak/>
              <w:t>14</w:t>
            </w:r>
          </w:p>
        </w:tc>
        <w:tc>
          <w:tcPr>
            <w:tcW w:w="3686" w:type="dxa"/>
            <w:vAlign w:val="center"/>
          </w:tcPr>
          <w:p w14:paraId="3DC7A3AB" w14:textId="750D9303" w:rsidR="00C3407C" w:rsidRPr="004839E9" w:rsidRDefault="00C3407C" w:rsidP="00C3407C">
            <w:pPr>
              <w:rPr>
                <w:rFonts w:cstheme="minorHAnsi"/>
                <w:sz w:val="20"/>
                <w:szCs w:val="20"/>
              </w:rPr>
            </w:pPr>
            <w:r>
              <w:rPr>
                <w:rFonts w:cstheme="minorHAnsi"/>
                <w:sz w:val="20"/>
                <w:szCs w:val="20"/>
                <w:lang w:val="vi"/>
              </w:rPr>
              <w:t>Vị trí biển báo</w:t>
            </w:r>
          </w:p>
        </w:tc>
        <w:tc>
          <w:tcPr>
            <w:tcW w:w="4394" w:type="dxa"/>
            <w:vAlign w:val="center"/>
          </w:tcPr>
          <w:p w14:paraId="15226772" w14:textId="45E727B8" w:rsidR="00C3407C" w:rsidRPr="004839E9" w:rsidRDefault="00C3407C" w:rsidP="00C3407C">
            <w:pPr>
              <w:rPr>
                <w:rFonts w:cstheme="minorHAnsi"/>
                <w:sz w:val="20"/>
                <w:szCs w:val="20"/>
              </w:rPr>
            </w:pPr>
            <w:r>
              <w:rPr>
                <w:rFonts w:cstheme="minorHAnsi"/>
                <w:sz w:val="20"/>
                <w:szCs w:val="20"/>
                <w:lang w:val="vi"/>
              </w:rPr>
              <w:t>Yêu cầu về vị trí biển báo</w:t>
            </w:r>
          </w:p>
        </w:tc>
        <w:tc>
          <w:tcPr>
            <w:tcW w:w="1701" w:type="dxa"/>
            <w:vAlign w:val="center"/>
          </w:tcPr>
          <w:p w14:paraId="63E743C6" w14:textId="77777777" w:rsidR="00C3407C" w:rsidRPr="004839E9" w:rsidRDefault="00C3407C" w:rsidP="00C3407C">
            <w:pPr>
              <w:rPr>
                <w:rFonts w:cstheme="minorHAnsi"/>
                <w:sz w:val="20"/>
                <w:szCs w:val="20"/>
              </w:rPr>
            </w:pPr>
            <w:r>
              <w:rPr>
                <w:rFonts w:cstheme="minorHAnsi"/>
                <w:sz w:val="20"/>
                <w:szCs w:val="20"/>
                <w:lang w:val="vi"/>
              </w:rPr>
              <w:t>Quy định, phương án phụ 2</w:t>
            </w:r>
          </w:p>
        </w:tc>
        <w:tc>
          <w:tcPr>
            <w:tcW w:w="3686" w:type="dxa"/>
            <w:vAlign w:val="center"/>
          </w:tcPr>
          <w:p w14:paraId="3A1FE815"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0E56C6" w14:paraId="03E60A46" w14:textId="77777777" w:rsidTr="00C3407C">
        <w:tc>
          <w:tcPr>
            <w:tcW w:w="562" w:type="dxa"/>
            <w:vAlign w:val="center"/>
          </w:tcPr>
          <w:p w14:paraId="1A59CA0B" w14:textId="44AE8CEE" w:rsidR="00C3407C" w:rsidRPr="004839E9" w:rsidRDefault="00C3407C" w:rsidP="00C3407C">
            <w:pPr>
              <w:rPr>
                <w:rFonts w:cstheme="minorHAnsi"/>
                <w:sz w:val="20"/>
                <w:szCs w:val="20"/>
              </w:rPr>
            </w:pPr>
            <w:r>
              <w:rPr>
                <w:rFonts w:cstheme="minorHAnsi"/>
                <w:sz w:val="20"/>
                <w:szCs w:val="20"/>
                <w:lang w:val="vi"/>
              </w:rPr>
              <w:t>15</w:t>
            </w:r>
          </w:p>
        </w:tc>
        <w:tc>
          <w:tcPr>
            <w:tcW w:w="3686" w:type="dxa"/>
            <w:vAlign w:val="center"/>
          </w:tcPr>
          <w:p w14:paraId="2DF8B2AA" w14:textId="24CDC95C" w:rsidR="00C3407C" w:rsidRPr="004839E9" w:rsidRDefault="00C3407C" w:rsidP="00C3407C">
            <w:pPr>
              <w:spacing w:before="80"/>
              <w:rPr>
                <w:rFonts w:cstheme="minorHAnsi"/>
                <w:sz w:val="20"/>
                <w:szCs w:val="20"/>
              </w:rPr>
            </w:pPr>
            <w:r>
              <w:rPr>
                <w:rFonts w:cstheme="minorHAnsi"/>
                <w:sz w:val="20"/>
                <w:szCs w:val="20"/>
                <w:lang w:val="vi"/>
              </w:rPr>
              <w:t>Thông số kỹ thuật dập nổi (in) chữ nổi</w:t>
            </w:r>
          </w:p>
        </w:tc>
        <w:tc>
          <w:tcPr>
            <w:tcW w:w="4394" w:type="dxa"/>
            <w:vAlign w:val="center"/>
          </w:tcPr>
          <w:p w14:paraId="01A8C212" w14:textId="508BEC6F" w:rsidR="00C3407C" w:rsidRPr="000E56C6" w:rsidRDefault="00C3407C" w:rsidP="00C3407C">
            <w:pPr>
              <w:spacing w:before="80"/>
              <w:rPr>
                <w:rFonts w:cstheme="minorHAnsi"/>
                <w:sz w:val="20"/>
                <w:szCs w:val="20"/>
                <w:lang w:val="vi"/>
              </w:rPr>
            </w:pPr>
            <w:r>
              <w:rPr>
                <w:rFonts w:cstheme="minorHAnsi"/>
                <w:sz w:val="20"/>
                <w:szCs w:val="20"/>
                <w:lang w:val="vi"/>
              </w:rPr>
              <w:t>Yêu cầu về tiêu chuẩn chữ nổi được sử dụng trên các định dạng in. Một nhóm làm việc sẽ được thành lập để xác định các thông số kỹ thuật cuối cùng.</w:t>
            </w:r>
          </w:p>
        </w:tc>
        <w:tc>
          <w:tcPr>
            <w:tcW w:w="1701" w:type="dxa"/>
            <w:vAlign w:val="center"/>
          </w:tcPr>
          <w:p w14:paraId="4229D740" w14:textId="77777777" w:rsidR="00C3407C" w:rsidRPr="000E56C6" w:rsidRDefault="00C3407C" w:rsidP="00C3407C">
            <w:pPr>
              <w:spacing w:before="20" w:after="20"/>
              <w:rPr>
                <w:rFonts w:cstheme="minorHAnsi"/>
                <w:sz w:val="20"/>
                <w:szCs w:val="20"/>
                <w:lang w:val="vi"/>
              </w:rPr>
            </w:pPr>
            <w:r>
              <w:rPr>
                <w:rFonts w:cstheme="minorHAnsi"/>
                <w:sz w:val="20"/>
                <w:szCs w:val="20"/>
                <w:lang w:val="vi"/>
              </w:rPr>
              <w:t>Quy định về mặt nguyên tắc</w:t>
            </w:r>
          </w:p>
        </w:tc>
        <w:tc>
          <w:tcPr>
            <w:tcW w:w="3686" w:type="dxa"/>
            <w:vAlign w:val="center"/>
          </w:tcPr>
          <w:p w14:paraId="5A337A42" w14:textId="71603C45" w:rsidR="00C3407C" w:rsidRPr="000E56C6" w:rsidRDefault="00C3407C" w:rsidP="00C3407C">
            <w:pPr>
              <w:rPr>
                <w:rFonts w:cstheme="minorHAnsi"/>
                <w:sz w:val="20"/>
                <w:szCs w:val="20"/>
                <w:lang w:val="vi"/>
              </w:rPr>
            </w:pPr>
            <w:r>
              <w:rPr>
                <w:rFonts w:cstheme="minorHAnsi"/>
                <w:sz w:val="20"/>
                <w:szCs w:val="20"/>
                <w:lang w:val="vi"/>
              </w:rPr>
              <w:t>Tài sản hiện có và tài sản mới – thời hạn ấn định 5 năm</w:t>
            </w:r>
          </w:p>
        </w:tc>
      </w:tr>
      <w:tr w:rsidR="00C3407C" w:rsidRPr="000E56C6" w14:paraId="5074BE6A" w14:textId="77777777" w:rsidTr="00C3407C">
        <w:tc>
          <w:tcPr>
            <w:tcW w:w="562" w:type="dxa"/>
            <w:vAlign w:val="center"/>
          </w:tcPr>
          <w:p w14:paraId="2B24E02B" w14:textId="6CAFC78A" w:rsidR="00C3407C" w:rsidRPr="004839E9" w:rsidRDefault="00C3407C" w:rsidP="00C3407C">
            <w:pPr>
              <w:rPr>
                <w:rFonts w:cstheme="minorHAnsi"/>
                <w:sz w:val="20"/>
                <w:szCs w:val="20"/>
              </w:rPr>
            </w:pPr>
            <w:r>
              <w:rPr>
                <w:rFonts w:cstheme="minorHAnsi"/>
                <w:sz w:val="20"/>
                <w:szCs w:val="20"/>
                <w:lang w:val="vi"/>
              </w:rPr>
              <w:t>16</w:t>
            </w:r>
          </w:p>
        </w:tc>
        <w:tc>
          <w:tcPr>
            <w:tcW w:w="3686" w:type="dxa"/>
            <w:vAlign w:val="center"/>
          </w:tcPr>
          <w:p w14:paraId="68F68AFF" w14:textId="05B29E39" w:rsidR="00C3407C" w:rsidRPr="004839E9" w:rsidRDefault="00C3407C" w:rsidP="00C3407C">
            <w:pPr>
              <w:spacing w:before="20" w:after="20"/>
              <w:rPr>
                <w:rFonts w:cstheme="minorHAnsi"/>
                <w:sz w:val="20"/>
                <w:szCs w:val="20"/>
              </w:rPr>
            </w:pPr>
            <w:r>
              <w:rPr>
                <w:rFonts w:cstheme="minorHAnsi"/>
                <w:sz w:val="20"/>
                <w:szCs w:val="20"/>
                <w:lang w:val="vi"/>
              </w:rPr>
              <w:t>Chữ nổi và chữ xúc giác cho bảng ký hiệu</w:t>
            </w:r>
          </w:p>
        </w:tc>
        <w:tc>
          <w:tcPr>
            <w:tcW w:w="4394" w:type="dxa"/>
            <w:vAlign w:val="center"/>
          </w:tcPr>
          <w:p w14:paraId="40B8A910" w14:textId="55785E10" w:rsidR="00C3407C" w:rsidRPr="000E56C6" w:rsidRDefault="00C3407C" w:rsidP="00C3407C">
            <w:pPr>
              <w:spacing w:before="20" w:after="20"/>
              <w:rPr>
                <w:rFonts w:cstheme="minorHAnsi"/>
                <w:sz w:val="20"/>
                <w:szCs w:val="20"/>
                <w:lang w:val="vi"/>
              </w:rPr>
            </w:pPr>
            <w:r>
              <w:rPr>
                <w:rFonts w:cstheme="minorHAnsi"/>
                <w:sz w:val="20"/>
                <w:szCs w:val="20"/>
                <w:lang w:val="vi"/>
              </w:rPr>
              <w:t>Yêu cầu đối với thiết kế chữ nổi và ký hiệu xúc giác. Một nhóm làm việc sẽ được thành lập để xác định các thông số kỹ thuật cuối cùng.</w:t>
            </w:r>
          </w:p>
        </w:tc>
        <w:tc>
          <w:tcPr>
            <w:tcW w:w="1701" w:type="dxa"/>
            <w:vAlign w:val="center"/>
          </w:tcPr>
          <w:p w14:paraId="073AA3AE" w14:textId="77777777" w:rsidR="00C3407C" w:rsidRPr="000E56C6" w:rsidRDefault="00C3407C" w:rsidP="00C3407C">
            <w:pPr>
              <w:spacing w:before="20" w:after="20"/>
              <w:rPr>
                <w:rFonts w:cstheme="minorHAnsi"/>
                <w:sz w:val="20"/>
                <w:szCs w:val="20"/>
                <w:lang w:val="vi"/>
              </w:rPr>
            </w:pPr>
            <w:r>
              <w:rPr>
                <w:rFonts w:cstheme="minorHAnsi"/>
                <w:sz w:val="20"/>
                <w:szCs w:val="20"/>
                <w:lang w:val="vi"/>
              </w:rPr>
              <w:t>Quy định về mặt nguyên tắc</w:t>
            </w:r>
          </w:p>
        </w:tc>
        <w:tc>
          <w:tcPr>
            <w:tcW w:w="3686" w:type="dxa"/>
            <w:vAlign w:val="center"/>
          </w:tcPr>
          <w:p w14:paraId="6FA60E05" w14:textId="77777777" w:rsidR="00C3407C" w:rsidRPr="000E56C6" w:rsidRDefault="00C3407C" w:rsidP="00C3407C">
            <w:pPr>
              <w:rPr>
                <w:rFonts w:cstheme="minorHAnsi"/>
                <w:sz w:val="20"/>
                <w:szCs w:val="20"/>
                <w:lang w:val="vi"/>
              </w:rPr>
            </w:pPr>
            <w:r>
              <w:rPr>
                <w:rFonts w:cstheme="minorHAnsi"/>
                <w:sz w:val="20"/>
                <w:szCs w:val="20"/>
                <w:lang w:val="vi"/>
              </w:rPr>
              <w:t>Các tài sản mới và tài sản được tân trang/nâng cấp đáng kể</w:t>
            </w:r>
          </w:p>
        </w:tc>
      </w:tr>
      <w:tr w:rsidR="00C3407C" w:rsidRPr="004839E9" w14:paraId="4D43701B" w14:textId="77777777" w:rsidTr="00C3407C">
        <w:tc>
          <w:tcPr>
            <w:tcW w:w="562" w:type="dxa"/>
            <w:vAlign w:val="center"/>
          </w:tcPr>
          <w:p w14:paraId="29B9D83A" w14:textId="0A603245" w:rsidR="00C3407C" w:rsidRPr="004839E9" w:rsidRDefault="00C3407C" w:rsidP="00C3407C">
            <w:pPr>
              <w:rPr>
                <w:rFonts w:cstheme="minorHAnsi"/>
                <w:sz w:val="20"/>
                <w:szCs w:val="20"/>
              </w:rPr>
            </w:pPr>
            <w:r>
              <w:rPr>
                <w:rFonts w:cstheme="minorHAnsi"/>
                <w:sz w:val="20"/>
                <w:szCs w:val="20"/>
                <w:lang w:val="vi"/>
              </w:rPr>
              <w:t>17</w:t>
            </w:r>
          </w:p>
        </w:tc>
        <w:tc>
          <w:tcPr>
            <w:tcW w:w="3686" w:type="dxa"/>
            <w:vAlign w:val="center"/>
          </w:tcPr>
          <w:p w14:paraId="02A34415" w14:textId="306CB558" w:rsidR="00C3407C" w:rsidRPr="004839E9" w:rsidRDefault="00C3407C" w:rsidP="00C3407C">
            <w:pPr>
              <w:rPr>
                <w:rFonts w:cstheme="minorHAnsi"/>
                <w:sz w:val="20"/>
                <w:szCs w:val="20"/>
              </w:rPr>
            </w:pPr>
            <w:r>
              <w:rPr>
                <w:rFonts w:cstheme="minorHAnsi"/>
                <w:sz w:val="20"/>
                <w:szCs w:val="20"/>
                <w:lang w:val="vi"/>
              </w:rPr>
              <w:t>Thang máy - Chữ nổi và chữ xúc giác cho bảng ký hiệu</w:t>
            </w:r>
          </w:p>
        </w:tc>
        <w:tc>
          <w:tcPr>
            <w:tcW w:w="4394" w:type="dxa"/>
            <w:vAlign w:val="center"/>
          </w:tcPr>
          <w:p w14:paraId="59A8FC3D" w14:textId="438DC354" w:rsidR="00C3407C" w:rsidRPr="004839E9" w:rsidRDefault="00C3407C" w:rsidP="00C3407C">
            <w:pPr>
              <w:rPr>
                <w:rFonts w:cstheme="minorHAnsi"/>
                <w:sz w:val="20"/>
                <w:szCs w:val="20"/>
              </w:rPr>
            </w:pPr>
            <w:r>
              <w:rPr>
                <w:rFonts w:cstheme="minorHAnsi"/>
                <w:sz w:val="20"/>
                <w:szCs w:val="20"/>
                <w:lang w:val="vi"/>
              </w:rPr>
              <w:t>Yêu cầu đối với tầng dừng thang máy phải có chữ nổi và dấu hiệu xúc giác xác định sàn dừng của thang máy.</w:t>
            </w:r>
          </w:p>
        </w:tc>
        <w:tc>
          <w:tcPr>
            <w:tcW w:w="1701" w:type="dxa"/>
            <w:vAlign w:val="center"/>
          </w:tcPr>
          <w:p w14:paraId="42E1A1D4"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650A0A8B" w14:textId="3F67F39A" w:rsidR="00C3407C" w:rsidRPr="004839E9" w:rsidRDefault="00C3407C" w:rsidP="00C3407C">
            <w:pPr>
              <w:rPr>
                <w:rFonts w:cstheme="minorHAnsi"/>
                <w:sz w:val="20"/>
                <w:szCs w:val="20"/>
              </w:rPr>
            </w:pPr>
            <w:r>
              <w:rPr>
                <w:rFonts w:cstheme="minorHAnsi"/>
                <w:sz w:val="20"/>
                <w:szCs w:val="20"/>
                <w:lang w:val="vi"/>
              </w:rPr>
              <w:t>Tài sản hiện có và tài sản mới – thời hạn ấn định 5 năm</w:t>
            </w:r>
          </w:p>
        </w:tc>
      </w:tr>
      <w:tr w:rsidR="00C3407C" w:rsidRPr="004839E9" w14:paraId="2D7F4CF4" w14:textId="77777777" w:rsidTr="00C3407C">
        <w:tc>
          <w:tcPr>
            <w:tcW w:w="562" w:type="dxa"/>
            <w:vAlign w:val="center"/>
          </w:tcPr>
          <w:p w14:paraId="2F308E15" w14:textId="56AFA731" w:rsidR="00C3407C" w:rsidRPr="004839E9" w:rsidRDefault="00C3407C" w:rsidP="00C3407C">
            <w:pPr>
              <w:rPr>
                <w:rFonts w:cstheme="minorHAnsi"/>
                <w:sz w:val="20"/>
                <w:szCs w:val="20"/>
              </w:rPr>
            </w:pPr>
            <w:r>
              <w:rPr>
                <w:rFonts w:cstheme="minorHAnsi"/>
                <w:sz w:val="20"/>
                <w:szCs w:val="20"/>
                <w:lang w:val="vi"/>
              </w:rPr>
              <w:t>18</w:t>
            </w:r>
          </w:p>
        </w:tc>
        <w:tc>
          <w:tcPr>
            <w:tcW w:w="3686" w:type="dxa"/>
            <w:vAlign w:val="center"/>
          </w:tcPr>
          <w:p w14:paraId="77328885" w14:textId="5575B321" w:rsidR="00C3407C" w:rsidRDefault="00C3407C" w:rsidP="00C3407C">
            <w:pPr>
              <w:rPr>
                <w:rFonts w:cstheme="minorHAnsi"/>
                <w:sz w:val="20"/>
                <w:szCs w:val="20"/>
              </w:rPr>
            </w:pPr>
            <w:r>
              <w:rPr>
                <w:rFonts w:cstheme="minorHAnsi"/>
                <w:sz w:val="20"/>
                <w:szCs w:val="20"/>
                <w:lang w:val="vi"/>
              </w:rPr>
              <w:t>Thang máy- Tìm đường bằng âm thanh</w:t>
            </w:r>
          </w:p>
        </w:tc>
        <w:tc>
          <w:tcPr>
            <w:tcW w:w="4394" w:type="dxa"/>
            <w:vAlign w:val="center"/>
          </w:tcPr>
          <w:p w14:paraId="74C78009" w14:textId="7D38E5B8" w:rsidR="00C3407C" w:rsidRPr="00D05556" w:rsidRDefault="00C3407C" w:rsidP="00C3407C">
            <w:pPr>
              <w:rPr>
                <w:rFonts w:cstheme="minorHAnsi"/>
                <w:sz w:val="20"/>
                <w:szCs w:val="20"/>
              </w:rPr>
            </w:pPr>
            <w:r>
              <w:rPr>
                <w:rFonts w:cstheme="minorHAnsi"/>
                <w:sz w:val="20"/>
                <w:szCs w:val="20"/>
                <w:lang w:val="vi"/>
              </w:rPr>
              <w:t>Yêu cầu đối với các thang máy phải có thông báo tìm đường bằng âm thanh.</w:t>
            </w:r>
          </w:p>
        </w:tc>
        <w:tc>
          <w:tcPr>
            <w:tcW w:w="1701" w:type="dxa"/>
            <w:vAlign w:val="center"/>
          </w:tcPr>
          <w:p w14:paraId="2487D341" w14:textId="77777777" w:rsidR="00C3407C" w:rsidRPr="004839E9" w:rsidRDefault="00C3407C" w:rsidP="00C3407C">
            <w:pPr>
              <w:rPr>
                <w:rFonts w:cstheme="minorHAnsi"/>
                <w:sz w:val="20"/>
                <w:szCs w:val="20"/>
              </w:rPr>
            </w:pPr>
            <w:r>
              <w:rPr>
                <w:rFonts w:cstheme="minorHAnsi"/>
                <w:sz w:val="20"/>
                <w:szCs w:val="20"/>
                <w:lang w:val="vi"/>
              </w:rPr>
              <w:t>Quy định, phương án phụ 2</w:t>
            </w:r>
          </w:p>
        </w:tc>
        <w:tc>
          <w:tcPr>
            <w:tcW w:w="3686" w:type="dxa"/>
            <w:vAlign w:val="center"/>
          </w:tcPr>
          <w:p w14:paraId="09C0335E"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62EB374E" w14:textId="77777777" w:rsidTr="00C3407C">
        <w:tc>
          <w:tcPr>
            <w:tcW w:w="562" w:type="dxa"/>
            <w:vAlign w:val="center"/>
          </w:tcPr>
          <w:p w14:paraId="07B80223" w14:textId="4AF00EFA" w:rsidR="00C3407C" w:rsidRPr="004839E9" w:rsidRDefault="00C3407C" w:rsidP="00C3407C">
            <w:pPr>
              <w:rPr>
                <w:rFonts w:cstheme="minorHAnsi"/>
                <w:sz w:val="20"/>
                <w:szCs w:val="20"/>
              </w:rPr>
            </w:pPr>
            <w:r>
              <w:rPr>
                <w:rFonts w:cstheme="minorHAnsi"/>
                <w:sz w:val="20"/>
                <w:szCs w:val="20"/>
                <w:lang w:val="vi"/>
              </w:rPr>
              <w:t>19</w:t>
            </w:r>
          </w:p>
        </w:tc>
        <w:tc>
          <w:tcPr>
            <w:tcW w:w="3686" w:type="dxa"/>
            <w:vAlign w:val="center"/>
          </w:tcPr>
          <w:p w14:paraId="5A4761E4" w14:textId="1F65E1BE" w:rsidR="00C3407C" w:rsidRPr="004839E9" w:rsidRDefault="00C3407C" w:rsidP="00C3407C">
            <w:pPr>
              <w:rPr>
                <w:rFonts w:cstheme="minorHAnsi"/>
                <w:sz w:val="20"/>
                <w:szCs w:val="20"/>
              </w:rPr>
            </w:pPr>
            <w:r>
              <w:rPr>
                <w:rFonts w:cstheme="minorHAnsi"/>
                <w:sz w:val="20"/>
                <w:szCs w:val="20"/>
                <w:lang w:val="vi"/>
              </w:rPr>
              <w:t>Thang máy- Các hệ thống thông báo khẩn cấp trong các thang máy</w:t>
            </w:r>
          </w:p>
        </w:tc>
        <w:tc>
          <w:tcPr>
            <w:tcW w:w="4394" w:type="dxa"/>
            <w:vAlign w:val="center"/>
          </w:tcPr>
          <w:p w14:paraId="3936B5DB" w14:textId="058661D7" w:rsidR="00C3407C" w:rsidRPr="004839E9" w:rsidRDefault="00C3407C" w:rsidP="00C3407C">
            <w:pPr>
              <w:rPr>
                <w:rFonts w:cstheme="minorHAnsi"/>
                <w:sz w:val="20"/>
                <w:szCs w:val="20"/>
              </w:rPr>
            </w:pPr>
            <w:r>
              <w:rPr>
                <w:rFonts w:cstheme="minorHAnsi"/>
                <w:sz w:val="20"/>
                <w:szCs w:val="20"/>
                <w:lang w:val="vi"/>
              </w:rPr>
              <w:t>Yêu cầu đối với hành khách khiếm thính và khiếm ngôn để có thể liên lạc từ thang máy trong trường hợp khẩn cấp.</w:t>
            </w:r>
          </w:p>
        </w:tc>
        <w:tc>
          <w:tcPr>
            <w:tcW w:w="1701" w:type="dxa"/>
            <w:vAlign w:val="center"/>
          </w:tcPr>
          <w:p w14:paraId="02EB74CB"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1DEC483F"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p w14:paraId="0C9C4AB8" w14:textId="77777777" w:rsidR="00C3407C" w:rsidRPr="004839E9" w:rsidRDefault="00C3407C" w:rsidP="00C3407C">
            <w:pPr>
              <w:rPr>
                <w:rFonts w:cstheme="minorHAnsi"/>
                <w:sz w:val="20"/>
                <w:szCs w:val="20"/>
              </w:rPr>
            </w:pPr>
          </w:p>
        </w:tc>
      </w:tr>
      <w:tr w:rsidR="00C3407C" w:rsidRPr="004839E9" w14:paraId="5A960FF8" w14:textId="77777777" w:rsidTr="00C3407C">
        <w:tc>
          <w:tcPr>
            <w:tcW w:w="562" w:type="dxa"/>
            <w:vAlign w:val="center"/>
          </w:tcPr>
          <w:p w14:paraId="74B58998" w14:textId="7A1DB088" w:rsidR="00C3407C" w:rsidRPr="004839E9" w:rsidRDefault="00C3407C" w:rsidP="00C3407C">
            <w:pPr>
              <w:rPr>
                <w:rFonts w:cstheme="minorHAnsi"/>
                <w:sz w:val="20"/>
                <w:szCs w:val="20"/>
              </w:rPr>
            </w:pPr>
            <w:r>
              <w:rPr>
                <w:rFonts w:cstheme="minorHAnsi"/>
                <w:sz w:val="20"/>
                <w:szCs w:val="20"/>
                <w:lang w:val="vi"/>
              </w:rPr>
              <w:t>20</w:t>
            </w:r>
          </w:p>
        </w:tc>
        <w:tc>
          <w:tcPr>
            <w:tcW w:w="3686" w:type="dxa"/>
            <w:vAlign w:val="center"/>
          </w:tcPr>
          <w:p w14:paraId="4D434F68" w14:textId="2291E6F4" w:rsidR="00C3407C" w:rsidRPr="00C11F59" w:rsidRDefault="00C3407C" w:rsidP="00C3407C">
            <w:pPr>
              <w:rPr>
                <w:sz w:val="20"/>
              </w:rPr>
            </w:pPr>
            <w:r>
              <w:rPr>
                <w:rFonts w:cstheme="minorHAnsi"/>
                <w:sz w:val="20"/>
                <w:szCs w:val="20"/>
                <w:lang w:val="vi"/>
              </w:rPr>
              <w:t>Thang máy - Tài liệu tham khảo về hệ thống thông tin và liên lạc cho thang máy</w:t>
            </w:r>
          </w:p>
        </w:tc>
        <w:tc>
          <w:tcPr>
            <w:tcW w:w="4394" w:type="dxa"/>
            <w:vAlign w:val="center"/>
          </w:tcPr>
          <w:p w14:paraId="736C7963" w14:textId="23790BAC" w:rsidR="00C3407C" w:rsidRPr="004839E9" w:rsidRDefault="00C3407C" w:rsidP="00C3407C">
            <w:pPr>
              <w:rPr>
                <w:rFonts w:cstheme="minorHAnsi"/>
                <w:sz w:val="20"/>
                <w:szCs w:val="20"/>
              </w:rPr>
            </w:pPr>
            <w:r>
              <w:rPr>
                <w:sz w:val="20"/>
                <w:lang w:val="vi"/>
              </w:rPr>
              <w:t>Hướng dẫn thực hành tốt nhất về các hệ thống thông tin và liên lạc cho thang máy.</w:t>
            </w:r>
          </w:p>
        </w:tc>
        <w:tc>
          <w:tcPr>
            <w:tcW w:w="1701" w:type="dxa"/>
            <w:vAlign w:val="center"/>
          </w:tcPr>
          <w:p w14:paraId="2379BDD5" w14:textId="77777777" w:rsidR="00C3407C" w:rsidRPr="004839E9" w:rsidRDefault="00C3407C" w:rsidP="00C3407C">
            <w:pPr>
              <w:rPr>
                <w:rFonts w:cstheme="minorHAnsi"/>
                <w:sz w:val="20"/>
                <w:szCs w:val="20"/>
              </w:rPr>
            </w:pPr>
            <w:r>
              <w:rPr>
                <w:rFonts w:cstheme="minorHAnsi"/>
                <w:sz w:val="20"/>
                <w:szCs w:val="20"/>
                <w:lang w:val="vi"/>
              </w:rPr>
              <w:t>Không thuộc quy định</w:t>
            </w:r>
          </w:p>
        </w:tc>
        <w:tc>
          <w:tcPr>
            <w:tcW w:w="3686" w:type="dxa"/>
            <w:vAlign w:val="center"/>
          </w:tcPr>
          <w:p w14:paraId="10745964" w14:textId="77777777" w:rsidR="00C3407C" w:rsidRPr="004839E9" w:rsidRDefault="00C3407C" w:rsidP="00C3407C">
            <w:pPr>
              <w:rPr>
                <w:rFonts w:cstheme="minorHAnsi"/>
                <w:sz w:val="20"/>
                <w:szCs w:val="20"/>
              </w:rPr>
            </w:pPr>
            <w:r>
              <w:rPr>
                <w:rFonts w:cstheme="minorHAnsi"/>
                <w:sz w:val="20"/>
                <w:szCs w:val="20"/>
                <w:lang w:val="vi"/>
              </w:rPr>
              <w:t>Tài liệu hướng dẫn The Whole Journey</w:t>
            </w:r>
          </w:p>
        </w:tc>
      </w:tr>
      <w:tr w:rsidR="00C3407C" w:rsidRPr="004839E9" w14:paraId="1B4EB7C8" w14:textId="77777777" w:rsidTr="00C3407C">
        <w:tc>
          <w:tcPr>
            <w:tcW w:w="562" w:type="dxa"/>
            <w:vAlign w:val="center"/>
          </w:tcPr>
          <w:p w14:paraId="49EF713D" w14:textId="08AFCAFD" w:rsidR="00C3407C" w:rsidRPr="004839E9" w:rsidRDefault="00C3407C" w:rsidP="00C3407C">
            <w:pPr>
              <w:spacing w:before="20" w:after="20"/>
              <w:rPr>
                <w:rFonts w:cstheme="minorHAnsi"/>
                <w:sz w:val="20"/>
                <w:szCs w:val="20"/>
              </w:rPr>
            </w:pPr>
            <w:r>
              <w:rPr>
                <w:rFonts w:cstheme="minorHAnsi"/>
                <w:sz w:val="20"/>
                <w:szCs w:val="20"/>
                <w:lang w:val="vi"/>
              </w:rPr>
              <w:t>21</w:t>
            </w:r>
          </w:p>
        </w:tc>
        <w:tc>
          <w:tcPr>
            <w:tcW w:w="3686" w:type="dxa"/>
            <w:vAlign w:val="center"/>
          </w:tcPr>
          <w:p w14:paraId="7BE35F19" w14:textId="5255E991" w:rsidR="00C3407C" w:rsidRPr="004839E9" w:rsidRDefault="00C3407C" w:rsidP="00C3407C">
            <w:pPr>
              <w:rPr>
                <w:rFonts w:cstheme="minorHAnsi"/>
                <w:sz w:val="20"/>
                <w:szCs w:val="20"/>
              </w:rPr>
            </w:pPr>
            <w:r>
              <w:rPr>
                <w:rFonts w:cstheme="minorHAnsi"/>
                <w:sz w:val="20"/>
                <w:szCs w:val="20"/>
                <w:lang w:val="vi"/>
              </w:rPr>
              <w:t>Mua công nghệ thông tin và truyền thông (ICT)</w:t>
            </w:r>
          </w:p>
        </w:tc>
        <w:tc>
          <w:tcPr>
            <w:tcW w:w="4394" w:type="dxa"/>
            <w:vAlign w:val="center"/>
          </w:tcPr>
          <w:p w14:paraId="01D80A54" w14:textId="125207B5" w:rsidR="00C3407C" w:rsidRPr="004839E9" w:rsidRDefault="00C3407C" w:rsidP="00C3407C">
            <w:pPr>
              <w:rPr>
                <w:rFonts w:cstheme="minorHAnsi"/>
                <w:sz w:val="20"/>
                <w:szCs w:val="20"/>
              </w:rPr>
            </w:pPr>
            <w:r>
              <w:rPr>
                <w:rFonts w:cstheme="minorHAnsi"/>
                <w:sz w:val="20"/>
                <w:szCs w:val="20"/>
                <w:lang w:val="vi"/>
              </w:rPr>
              <w:t>Yêu cầu về khả năng tiếp cận đối với việc mua công nghệ thông tin.</w:t>
            </w:r>
          </w:p>
        </w:tc>
        <w:tc>
          <w:tcPr>
            <w:tcW w:w="1701" w:type="dxa"/>
            <w:vAlign w:val="center"/>
          </w:tcPr>
          <w:p w14:paraId="5810F1D6" w14:textId="77777777" w:rsidR="00C3407C" w:rsidRPr="004839E9" w:rsidRDefault="00C3407C" w:rsidP="00C3407C">
            <w:pPr>
              <w:rPr>
                <w:rFonts w:cstheme="minorHAnsi"/>
                <w:sz w:val="20"/>
                <w:szCs w:val="20"/>
              </w:rPr>
            </w:pPr>
            <w:r>
              <w:rPr>
                <w:rFonts w:cstheme="minorHAnsi"/>
                <w:sz w:val="20"/>
                <w:szCs w:val="20"/>
                <w:lang w:val="vi"/>
              </w:rPr>
              <w:t>Quy định, phương án 1</w:t>
            </w:r>
          </w:p>
        </w:tc>
        <w:tc>
          <w:tcPr>
            <w:tcW w:w="3686" w:type="dxa"/>
            <w:vAlign w:val="center"/>
          </w:tcPr>
          <w:p w14:paraId="1D1A76DD"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2A8FD786" w14:textId="77777777" w:rsidTr="00C3407C">
        <w:tc>
          <w:tcPr>
            <w:tcW w:w="562" w:type="dxa"/>
            <w:vAlign w:val="center"/>
          </w:tcPr>
          <w:p w14:paraId="35ED2FAD" w14:textId="51169D93" w:rsidR="00C3407C" w:rsidRPr="004839E9" w:rsidRDefault="00C3407C" w:rsidP="00C3407C">
            <w:pPr>
              <w:rPr>
                <w:rFonts w:cstheme="minorHAnsi"/>
                <w:sz w:val="20"/>
                <w:szCs w:val="20"/>
              </w:rPr>
            </w:pPr>
            <w:r>
              <w:rPr>
                <w:rFonts w:cstheme="minorHAnsi"/>
                <w:sz w:val="20"/>
                <w:szCs w:val="20"/>
                <w:lang w:val="vi"/>
              </w:rPr>
              <w:lastRenderedPageBreak/>
              <w:t>22</w:t>
            </w:r>
          </w:p>
        </w:tc>
        <w:tc>
          <w:tcPr>
            <w:tcW w:w="3686" w:type="dxa"/>
            <w:vAlign w:val="center"/>
          </w:tcPr>
          <w:p w14:paraId="2719DEEC" w14:textId="44EE5217" w:rsidR="00C3407C" w:rsidRDefault="00C3407C" w:rsidP="00C3407C">
            <w:pPr>
              <w:rPr>
                <w:rFonts w:cstheme="minorHAnsi"/>
                <w:sz w:val="20"/>
                <w:szCs w:val="20"/>
              </w:rPr>
            </w:pPr>
            <w:r>
              <w:rPr>
                <w:rFonts w:cstheme="minorHAnsi"/>
                <w:sz w:val="20"/>
                <w:szCs w:val="20"/>
                <w:lang w:val="vi"/>
              </w:rPr>
              <w:t>Hệ thống mạng di động</w:t>
            </w:r>
          </w:p>
        </w:tc>
        <w:tc>
          <w:tcPr>
            <w:tcW w:w="4394" w:type="dxa"/>
            <w:vAlign w:val="center"/>
          </w:tcPr>
          <w:p w14:paraId="674AC647" w14:textId="66EA7D71" w:rsidR="00C3407C" w:rsidRPr="004839E9" w:rsidRDefault="00C3407C" w:rsidP="00C3407C">
            <w:pPr>
              <w:rPr>
                <w:rFonts w:cstheme="minorHAnsi"/>
                <w:sz w:val="20"/>
                <w:szCs w:val="20"/>
              </w:rPr>
            </w:pPr>
            <w:r>
              <w:rPr>
                <w:rFonts w:cstheme="minorHAnsi"/>
                <w:sz w:val="20"/>
                <w:szCs w:val="20"/>
                <w:lang w:val="vi"/>
              </w:rPr>
              <w:t>Yêu cầu tất cả thông tin được cung cấp bởi nhà điều hành hoặc nhà cung cấp phải đáp ứng các thông số kỹ thuật tối thiểu (WCAG).</w:t>
            </w:r>
          </w:p>
        </w:tc>
        <w:tc>
          <w:tcPr>
            <w:tcW w:w="1701" w:type="dxa"/>
            <w:vAlign w:val="center"/>
          </w:tcPr>
          <w:p w14:paraId="3AA5881B" w14:textId="77777777" w:rsidR="00C3407C" w:rsidRPr="004839E9" w:rsidRDefault="00C3407C" w:rsidP="00C3407C">
            <w:pPr>
              <w:rPr>
                <w:rFonts w:cstheme="minorHAnsi"/>
                <w:sz w:val="20"/>
                <w:szCs w:val="20"/>
              </w:rPr>
            </w:pPr>
            <w:r>
              <w:rPr>
                <w:rFonts w:cstheme="minorHAnsi"/>
                <w:sz w:val="20"/>
                <w:szCs w:val="20"/>
                <w:lang w:val="vi"/>
              </w:rPr>
              <w:t>Quy định, phương án 1</w:t>
            </w:r>
          </w:p>
        </w:tc>
        <w:tc>
          <w:tcPr>
            <w:tcW w:w="3686" w:type="dxa"/>
            <w:vAlign w:val="center"/>
          </w:tcPr>
          <w:p w14:paraId="7B634660"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6A9E85D7" w14:textId="77777777" w:rsidTr="00C3407C">
        <w:tc>
          <w:tcPr>
            <w:tcW w:w="562" w:type="dxa"/>
            <w:vAlign w:val="center"/>
          </w:tcPr>
          <w:p w14:paraId="6B4BF2E3" w14:textId="249E3504" w:rsidR="00C3407C" w:rsidRPr="004839E9" w:rsidRDefault="00C3407C" w:rsidP="00C3407C">
            <w:pPr>
              <w:rPr>
                <w:rFonts w:cstheme="minorHAnsi"/>
                <w:sz w:val="20"/>
                <w:szCs w:val="20"/>
              </w:rPr>
            </w:pPr>
            <w:r>
              <w:rPr>
                <w:rFonts w:cstheme="minorHAnsi"/>
                <w:sz w:val="20"/>
                <w:szCs w:val="20"/>
                <w:lang w:val="vi"/>
              </w:rPr>
              <w:t>23</w:t>
            </w:r>
          </w:p>
        </w:tc>
        <w:tc>
          <w:tcPr>
            <w:tcW w:w="3686" w:type="dxa"/>
            <w:vAlign w:val="center"/>
          </w:tcPr>
          <w:p w14:paraId="2C062DE8" w14:textId="05D02436" w:rsidR="00C3407C" w:rsidRPr="004839E9" w:rsidRDefault="00C3407C" w:rsidP="00C3407C">
            <w:pPr>
              <w:rPr>
                <w:rFonts w:cstheme="minorHAnsi"/>
                <w:sz w:val="20"/>
                <w:szCs w:val="20"/>
              </w:rPr>
            </w:pPr>
            <w:r>
              <w:rPr>
                <w:rFonts w:cstheme="minorHAnsi"/>
                <w:sz w:val="20"/>
                <w:szCs w:val="20"/>
                <w:lang w:val="vi"/>
              </w:rPr>
              <w:t>Các thành phần của hệ thống giá vé dễ tiếp cận</w:t>
            </w:r>
          </w:p>
        </w:tc>
        <w:tc>
          <w:tcPr>
            <w:tcW w:w="4394" w:type="dxa"/>
            <w:vAlign w:val="center"/>
          </w:tcPr>
          <w:p w14:paraId="5BB1EC0B" w14:textId="66B0FC05" w:rsidR="00C3407C" w:rsidRPr="004839E9" w:rsidRDefault="00C3407C" w:rsidP="00C3407C">
            <w:pPr>
              <w:rPr>
                <w:rFonts w:cstheme="minorHAnsi"/>
                <w:sz w:val="20"/>
                <w:szCs w:val="20"/>
              </w:rPr>
            </w:pPr>
            <w:r>
              <w:rPr>
                <w:rFonts w:cstheme="minorHAnsi"/>
                <w:sz w:val="20"/>
                <w:szCs w:val="20"/>
                <w:lang w:val="vi"/>
              </w:rPr>
              <w:t>Yêu cầu về tính tiếp cận được khi sử dụng các thành phần của hệ thống giá vé (ví dụ: máy bán vé).</w:t>
            </w:r>
          </w:p>
        </w:tc>
        <w:tc>
          <w:tcPr>
            <w:tcW w:w="1701" w:type="dxa"/>
            <w:vAlign w:val="center"/>
          </w:tcPr>
          <w:p w14:paraId="53B94C52" w14:textId="77777777" w:rsidR="00C3407C" w:rsidRPr="004839E9" w:rsidRDefault="00C3407C" w:rsidP="00C3407C">
            <w:pPr>
              <w:rPr>
                <w:rFonts w:cstheme="minorHAnsi"/>
                <w:sz w:val="20"/>
                <w:szCs w:val="20"/>
              </w:rPr>
            </w:pPr>
            <w:r>
              <w:rPr>
                <w:rFonts w:cstheme="minorHAnsi"/>
                <w:sz w:val="20"/>
                <w:szCs w:val="20"/>
                <w:lang w:val="vi"/>
              </w:rPr>
              <w:t>Quy định phương án 2, phương án phụ 2</w:t>
            </w:r>
          </w:p>
        </w:tc>
        <w:tc>
          <w:tcPr>
            <w:tcW w:w="3686" w:type="dxa"/>
            <w:vAlign w:val="center"/>
          </w:tcPr>
          <w:p w14:paraId="06B1B5F7"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1411BB0C" w14:textId="77777777" w:rsidTr="00C3407C">
        <w:tc>
          <w:tcPr>
            <w:tcW w:w="562" w:type="dxa"/>
            <w:vAlign w:val="center"/>
          </w:tcPr>
          <w:p w14:paraId="5E818363" w14:textId="02BC5D15" w:rsidR="00C3407C" w:rsidRPr="004839E9" w:rsidRDefault="00C3407C" w:rsidP="00C3407C">
            <w:pPr>
              <w:rPr>
                <w:rFonts w:cstheme="minorHAnsi"/>
                <w:sz w:val="20"/>
                <w:szCs w:val="20"/>
              </w:rPr>
            </w:pPr>
            <w:r>
              <w:rPr>
                <w:rFonts w:cstheme="minorHAnsi"/>
                <w:sz w:val="20"/>
                <w:szCs w:val="20"/>
                <w:lang w:val="vi"/>
              </w:rPr>
              <w:t>24</w:t>
            </w:r>
          </w:p>
        </w:tc>
        <w:tc>
          <w:tcPr>
            <w:tcW w:w="3686" w:type="dxa"/>
            <w:vAlign w:val="center"/>
          </w:tcPr>
          <w:p w14:paraId="47923E3A" w14:textId="1D09D5A8" w:rsidR="00C3407C" w:rsidRDefault="00C3407C" w:rsidP="00C3407C">
            <w:pPr>
              <w:rPr>
                <w:rFonts w:cstheme="minorHAnsi"/>
                <w:sz w:val="20"/>
                <w:szCs w:val="20"/>
              </w:rPr>
            </w:pPr>
            <w:r>
              <w:rPr>
                <w:rFonts w:cstheme="minorHAnsi"/>
                <w:sz w:val="20"/>
                <w:szCs w:val="20"/>
                <w:lang w:val="vi"/>
              </w:rPr>
              <w:t>Cửa ở các lối ra vào</w:t>
            </w:r>
          </w:p>
        </w:tc>
        <w:tc>
          <w:tcPr>
            <w:tcW w:w="4394" w:type="dxa"/>
            <w:vAlign w:val="center"/>
          </w:tcPr>
          <w:p w14:paraId="299A5797" w14:textId="6857AC99" w:rsidR="00C3407C" w:rsidRPr="004839E9" w:rsidRDefault="00C3407C" w:rsidP="00C3407C">
            <w:pPr>
              <w:rPr>
                <w:rFonts w:cstheme="minorHAnsi"/>
                <w:sz w:val="20"/>
                <w:szCs w:val="20"/>
              </w:rPr>
            </w:pPr>
            <w:r>
              <w:rPr>
                <w:rFonts w:cstheme="minorHAnsi"/>
                <w:sz w:val="20"/>
                <w:szCs w:val="20"/>
                <w:lang w:val="vi"/>
              </w:rPr>
              <w:t>Yêu cầu cửa nhà vệ sinh dành cho cả nam và nữ trên xe lửa phải có trợ lực điện.</w:t>
            </w:r>
          </w:p>
        </w:tc>
        <w:tc>
          <w:tcPr>
            <w:tcW w:w="1701" w:type="dxa"/>
            <w:vAlign w:val="center"/>
          </w:tcPr>
          <w:p w14:paraId="211F018A" w14:textId="77777777" w:rsidR="00C3407C" w:rsidRPr="004839E9" w:rsidRDefault="00C3407C" w:rsidP="00C3407C">
            <w:pPr>
              <w:rPr>
                <w:rFonts w:cstheme="minorHAnsi"/>
                <w:sz w:val="20"/>
                <w:szCs w:val="20"/>
              </w:rPr>
            </w:pPr>
            <w:r>
              <w:rPr>
                <w:rFonts w:cstheme="minorHAnsi"/>
                <w:sz w:val="20"/>
                <w:szCs w:val="20"/>
                <w:lang w:val="vi"/>
              </w:rPr>
              <w:t>Quy định, phương án phụ 2</w:t>
            </w:r>
          </w:p>
        </w:tc>
        <w:tc>
          <w:tcPr>
            <w:tcW w:w="3686" w:type="dxa"/>
            <w:vAlign w:val="center"/>
          </w:tcPr>
          <w:p w14:paraId="3D8AE220"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24B90E91" w14:textId="77777777" w:rsidTr="00C3407C">
        <w:tc>
          <w:tcPr>
            <w:tcW w:w="562" w:type="dxa"/>
            <w:vAlign w:val="center"/>
          </w:tcPr>
          <w:p w14:paraId="07417189" w14:textId="63A236F7" w:rsidR="00C3407C" w:rsidRPr="004839E9" w:rsidRDefault="00C3407C" w:rsidP="00C3407C">
            <w:pPr>
              <w:rPr>
                <w:rFonts w:cstheme="minorHAnsi"/>
                <w:sz w:val="20"/>
                <w:szCs w:val="20"/>
              </w:rPr>
            </w:pPr>
            <w:r>
              <w:rPr>
                <w:rFonts w:cstheme="minorHAnsi"/>
                <w:sz w:val="20"/>
                <w:szCs w:val="20"/>
                <w:lang w:val="vi"/>
              </w:rPr>
              <w:t>25</w:t>
            </w:r>
          </w:p>
        </w:tc>
        <w:tc>
          <w:tcPr>
            <w:tcW w:w="3686" w:type="dxa"/>
            <w:vAlign w:val="center"/>
          </w:tcPr>
          <w:p w14:paraId="780D60D9" w14:textId="1D563DB0" w:rsidR="00C3407C" w:rsidRDefault="00C3407C" w:rsidP="00C3407C">
            <w:pPr>
              <w:spacing w:before="80"/>
              <w:rPr>
                <w:rFonts w:cstheme="minorHAnsi"/>
                <w:sz w:val="20"/>
                <w:szCs w:val="20"/>
              </w:rPr>
            </w:pPr>
            <w:r>
              <w:rPr>
                <w:rFonts w:cstheme="minorHAnsi"/>
                <w:sz w:val="20"/>
                <w:szCs w:val="20"/>
                <w:lang w:val="vi"/>
              </w:rPr>
              <w:t xml:space="preserve">Liên tục sử dụng được các lối ra vào </w:t>
            </w:r>
          </w:p>
        </w:tc>
        <w:tc>
          <w:tcPr>
            <w:tcW w:w="4394" w:type="dxa"/>
            <w:vAlign w:val="center"/>
          </w:tcPr>
          <w:p w14:paraId="74AD54C1" w14:textId="4252BC32" w:rsidR="00C3407C" w:rsidRPr="00D05556" w:rsidRDefault="00C3407C" w:rsidP="00C3407C">
            <w:pPr>
              <w:spacing w:before="80"/>
              <w:rPr>
                <w:rFonts w:cstheme="minorHAnsi"/>
                <w:sz w:val="20"/>
                <w:szCs w:val="20"/>
              </w:rPr>
            </w:pPr>
            <w:r>
              <w:rPr>
                <w:rFonts w:cstheme="minorHAnsi"/>
                <w:sz w:val="20"/>
                <w:szCs w:val="20"/>
                <w:lang w:val="vi"/>
              </w:rPr>
              <w:t>Yêu cầu các lối vào cho phép việc sử dụng được liên tục.</w:t>
            </w:r>
          </w:p>
        </w:tc>
        <w:tc>
          <w:tcPr>
            <w:tcW w:w="1701" w:type="dxa"/>
            <w:vAlign w:val="center"/>
          </w:tcPr>
          <w:p w14:paraId="389974F6"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7228DD27" w14:textId="77777777" w:rsidR="00C3407C" w:rsidRPr="004839E9" w:rsidRDefault="00C3407C" w:rsidP="00C3407C">
            <w:pPr>
              <w:rPr>
                <w:rFonts w:cstheme="minorHAnsi"/>
                <w:sz w:val="20"/>
                <w:szCs w:val="20"/>
              </w:rPr>
            </w:pPr>
            <w:r>
              <w:rPr>
                <w:rFonts w:cstheme="minorHAnsi"/>
                <w:sz w:val="20"/>
                <w:szCs w:val="20"/>
                <w:lang w:val="vi"/>
              </w:rPr>
              <w:t>Khi bắt đầu</w:t>
            </w:r>
          </w:p>
        </w:tc>
      </w:tr>
      <w:tr w:rsidR="00C3407C" w:rsidRPr="004839E9" w14:paraId="2292E44F" w14:textId="77777777" w:rsidTr="00C3407C">
        <w:trPr>
          <w:trHeight w:val="1291"/>
        </w:trPr>
        <w:tc>
          <w:tcPr>
            <w:tcW w:w="562" w:type="dxa"/>
            <w:vAlign w:val="center"/>
          </w:tcPr>
          <w:p w14:paraId="6A708BA4" w14:textId="2A31373D" w:rsidR="00C3407C" w:rsidRPr="004839E9" w:rsidRDefault="00C3407C" w:rsidP="00C3407C">
            <w:pPr>
              <w:rPr>
                <w:rFonts w:cstheme="minorHAnsi"/>
                <w:sz w:val="20"/>
                <w:szCs w:val="20"/>
              </w:rPr>
            </w:pPr>
            <w:r>
              <w:rPr>
                <w:rFonts w:cstheme="minorHAnsi"/>
                <w:sz w:val="20"/>
                <w:szCs w:val="20"/>
                <w:lang w:val="vi"/>
              </w:rPr>
              <w:t>26</w:t>
            </w:r>
          </w:p>
        </w:tc>
        <w:tc>
          <w:tcPr>
            <w:tcW w:w="3686" w:type="dxa"/>
            <w:vAlign w:val="center"/>
          </w:tcPr>
          <w:p w14:paraId="5613F7C6" w14:textId="1089507F" w:rsidR="00C3407C" w:rsidRPr="00B407C0" w:rsidRDefault="00C3407C" w:rsidP="00C3407C">
            <w:pPr>
              <w:rPr>
                <w:sz w:val="20"/>
              </w:rPr>
            </w:pPr>
            <w:r>
              <w:rPr>
                <w:rFonts w:cstheme="minorHAnsi"/>
                <w:sz w:val="20"/>
                <w:szCs w:val="20"/>
                <w:lang w:val="vi"/>
              </w:rPr>
              <w:t>Khe hở bờ mép trong phạm vi lối ra vào</w:t>
            </w:r>
          </w:p>
        </w:tc>
        <w:tc>
          <w:tcPr>
            <w:tcW w:w="4394" w:type="dxa"/>
            <w:vAlign w:val="center"/>
          </w:tcPr>
          <w:p w14:paraId="7AAA10E7" w14:textId="74B392DC" w:rsidR="00C3407C" w:rsidRPr="00AA714B" w:rsidRDefault="00C3407C" w:rsidP="00C3407C">
            <w:pPr>
              <w:rPr>
                <w:sz w:val="20"/>
              </w:rPr>
            </w:pPr>
            <w:r>
              <w:rPr>
                <w:sz w:val="20"/>
                <w:lang w:val="vi"/>
              </w:rPr>
              <w:t>Hướng dẫn để giảm thiểu khe hở bờ mép và khuyến khích thiết kế tốt và đi qua các khe hở bờ mép một cách an toàn.</w:t>
            </w:r>
          </w:p>
        </w:tc>
        <w:tc>
          <w:tcPr>
            <w:tcW w:w="1701" w:type="dxa"/>
            <w:vAlign w:val="center"/>
          </w:tcPr>
          <w:p w14:paraId="6957778F" w14:textId="77777777" w:rsidR="00C3407C" w:rsidRPr="004839E9" w:rsidRDefault="00C3407C" w:rsidP="00C3407C">
            <w:pPr>
              <w:rPr>
                <w:rFonts w:cstheme="minorHAnsi"/>
                <w:sz w:val="20"/>
                <w:szCs w:val="20"/>
              </w:rPr>
            </w:pPr>
            <w:r>
              <w:rPr>
                <w:rFonts w:cstheme="minorHAnsi"/>
                <w:sz w:val="20"/>
                <w:szCs w:val="20"/>
                <w:lang w:val="vi"/>
              </w:rPr>
              <w:t>Không thuộc quy định</w:t>
            </w:r>
          </w:p>
        </w:tc>
        <w:tc>
          <w:tcPr>
            <w:tcW w:w="3686" w:type="dxa"/>
            <w:vAlign w:val="center"/>
          </w:tcPr>
          <w:p w14:paraId="5B929CB6" w14:textId="77777777" w:rsidR="00C3407C" w:rsidRPr="004839E9" w:rsidRDefault="00C3407C" w:rsidP="00C3407C">
            <w:pPr>
              <w:rPr>
                <w:rFonts w:cstheme="minorHAnsi"/>
                <w:sz w:val="20"/>
                <w:szCs w:val="20"/>
              </w:rPr>
            </w:pPr>
            <w:r>
              <w:rPr>
                <w:rFonts w:cstheme="minorHAnsi"/>
                <w:sz w:val="20"/>
                <w:szCs w:val="20"/>
                <w:lang w:val="vi"/>
              </w:rPr>
              <w:t>Tài liệu hướng dẫn The Whole Journey</w:t>
            </w:r>
          </w:p>
        </w:tc>
      </w:tr>
      <w:tr w:rsidR="00C3407C" w:rsidRPr="004839E9" w14:paraId="48F07758" w14:textId="77777777" w:rsidTr="00C3407C">
        <w:tc>
          <w:tcPr>
            <w:tcW w:w="562" w:type="dxa"/>
            <w:vAlign w:val="center"/>
          </w:tcPr>
          <w:p w14:paraId="784D7DA4" w14:textId="30E415E1" w:rsidR="00C3407C" w:rsidRPr="004839E9" w:rsidRDefault="00C3407C" w:rsidP="00C3407C">
            <w:pPr>
              <w:rPr>
                <w:rFonts w:cstheme="minorHAnsi"/>
                <w:sz w:val="20"/>
                <w:szCs w:val="20"/>
              </w:rPr>
            </w:pPr>
            <w:r>
              <w:rPr>
                <w:rFonts w:cstheme="minorHAnsi"/>
                <w:sz w:val="20"/>
                <w:szCs w:val="20"/>
                <w:lang w:val="vi"/>
              </w:rPr>
              <w:t>27</w:t>
            </w:r>
          </w:p>
        </w:tc>
        <w:tc>
          <w:tcPr>
            <w:tcW w:w="3686" w:type="dxa"/>
            <w:vAlign w:val="center"/>
          </w:tcPr>
          <w:p w14:paraId="41C4F6E0" w14:textId="7EE1DD84" w:rsidR="00C3407C" w:rsidRPr="004839E9" w:rsidRDefault="00C3407C" w:rsidP="00C3407C">
            <w:pPr>
              <w:rPr>
                <w:rFonts w:cstheme="minorHAnsi"/>
                <w:sz w:val="20"/>
                <w:szCs w:val="20"/>
              </w:rPr>
            </w:pPr>
            <w:r>
              <w:rPr>
                <w:rFonts w:cstheme="minorHAnsi"/>
                <w:sz w:val="20"/>
                <w:szCs w:val="20"/>
                <w:lang w:val="vi"/>
              </w:rPr>
              <w:t>Điểm dừng nghỉ</w:t>
            </w:r>
          </w:p>
        </w:tc>
        <w:tc>
          <w:tcPr>
            <w:tcW w:w="4394" w:type="dxa"/>
            <w:vAlign w:val="center"/>
          </w:tcPr>
          <w:p w14:paraId="4FD9FFB4" w14:textId="1BF94A09" w:rsidR="00C3407C" w:rsidRPr="004839E9" w:rsidRDefault="00C3407C" w:rsidP="00C3407C">
            <w:pPr>
              <w:rPr>
                <w:rFonts w:cstheme="minorHAnsi"/>
                <w:sz w:val="20"/>
                <w:szCs w:val="20"/>
              </w:rPr>
            </w:pPr>
            <w:r>
              <w:rPr>
                <w:rFonts w:cstheme="minorHAnsi"/>
                <w:sz w:val="20"/>
                <w:szCs w:val="20"/>
                <w:lang w:val="vi"/>
              </w:rPr>
              <w:t>Yêu cầu đối với các điểm dừng nghỉ trên các lối đi dài.</w:t>
            </w:r>
          </w:p>
        </w:tc>
        <w:tc>
          <w:tcPr>
            <w:tcW w:w="1701" w:type="dxa"/>
            <w:vAlign w:val="center"/>
          </w:tcPr>
          <w:p w14:paraId="7933716E"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45938F62" w14:textId="21426AFE" w:rsidR="00C3407C" w:rsidRPr="004839E9" w:rsidRDefault="00C3407C" w:rsidP="00C3407C">
            <w:pPr>
              <w:rPr>
                <w:rFonts w:cstheme="minorHAnsi"/>
                <w:sz w:val="20"/>
                <w:szCs w:val="20"/>
              </w:rPr>
            </w:pPr>
            <w:r>
              <w:rPr>
                <w:rFonts w:cstheme="minorHAnsi"/>
                <w:sz w:val="20"/>
                <w:szCs w:val="20"/>
                <w:lang w:val="vi"/>
              </w:rPr>
              <w:t>Tài sản hiện có và tài sản mới – thời hạn ấn định 5 năm</w:t>
            </w:r>
          </w:p>
        </w:tc>
      </w:tr>
      <w:tr w:rsidR="00C3407C" w:rsidRPr="004839E9" w14:paraId="319CF4C7" w14:textId="77777777" w:rsidTr="00C3407C">
        <w:tc>
          <w:tcPr>
            <w:tcW w:w="562" w:type="dxa"/>
            <w:vAlign w:val="center"/>
          </w:tcPr>
          <w:p w14:paraId="4C1F5584" w14:textId="518BBE97" w:rsidR="00C3407C" w:rsidRPr="004839E9" w:rsidRDefault="00C3407C" w:rsidP="00C3407C">
            <w:pPr>
              <w:rPr>
                <w:rFonts w:cstheme="minorHAnsi"/>
                <w:sz w:val="20"/>
                <w:szCs w:val="20"/>
              </w:rPr>
            </w:pPr>
            <w:r>
              <w:rPr>
                <w:rFonts w:cstheme="minorHAnsi"/>
                <w:sz w:val="20"/>
                <w:szCs w:val="20"/>
                <w:lang w:val="vi"/>
              </w:rPr>
              <w:t>28</w:t>
            </w:r>
          </w:p>
        </w:tc>
        <w:tc>
          <w:tcPr>
            <w:tcW w:w="3686" w:type="dxa"/>
            <w:vAlign w:val="center"/>
          </w:tcPr>
          <w:p w14:paraId="6FA8FBA5" w14:textId="39FC18CC" w:rsidR="00C3407C" w:rsidRDefault="00C3407C" w:rsidP="00C3407C">
            <w:pPr>
              <w:rPr>
                <w:rFonts w:cstheme="minorHAnsi"/>
                <w:sz w:val="20"/>
                <w:szCs w:val="20"/>
              </w:rPr>
            </w:pPr>
            <w:r>
              <w:rPr>
                <w:rFonts w:cstheme="minorHAnsi"/>
                <w:sz w:val="20"/>
                <w:szCs w:val="20"/>
                <w:lang w:val="vi"/>
              </w:rPr>
              <w:t>Yêu cầu đối với tay vịn ở cầu chui và đường hầm</w:t>
            </w:r>
          </w:p>
        </w:tc>
        <w:tc>
          <w:tcPr>
            <w:tcW w:w="4394" w:type="dxa"/>
            <w:vAlign w:val="center"/>
          </w:tcPr>
          <w:p w14:paraId="69208E07" w14:textId="4DA4B67E" w:rsidR="00C3407C" w:rsidRPr="004839E9" w:rsidRDefault="00C3407C" w:rsidP="00C3407C">
            <w:pPr>
              <w:rPr>
                <w:rFonts w:cstheme="minorHAnsi"/>
                <w:sz w:val="20"/>
                <w:szCs w:val="20"/>
              </w:rPr>
            </w:pPr>
            <w:r>
              <w:rPr>
                <w:rFonts w:cstheme="minorHAnsi"/>
                <w:sz w:val="20"/>
                <w:szCs w:val="20"/>
                <w:lang w:val="vi"/>
              </w:rPr>
              <w:t>Yêu cầu rằng cầu và đường hầm phải có các tay vịn liên tiếp ngoại trừ những trường hợp đặc biệt.</w:t>
            </w:r>
          </w:p>
        </w:tc>
        <w:tc>
          <w:tcPr>
            <w:tcW w:w="1701" w:type="dxa"/>
            <w:vAlign w:val="center"/>
          </w:tcPr>
          <w:p w14:paraId="20F5A405"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0AA228DD"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p w14:paraId="0A065FFC" w14:textId="77777777" w:rsidR="00C3407C" w:rsidRPr="004839E9" w:rsidRDefault="00C3407C" w:rsidP="00C3407C">
            <w:pPr>
              <w:rPr>
                <w:rFonts w:cstheme="minorHAnsi"/>
                <w:sz w:val="20"/>
                <w:szCs w:val="20"/>
              </w:rPr>
            </w:pPr>
          </w:p>
        </w:tc>
      </w:tr>
      <w:tr w:rsidR="00C3407C" w:rsidRPr="004839E9" w14:paraId="2BAFF300" w14:textId="77777777" w:rsidTr="00C3407C">
        <w:tc>
          <w:tcPr>
            <w:tcW w:w="562" w:type="dxa"/>
            <w:vAlign w:val="center"/>
          </w:tcPr>
          <w:p w14:paraId="6D6752E7" w14:textId="2FF11528" w:rsidR="00C3407C" w:rsidRPr="004839E9" w:rsidRDefault="00C3407C" w:rsidP="00C3407C">
            <w:pPr>
              <w:rPr>
                <w:rFonts w:cstheme="minorHAnsi"/>
                <w:sz w:val="20"/>
                <w:szCs w:val="20"/>
              </w:rPr>
            </w:pPr>
            <w:r>
              <w:rPr>
                <w:rFonts w:cstheme="minorHAnsi"/>
                <w:sz w:val="20"/>
                <w:szCs w:val="20"/>
                <w:lang w:val="vi"/>
              </w:rPr>
              <w:t>29</w:t>
            </w:r>
          </w:p>
        </w:tc>
        <w:tc>
          <w:tcPr>
            <w:tcW w:w="3686" w:type="dxa"/>
            <w:vAlign w:val="center"/>
          </w:tcPr>
          <w:p w14:paraId="72FD4EC7" w14:textId="17503017" w:rsidR="00C3407C" w:rsidRPr="004839E9" w:rsidRDefault="00C3407C" w:rsidP="00C3407C">
            <w:pPr>
              <w:rPr>
                <w:rFonts w:cstheme="minorHAnsi"/>
                <w:sz w:val="20"/>
                <w:szCs w:val="20"/>
              </w:rPr>
            </w:pPr>
            <w:r>
              <w:rPr>
                <w:rFonts w:cstheme="minorHAnsi"/>
                <w:sz w:val="20"/>
                <w:szCs w:val="20"/>
                <w:lang w:val="vi"/>
              </w:rPr>
              <w:t>Vị trí của các thành phần hệ thống giá vé</w:t>
            </w:r>
          </w:p>
        </w:tc>
        <w:tc>
          <w:tcPr>
            <w:tcW w:w="4394" w:type="dxa"/>
            <w:vAlign w:val="center"/>
          </w:tcPr>
          <w:p w14:paraId="2FE4553D" w14:textId="0F7823AB" w:rsidR="00C3407C" w:rsidRPr="004839E9" w:rsidRDefault="00C3407C" w:rsidP="00C3407C">
            <w:pPr>
              <w:rPr>
                <w:rFonts w:cstheme="minorHAnsi"/>
                <w:sz w:val="20"/>
                <w:szCs w:val="20"/>
              </w:rPr>
            </w:pPr>
            <w:r>
              <w:rPr>
                <w:rFonts w:cstheme="minorHAnsi"/>
                <w:sz w:val="20"/>
                <w:szCs w:val="20"/>
                <w:lang w:val="vi"/>
              </w:rPr>
              <w:t>Yêu cầu về tính tiếp cận được vị trí các thành phần của hệ thống giá vé (ví dụ: máy bán vé).</w:t>
            </w:r>
          </w:p>
        </w:tc>
        <w:tc>
          <w:tcPr>
            <w:tcW w:w="1701" w:type="dxa"/>
            <w:vAlign w:val="center"/>
          </w:tcPr>
          <w:p w14:paraId="65A6DF99"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4DDCD3A3"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07EEDFCB" w14:textId="77777777" w:rsidTr="00C3407C">
        <w:tc>
          <w:tcPr>
            <w:tcW w:w="562" w:type="dxa"/>
            <w:vAlign w:val="center"/>
          </w:tcPr>
          <w:p w14:paraId="180A183A" w14:textId="0524ED59" w:rsidR="00C3407C" w:rsidRPr="004839E9" w:rsidRDefault="00C3407C" w:rsidP="00C3407C">
            <w:pPr>
              <w:rPr>
                <w:rFonts w:cstheme="minorHAnsi"/>
                <w:sz w:val="20"/>
                <w:szCs w:val="20"/>
              </w:rPr>
            </w:pPr>
            <w:r>
              <w:rPr>
                <w:rFonts w:cstheme="minorHAnsi"/>
                <w:sz w:val="20"/>
                <w:szCs w:val="20"/>
                <w:lang w:val="vi"/>
              </w:rPr>
              <w:t>30</w:t>
            </w:r>
          </w:p>
        </w:tc>
        <w:tc>
          <w:tcPr>
            <w:tcW w:w="3686" w:type="dxa"/>
            <w:vAlign w:val="center"/>
          </w:tcPr>
          <w:p w14:paraId="53A16E27" w14:textId="7A519DFF" w:rsidR="00C3407C" w:rsidRPr="004839E9" w:rsidRDefault="00C3407C" w:rsidP="00C3407C">
            <w:pPr>
              <w:rPr>
                <w:rFonts w:cstheme="minorHAnsi"/>
                <w:sz w:val="20"/>
                <w:szCs w:val="20"/>
              </w:rPr>
            </w:pPr>
            <w:r>
              <w:rPr>
                <w:rFonts w:cstheme="minorHAnsi"/>
                <w:sz w:val="20"/>
                <w:szCs w:val="20"/>
                <w:lang w:val="vi"/>
              </w:rPr>
              <w:t>Phân bổ không gian và chỗ ngồi ưu tiên trong khu vực chờ</w:t>
            </w:r>
          </w:p>
        </w:tc>
        <w:tc>
          <w:tcPr>
            <w:tcW w:w="4394" w:type="dxa"/>
            <w:vAlign w:val="center"/>
          </w:tcPr>
          <w:p w14:paraId="565018A6" w14:textId="66167A48" w:rsidR="00C3407C" w:rsidRPr="004839E9" w:rsidRDefault="00C3407C" w:rsidP="00C3407C">
            <w:pPr>
              <w:rPr>
                <w:rFonts w:cstheme="minorHAnsi"/>
                <w:sz w:val="20"/>
                <w:szCs w:val="20"/>
              </w:rPr>
            </w:pPr>
            <w:r>
              <w:rPr>
                <w:rFonts w:cstheme="minorHAnsi"/>
                <w:sz w:val="20"/>
                <w:szCs w:val="20"/>
                <w:lang w:val="vi"/>
              </w:rPr>
              <w:t>Yêu cầu về số phân bổ không gian và chỗ ngồi ưu tiên trong khu vực chờ</w:t>
            </w:r>
          </w:p>
        </w:tc>
        <w:tc>
          <w:tcPr>
            <w:tcW w:w="1701" w:type="dxa"/>
            <w:vAlign w:val="center"/>
          </w:tcPr>
          <w:p w14:paraId="59CE7F41"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61F4D07B" w14:textId="0C0F697E" w:rsidR="00C3407C" w:rsidRPr="004839E9" w:rsidRDefault="00C3407C" w:rsidP="00C3407C">
            <w:pPr>
              <w:rPr>
                <w:rFonts w:cstheme="minorHAnsi"/>
                <w:i/>
                <w:sz w:val="20"/>
                <w:szCs w:val="20"/>
              </w:rPr>
            </w:pPr>
            <w:r>
              <w:rPr>
                <w:rFonts w:cstheme="minorHAnsi"/>
                <w:sz w:val="20"/>
                <w:szCs w:val="20"/>
                <w:lang w:val="vi"/>
              </w:rPr>
              <w:t>Tài sản hiện có và tài sản mới – thời hạn ấn định 5 năm</w:t>
            </w:r>
          </w:p>
        </w:tc>
      </w:tr>
      <w:tr w:rsidR="00C3407C" w:rsidRPr="004839E9" w14:paraId="18DCFEC5" w14:textId="77777777" w:rsidTr="00C3407C">
        <w:tc>
          <w:tcPr>
            <w:tcW w:w="562" w:type="dxa"/>
            <w:vAlign w:val="center"/>
          </w:tcPr>
          <w:p w14:paraId="720C31CE" w14:textId="70F9B05A" w:rsidR="00C3407C" w:rsidRPr="004839E9" w:rsidRDefault="00C3407C" w:rsidP="00C3407C">
            <w:pPr>
              <w:rPr>
                <w:rFonts w:cstheme="minorHAnsi"/>
                <w:sz w:val="20"/>
                <w:szCs w:val="20"/>
              </w:rPr>
            </w:pPr>
            <w:r>
              <w:rPr>
                <w:rFonts w:cstheme="minorHAnsi"/>
                <w:sz w:val="20"/>
                <w:szCs w:val="20"/>
                <w:lang w:val="vi"/>
              </w:rPr>
              <w:lastRenderedPageBreak/>
              <w:t>31</w:t>
            </w:r>
          </w:p>
        </w:tc>
        <w:tc>
          <w:tcPr>
            <w:tcW w:w="3686" w:type="dxa"/>
            <w:vAlign w:val="center"/>
          </w:tcPr>
          <w:p w14:paraId="1E7CA0A8" w14:textId="28272FF5" w:rsidR="00C3407C" w:rsidRDefault="00C3407C" w:rsidP="00C3407C">
            <w:pPr>
              <w:rPr>
                <w:rFonts w:cstheme="minorHAnsi"/>
                <w:sz w:val="20"/>
                <w:szCs w:val="20"/>
              </w:rPr>
            </w:pPr>
            <w:r>
              <w:rPr>
                <w:rFonts w:cstheme="minorHAnsi"/>
                <w:sz w:val="20"/>
                <w:szCs w:val="20"/>
                <w:lang w:val="vi"/>
              </w:rPr>
              <w:t>Nhà vệ sinh dễ tiếp cận với tỷ lệ bố trí bên trái và bên phải bằng nhau</w:t>
            </w:r>
          </w:p>
        </w:tc>
        <w:tc>
          <w:tcPr>
            <w:tcW w:w="4394" w:type="dxa"/>
            <w:vAlign w:val="center"/>
          </w:tcPr>
          <w:p w14:paraId="58DF9B7A" w14:textId="784E1E0A" w:rsidR="00C3407C" w:rsidRPr="004839E9" w:rsidRDefault="00C3407C" w:rsidP="00C3407C">
            <w:pPr>
              <w:rPr>
                <w:rFonts w:cstheme="minorHAnsi"/>
                <w:sz w:val="20"/>
                <w:szCs w:val="20"/>
              </w:rPr>
            </w:pPr>
            <w:r>
              <w:rPr>
                <w:rFonts w:cstheme="minorHAnsi"/>
                <w:sz w:val="20"/>
                <w:szCs w:val="20"/>
                <w:lang w:val="vi"/>
              </w:rPr>
              <w:t>Yêu cầu rằng các đoàn tàu mới phải có nhà vệ sinh dễ tiếp cận với tỷ lệ bố trí bên phải và bên trái bằng nhau (bao gồm bố trí đường ray hỗ trợ, tay nắm cửa)</w:t>
            </w:r>
          </w:p>
        </w:tc>
        <w:tc>
          <w:tcPr>
            <w:tcW w:w="1701" w:type="dxa"/>
            <w:vAlign w:val="center"/>
          </w:tcPr>
          <w:p w14:paraId="155C8A0A"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1A2858A2"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0D8EA901" w14:textId="77777777" w:rsidTr="00C3407C">
        <w:tc>
          <w:tcPr>
            <w:tcW w:w="562" w:type="dxa"/>
            <w:vAlign w:val="center"/>
          </w:tcPr>
          <w:p w14:paraId="71267CB7" w14:textId="3AADA245" w:rsidR="00C3407C" w:rsidRPr="004839E9" w:rsidRDefault="00C3407C" w:rsidP="00C3407C">
            <w:pPr>
              <w:rPr>
                <w:rFonts w:cstheme="minorHAnsi"/>
                <w:sz w:val="20"/>
                <w:szCs w:val="20"/>
              </w:rPr>
            </w:pPr>
            <w:r>
              <w:rPr>
                <w:rFonts w:cstheme="minorHAnsi"/>
                <w:sz w:val="20"/>
                <w:szCs w:val="20"/>
                <w:lang w:val="vi"/>
              </w:rPr>
              <w:t>32</w:t>
            </w:r>
          </w:p>
        </w:tc>
        <w:tc>
          <w:tcPr>
            <w:tcW w:w="3686" w:type="dxa"/>
            <w:vAlign w:val="center"/>
          </w:tcPr>
          <w:p w14:paraId="4D558880" w14:textId="02678846" w:rsidR="00C3407C" w:rsidRPr="00B407C0" w:rsidRDefault="00C3407C" w:rsidP="00C3407C">
            <w:pPr>
              <w:rPr>
                <w:sz w:val="20"/>
              </w:rPr>
            </w:pPr>
            <w:r>
              <w:rPr>
                <w:rFonts w:cstheme="minorHAnsi"/>
                <w:sz w:val="20"/>
                <w:szCs w:val="20"/>
                <w:lang w:val="vi"/>
              </w:rPr>
              <w:t>Nút gọi khẩn cấp trong nhà vệ sinh dành cho người khuyết tật</w:t>
            </w:r>
          </w:p>
        </w:tc>
        <w:tc>
          <w:tcPr>
            <w:tcW w:w="4394" w:type="dxa"/>
            <w:vAlign w:val="center"/>
          </w:tcPr>
          <w:p w14:paraId="6C8B7EAD" w14:textId="6C417B26" w:rsidR="00C3407C" w:rsidRPr="004839E9" w:rsidRDefault="00C3407C" w:rsidP="00C3407C">
            <w:pPr>
              <w:rPr>
                <w:rFonts w:cstheme="minorHAnsi"/>
                <w:sz w:val="20"/>
                <w:szCs w:val="20"/>
              </w:rPr>
            </w:pPr>
            <w:r>
              <w:rPr>
                <w:sz w:val="20"/>
                <w:lang w:val="vi"/>
              </w:rPr>
              <w:t>Hướng dẫn về việc cung cấp nút gọi khẩn cấp trong nhà vệ sinh dành cho người khuyết tật.</w:t>
            </w:r>
          </w:p>
        </w:tc>
        <w:tc>
          <w:tcPr>
            <w:tcW w:w="1701" w:type="dxa"/>
            <w:vAlign w:val="center"/>
          </w:tcPr>
          <w:p w14:paraId="3E8798FA" w14:textId="77777777" w:rsidR="00C3407C" w:rsidRPr="004839E9" w:rsidRDefault="00C3407C" w:rsidP="00C3407C">
            <w:pPr>
              <w:rPr>
                <w:rFonts w:cstheme="minorHAnsi"/>
                <w:sz w:val="20"/>
                <w:szCs w:val="20"/>
              </w:rPr>
            </w:pPr>
            <w:r>
              <w:rPr>
                <w:rFonts w:cstheme="minorHAnsi"/>
                <w:sz w:val="20"/>
                <w:szCs w:val="20"/>
                <w:lang w:val="vi"/>
              </w:rPr>
              <w:t>Không thuộc quy định</w:t>
            </w:r>
          </w:p>
        </w:tc>
        <w:tc>
          <w:tcPr>
            <w:tcW w:w="3686" w:type="dxa"/>
            <w:vAlign w:val="center"/>
          </w:tcPr>
          <w:p w14:paraId="73047879" w14:textId="77777777" w:rsidR="00C3407C" w:rsidRPr="004839E9" w:rsidRDefault="00C3407C" w:rsidP="00C3407C">
            <w:pPr>
              <w:rPr>
                <w:rFonts w:cstheme="minorHAnsi"/>
                <w:sz w:val="20"/>
                <w:szCs w:val="20"/>
              </w:rPr>
            </w:pPr>
            <w:r>
              <w:rPr>
                <w:rFonts w:cstheme="minorHAnsi"/>
                <w:sz w:val="20"/>
                <w:szCs w:val="20"/>
                <w:lang w:val="vi"/>
              </w:rPr>
              <w:t>Tài liệu hướng dẫn The Whole Journey</w:t>
            </w:r>
          </w:p>
        </w:tc>
      </w:tr>
      <w:tr w:rsidR="00C3407C" w:rsidRPr="004839E9" w14:paraId="75DA3E1F" w14:textId="77777777" w:rsidTr="00C3407C">
        <w:tc>
          <w:tcPr>
            <w:tcW w:w="562" w:type="dxa"/>
            <w:vAlign w:val="center"/>
          </w:tcPr>
          <w:p w14:paraId="34F64655" w14:textId="06004891" w:rsidR="00C3407C" w:rsidRPr="004839E9" w:rsidRDefault="00C3407C" w:rsidP="00C3407C">
            <w:pPr>
              <w:rPr>
                <w:rFonts w:cstheme="minorHAnsi"/>
                <w:sz w:val="20"/>
                <w:szCs w:val="20"/>
              </w:rPr>
            </w:pPr>
            <w:r>
              <w:rPr>
                <w:rFonts w:cstheme="minorHAnsi"/>
                <w:sz w:val="20"/>
                <w:szCs w:val="20"/>
                <w:lang w:val="vi"/>
              </w:rPr>
              <w:t>33</w:t>
            </w:r>
          </w:p>
        </w:tc>
        <w:tc>
          <w:tcPr>
            <w:tcW w:w="3686" w:type="dxa"/>
            <w:vAlign w:val="center"/>
          </w:tcPr>
          <w:p w14:paraId="6F42C67A" w14:textId="58E396BB" w:rsidR="00C3407C" w:rsidRPr="00B407C0" w:rsidRDefault="00C3407C" w:rsidP="00C3407C">
            <w:pPr>
              <w:rPr>
                <w:sz w:val="20"/>
              </w:rPr>
            </w:pPr>
            <w:r>
              <w:rPr>
                <w:rFonts w:cstheme="minorHAnsi"/>
                <w:sz w:val="20"/>
                <w:szCs w:val="20"/>
                <w:lang w:val="vi"/>
              </w:rPr>
              <w:t>Nhà vệ sinh dành cho người khuyết tật không dùng xe lăn</w:t>
            </w:r>
          </w:p>
        </w:tc>
        <w:tc>
          <w:tcPr>
            <w:tcW w:w="4394" w:type="dxa"/>
            <w:vAlign w:val="center"/>
          </w:tcPr>
          <w:p w14:paraId="66F502D8" w14:textId="2691B121" w:rsidR="00C3407C" w:rsidRPr="004839E9" w:rsidRDefault="00C3407C" w:rsidP="00C3407C">
            <w:pPr>
              <w:rPr>
                <w:rFonts w:cstheme="minorHAnsi"/>
                <w:sz w:val="20"/>
                <w:szCs w:val="20"/>
              </w:rPr>
            </w:pPr>
            <w:r>
              <w:rPr>
                <w:sz w:val="20"/>
                <w:lang w:val="vi"/>
              </w:rPr>
              <w:t>Hướng dẫn lắp đặt nhà vệ sinh dành cho người khuyết tật không dùng xe lăn, bao gồm cả các cân nhắc về thiết kế.</w:t>
            </w:r>
          </w:p>
        </w:tc>
        <w:tc>
          <w:tcPr>
            <w:tcW w:w="1701" w:type="dxa"/>
            <w:vAlign w:val="center"/>
          </w:tcPr>
          <w:p w14:paraId="607AFBBF" w14:textId="77777777" w:rsidR="00C3407C" w:rsidRPr="004839E9" w:rsidRDefault="00C3407C" w:rsidP="00C3407C">
            <w:pPr>
              <w:rPr>
                <w:rFonts w:cstheme="minorHAnsi"/>
                <w:sz w:val="20"/>
                <w:szCs w:val="20"/>
              </w:rPr>
            </w:pPr>
            <w:r>
              <w:rPr>
                <w:rFonts w:cstheme="minorHAnsi"/>
                <w:sz w:val="20"/>
                <w:szCs w:val="20"/>
                <w:lang w:val="vi"/>
              </w:rPr>
              <w:t>Không thuộc quy định</w:t>
            </w:r>
          </w:p>
        </w:tc>
        <w:tc>
          <w:tcPr>
            <w:tcW w:w="3686" w:type="dxa"/>
            <w:vAlign w:val="center"/>
          </w:tcPr>
          <w:p w14:paraId="6918C213" w14:textId="77777777" w:rsidR="00C3407C" w:rsidRPr="004839E9" w:rsidRDefault="00C3407C" w:rsidP="00C3407C">
            <w:pPr>
              <w:rPr>
                <w:rFonts w:cstheme="minorHAnsi"/>
                <w:sz w:val="20"/>
                <w:szCs w:val="20"/>
              </w:rPr>
            </w:pPr>
            <w:r>
              <w:rPr>
                <w:rFonts w:cstheme="minorHAnsi"/>
                <w:sz w:val="20"/>
                <w:szCs w:val="20"/>
                <w:lang w:val="vi"/>
              </w:rPr>
              <w:t>Tài liệu hướng dẫn The Whole Journey</w:t>
            </w:r>
          </w:p>
        </w:tc>
      </w:tr>
      <w:tr w:rsidR="00C3407C" w:rsidRPr="004839E9" w14:paraId="7BA1EB57" w14:textId="77777777" w:rsidTr="00C3407C">
        <w:tc>
          <w:tcPr>
            <w:tcW w:w="562" w:type="dxa"/>
            <w:vAlign w:val="center"/>
          </w:tcPr>
          <w:p w14:paraId="508E28B1" w14:textId="3776FA43" w:rsidR="00C3407C" w:rsidRPr="004839E9" w:rsidRDefault="00C3407C" w:rsidP="00C3407C">
            <w:pPr>
              <w:rPr>
                <w:rFonts w:cstheme="minorHAnsi"/>
                <w:sz w:val="20"/>
                <w:szCs w:val="20"/>
              </w:rPr>
            </w:pPr>
            <w:r>
              <w:rPr>
                <w:rFonts w:cstheme="minorHAnsi"/>
                <w:sz w:val="20"/>
                <w:szCs w:val="20"/>
                <w:lang w:val="vi"/>
              </w:rPr>
              <w:t>34</w:t>
            </w:r>
          </w:p>
        </w:tc>
        <w:tc>
          <w:tcPr>
            <w:tcW w:w="3686" w:type="dxa"/>
            <w:vAlign w:val="center"/>
          </w:tcPr>
          <w:p w14:paraId="0328DB12" w14:textId="2E1A71B5" w:rsidR="00C3407C" w:rsidRPr="004839E9" w:rsidRDefault="00C3407C" w:rsidP="00C3407C">
            <w:pPr>
              <w:rPr>
                <w:rFonts w:cstheme="minorHAnsi"/>
                <w:sz w:val="20"/>
                <w:szCs w:val="20"/>
              </w:rPr>
            </w:pPr>
            <w:r>
              <w:rPr>
                <w:rFonts w:cstheme="minorHAnsi"/>
                <w:sz w:val="20"/>
                <w:szCs w:val="20"/>
                <w:lang w:val="vi"/>
              </w:rPr>
              <w:t>Thông số kỹ thuật và cải tiến của thang máy</w:t>
            </w:r>
          </w:p>
        </w:tc>
        <w:tc>
          <w:tcPr>
            <w:tcW w:w="4394" w:type="dxa"/>
            <w:vAlign w:val="center"/>
          </w:tcPr>
          <w:p w14:paraId="78BBEAD6" w14:textId="1C944AD7" w:rsidR="00C3407C" w:rsidRPr="004839E9" w:rsidRDefault="00C3407C" w:rsidP="00C3407C">
            <w:pPr>
              <w:rPr>
                <w:rFonts w:cstheme="minorHAnsi"/>
                <w:sz w:val="20"/>
                <w:szCs w:val="20"/>
              </w:rPr>
            </w:pPr>
            <w:r>
              <w:rPr>
                <w:rFonts w:cstheme="minorHAnsi"/>
                <w:sz w:val="20"/>
                <w:szCs w:val="20"/>
                <w:lang w:val="vi"/>
              </w:rPr>
              <w:t>Cập nhật tham chiếu Tiêu chuẩn Úc cho phiên bản hiện tại.</w:t>
            </w:r>
          </w:p>
        </w:tc>
        <w:tc>
          <w:tcPr>
            <w:tcW w:w="1701" w:type="dxa"/>
            <w:vAlign w:val="center"/>
          </w:tcPr>
          <w:p w14:paraId="5C2CFA18"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4483495A"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5F20444C" w14:textId="77777777" w:rsidTr="00C3407C">
        <w:tc>
          <w:tcPr>
            <w:tcW w:w="562" w:type="dxa"/>
            <w:vAlign w:val="center"/>
          </w:tcPr>
          <w:p w14:paraId="0DCE6D28" w14:textId="3F8C87A7" w:rsidR="00C3407C" w:rsidRPr="004839E9" w:rsidRDefault="00C3407C" w:rsidP="00C3407C">
            <w:pPr>
              <w:rPr>
                <w:rFonts w:cstheme="minorHAnsi"/>
                <w:sz w:val="20"/>
                <w:szCs w:val="20"/>
              </w:rPr>
            </w:pPr>
            <w:r>
              <w:rPr>
                <w:rFonts w:cstheme="minorHAnsi"/>
                <w:sz w:val="20"/>
                <w:szCs w:val="20"/>
                <w:lang w:val="vi"/>
              </w:rPr>
              <w:t>35</w:t>
            </w:r>
          </w:p>
        </w:tc>
        <w:tc>
          <w:tcPr>
            <w:tcW w:w="3686" w:type="dxa"/>
            <w:vAlign w:val="center"/>
          </w:tcPr>
          <w:p w14:paraId="3E841F6D" w14:textId="4788FB34" w:rsidR="00C3407C" w:rsidRDefault="00C3407C" w:rsidP="00C3407C">
            <w:pPr>
              <w:rPr>
                <w:rFonts w:cstheme="minorHAnsi"/>
                <w:sz w:val="20"/>
                <w:szCs w:val="20"/>
              </w:rPr>
            </w:pPr>
            <w:r>
              <w:rPr>
                <w:rFonts w:cstheme="minorHAnsi"/>
                <w:sz w:val="20"/>
                <w:szCs w:val="20"/>
                <w:lang w:val="vi"/>
              </w:rPr>
              <w:t>Thông số kỹ thuật của thang cuốn và thang băng chuyền</w:t>
            </w:r>
          </w:p>
        </w:tc>
        <w:tc>
          <w:tcPr>
            <w:tcW w:w="4394" w:type="dxa"/>
            <w:vAlign w:val="center"/>
          </w:tcPr>
          <w:p w14:paraId="433E5772" w14:textId="7BAF4509" w:rsidR="00C3407C" w:rsidRPr="004839E9" w:rsidRDefault="00C3407C" w:rsidP="00C3407C">
            <w:pPr>
              <w:rPr>
                <w:rFonts w:cstheme="minorHAnsi"/>
                <w:sz w:val="20"/>
                <w:szCs w:val="20"/>
              </w:rPr>
            </w:pPr>
            <w:r>
              <w:rPr>
                <w:rFonts w:cstheme="minorHAnsi"/>
                <w:sz w:val="20"/>
                <w:szCs w:val="20"/>
                <w:lang w:val="vi"/>
              </w:rPr>
              <w:t>Các yêu cầu liên quan đến thông số kỹ thuật về chiều rộng tối thiểu đối với thang cuốn và lối đi bộ di chuyển cũng như các yêu cầu rằng chúng không phải là phương tiện tiếp cận duy nhất cho hành khách.</w:t>
            </w:r>
          </w:p>
        </w:tc>
        <w:tc>
          <w:tcPr>
            <w:tcW w:w="1701" w:type="dxa"/>
            <w:vAlign w:val="center"/>
          </w:tcPr>
          <w:p w14:paraId="49AD87EE"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2144954C"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2D2EBB92" w14:textId="77777777" w:rsidTr="00C3407C">
        <w:tc>
          <w:tcPr>
            <w:tcW w:w="562" w:type="dxa"/>
            <w:vAlign w:val="center"/>
          </w:tcPr>
          <w:p w14:paraId="73E90095" w14:textId="0D617DFC" w:rsidR="00C3407C" w:rsidRPr="004839E9" w:rsidRDefault="00C3407C" w:rsidP="00C3407C">
            <w:pPr>
              <w:rPr>
                <w:rFonts w:cstheme="minorHAnsi"/>
                <w:sz w:val="20"/>
                <w:szCs w:val="20"/>
              </w:rPr>
            </w:pPr>
            <w:r>
              <w:rPr>
                <w:rFonts w:cstheme="minorHAnsi"/>
                <w:sz w:val="20"/>
                <w:szCs w:val="20"/>
                <w:lang w:val="vi"/>
              </w:rPr>
              <w:t>36</w:t>
            </w:r>
          </w:p>
        </w:tc>
        <w:tc>
          <w:tcPr>
            <w:tcW w:w="3686" w:type="dxa"/>
            <w:vAlign w:val="center"/>
          </w:tcPr>
          <w:p w14:paraId="125D3704" w14:textId="6D19DA8C" w:rsidR="00C3407C" w:rsidRDefault="00C3407C" w:rsidP="00C3407C">
            <w:pPr>
              <w:spacing w:before="20" w:after="20"/>
              <w:rPr>
                <w:rFonts w:cstheme="minorHAnsi"/>
                <w:sz w:val="20"/>
                <w:szCs w:val="20"/>
              </w:rPr>
            </w:pPr>
            <w:r>
              <w:rPr>
                <w:rFonts w:cstheme="minorHAnsi"/>
                <w:sz w:val="20"/>
                <w:szCs w:val="20"/>
                <w:lang w:val="vi"/>
              </w:rPr>
              <w:t>Cột, vật thể và độ tương phản chói</w:t>
            </w:r>
          </w:p>
        </w:tc>
        <w:tc>
          <w:tcPr>
            <w:tcW w:w="4394" w:type="dxa"/>
            <w:vAlign w:val="center"/>
          </w:tcPr>
          <w:p w14:paraId="4CC84053" w14:textId="24C7E4EC" w:rsidR="00C3407C" w:rsidRPr="004839E9" w:rsidRDefault="00C3407C" w:rsidP="00C3407C">
            <w:pPr>
              <w:spacing w:before="20" w:after="20"/>
              <w:rPr>
                <w:rFonts w:cstheme="minorHAnsi"/>
                <w:sz w:val="20"/>
                <w:szCs w:val="20"/>
              </w:rPr>
            </w:pPr>
            <w:r>
              <w:rPr>
                <w:rFonts w:cstheme="minorHAnsi"/>
                <w:sz w:val="20"/>
                <w:szCs w:val="20"/>
                <w:lang w:val="vi"/>
              </w:rPr>
              <w:t>Yêu cầu về cột và các vật thể khác không được chiếu lên các lối ra vào và phải đáp ứng các thông số kỹ thuật về độ tương phản chói tối thiểu.</w:t>
            </w:r>
          </w:p>
        </w:tc>
        <w:tc>
          <w:tcPr>
            <w:tcW w:w="1701" w:type="dxa"/>
            <w:vAlign w:val="center"/>
          </w:tcPr>
          <w:p w14:paraId="39589515" w14:textId="77777777" w:rsidR="00C3407C" w:rsidRPr="004839E9" w:rsidRDefault="00C3407C" w:rsidP="00C3407C">
            <w:pPr>
              <w:spacing w:before="20" w:after="20"/>
              <w:rPr>
                <w:rFonts w:cstheme="minorHAnsi"/>
                <w:sz w:val="20"/>
                <w:szCs w:val="20"/>
              </w:rPr>
            </w:pPr>
            <w:r>
              <w:rPr>
                <w:rFonts w:cstheme="minorHAnsi"/>
                <w:sz w:val="20"/>
                <w:szCs w:val="20"/>
                <w:lang w:val="vi"/>
              </w:rPr>
              <w:t>Quy định</w:t>
            </w:r>
          </w:p>
          <w:p w14:paraId="165C13CF" w14:textId="77777777" w:rsidR="00C3407C" w:rsidRPr="004839E9" w:rsidRDefault="00C3407C" w:rsidP="00C3407C">
            <w:pPr>
              <w:rPr>
                <w:rFonts w:cstheme="minorHAnsi"/>
                <w:sz w:val="20"/>
                <w:szCs w:val="20"/>
              </w:rPr>
            </w:pPr>
            <w:r>
              <w:rPr>
                <w:rFonts w:cstheme="minorHAnsi"/>
                <w:sz w:val="20"/>
                <w:szCs w:val="20"/>
                <w:lang w:val="vi"/>
              </w:rPr>
              <w:t>phương án 1, phương án phụ 1</w:t>
            </w:r>
          </w:p>
        </w:tc>
        <w:tc>
          <w:tcPr>
            <w:tcW w:w="3686" w:type="dxa"/>
            <w:vAlign w:val="center"/>
          </w:tcPr>
          <w:p w14:paraId="6570A31F"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7C631C47" w14:textId="77777777" w:rsidTr="00C3407C">
        <w:tc>
          <w:tcPr>
            <w:tcW w:w="562" w:type="dxa"/>
            <w:vAlign w:val="center"/>
          </w:tcPr>
          <w:p w14:paraId="74DEABAC" w14:textId="382334E1" w:rsidR="00C3407C" w:rsidRPr="004839E9" w:rsidRDefault="00C3407C" w:rsidP="00C3407C">
            <w:pPr>
              <w:rPr>
                <w:rFonts w:cstheme="minorHAnsi"/>
                <w:sz w:val="20"/>
                <w:szCs w:val="20"/>
              </w:rPr>
            </w:pPr>
            <w:r>
              <w:rPr>
                <w:rFonts w:cstheme="minorHAnsi"/>
                <w:sz w:val="20"/>
                <w:szCs w:val="20"/>
                <w:lang w:val="vi"/>
              </w:rPr>
              <w:t>37</w:t>
            </w:r>
          </w:p>
        </w:tc>
        <w:tc>
          <w:tcPr>
            <w:tcW w:w="3686" w:type="dxa"/>
            <w:vAlign w:val="center"/>
          </w:tcPr>
          <w:p w14:paraId="76A626C0" w14:textId="13E212D7" w:rsidR="00C3407C" w:rsidRDefault="00C3407C" w:rsidP="00C3407C">
            <w:pPr>
              <w:spacing w:before="20" w:after="20"/>
              <w:rPr>
                <w:rFonts w:cstheme="minorHAnsi"/>
                <w:sz w:val="20"/>
                <w:szCs w:val="20"/>
              </w:rPr>
            </w:pPr>
            <w:r>
              <w:rPr>
                <w:rFonts w:cstheme="minorHAnsi"/>
                <w:sz w:val="20"/>
                <w:szCs w:val="20"/>
                <w:lang w:val="vi"/>
              </w:rPr>
              <w:t>Chiếu sáng</w:t>
            </w:r>
          </w:p>
        </w:tc>
        <w:tc>
          <w:tcPr>
            <w:tcW w:w="4394" w:type="dxa"/>
            <w:vAlign w:val="center"/>
          </w:tcPr>
          <w:p w14:paraId="1D6CEB4F" w14:textId="18DF8D62" w:rsidR="00C3407C" w:rsidRPr="004839E9" w:rsidRDefault="00C3407C" w:rsidP="00C3407C">
            <w:pPr>
              <w:spacing w:before="20" w:after="20"/>
              <w:rPr>
                <w:rFonts w:cstheme="minorHAnsi"/>
                <w:sz w:val="20"/>
                <w:szCs w:val="20"/>
              </w:rPr>
            </w:pPr>
            <w:r>
              <w:rPr>
                <w:rFonts w:cstheme="minorHAnsi"/>
                <w:sz w:val="20"/>
                <w:szCs w:val="20"/>
                <w:lang w:val="vi"/>
              </w:rPr>
              <w:t>Yêu cầu về đèn chiếu sáng ở c1c cơ sở của giao thông công cộng phải được cung cấp ở mức đảm bảo an toàn và khả năng tiếp cận.</w:t>
            </w:r>
          </w:p>
        </w:tc>
        <w:tc>
          <w:tcPr>
            <w:tcW w:w="1701" w:type="dxa"/>
            <w:vAlign w:val="center"/>
          </w:tcPr>
          <w:p w14:paraId="768BF90F" w14:textId="77777777" w:rsidR="00C3407C" w:rsidRPr="004839E9" w:rsidRDefault="00C3407C" w:rsidP="00C3407C">
            <w:pPr>
              <w:spacing w:before="20" w:after="20"/>
              <w:rPr>
                <w:rFonts w:cstheme="minorHAnsi"/>
                <w:sz w:val="20"/>
                <w:szCs w:val="20"/>
              </w:rPr>
            </w:pPr>
            <w:r>
              <w:rPr>
                <w:rFonts w:cstheme="minorHAnsi"/>
                <w:sz w:val="20"/>
                <w:szCs w:val="20"/>
                <w:lang w:val="vi"/>
              </w:rPr>
              <w:t>Quy định,</w:t>
            </w:r>
          </w:p>
          <w:p w14:paraId="72DE999A" w14:textId="77777777" w:rsidR="00C3407C" w:rsidRPr="004839E9" w:rsidRDefault="00C3407C" w:rsidP="00C3407C">
            <w:pPr>
              <w:rPr>
                <w:rFonts w:cstheme="minorHAnsi"/>
                <w:sz w:val="20"/>
                <w:szCs w:val="20"/>
              </w:rPr>
            </w:pPr>
            <w:r>
              <w:rPr>
                <w:rFonts w:cstheme="minorHAnsi"/>
                <w:sz w:val="20"/>
                <w:szCs w:val="20"/>
                <w:lang w:val="vi"/>
              </w:rPr>
              <w:t>phương án 1</w:t>
            </w:r>
          </w:p>
        </w:tc>
        <w:tc>
          <w:tcPr>
            <w:tcW w:w="3686" w:type="dxa"/>
            <w:vAlign w:val="center"/>
          </w:tcPr>
          <w:p w14:paraId="60B78B2D" w14:textId="77777777" w:rsidR="00C3407C" w:rsidRPr="004839E9" w:rsidRDefault="00C3407C" w:rsidP="00C3407C">
            <w:pPr>
              <w:rPr>
                <w:rFonts w:cstheme="minorHAnsi"/>
                <w:sz w:val="20"/>
                <w:szCs w:val="20"/>
              </w:rPr>
            </w:pPr>
            <w:r>
              <w:rPr>
                <w:rFonts w:cstheme="minorHAnsi"/>
                <w:sz w:val="20"/>
                <w:szCs w:val="20"/>
                <w:lang w:val="vi"/>
              </w:rPr>
              <w:t>Khi bắt đầu</w:t>
            </w:r>
          </w:p>
        </w:tc>
      </w:tr>
      <w:tr w:rsidR="00C3407C" w:rsidRPr="004839E9" w14:paraId="003B4EC0" w14:textId="77777777" w:rsidTr="00C3407C">
        <w:tc>
          <w:tcPr>
            <w:tcW w:w="562" w:type="dxa"/>
            <w:vAlign w:val="center"/>
          </w:tcPr>
          <w:p w14:paraId="0140D552" w14:textId="3ED86041" w:rsidR="00C3407C" w:rsidRPr="004839E9" w:rsidRDefault="00C3407C" w:rsidP="00C3407C">
            <w:pPr>
              <w:rPr>
                <w:rFonts w:cstheme="minorHAnsi"/>
                <w:sz w:val="20"/>
                <w:szCs w:val="20"/>
              </w:rPr>
            </w:pPr>
            <w:r>
              <w:rPr>
                <w:rFonts w:cstheme="minorHAnsi"/>
                <w:sz w:val="20"/>
                <w:szCs w:val="20"/>
                <w:lang w:val="vi"/>
              </w:rPr>
              <w:t>38</w:t>
            </w:r>
          </w:p>
        </w:tc>
        <w:tc>
          <w:tcPr>
            <w:tcW w:w="3686" w:type="dxa"/>
            <w:vAlign w:val="center"/>
          </w:tcPr>
          <w:p w14:paraId="7BA08249" w14:textId="62F97DD2" w:rsidR="00C3407C" w:rsidRPr="004839E9" w:rsidRDefault="00C3407C" w:rsidP="00C3407C">
            <w:pPr>
              <w:rPr>
                <w:rFonts w:cstheme="minorHAnsi"/>
                <w:sz w:val="20"/>
                <w:szCs w:val="20"/>
              </w:rPr>
            </w:pPr>
            <w:r>
              <w:rPr>
                <w:rFonts w:cstheme="minorHAnsi"/>
                <w:sz w:val="20"/>
                <w:szCs w:val="20"/>
                <w:lang w:val="vi"/>
              </w:rPr>
              <w:t>Tín hiệu và các quy trình cho việc yêu cầu thiết bị hỗ trợ lên xe</w:t>
            </w:r>
          </w:p>
        </w:tc>
        <w:tc>
          <w:tcPr>
            <w:tcW w:w="4394" w:type="dxa"/>
            <w:vAlign w:val="center"/>
          </w:tcPr>
          <w:p w14:paraId="2F445247" w14:textId="0771ACD8" w:rsidR="00C3407C" w:rsidRPr="004839E9" w:rsidRDefault="00C3407C" w:rsidP="00C3407C">
            <w:pPr>
              <w:rPr>
                <w:rFonts w:cstheme="minorHAnsi"/>
                <w:sz w:val="20"/>
                <w:szCs w:val="20"/>
              </w:rPr>
            </w:pPr>
            <w:r>
              <w:rPr>
                <w:rFonts w:cstheme="minorHAnsi"/>
                <w:sz w:val="20"/>
                <w:szCs w:val="20"/>
                <w:lang w:val="vi"/>
              </w:rPr>
              <w:t>Yêu cầu về tín hiệu và các quy trình cho việc yêu cầu hỗ trợ lên các phương tiện giao thông công cộng.</w:t>
            </w:r>
          </w:p>
        </w:tc>
        <w:tc>
          <w:tcPr>
            <w:tcW w:w="1701" w:type="dxa"/>
            <w:vAlign w:val="center"/>
          </w:tcPr>
          <w:p w14:paraId="6B153D11" w14:textId="77777777" w:rsidR="00C3407C" w:rsidRPr="004839E9" w:rsidRDefault="00C3407C" w:rsidP="00C3407C">
            <w:pPr>
              <w:rPr>
                <w:rFonts w:cstheme="minorHAnsi"/>
                <w:sz w:val="20"/>
                <w:szCs w:val="20"/>
              </w:rPr>
            </w:pPr>
            <w:r>
              <w:rPr>
                <w:rFonts w:cstheme="minorHAnsi"/>
                <w:sz w:val="20"/>
                <w:szCs w:val="20"/>
                <w:lang w:val="vi"/>
              </w:rPr>
              <w:t>Quy định, phương án phụ 2</w:t>
            </w:r>
          </w:p>
        </w:tc>
        <w:tc>
          <w:tcPr>
            <w:tcW w:w="3686" w:type="dxa"/>
            <w:vAlign w:val="center"/>
          </w:tcPr>
          <w:p w14:paraId="28D4A143"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7BC83E80" w14:textId="77777777" w:rsidTr="00C3407C">
        <w:tc>
          <w:tcPr>
            <w:tcW w:w="562" w:type="dxa"/>
            <w:vAlign w:val="center"/>
          </w:tcPr>
          <w:p w14:paraId="7E48D332" w14:textId="0022159D" w:rsidR="00C3407C" w:rsidRPr="004839E9" w:rsidRDefault="00C3407C" w:rsidP="00C3407C">
            <w:pPr>
              <w:rPr>
                <w:rFonts w:cstheme="minorHAnsi"/>
                <w:sz w:val="20"/>
                <w:szCs w:val="20"/>
              </w:rPr>
            </w:pPr>
            <w:r>
              <w:rPr>
                <w:rFonts w:cstheme="minorHAnsi"/>
                <w:sz w:val="20"/>
                <w:szCs w:val="20"/>
                <w:lang w:val="vi"/>
              </w:rPr>
              <w:lastRenderedPageBreak/>
              <w:t>39</w:t>
            </w:r>
          </w:p>
        </w:tc>
        <w:tc>
          <w:tcPr>
            <w:tcW w:w="3686" w:type="dxa"/>
            <w:vAlign w:val="center"/>
          </w:tcPr>
          <w:p w14:paraId="4334C545" w14:textId="185CD894" w:rsidR="00C3407C" w:rsidRDefault="00C3407C" w:rsidP="00C3407C">
            <w:pPr>
              <w:rPr>
                <w:sz w:val="20"/>
              </w:rPr>
            </w:pPr>
            <w:r>
              <w:rPr>
                <w:rFonts w:cstheme="minorHAnsi"/>
                <w:sz w:val="20"/>
                <w:szCs w:val="20"/>
                <w:lang w:val="vi"/>
              </w:rPr>
              <w:t>Thông báo của hành khách về việc cần thiết bị hỗ trợ lên xe</w:t>
            </w:r>
          </w:p>
        </w:tc>
        <w:tc>
          <w:tcPr>
            <w:tcW w:w="4394" w:type="dxa"/>
            <w:vAlign w:val="center"/>
          </w:tcPr>
          <w:p w14:paraId="4ADB0EE4" w14:textId="6CF40046" w:rsidR="00C3407C" w:rsidRPr="004839E9" w:rsidRDefault="00C3407C" w:rsidP="00C3407C">
            <w:pPr>
              <w:rPr>
                <w:rFonts w:cstheme="minorHAnsi"/>
                <w:sz w:val="20"/>
                <w:szCs w:val="20"/>
              </w:rPr>
            </w:pPr>
            <w:r>
              <w:rPr>
                <w:sz w:val="20"/>
                <w:lang w:val="vi"/>
              </w:rPr>
              <w:t>Hướng dẫn để tư vấn cho các nhà điều hành và nhà cung cấp về cách giúp đỡ hành khách thông báo họ cần thiết bị hỗ trợ lên xe, lưu ý rằng hành khách có thể thông báo họ cần hỗ trợ lên xe trong 'thời gian thực' đối với các dịch vụ không được đặt trước.</w:t>
            </w:r>
          </w:p>
        </w:tc>
        <w:tc>
          <w:tcPr>
            <w:tcW w:w="1701" w:type="dxa"/>
            <w:vAlign w:val="center"/>
          </w:tcPr>
          <w:p w14:paraId="50D70E14" w14:textId="77777777" w:rsidR="00C3407C" w:rsidRPr="004839E9" w:rsidRDefault="00C3407C" w:rsidP="00C3407C">
            <w:pPr>
              <w:rPr>
                <w:rFonts w:cstheme="minorHAnsi"/>
                <w:sz w:val="20"/>
                <w:szCs w:val="20"/>
              </w:rPr>
            </w:pPr>
            <w:r>
              <w:rPr>
                <w:rFonts w:cstheme="minorHAnsi"/>
                <w:sz w:val="20"/>
                <w:szCs w:val="20"/>
                <w:lang w:val="vi"/>
              </w:rPr>
              <w:t>Không thuộc quy định phương án phụ 1</w:t>
            </w:r>
          </w:p>
        </w:tc>
        <w:tc>
          <w:tcPr>
            <w:tcW w:w="3686" w:type="dxa"/>
            <w:vAlign w:val="center"/>
          </w:tcPr>
          <w:p w14:paraId="6543F985" w14:textId="77777777" w:rsidR="00C3407C" w:rsidRPr="004839E9" w:rsidRDefault="00C3407C" w:rsidP="00C3407C">
            <w:pPr>
              <w:rPr>
                <w:rFonts w:cstheme="minorHAnsi"/>
                <w:sz w:val="20"/>
                <w:szCs w:val="20"/>
              </w:rPr>
            </w:pPr>
            <w:r>
              <w:rPr>
                <w:rFonts w:cstheme="minorHAnsi"/>
                <w:sz w:val="20"/>
                <w:szCs w:val="20"/>
                <w:lang w:val="vi"/>
              </w:rPr>
              <w:t>Hướng dẫn về Tiêu chuẩn Giao thông Vận tải</w:t>
            </w:r>
          </w:p>
        </w:tc>
      </w:tr>
      <w:tr w:rsidR="00C3407C" w:rsidRPr="004839E9" w14:paraId="414F03EF" w14:textId="77777777" w:rsidTr="00C3407C">
        <w:tc>
          <w:tcPr>
            <w:tcW w:w="562" w:type="dxa"/>
            <w:vAlign w:val="center"/>
          </w:tcPr>
          <w:p w14:paraId="4C12B6E0" w14:textId="4865340A" w:rsidR="00C3407C" w:rsidRPr="004839E9" w:rsidRDefault="00C3407C" w:rsidP="00C3407C">
            <w:pPr>
              <w:rPr>
                <w:rFonts w:cstheme="minorHAnsi"/>
                <w:sz w:val="20"/>
                <w:szCs w:val="20"/>
              </w:rPr>
            </w:pPr>
            <w:r>
              <w:rPr>
                <w:rFonts w:cstheme="minorHAnsi"/>
                <w:sz w:val="20"/>
                <w:szCs w:val="20"/>
                <w:lang w:val="vi"/>
              </w:rPr>
              <w:t>40</w:t>
            </w:r>
          </w:p>
        </w:tc>
        <w:tc>
          <w:tcPr>
            <w:tcW w:w="3686" w:type="dxa"/>
            <w:vAlign w:val="center"/>
          </w:tcPr>
          <w:p w14:paraId="7B513DE2" w14:textId="3CED5FD6" w:rsidR="00C3407C" w:rsidRPr="004839E9" w:rsidRDefault="00C3407C" w:rsidP="00C3407C">
            <w:pPr>
              <w:spacing w:before="20" w:after="20"/>
              <w:rPr>
                <w:rFonts w:cstheme="minorHAnsi"/>
                <w:sz w:val="20"/>
                <w:szCs w:val="20"/>
              </w:rPr>
            </w:pPr>
            <w:r>
              <w:rPr>
                <w:rFonts w:cstheme="minorHAnsi"/>
                <w:sz w:val="20"/>
                <w:szCs w:val="20"/>
                <w:lang w:val="vi"/>
              </w:rPr>
              <w:t>Rào chắn cạnh cho dốc lên xe di động</w:t>
            </w:r>
          </w:p>
        </w:tc>
        <w:tc>
          <w:tcPr>
            <w:tcW w:w="4394" w:type="dxa"/>
            <w:vAlign w:val="center"/>
          </w:tcPr>
          <w:p w14:paraId="04FE8B51" w14:textId="50CE65CA" w:rsidR="00C3407C" w:rsidRPr="004839E9" w:rsidRDefault="00C3407C" w:rsidP="00C3407C">
            <w:pPr>
              <w:spacing w:before="20" w:after="20"/>
              <w:rPr>
                <w:rFonts w:cstheme="minorHAnsi"/>
                <w:sz w:val="20"/>
                <w:szCs w:val="20"/>
              </w:rPr>
            </w:pPr>
            <w:r>
              <w:rPr>
                <w:rFonts w:cstheme="minorHAnsi"/>
                <w:sz w:val="20"/>
                <w:szCs w:val="20"/>
                <w:lang w:val="vi"/>
              </w:rPr>
              <w:t>Các yêu cầu về thiết kế đối với dốc lên xe di động.</w:t>
            </w:r>
          </w:p>
        </w:tc>
        <w:tc>
          <w:tcPr>
            <w:tcW w:w="1701" w:type="dxa"/>
            <w:vAlign w:val="center"/>
          </w:tcPr>
          <w:p w14:paraId="34335108" w14:textId="77777777" w:rsidR="00C3407C" w:rsidRPr="004839E9" w:rsidRDefault="00C3407C" w:rsidP="00C3407C">
            <w:pPr>
              <w:spacing w:before="20" w:after="20"/>
              <w:rPr>
                <w:rFonts w:cstheme="minorHAnsi"/>
                <w:sz w:val="20"/>
                <w:szCs w:val="20"/>
              </w:rPr>
            </w:pPr>
            <w:r>
              <w:rPr>
                <w:rFonts w:cstheme="minorHAnsi"/>
                <w:sz w:val="20"/>
                <w:szCs w:val="20"/>
                <w:lang w:val="vi"/>
              </w:rPr>
              <w:t>Quy định</w:t>
            </w:r>
          </w:p>
          <w:p w14:paraId="2FB878FF" w14:textId="77777777" w:rsidR="00C3407C" w:rsidRPr="004839E9" w:rsidRDefault="00C3407C" w:rsidP="00C3407C">
            <w:pPr>
              <w:rPr>
                <w:rFonts w:cstheme="minorHAnsi"/>
                <w:sz w:val="20"/>
                <w:szCs w:val="20"/>
              </w:rPr>
            </w:pPr>
            <w:r>
              <w:rPr>
                <w:rFonts w:cstheme="minorHAnsi"/>
                <w:sz w:val="20"/>
                <w:szCs w:val="20"/>
                <w:lang w:val="vi"/>
              </w:rPr>
              <w:t>phương án 2</w:t>
            </w:r>
          </w:p>
        </w:tc>
        <w:tc>
          <w:tcPr>
            <w:tcW w:w="3686" w:type="dxa"/>
            <w:vAlign w:val="center"/>
          </w:tcPr>
          <w:p w14:paraId="5306A75A"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398759EB" w14:textId="77777777" w:rsidTr="00C3407C">
        <w:tc>
          <w:tcPr>
            <w:tcW w:w="562" w:type="dxa"/>
            <w:vAlign w:val="center"/>
          </w:tcPr>
          <w:p w14:paraId="0F56B24E" w14:textId="68CA3AA1" w:rsidR="00C3407C" w:rsidRPr="004839E9" w:rsidRDefault="00C3407C" w:rsidP="00C3407C">
            <w:pPr>
              <w:rPr>
                <w:rFonts w:cstheme="minorHAnsi"/>
                <w:sz w:val="20"/>
                <w:szCs w:val="20"/>
              </w:rPr>
            </w:pPr>
            <w:r>
              <w:rPr>
                <w:rFonts w:cstheme="minorHAnsi"/>
                <w:sz w:val="20"/>
                <w:szCs w:val="20"/>
                <w:lang w:val="vi"/>
              </w:rPr>
              <w:t>41</w:t>
            </w:r>
          </w:p>
        </w:tc>
        <w:tc>
          <w:tcPr>
            <w:tcW w:w="3686" w:type="dxa"/>
            <w:vAlign w:val="center"/>
          </w:tcPr>
          <w:p w14:paraId="0DA852DB" w14:textId="798265D0" w:rsidR="00C3407C" w:rsidRPr="004839E9" w:rsidRDefault="00C3407C" w:rsidP="00C3407C">
            <w:pPr>
              <w:rPr>
                <w:rFonts w:cstheme="minorHAnsi"/>
                <w:sz w:val="20"/>
                <w:szCs w:val="20"/>
              </w:rPr>
            </w:pPr>
            <w:r>
              <w:rPr>
                <w:rFonts w:cstheme="minorHAnsi"/>
                <w:sz w:val="20"/>
                <w:szCs w:val="20"/>
                <w:lang w:val="vi"/>
              </w:rPr>
              <w:t>Định nghĩa về dố lên xe và cầu tàu tháo rời được</w:t>
            </w:r>
          </w:p>
        </w:tc>
        <w:tc>
          <w:tcPr>
            <w:tcW w:w="4394" w:type="dxa"/>
            <w:vAlign w:val="center"/>
          </w:tcPr>
          <w:p w14:paraId="0C0322F2" w14:textId="4CB5F6D1" w:rsidR="00C3407C" w:rsidRPr="00D05556" w:rsidRDefault="00C3407C" w:rsidP="00C3407C">
            <w:pPr>
              <w:rPr>
                <w:rFonts w:cstheme="minorHAnsi"/>
                <w:sz w:val="20"/>
                <w:szCs w:val="20"/>
              </w:rPr>
            </w:pPr>
            <w:r>
              <w:rPr>
                <w:rFonts w:cstheme="minorHAnsi"/>
                <w:sz w:val="20"/>
                <w:szCs w:val="20"/>
                <w:lang w:val="vi"/>
              </w:rPr>
              <w:t>Bao gồm các định nghĩa mới về dốc lên xe và cầu tàu tháo rời được (được liên kết với cải cách bên dưới).</w:t>
            </w:r>
          </w:p>
        </w:tc>
        <w:tc>
          <w:tcPr>
            <w:tcW w:w="1701" w:type="dxa"/>
            <w:vAlign w:val="center"/>
          </w:tcPr>
          <w:p w14:paraId="6F6051C3"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5D2D9A5A" w14:textId="77777777" w:rsidR="00C3407C" w:rsidRPr="004839E9" w:rsidRDefault="00C3407C" w:rsidP="00C3407C">
            <w:pPr>
              <w:rPr>
                <w:rFonts w:cstheme="minorHAnsi"/>
                <w:sz w:val="20"/>
                <w:szCs w:val="20"/>
              </w:rPr>
            </w:pPr>
            <w:r>
              <w:rPr>
                <w:rFonts w:cstheme="minorHAnsi"/>
                <w:sz w:val="20"/>
                <w:szCs w:val="20"/>
                <w:lang w:val="vi"/>
              </w:rPr>
              <w:t>Khi bắt đầu</w:t>
            </w:r>
          </w:p>
        </w:tc>
      </w:tr>
      <w:tr w:rsidR="00C3407C" w:rsidRPr="004839E9" w14:paraId="2BA95A22" w14:textId="77777777" w:rsidTr="00C3407C">
        <w:tc>
          <w:tcPr>
            <w:tcW w:w="562" w:type="dxa"/>
            <w:vAlign w:val="center"/>
          </w:tcPr>
          <w:p w14:paraId="18916371" w14:textId="537F07A9" w:rsidR="00C3407C" w:rsidRPr="004839E9" w:rsidRDefault="00C3407C" w:rsidP="00C3407C">
            <w:pPr>
              <w:rPr>
                <w:rFonts w:cstheme="minorHAnsi"/>
                <w:sz w:val="20"/>
                <w:szCs w:val="20"/>
              </w:rPr>
            </w:pPr>
            <w:r>
              <w:rPr>
                <w:rFonts w:cstheme="minorHAnsi"/>
                <w:sz w:val="20"/>
                <w:szCs w:val="20"/>
                <w:lang w:val="vi"/>
              </w:rPr>
              <w:t>42</w:t>
            </w:r>
          </w:p>
        </w:tc>
        <w:tc>
          <w:tcPr>
            <w:tcW w:w="3686" w:type="dxa"/>
            <w:vAlign w:val="center"/>
          </w:tcPr>
          <w:p w14:paraId="0C09ED90" w14:textId="1A88CAEF" w:rsidR="00C3407C" w:rsidRPr="004839E9" w:rsidRDefault="00C3407C" w:rsidP="00C3407C">
            <w:pPr>
              <w:rPr>
                <w:rFonts w:cstheme="minorHAnsi"/>
                <w:sz w:val="20"/>
                <w:szCs w:val="20"/>
              </w:rPr>
            </w:pPr>
            <w:r>
              <w:rPr>
                <w:rFonts w:cstheme="minorHAnsi"/>
                <w:sz w:val="20"/>
                <w:szCs w:val="20"/>
                <w:lang w:val="vi"/>
              </w:rPr>
              <w:t>Thiết kế cầu tàu tháo rời được – phà</w:t>
            </w:r>
          </w:p>
        </w:tc>
        <w:tc>
          <w:tcPr>
            <w:tcW w:w="4394" w:type="dxa"/>
            <w:vAlign w:val="center"/>
          </w:tcPr>
          <w:p w14:paraId="1CA09C14" w14:textId="27575EFD" w:rsidR="00C3407C" w:rsidRPr="000E56C6" w:rsidRDefault="00C3407C" w:rsidP="00C3407C">
            <w:pPr>
              <w:rPr>
                <w:rFonts w:cstheme="minorHAnsi"/>
                <w:sz w:val="20"/>
                <w:szCs w:val="20"/>
                <w:lang w:val="vi"/>
              </w:rPr>
            </w:pPr>
            <w:r>
              <w:rPr>
                <w:rFonts w:cstheme="minorHAnsi"/>
                <w:sz w:val="20"/>
                <w:szCs w:val="20"/>
                <w:lang w:val="vi"/>
              </w:rPr>
              <w:t>Yêu cầu đối với thiết kế và xây dựng cầu tàu tháo rời được. Một nhóm làm việc sẽ được thành lập để xác định phương án sửa đổi quy định, lưu ý các sửa đổi được đề xuất đối với Tiêu chuẩn Quốc gia về Tàu Thương mại Phần C1 (Thiết kế và xây dựng – Bố trí, chỗ ở và an toàn cá nhân).</w:t>
            </w:r>
          </w:p>
        </w:tc>
        <w:tc>
          <w:tcPr>
            <w:tcW w:w="1701" w:type="dxa"/>
            <w:vAlign w:val="center"/>
          </w:tcPr>
          <w:p w14:paraId="58905D51" w14:textId="77777777" w:rsidR="00C3407C" w:rsidRPr="000E56C6" w:rsidRDefault="00C3407C" w:rsidP="00C3407C">
            <w:pPr>
              <w:rPr>
                <w:rFonts w:cstheme="minorHAnsi"/>
                <w:sz w:val="20"/>
                <w:szCs w:val="20"/>
                <w:lang w:val="vi"/>
              </w:rPr>
            </w:pPr>
            <w:r>
              <w:rPr>
                <w:rFonts w:cstheme="minorHAnsi"/>
                <w:sz w:val="20"/>
                <w:szCs w:val="20"/>
                <w:lang w:val="vi"/>
              </w:rPr>
              <w:t>Quy định về mặt nguyên tắc</w:t>
            </w:r>
          </w:p>
        </w:tc>
        <w:tc>
          <w:tcPr>
            <w:tcW w:w="3686" w:type="dxa"/>
            <w:vAlign w:val="center"/>
          </w:tcPr>
          <w:p w14:paraId="3558D327" w14:textId="77777777" w:rsidR="00C3407C" w:rsidRPr="004839E9" w:rsidRDefault="00C3407C" w:rsidP="00C3407C">
            <w:pPr>
              <w:rPr>
                <w:rFonts w:cstheme="minorHAnsi"/>
                <w:sz w:val="20"/>
                <w:szCs w:val="20"/>
              </w:rPr>
            </w:pPr>
            <w:r>
              <w:rPr>
                <w:rFonts w:cstheme="minorHAnsi"/>
                <w:sz w:val="20"/>
                <w:szCs w:val="20"/>
                <w:lang w:val="vi"/>
              </w:rPr>
              <w:t>(Nhóm làm việc) khác</w:t>
            </w:r>
          </w:p>
        </w:tc>
      </w:tr>
      <w:tr w:rsidR="00C3407C" w:rsidRPr="004839E9" w14:paraId="13EF9BC3" w14:textId="77777777" w:rsidTr="00C3407C">
        <w:tc>
          <w:tcPr>
            <w:tcW w:w="562" w:type="dxa"/>
            <w:vAlign w:val="center"/>
          </w:tcPr>
          <w:p w14:paraId="1AF39176" w14:textId="05FF3C50" w:rsidR="00C3407C" w:rsidRPr="004839E9" w:rsidRDefault="00C3407C" w:rsidP="00C3407C">
            <w:pPr>
              <w:spacing w:before="20" w:after="20"/>
              <w:rPr>
                <w:rFonts w:cstheme="minorHAnsi"/>
                <w:sz w:val="20"/>
                <w:szCs w:val="20"/>
              </w:rPr>
            </w:pPr>
            <w:r>
              <w:rPr>
                <w:rFonts w:cstheme="minorHAnsi"/>
                <w:sz w:val="20"/>
                <w:szCs w:val="20"/>
                <w:lang w:val="vi"/>
              </w:rPr>
              <w:t>43</w:t>
            </w:r>
          </w:p>
        </w:tc>
        <w:tc>
          <w:tcPr>
            <w:tcW w:w="3686" w:type="dxa"/>
            <w:vAlign w:val="center"/>
          </w:tcPr>
          <w:p w14:paraId="7885C2C0" w14:textId="0CDDFBBC" w:rsidR="00C3407C" w:rsidRPr="004839E9" w:rsidRDefault="00C3407C" w:rsidP="00C3407C">
            <w:pPr>
              <w:spacing w:before="20" w:after="20"/>
              <w:rPr>
                <w:rFonts w:cstheme="minorHAnsi"/>
                <w:sz w:val="20"/>
                <w:szCs w:val="20"/>
              </w:rPr>
            </w:pPr>
            <w:r>
              <w:rPr>
                <w:rFonts w:cstheme="minorHAnsi"/>
                <w:sz w:val="20"/>
                <w:szCs w:val="20"/>
                <w:lang w:val="vi"/>
              </w:rPr>
              <w:t>Các điểm lên xe có sự trợ giúp được chỉ định</w:t>
            </w:r>
          </w:p>
        </w:tc>
        <w:tc>
          <w:tcPr>
            <w:tcW w:w="4394" w:type="dxa"/>
            <w:vAlign w:val="center"/>
          </w:tcPr>
          <w:p w14:paraId="0D201DCF" w14:textId="4CE1A405" w:rsidR="00C3407C" w:rsidRPr="004839E9" w:rsidRDefault="00C3407C" w:rsidP="00C3407C">
            <w:pPr>
              <w:spacing w:before="20" w:after="20"/>
              <w:rPr>
                <w:rFonts w:cstheme="minorHAnsi"/>
                <w:sz w:val="20"/>
                <w:szCs w:val="20"/>
              </w:rPr>
            </w:pPr>
            <w:r>
              <w:rPr>
                <w:rFonts w:cstheme="minorHAnsi"/>
                <w:sz w:val="20"/>
                <w:szCs w:val="20"/>
                <w:lang w:val="vi"/>
              </w:rPr>
              <w:t xml:space="preserve">Việc lên xe trực tiếp và độc lập phải sẵn sàng ở các điểm lê xe được chỉ định. </w:t>
            </w:r>
          </w:p>
        </w:tc>
        <w:tc>
          <w:tcPr>
            <w:tcW w:w="1701" w:type="dxa"/>
            <w:vAlign w:val="center"/>
          </w:tcPr>
          <w:p w14:paraId="24243BAF" w14:textId="77777777" w:rsidR="00C3407C" w:rsidRPr="004839E9" w:rsidRDefault="00C3407C" w:rsidP="00C3407C">
            <w:pPr>
              <w:spacing w:before="20" w:after="20"/>
              <w:rPr>
                <w:rFonts w:cstheme="minorHAnsi"/>
                <w:sz w:val="20"/>
                <w:szCs w:val="20"/>
              </w:rPr>
            </w:pPr>
            <w:r>
              <w:rPr>
                <w:rFonts w:cstheme="minorHAnsi"/>
                <w:sz w:val="20"/>
                <w:szCs w:val="20"/>
                <w:lang w:val="vi"/>
              </w:rPr>
              <w:t>Quy định phương án 1</w:t>
            </w:r>
          </w:p>
          <w:p w14:paraId="1D1265DE" w14:textId="77777777" w:rsidR="00C3407C" w:rsidRPr="004839E9" w:rsidRDefault="00C3407C" w:rsidP="00C3407C">
            <w:pPr>
              <w:rPr>
                <w:rFonts w:cstheme="minorHAnsi"/>
                <w:sz w:val="20"/>
                <w:szCs w:val="20"/>
              </w:rPr>
            </w:pPr>
            <w:r>
              <w:rPr>
                <w:rFonts w:cstheme="minorHAnsi"/>
                <w:sz w:val="20"/>
                <w:szCs w:val="20"/>
                <w:lang w:val="vi"/>
              </w:rPr>
              <w:t>phương án phụ 5</w:t>
            </w:r>
          </w:p>
        </w:tc>
        <w:tc>
          <w:tcPr>
            <w:tcW w:w="3686" w:type="dxa"/>
            <w:vAlign w:val="center"/>
          </w:tcPr>
          <w:p w14:paraId="65DABF73"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6B5F3A65" w14:textId="77777777" w:rsidTr="00C3407C">
        <w:tc>
          <w:tcPr>
            <w:tcW w:w="562" w:type="dxa"/>
            <w:vAlign w:val="center"/>
          </w:tcPr>
          <w:p w14:paraId="6A373A6A" w14:textId="063C0830" w:rsidR="00C3407C" w:rsidRPr="004839E9" w:rsidRDefault="00C3407C" w:rsidP="00C3407C">
            <w:pPr>
              <w:rPr>
                <w:rFonts w:cstheme="minorHAnsi"/>
                <w:sz w:val="20"/>
                <w:szCs w:val="20"/>
              </w:rPr>
            </w:pPr>
            <w:r>
              <w:rPr>
                <w:rFonts w:cstheme="minorHAnsi"/>
                <w:sz w:val="20"/>
                <w:szCs w:val="20"/>
                <w:lang w:val="vi"/>
              </w:rPr>
              <w:t>44</w:t>
            </w:r>
          </w:p>
        </w:tc>
        <w:tc>
          <w:tcPr>
            <w:tcW w:w="3686" w:type="dxa"/>
            <w:vAlign w:val="center"/>
          </w:tcPr>
          <w:p w14:paraId="63113C4C" w14:textId="3B0F04A8" w:rsidR="00C3407C" w:rsidRPr="004839E9" w:rsidRDefault="00C3407C" w:rsidP="00C3407C">
            <w:pPr>
              <w:rPr>
                <w:rFonts w:cstheme="minorHAnsi"/>
                <w:sz w:val="20"/>
                <w:szCs w:val="20"/>
              </w:rPr>
            </w:pPr>
            <w:r>
              <w:rPr>
                <w:rFonts w:cstheme="minorHAnsi"/>
                <w:sz w:val="20"/>
                <w:szCs w:val="20"/>
                <w:lang w:val="vi"/>
              </w:rPr>
              <w:t>Xác định các trạm chỉ dẫn</w:t>
            </w:r>
          </w:p>
        </w:tc>
        <w:tc>
          <w:tcPr>
            <w:tcW w:w="4394" w:type="dxa"/>
            <w:vAlign w:val="center"/>
          </w:tcPr>
          <w:p w14:paraId="63C8E5A6" w14:textId="426B837F" w:rsidR="00C3407C" w:rsidRPr="004839E9" w:rsidRDefault="00C3407C" w:rsidP="00C3407C">
            <w:pPr>
              <w:rPr>
                <w:rFonts w:cstheme="minorHAnsi"/>
                <w:sz w:val="20"/>
                <w:szCs w:val="20"/>
              </w:rPr>
            </w:pPr>
            <w:r>
              <w:rPr>
                <w:rFonts w:cstheme="minorHAnsi"/>
                <w:sz w:val="20"/>
                <w:szCs w:val="20"/>
                <w:lang w:val="vi"/>
              </w:rPr>
              <w:t>Yêu cầu về việc xác định các trạm chỉ dẫn tại các bến xe buýt, giao điểm và khu vực dành cho xe buýt.</w:t>
            </w:r>
          </w:p>
        </w:tc>
        <w:tc>
          <w:tcPr>
            <w:tcW w:w="1701" w:type="dxa"/>
            <w:vAlign w:val="center"/>
          </w:tcPr>
          <w:p w14:paraId="2D1EF5C9"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17C7E9C0" w14:textId="57C45E78" w:rsidR="00C3407C" w:rsidRPr="004839E9" w:rsidRDefault="00C3407C" w:rsidP="00C3407C">
            <w:pPr>
              <w:rPr>
                <w:rFonts w:cstheme="minorHAnsi"/>
                <w:sz w:val="20"/>
                <w:szCs w:val="20"/>
              </w:rPr>
            </w:pPr>
            <w:r>
              <w:rPr>
                <w:rFonts w:cstheme="minorHAnsi"/>
                <w:sz w:val="20"/>
                <w:szCs w:val="20"/>
                <w:lang w:val="vi"/>
              </w:rPr>
              <w:t>Tài sản hiện có và tài sản mới – thời hạn ấn định 5 năm</w:t>
            </w:r>
          </w:p>
        </w:tc>
      </w:tr>
      <w:tr w:rsidR="00C3407C" w:rsidRPr="004839E9" w14:paraId="40D46DED" w14:textId="77777777" w:rsidTr="00C3407C">
        <w:tc>
          <w:tcPr>
            <w:tcW w:w="562" w:type="dxa"/>
            <w:vAlign w:val="center"/>
          </w:tcPr>
          <w:p w14:paraId="3F50381E" w14:textId="142F3FFA" w:rsidR="00C3407C" w:rsidRPr="004839E9" w:rsidRDefault="00C3407C" w:rsidP="00C3407C">
            <w:pPr>
              <w:rPr>
                <w:rFonts w:cstheme="minorHAnsi"/>
                <w:sz w:val="20"/>
                <w:szCs w:val="20"/>
              </w:rPr>
            </w:pPr>
            <w:r>
              <w:rPr>
                <w:rFonts w:cstheme="minorHAnsi"/>
                <w:sz w:val="20"/>
                <w:szCs w:val="20"/>
                <w:lang w:val="vi"/>
              </w:rPr>
              <w:t>45</w:t>
            </w:r>
          </w:p>
        </w:tc>
        <w:tc>
          <w:tcPr>
            <w:tcW w:w="3686" w:type="dxa"/>
            <w:vAlign w:val="center"/>
          </w:tcPr>
          <w:p w14:paraId="60F9061B" w14:textId="4A32850F" w:rsidR="00C3407C" w:rsidRPr="00B407C0" w:rsidRDefault="00C3407C" w:rsidP="00C3407C">
            <w:pPr>
              <w:rPr>
                <w:sz w:val="20"/>
              </w:rPr>
            </w:pPr>
            <w:r>
              <w:rPr>
                <w:rFonts w:cstheme="minorHAnsi"/>
                <w:sz w:val="20"/>
                <w:szCs w:val="20"/>
                <w:lang w:val="vi"/>
              </w:rPr>
              <w:t>Điểm lên cầu phao trên cơ sở hạ tầng</w:t>
            </w:r>
          </w:p>
        </w:tc>
        <w:tc>
          <w:tcPr>
            <w:tcW w:w="4394" w:type="dxa"/>
            <w:vAlign w:val="center"/>
          </w:tcPr>
          <w:p w14:paraId="0385A175" w14:textId="342E3307" w:rsidR="00C3407C" w:rsidRPr="004839E9" w:rsidRDefault="00C3407C" w:rsidP="00C3407C">
            <w:pPr>
              <w:rPr>
                <w:rFonts w:cstheme="minorHAnsi"/>
                <w:sz w:val="20"/>
                <w:szCs w:val="20"/>
              </w:rPr>
            </w:pPr>
            <w:r>
              <w:rPr>
                <w:sz w:val="20"/>
                <w:lang w:val="vi"/>
              </w:rPr>
              <w:t>Hướng dẫn để đảm bảo điểm lên cầu phao có độ ổn định tối đa và độ dốc thấp nhất có thể trong môi trường vận hành.</w:t>
            </w:r>
          </w:p>
        </w:tc>
        <w:tc>
          <w:tcPr>
            <w:tcW w:w="1701" w:type="dxa"/>
            <w:vAlign w:val="center"/>
          </w:tcPr>
          <w:p w14:paraId="388FAEB7" w14:textId="77777777" w:rsidR="00C3407C" w:rsidRPr="004839E9" w:rsidRDefault="00C3407C" w:rsidP="00C3407C">
            <w:pPr>
              <w:rPr>
                <w:rFonts w:cstheme="minorHAnsi"/>
                <w:sz w:val="20"/>
                <w:szCs w:val="20"/>
              </w:rPr>
            </w:pPr>
            <w:r>
              <w:rPr>
                <w:rFonts w:cstheme="minorHAnsi"/>
                <w:sz w:val="20"/>
                <w:szCs w:val="20"/>
                <w:lang w:val="vi"/>
              </w:rPr>
              <w:t>Không thuộc quy định</w:t>
            </w:r>
          </w:p>
        </w:tc>
        <w:tc>
          <w:tcPr>
            <w:tcW w:w="3686" w:type="dxa"/>
            <w:vAlign w:val="center"/>
          </w:tcPr>
          <w:p w14:paraId="7B2E7892" w14:textId="77777777" w:rsidR="00C3407C" w:rsidRPr="004839E9" w:rsidRDefault="00C3407C" w:rsidP="00C3407C">
            <w:pPr>
              <w:rPr>
                <w:rFonts w:cstheme="minorHAnsi"/>
                <w:sz w:val="20"/>
                <w:szCs w:val="20"/>
              </w:rPr>
            </w:pPr>
            <w:r>
              <w:rPr>
                <w:rFonts w:cstheme="minorHAnsi"/>
                <w:sz w:val="20"/>
                <w:szCs w:val="20"/>
                <w:lang w:val="vi"/>
              </w:rPr>
              <w:t>Tài liệu hướng dẫn The Whole Journey</w:t>
            </w:r>
          </w:p>
        </w:tc>
      </w:tr>
      <w:tr w:rsidR="00C3407C" w:rsidRPr="004839E9" w14:paraId="0389421B" w14:textId="77777777" w:rsidTr="00C3407C">
        <w:tc>
          <w:tcPr>
            <w:tcW w:w="562" w:type="dxa"/>
            <w:vAlign w:val="center"/>
          </w:tcPr>
          <w:p w14:paraId="308A04BA" w14:textId="2A84EA25" w:rsidR="00C3407C" w:rsidRPr="004839E9" w:rsidRDefault="00C3407C" w:rsidP="00C3407C">
            <w:pPr>
              <w:rPr>
                <w:rFonts w:cstheme="minorHAnsi"/>
                <w:sz w:val="20"/>
                <w:szCs w:val="20"/>
              </w:rPr>
            </w:pPr>
            <w:r>
              <w:rPr>
                <w:rFonts w:cstheme="minorHAnsi"/>
                <w:sz w:val="20"/>
                <w:szCs w:val="20"/>
                <w:lang w:val="vi"/>
              </w:rPr>
              <w:lastRenderedPageBreak/>
              <w:t>46</w:t>
            </w:r>
          </w:p>
        </w:tc>
        <w:tc>
          <w:tcPr>
            <w:tcW w:w="3686" w:type="dxa"/>
            <w:vAlign w:val="center"/>
          </w:tcPr>
          <w:p w14:paraId="41AB9C89" w14:textId="0F277D19" w:rsidR="00C3407C" w:rsidRPr="004839E9" w:rsidRDefault="00C3407C" w:rsidP="00C3407C">
            <w:pPr>
              <w:spacing w:before="20" w:after="20"/>
              <w:rPr>
                <w:rFonts w:cstheme="minorHAnsi"/>
                <w:sz w:val="20"/>
                <w:szCs w:val="20"/>
              </w:rPr>
            </w:pPr>
            <w:r>
              <w:rPr>
                <w:rFonts w:cstheme="minorHAnsi"/>
                <w:sz w:val="20"/>
                <w:szCs w:val="20"/>
                <w:lang w:val="vi"/>
              </w:rPr>
              <w:t>Điểm lên xe buýt, xe điện và đường sắt nhẹ trên cơ sở hạ tầng</w:t>
            </w:r>
          </w:p>
        </w:tc>
        <w:tc>
          <w:tcPr>
            <w:tcW w:w="4394" w:type="dxa"/>
            <w:vAlign w:val="center"/>
          </w:tcPr>
          <w:p w14:paraId="39E40F10" w14:textId="16E8A375" w:rsidR="00C3407C" w:rsidRPr="004839E9" w:rsidRDefault="00C3407C" w:rsidP="00C3407C">
            <w:pPr>
              <w:spacing w:before="20" w:after="20"/>
              <w:rPr>
                <w:rFonts w:cstheme="minorHAnsi"/>
                <w:sz w:val="20"/>
                <w:szCs w:val="20"/>
              </w:rPr>
            </w:pPr>
            <w:r>
              <w:rPr>
                <w:rFonts w:cstheme="minorHAnsi"/>
                <w:sz w:val="20"/>
                <w:szCs w:val="20"/>
                <w:lang w:val="vi"/>
              </w:rPr>
              <w:t>Làm rõ yêu cầu về bề mặt 'bằng phẳng và ổn định' tại các điểm lên xe buýt, xe điện và đường sắt nhẹ.</w:t>
            </w:r>
          </w:p>
        </w:tc>
        <w:tc>
          <w:tcPr>
            <w:tcW w:w="1701" w:type="dxa"/>
            <w:vAlign w:val="center"/>
          </w:tcPr>
          <w:p w14:paraId="7D22BB31" w14:textId="77777777" w:rsidR="00C3407C" w:rsidRPr="004839E9" w:rsidRDefault="00C3407C" w:rsidP="00C3407C">
            <w:pPr>
              <w:spacing w:before="20" w:after="20"/>
              <w:rPr>
                <w:rFonts w:cstheme="minorHAnsi"/>
                <w:sz w:val="20"/>
                <w:szCs w:val="20"/>
              </w:rPr>
            </w:pPr>
            <w:r>
              <w:rPr>
                <w:rFonts w:cstheme="minorHAnsi"/>
                <w:sz w:val="20"/>
                <w:szCs w:val="20"/>
                <w:lang w:val="vi"/>
              </w:rPr>
              <w:t>Quy định</w:t>
            </w:r>
          </w:p>
          <w:p w14:paraId="38743399" w14:textId="77777777" w:rsidR="00C3407C" w:rsidRPr="004839E9" w:rsidRDefault="00C3407C" w:rsidP="00C3407C">
            <w:pPr>
              <w:rPr>
                <w:rFonts w:cstheme="minorHAnsi"/>
                <w:sz w:val="20"/>
                <w:szCs w:val="20"/>
              </w:rPr>
            </w:pPr>
            <w:r>
              <w:rPr>
                <w:rFonts w:cstheme="minorHAnsi"/>
                <w:sz w:val="20"/>
                <w:szCs w:val="20"/>
                <w:lang w:val="vi"/>
              </w:rPr>
              <w:t>phương án 2</w:t>
            </w:r>
          </w:p>
        </w:tc>
        <w:tc>
          <w:tcPr>
            <w:tcW w:w="3686" w:type="dxa"/>
            <w:vAlign w:val="center"/>
          </w:tcPr>
          <w:p w14:paraId="5CEC4487"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p w14:paraId="6F0DE7FA" w14:textId="77777777" w:rsidR="00C3407C" w:rsidRPr="004839E9" w:rsidRDefault="00C3407C" w:rsidP="00C3407C">
            <w:pPr>
              <w:rPr>
                <w:rFonts w:cstheme="minorHAnsi"/>
                <w:sz w:val="20"/>
                <w:szCs w:val="20"/>
              </w:rPr>
            </w:pPr>
          </w:p>
        </w:tc>
      </w:tr>
      <w:tr w:rsidR="00C3407C" w:rsidRPr="004839E9" w14:paraId="3A119DC9" w14:textId="77777777" w:rsidTr="00C3407C">
        <w:tc>
          <w:tcPr>
            <w:tcW w:w="562" w:type="dxa"/>
            <w:vAlign w:val="center"/>
          </w:tcPr>
          <w:p w14:paraId="43B9C905" w14:textId="4252A451" w:rsidR="00C3407C" w:rsidRPr="004839E9" w:rsidRDefault="00C3407C" w:rsidP="00C3407C">
            <w:pPr>
              <w:rPr>
                <w:rFonts w:cstheme="minorHAnsi"/>
                <w:sz w:val="20"/>
                <w:szCs w:val="20"/>
              </w:rPr>
            </w:pPr>
            <w:r>
              <w:rPr>
                <w:rFonts w:cstheme="minorHAnsi"/>
                <w:sz w:val="20"/>
                <w:szCs w:val="20"/>
                <w:lang w:val="vi"/>
              </w:rPr>
              <w:t>47</w:t>
            </w:r>
          </w:p>
        </w:tc>
        <w:tc>
          <w:tcPr>
            <w:tcW w:w="3686" w:type="dxa"/>
            <w:vAlign w:val="center"/>
          </w:tcPr>
          <w:p w14:paraId="4F7956FB" w14:textId="78F6EA17" w:rsidR="00C3407C" w:rsidRPr="004839E9" w:rsidRDefault="00C3407C" w:rsidP="00C3407C">
            <w:pPr>
              <w:rPr>
                <w:rFonts w:cstheme="minorHAnsi"/>
                <w:sz w:val="20"/>
                <w:szCs w:val="20"/>
              </w:rPr>
            </w:pPr>
            <w:r>
              <w:rPr>
                <w:rFonts w:cstheme="minorHAnsi"/>
                <w:sz w:val="20"/>
                <w:szCs w:val="20"/>
                <w:lang w:val="vi"/>
              </w:rPr>
              <w:t>Điểm lên xe của dịch vụ gọi xe đến chở trên cơ sở hạ tầng</w:t>
            </w:r>
          </w:p>
        </w:tc>
        <w:tc>
          <w:tcPr>
            <w:tcW w:w="4394" w:type="dxa"/>
            <w:vAlign w:val="center"/>
          </w:tcPr>
          <w:p w14:paraId="49619C08" w14:textId="63308A6D" w:rsidR="00C3407C" w:rsidRPr="004839E9" w:rsidRDefault="00C3407C" w:rsidP="00C3407C">
            <w:pPr>
              <w:rPr>
                <w:rFonts w:cstheme="minorHAnsi"/>
                <w:sz w:val="20"/>
                <w:szCs w:val="20"/>
              </w:rPr>
            </w:pPr>
            <w:r>
              <w:rPr>
                <w:rFonts w:cstheme="minorHAnsi"/>
                <w:sz w:val="20"/>
                <w:szCs w:val="20"/>
                <w:lang w:val="vi"/>
              </w:rPr>
              <w:t xml:space="preserve">Yêu cầu đối với điểm lên xe được sử dụng bởi các nhà điều hành các dịch vụ gọi xe đến chở. </w:t>
            </w:r>
          </w:p>
        </w:tc>
        <w:tc>
          <w:tcPr>
            <w:tcW w:w="1701" w:type="dxa"/>
            <w:vAlign w:val="center"/>
          </w:tcPr>
          <w:p w14:paraId="40ABC93B"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1953AC9C" w14:textId="77777777" w:rsidR="00C3407C" w:rsidRPr="004839E9" w:rsidRDefault="00C3407C" w:rsidP="00C3407C">
            <w:pPr>
              <w:rPr>
                <w:rFonts w:cstheme="minorHAnsi"/>
                <w:sz w:val="20"/>
                <w:szCs w:val="20"/>
              </w:rPr>
            </w:pPr>
            <w:r>
              <w:rPr>
                <w:rFonts w:cstheme="minorHAnsi"/>
                <w:sz w:val="20"/>
                <w:szCs w:val="20"/>
                <w:lang w:val="vi"/>
              </w:rPr>
              <w:t>Khi bắt đầu</w:t>
            </w:r>
          </w:p>
        </w:tc>
      </w:tr>
      <w:tr w:rsidR="00C3407C" w:rsidRPr="004839E9" w14:paraId="49279811" w14:textId="77777777" w:rsidTr="00C3407C">
        <w:tc>
          <w:tcPr>
            <w:tcW w:w="562" w:type="dxa"/>
            <w:vAlign w:val="center"/>
          </w:tcPr>
          <w:p w14:paraId="50DEFBF0" w14:textId="17B311C7" w:rsidR="00C3407C" w:rsidRPr="004839E9" w:rsidRDefault="00C3407C" w:rsidP="00C3407C">
            <w:pPr>
              <w:rPr>
                <w:rFonts w:cstheme="minorHAnsi"/>
                <w:sz w:val="20"/>
                <w:szCs w:val="20"/>
              </w:rPr>
            </w:pPr>
            <w:r>
              <w:rPr>
                <w:rFonts w:cstheme="minorHAnsi"/>
                <w:sz w:val="20"/>
                <w:szCs w:val="20"/>
                <w:lang w:val="vi"/>
              </w:rPr>
              <w:t>48</w:t>
            </w:r>
          </w:p>
        </w:tc>
        <w:tc>
          <w:tcPr>
            <w:tcW w:w="3686" w:type="dxa"/>
            <w:vAlign w:val="center"/>
          </w:tcPr>
          <w:p w14:paraId="4D5CB628" w14:textId="337F7588" w:rsidR="00C3407C" w:rsidRPr="004839E9" w:rsidRDefault="00C3407C" w:rsidP="00C3407C">
            <w:pPr>
              <w:spacing w:before="20" w:after="20"/>
              <w:rPr>
                <w:rFonts w:cstheme="minorHAnsi"/>
                <w:sz w:val="20"/>
                <w:szCs w:val="20"/>
              </w:rPr>
            </w:pPr>
            <w:r>
              <w:rPr>
                <w:rFonts w:cstheme="minorHAnsi"/>
                <w:sz w:val="20"/>
                <w:szCs w:val="20"/>
                <w:lang w:val="vi"/>
              </w:rPr>
              <w:t>Bến taxi tiếp cận được</w:t>
            </w:r>
          </w:p>
        </w:tc>
        <w:tc>
          <w:tcPr>
            <w:tcW w:w="4394" w:type="dxa"/>
            <w:vAlign w:val="center"/>
          </w:tcPr>
          <w:p w14:paraId="157410D0" w14:textId="15166668" w:rsidR="00C3407C" w:rsidRPr="004839E9" w:rsidRDefault="00C3407C" w:rsidP="00C3407C">
            <w:pPr>
              <w:spacing w:before="20" w:after="20"/>
              <w:rPr>
                <w:rFonts w:cstheme="minorHAnsi"/>
                <w:sz w:val="20"/>
                <w:szCs w:val="20"/>
              </w:rPr>
            </w:pPr>
            <w:r>
              <w:rPr>
                <w:rFonts w:cstheme="minorHAnsi"/>
                <w:sz w:val="20"/>
                <w:szCs w:val="20"/>
                <w:lang w:val="vi"/>
              </w:rPr>
              <w:t xml:space="preserve">Các yêu cầu về việc tiếp cận được chỗ của chiếc xe đầu và chiếc xe cuối và kết nối với các lối đi. </w:t>
            </w:r>
          </w:p>
        </w:tc>
        <w:tc>
          <w:tcPr>
            <w:tcW w:w="1701" w:type="dxa"/>
            <w:vAlign w:val="center"/>
          </w:tcPr>
          <w:p w14:paraId="20B5C140" w14:textId="77777777" w:rsidR="00C3407C" w:rsidRPr="004839E9" w:rsidRDefault="00C3407C" w:rsidP="00C3407C">
            <w:pPr>
              <w:spacing w:before="20" w:after="20"/>
              <w:rPr>
                <w:rFonts w:cstheme="minorHAnsi"/>
                <w:sz w:val="20"/>
                <w:szCs w:val="20"/>
              </w:rPr>
            </w:pPr>
            <w:r>
              <w:rPr>
                <w:rFonts w:cstheme="minorHAnsi"/>
                <w:sz w:val="20"/>
                <w:szCs w:val="20"/>
                <w:lang w:val="vi"/>
              </w:rPr>
              <w:t>Quy định</w:t>
            </w:r>
          </w:p>
          <w:p w14:paraId="77C364E0" w14:textId="77777777" w:rsidR="00C3407C" w:rsidRPr="004839E9" w:rsidRDefault="00C3407C" w:rsidP="00C3407C">
            <w:pPr>
              <w:rPr>
                <w:rFonts w:cstheme="minorHAnsi"/>
                <w:sz w:val="20"/>
                <w:szCs w:val="20"/>
              </w:rPr>
            </w:pPr>
            <w:r>
              <w:rPr>
                <w:rFonts w:cstheme="minorHAnsi"/>
                <w:sz w:val="20"/>
                <w:szCs w:val="20"/>
                <w:lang w:val="vi"/>
              </w:rPr>
              <w:t>phương án phụ 1</w:t>
            </w:r>
          </w:p>
        </w:tc>
        <w:tc>
          <w:tcPr>
            <w:tcW w:w="3686" w:type="dxa"/>
            <w:vAlign w:val="center"/>
          </w:tcPr>
          <w:p w14:paraId="1E01E129" w14:textId="23690912" w:rsidR="00C3407C" w:rsidRPr="004839E9" w:rsidRDefault="00C3407C" w:rsidP="00C3407C">
            <w:pPr>
              <w:rPr>
                <w:rFonts w:cstheme="minorHAnsi"/>
                <w:sz w:val="20"/>
                <w:szCs w:val="20"/>
              </w:rPr>
            </w:pPr>
            <w:r>
              <w:rPr>
                <w:rFonts w:cstheme="minorHAnsi"/>
                <w:sz w:val="20"/>
                <w:szCs w:val="20"/>
                <w:lang w:val="vi"/>
              </w:rPr>
              <w:t>Tài sản hiện có và tài sản mới – thời hạn ấn định 10 năm</w:t>
            </w:r>
          </w:p>
        </w:tc>
      </w:tr>
      <w:tr w:rsidR="00C3407C" w:rsidRPr="004839E9" w14:paraId="1753D43C" w14:textId="77777777" w:rsidTr="00C3407C">
        <w:tc>
          <w:tcPr>
            <w:tcW w:w="562" w:type="dxa"/>
            <w:vAlign w:val="center"/>
          </w:tcPr>
          <w:p w14:paraId="0F01AA88" w14:textId="4ABBDBFE" w:rsidR="00C3407C" w:rsidRPr="004839E9" w:rsidRDefault="00C3407C" w:rsidP="00C3407C">
            <w:pPr>
              <w:rPr>
                <w:rFonts w:cstheme="minorHAnsi"/>
                <w:sz w:val="20"/>
                <w:szCs w:val="20"/>
              </w:rPr>
            </w:pPr>
            <w:r>
              <w:rPr>
                <w:rFonts w:cstheme="minorHAnsi"/>
                <w:sz w:val="20"/>
                <w:szCs w:val="20"/>
                <w:lang w:val="vi"/>
              </w:rPr>
              <w:t>49</w:t>
            </w:r>
          </w:p>
        </w:tc>
        <w:tc>
          <w:tcPr>
            <w:tcW w:w="3686" w:type="dxa"/>
            <w:vAlign w:val="center"/>
          </w:tcPr>
          <w:p w14:paraId="735141CB" w14:textId="3BCCC1F1" w:rsidR="00C3407C" w:rsidRPr="004839E9" w:rsidRDefault="00C3407C" w:rsidP="00C3407C">
            <w:pPr>
              <w:spacing w:before="20" w:after="20"/>
              <w:rPr>
                <w:rFonts w:cstheme="minorHAnsi"/>
                <w:sz w:val="20"/>
                <w:szCs w:val="20"/>
              </w:rPr>
            </w:pPr>
            <w:r>
              <w:rPr>
                <w:rFonts w:cstheme="minorHAnsi"/>
                <w:sz w:val="20"/>
                <w:szCs w:val="20"/>
                <w:lang w:val="vi"/>
              </w:rPr>
              <w:t>Khu vực đón trả khách trên đường có thể tiếp cận được</w:t>
            </w:r>
          </w:p>
        </w:tc>
        <w:tc>
          <w:tcPr>
            <w:tcW w:w="4394" w:type="dxa"/>
            <w:vAlign w:val="center"/>
          </w:tcPr>
          <w:p w14:paraId="4DF7DB87" w14:textId="60CA8F47" w:rsidR="00C3407C" w:rsidRPr="004839E9" w:rsidRDefault="00C3407C" w:rsidP="00C3407C">
            <w:pPr>
              <w:spacing w:before="20" w:after="20"/>
              <w:rPr>
                <w:rFonts w:cstheme="minorHAnsi"/>
                <w:sz w:val="20"/>
                <w:szCs w:val="20"/>
              </w:rPr>
            </w:pPr>
            <w:r>
              <w:rPr>
                <w:rFonts w:cstheme="minorHAnsi"/>
                <w:sz w:val="20"/>
                <w:szCs w:val="20"/>
                <w:lang w:val="vi"/>
              </w:rPr>
              <w:t>Các yêu cầu về việc tiếp cận được chỗ của chiếc xe đầu và cuối cũng như các chỉ báo xúc giác trên mặt đất và đường dốc lề đường.</w:t>
            </w:r>
          </w:p>
        </w:tc>
        <w:tc>
          <w:tcPr>
            <w:tcW w:w="1701" w:type="dxa"/>
            <w:vAlign w:val="center"/>
          </w:tcPr>
          <w:p w14:paraId="38ADA5C2" w14:textId="77777777" w:rsidR="00C3407C" w:rsidRPr="004839E9" w:rsidRDefault="00C3407C" w:rsidP="00C3407C">
            <w:pPr>
              <w:spacing w:before="20" w:after="20"/>
              <w:rPr>
                <w:rFonts w:cstheme="minorHAnsi"/>
                <w:sz w:val="20"/>
                <w:szCs w:val="20"/>
              </w:rPr>
            </w:pPr>
            <w:r>
              <w:rPr>
                <w:rFonts w:cstheme="minorHAnsi"/>
                <w:sz w:val="20"/>
                <w:szCs w:val="20"/>
                <w:lang w:val="vi"/>
              </w:rPr>
              <w:t>Quy định</w:t>
            </w:r>
          </w:p>
          <w:p w14:paraId="78BCC38A" w14:textId="77777777" w:rsidR="00C3407C" w:rsidRPr="004839E9" w:rsidRDefault="00C3407C" w:rsidP="00C3407C">
            <w:pPr>
              <w:rPr>
                <w:rFonts w:cstheme="minorHAnsi"/>
                <w:sz w:val="20"/>
                <w:szCs w:val="20"/>
              </w:rPr>
            </w:pPr>
            <w:r>
              <w:rPr>
                <w:rFonts w:cstheme="minorHAnsi"/>
                <w:sz w:val="20"/>
                <w:szCs w:val="20"/>
                <w:lang w:val="vi"/>
              </w:rPr>
              <w:t>phương án phụ 1</w:t>
            </w:r>
          </w:p>
        </w:tc>
        <w:tc>
          <w:tcPr>
            <w:tcW w:w="3686" w:type="dxa"/>
            <w:vAlign w:val="center"/>
          </w:tcPr>
          <w:p w14:paraId="7CA66A95" w14:textId="0F8DCB76" w:rsidR="00C3407C" w:rsidRPr="004839E9" w:rsidRDefault="00C3407C" w:rsidP="00C3407C">
            <w:pPr>
              <w:rPr>
                <w:rFonts w:cstheme="minorHAnsi"/>
                <w:sz w:val="20"/>
                <w:szCs w:val="20"/>
              </w:rPr>
            </w:pPr>
            <w:r>
              <w:rPr>
                <w:rFonts w:cstheme="minorHAnsi"/>
                <w:sz w:val="20"/>
                <w:szCs w:val="20"/>
                <w:lang w:val="vi"/>
              </w:rPr>
              <w:t>Tài sản hiện có và tài sản mới – thời hạn ấn định 10 năm</w:t>
            </w:r>
          </w:p>
        </w:tc>
      </w:tr>
      <w:tr w:rsidR="00C3407C" w:rsidRPr="004839E9" w14:paraId="79725383" w14:textId="77777777" w:rsidTr="00C3407C">
        <w:tc>
          <w:tcPr>
            <w:tcW w:w="562" w:type="dxa"/>
            <w:vAlign w:val="center"/>
          </w:tcPr>
          <w:p w14:paraId="0601D040" w14:textId="4EC4DBD8" w:rsidR="00C3407C" w:rsidRPr="004839E9" w:rsidRDefault="00C3407C" w:rsidP="00C3407C">
            <w:pPr>
              <w:rPr>
                <w:rFonts w:cstheme="minorHAnsi"/>
                <w:sz w:val="20"/>
                <w:szCs w:val="20"/>
              </w:rPr>
            </w:pPr>
            <w:r>
              <w:rPr>
                <w:rFonts w:cstheme="minorHAnsi"/>
                <w:sz w:val="20"/>
                <w:szCs w:val="20"/>
                <w:lang w:val="vi"/>
              </w:rPr>
              <w:t>50</w:t>
            </w:r>
          </w:p>
        </w:tc>
        <w:tc>
          <w:tcPr>
            <w:tcW w:w="3686" w:type="dxa"/>
            <w:vAlign w:val="center"/>
          </w:tcPr>
          <w:p w14:paraId="32BBFCDB" w14:textId="393904BB" w:rsidR="00C3407C" w:rsidRDefault="00C3407C" w:rsidP="00C3407C">
            <w:pPr>
              <w:spacing w:before="20" w:after="20"/>
              <w:rPr>
                <w:rFonts w:cstheme="minorHAnsi"/>
                <w:sz w:val="20"/>
                <w:szCs w:val="20"/>
              </w:rPr>
            </w:pPr>
            <w:r>
              <w:rPr>
                <w:rFonts w:cstheme="minorHAnsi"/>
                <w:sz w:val="20"/>
                <w:szCs w:val="20"/>
                <w:lang w:val="vi"/>
              </w:rPr>
              <w:t>Chỗ đỗ xe dành cho người khuyết tật trong các bãi đậu xe có cơ sở hạ tầng ngoài đường phố</w:t>
            </w:r>
          </w:p>
        </w:tc>
        <w:tc>
          <w:tcPr>
            <w:tcW w:w="4394" w:type="dxa"/>
            <w:vAlign w:val="center"/>
          </w:tcPr>
          <w:p w14:paraId="0E9EE18C" w14:textId="3ED4AD0D" w:rsidR="00C3407C" w:rsidRPr="004839E9" w:rsidRDefault="00C3407C" w:rsidP="00C3407C">
            <w:pPr>
              <w:spacing w:before="20" w:after="20"/>
              <w:rPr>
                <w:rFonts w:cstheme="minorHAnsi"/>
                <w:sz w:val="20"/>
                <w:szCs w:val="20"/>
              </w:rPr>
            </w:pPr>
            <w:r>
              <w:rPr>
                <w:rFonts w:cstheme="minorHAnsi"/>
                <w:sz w:val="20"/>
                <w:szCs w:val="20"/>
                <w:lang w:val="vi"/>
              </w:rPr>
              <w:t>Yêu cầu các khu vực đậu xe công cộng ngoài đường phố phải cung cấp một chỗ đậu xe dành cho người khuyết tật cho mỗi 50 chỗ đậu xe trong đó có hơn năm chỗ đậu xe.</w:t>
            </w:r>
          </w:p>
        </w:tc>
        <w:tc>
          <w:tcPr>
            <w:tcW w:w="1701" w:type="dxa"/>
            <w:vAlign w:val="center"/>
          </w:tcPr>
          <w:p w14:paraId="003F777A" w14:textId="77777777" w:rsidR="00C3407C" w:rsidRPr="004839E9" w:rsidRDefault="00C3407C" w:rsidP="00C3407C">
            <w:pPr>
              <w:spacing w:before="20" w:after="20"/>
              <w:rPr>
                <w:rFonts w:cstheme="minorHAnsi"/>
                <w:sz w:val="20"/>
                <w:szCs w:val="20"/>
              </w:rPr>
            </w:pPr>
            <w:r>
              <w:rPr>
                <w:rFonts w:cstheme="minorHAnsi"/>
                <w:sz w:val="20"/>
                <w:szCs w:val="20"/>
                <w:lang w:val="vi"/>
              </w:rPr>
              <w:t>Quy định</w:t>
            </w:r>
          </w:p>
          <w:p w14:paraId="1DD73EF7" w14:textId="77777777" w:rsidR="00C3407C" w:rsidRPr="004839E9" w:rsidRDefault="00C3407C" w:rsidP="00C3407C">
            <w:pPr>
              <w:rPr>
                <w:rFonts w:cstheme="minorHAnsi"/>
                <w:sz w:val="20"/>
                <w:szCs w:val="20"/>
              </w:rPr>
            </w:pPr>
            <w:r>
              <w:rPr>
                <w:rFonts w:cstheme="minorHAnsi"/>
                <w:sz w:val="20"/>
                <w:szCs w:val="20"/>
                <w:lang w:val="vi"/>
              </w:rPr>
              <w:t>phương án phụ 1</w:t>
            </w:r>
          </w:p>
        </w:tc>
        <w:tc>
          <w:tcPr>
            <w:tcW w:w="3686" w:type="dxa"/>
            <w:vAlign w:val="center"/>
          </w:tcPr>
          <w:p w14:paraId="659753AF" w14:textId="5466E1AC" w:rsidR="00C3407C" w:rsidRPr="004839E9" w:rsidRDefault="00C3407C" w:rsidP="00C3407C">
            <w:pPr>
              <w:rPr>
                <w:rFonts w:cstheme="minorHAnsi"/>
                <w:i/>
                <w:sz w:val="20"/>
                <w:szCs w:val="20"/>
              </w:rPr>
            </w:pPr>
            <w:r>
              <w:rPr>
                <w:rFonts w:cstheme="minorHAnsi"/>
                <w:sz w:val="20"/>
                <w:szCs w:val="20"/>
                <w:lang w:val="vi"/>
              </w:rPr>
              <w:t>Tài sản hiện có và tài sản mới – thời hạn ấn định 10 năm</w:t>
            </w:r>
          </w:p>
        </w:tc>
      </w:tr>
      <w:tr w:rsidR="00C3407C" w:rsidRPr="004839E9" w14:paraId="0E2BBF00" w14:textId="77777777" w:rsidTr="00C3407C">
        <w:tc>
          <w:tcPr>
            <w:tcW w:w="562" w:type="dxa"/>
            <w:vAlign w:val="center"/>
          </w:tcPr>
          <w:p w14:paraId="31FABADB" w14:textId="45346670" w:rsidR="00C3407C" w:rsidRPr="004839E9" w:rsidRDefault="00C3407C" w:rsidP="00C3407C">
            <w:pPr>
              <w:rPr>
                <w:rFonts w:cstheme="minorHAnsi"/>
                <w:sz w:val="20"/>
                <w:szCs w:val="20"/>
              </w:rPr>
            </w:pPr>
            <w:r>
              <w:rPr>
                <w:rFonts w:cstheme="minorHAnsi"/>
                <w:sz w:val="20"/>
                <w:szCs w:val="20"/>
                <w:lang w:val="vi"/>
              </w:rPr>
              <w:t>51</w:t>
            </w:r>
          </w:p>
        </w:tc>
        <w:tc>
          <w:tcPr>
            <w:tcW w:w="3686" w:type="dxa"/>
            <w:vAlign w:val="center"/>
          </w:tcPr>
          <w:p w14:paraId="2E4EF171" w14:textId="5B774D07" w:rsidR="00C3407C" w:rsidRPr="004839E9" w:rsidRDefault="00C3407C" w:rsidP="00C3407C">
            <w:pPr>
              <w:rPr>
                <w:rFonts w:cstheme="minorHAnsi"/>
                <w:sz w:val="20"/>
                <w:szCs w:val="20"/>
              </w:rPr>
            </w:pPr>
            <w:r>
              <w:rPr>
                <w:rFonts w:cstheme="minorHAnsi"/>
                <w:sz w:val="20"/>
                <w:szCs w:val="20"/>
                <w:lang w:val="vi"/>
              </w:rPr>
              <w:t>Thanh vịn dọc các lối đi</w:t>
            </w:r>
          </w:p>
        </w:tc>
        <w:tc>
          <w:tcPr>
            <w:tcW w:w="4394" w:type="dxa"/>
            <w:vAlign w:val="center"/>
          </w:tcPr>
          <w:p w14:paraId="7ADF3D8B" w14:textId="6C2A61CE" w:rsidR="00C3407C" w:rsidRPr="004839E9" w:rsidRDefault="00C3407C" w:rsidP="00C3407C">
            <w:pPr>
              <w:rPr>
                <w:rFonts w:cstheme="minorHAnsi"/>
                <w:sz w:val="20"/>
                <w:szCs w:val="20"/>
              </w:rPr>
            </w:pPr>
            <w:r>
              <w:rPr>
                <w:rFonts w:cstheme="minorHAnsi"/>
                <w:sz w:val="20"/>
                <w:szCs w:val="20"/>
                <w:lang w:val="vi"/>
              </w:rPr>
              <w:t>Yêu cầu về độ tương phản chói, chiều cao và kích thước của thanh vịn dọc các lối đi.</w:t>
            </w:r>
          </w:p>
        </w:tc>
        <w:tc>
          <w:tcPr>
            <w:tcW w:w="1701" w:type="dxa"/>
            <w:vAlign w:val="center"/>
          </w:tcPr>
          <w:p w14:paraId="61490377"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4916E3BE"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736E3D2A" w14:textId="77777777" w:rsidTr="00C3407C">
        <w:tc>
          <w:tcPr>
            <w:tcW w:w="562" w:type="dxa"/>
            <w:vAlign w:val="center"/>
          </w:tcPr>
          <w:p w14:paraId="3F4B27B6" w14:textId="48F94044" w:rsidR="00C3407C" w:rsidRPr="004839E9" w:rsidRDefault="00C3407C" w:rsidP="00C3407C">
            <w:pPr>
              <w:rPr>
                <w:rFonts w:cstheme="minorHAnsi"/>
                <w:sz w:val="20"/>
                <w:szCs w:val="20"/>
              </w:rPr>
            </w:pPr>
            <w:r>
              <w:rPr>
                <w:rFonts w:cstheme="minorHAnsi"/>
                <w:sz w:val="20"/>
                <w:szCs w:val="20"/>
                <w:lang w:val="vi"/>
              </w:rPr>
              <w:t>52</w:t>
            </w:r>
          </w:p>
        </w:tc>
        <w:tc>
          <w:tcPr>
            <w:tcW w:w="3686" w:type="dxa"/>
            <w:vAlign w:val="center"/>
          </w:tcPr>
          <w:p w14:paraId="42751C72" w14:textId="0AD2F03F" w:rsidR="00C3407C" w:rsidRPr="004839E9" w:rsidRDefault="00C3407C" w:rsidP="00C3407C">
            <w:pPr>
              <w:rPr>
                <w:rFonts w:cstheme="minorHAnsi"/>
                <w:sz w:val="20"/>
                <w:szCs w:val="20"/>
              </w:rPr>
            </w:pPr>
            <w:r>
              <w:rPr>
                <w:rFonts w:cstheme="minorHAnsi"/>
                <w:sz w:val="20"/>
                <w:szCs w:val="20"/>
                <w:lang w:val="vi"/>
              </w:rPr>
              <w:t>Thanh vịn ở các không gian dành riêng</w:t>
            </w:r>
          </w:p>
        </w:tc>
        <w:tc>
          <w:tcPr>
            <w:tcW w:w="4394" w:type="dxa"/>
            <w:vAlign w:val="center"/>
          </w:tcPr>
          <w:p w14:paraId="413F3A3F" w14:textId="6205A217" w:rsidR="00C3407C" w:rsidRPr="004839E9" w:rsidRDefault="00C3407C" w:rsidP="00C3407C">
            <w:pPr>
              <w:rPr>
                <w:rFonts w:cstheme="minorHAnsi"/>
                <w:sz w:val="20"/>
                <w:szCs w:val="20"/>
              </w:rPr>
            </w:pPr>
            <w:r>
              <w:rPr>
                <w:rFonts w:cstheme="minorHAnsi"/>
                <w:sz w:val="20"/>
                <w:szCs w:val="20"/>
                <w:lang w:val="vi"/>
              </w:rPr>
              <w:t>Yêu cầu về độ tương phản chói, chiều cao và kích thước của thanh vịn ở các không gian dành riêng.</w:t>
            </w:r>
          </w:p>
        </w:tc>
        <w:tc>
          <w:tcPr>
            <w:tcW w:w="1701" w:type="dxa"/>
            <w:vAlign w:val="center"/>
          </w:tcPr>
          <w:p w14:paraId="31AA6784"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71520A9E"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69459B29" w14:textId="77777777" w:rsidTr="00C3407C">
        <w:tc>
          <w:tcPr>
            <w:tcW w:w="562" w:type="dxa"/>
            <w:vAlign w:val="center"/>
          </w:tcPr>
          <w:p w14:paraId="672D7881" w14:textId="6E4E63E6" w:rsidR="00C3407C" w:rsidRPr="004839E9" w:rsidRDefault="00C3407C" w:rsidP="00C3407C">
            <w:pPr>
              <w:rPr>
                <w:rFonts w:cstheme="minorHAnsi"/>
                <w:sz w:val="20"/>
                <w:szCs w:val="20"/>
              </w:rPr>
            </w:pPr>
            <w:r>
              <w:rPr>
                <w:rFonts w:cstheme="minorHAnsi"/>
                <w:sz w:val="20"/>
                <w:szCs w:val="20"/>
                <w:lang w:val="vi"/>
              </w:rPr>
              <w:t>53</w:t>
            </w:r>
          </w:p>
        </w:tc>
        <w:tc>
          <w:tcPr>
            <w:tcW w:w="3686" w:type="dxa"/>
            <w:vAlign w:val="center"/>
          </w:tcPr>
          <w:p w14:paraId="3CE4FA1A" w14:textId="5957472D" w:rsidR="00C3407C" w:rsidRPr="008D650A" w:rsidRDefault="00C3407C" w:rsidP="00C3407C">
            <w:pPr>
              <w:rPr>
                <w:sz w:val="20"/>
              </w:rPr>
            </w:pPr>
            <w:r>
              <w:rPr>
                <w:rFonts w:cstheme="minorHAnsi"/>
                <w:sz w:val="20"/>
                <w:szCs w:val="20"/>
                <w:lang w:val="vi"/>
              </w:rPr>
              <w:t>Sự di chuyển của thiết bị hỗ trợ ở các không gian dành riêng – hạn chế thụ động</w:t>
            </w:r>
          </w:p>
        </w:tc>
        <w:tc>
          <w:tcPr>
            <w:tcW w:w="4394" w:type="dxa"/>
            <w:vAlign w:val="center"/>
          </w:tcPr>
          <w:p w14:paraId="5674DDA1" w14:textId="5010AA3A" w:rsidR="00C3407C" w:rsidRPr="004839E9" w:rsidRDefault="00C3407C" w:rsidP="00C3407C">
            <w:pPr>
              <w:rPr>
                <w:rFonts w:cstheme="minorHAnsi"/>
                <w:sz w:val="20"/>
                <w:szCs w:val="20"/>
              </w:rPr>
            </w:pPr>
            <w:r>
              <w:rPr>
                <w:sz w:val="20"/>
                <w:lang w:val="vi"/>
              </w:rPr>
              <w:t>Hướng dẫn để thiết bị hỗ trợ đi lại nên có chỗ để có thể di chuyển ở các không gian dành riêng cho xe buýt, phà, xe điện và đường sắt nhẹ.</w:t>
            </w:r>
          </w:p>
        </w:tc>
        <w:tc>
          <w:tcPr>
            <w:tcW w:w="1701" w:type="dxa"/>
            <w:vAlign w:val="center"/>
          </w:tcPr>
          <w:p w14:paraId="5C67517D" w14:textId="77777777" w:rsidR="00C3407C" w:rsidRPr="004839E9" w:rsidRDefault="00C3407C" w:rsidP="00C3407C">
            <w:pPr>
              <w:rPr>
                <w:rFonts w:cstheme="minorHAnsi"/>
                <w:sz w:val="20"/>
                <w:szCs w:val="20"/>
              </w:rPr>
            </w:pPr>
            <w:r>
              <w:rPr>
                <w:rFonts w:cstheme="minorHAnsi"/>
                <w:sz w:val="20"/>
                <w:szCs w:val="20"/>
                <w:lang w:val="vi"/>
              </w:rPr>
              <w:t>Không thuộc quy định</w:t>
            </w:r>
          </w:p>
        </w:tc>
        <w:tc>
          <w:tcPr>
            <w:tcW w:w="3686" w:type="dxa"/>
            <w:vAlign w:val="center"/>
          </w:tcPr>
          <w:p w14:paraId="02AE06C0" w14:textId="77777777" w:rsidR="00C3407C" w:rsidRPr="004839E9" w:rsidRDefault="00C3407C" w:rsidP="00C3407C">
            <w:pPr>
              <w:rPr>
                <w:rFonts w:cstheme="minorHAnsi"/>
                <w:sz w:val="20"/>
                <w:szCs w:val="20"/>
              </w:rPr>
            </w:pPr>
            <w:r>
              <w:rPr>
                <w:rFonts w:cstheme="minorHAnsi"/>
                <w:sz w:val="20"/>
                <w:szCs w:val="20"/>
                <w:lang w:val="vi"/>
              </w:rPr>
              <w:t>Tài liệu hướng dẫn The Whole Journey</w:t>
            </w:r>
          </w:p>
        </w:tc>
      </w:tr>
      <w:tr w:rsidR="00C3407C" w:rsidRPr="004839E9" w14:paraId="494C37C1" w14:textId="77777777" w:rsidTr="00C3407C">
        <w:tc>
          <w:tcPr>
            <w:tcW w:w="562" w:type="dxa"/>
            <w:vAlign w:val="center"/>
          </w:tcPr>
          <w:p w14:paraId="2E5E6291" w14:textId="5B819F28" w:rsidR="00C3407C" w:rsidRPr="004839E9" w:rsidRDefault="00C3407C" w:rsidP="00C3407C">
            <w:pPr>
              <w:rPr>
                <w:rFonts w:cstheme="minorHAnsi"/>
                <w:sz w:val="20"/>
                <w:szCs w:val="20"/>
              </w:rPr>
            </w:pPr>
            <w:r>
              <w:rPr>
                <w:rFonts w:cstheme="minorHAnsi"/>
                <w:sz w:val="20"/>
                <w:szCs w:val="20"/>
                <w:lang w:val="vi"/>
              </w:rPr>
              <w:t>54</w:t>
            </w:r>
          </w:p>
        </w:tc>
        <w:tc>
          <w:tcPr>
            <w:tcW w:w="3686" w:type="dxa"/>
            <w:vAlign w:val="center"/>
          </w:tcPr>
          <w:p w14:paraId="6D8A2F13" w14:textId="04525C39" w:rsidR="00C3407C" w:rsidRPr="00E55DCC" w:rsidRDefault="00C3407C" w:rsidP="00C3407C">
            <w:pPr>
              <w:rPr>
                <w:sz w:val="20"/>
              </w:rPr>
            </w:pPr>
            <w:r>
              <w:rPr>
                <w:rFonts w:cstheme="minorHAnsi"/>
                <w:sz w:val="20"/>
                <w:szCs w:val="20"/>
                <w:lang w:val="vi"/>
              </w:rPr>
              <w:t>Sự di chuyển của thiết bị hỗ trợ ở các không gian dành riêng – hạn chế chủ động</w:t>
            </w:r>
          </w:p>
        </w:tc>
        <w:tc>
          <w:tcPr>
            <w:tcW w:w="4394" w:type="dxa"/>
            <w:vAlign w:val="center"/>
          </w:tcPr>
          <w:p w14:paraId="75F82A04" w14:textId="12D976E0" w:rsidR="00C3407C" w:rsidRPr="004839E9" w:rsidRDefault="00C3407C" w:rsidP="00C3407C">
            <w:pPr>
              <w:rPr>
                <w:rFonts w:cstheme="minorHAnsi"/>
                <w:sz w:val="20"/>
                <w:szCs w:val="20"/>
              </w:rPr>
            </w:pPr>
            <w:r>
              <w:rPr>
                <w:sz w:val="20"/>
                <w:lang w:val="vi"/>
              </w:rPr>
              <w:t>Hướng dẫn về việc sử dụng an toàn các hạn chế chủ động và đảm bảo thiết bị hỗ trợ đạt các yêu cầu về an toàn.</w:t>
            </w:r>
          </w:p>
        </w:tc>
        <w:tc>
          <w:tcPr>
            <w:tcW w:w="1701" w:type="dxa"/>
            <w:vAlign w:val="center"/>
          </w:tcPr>
          <w:p w14:paraId="4C70D762" w14:textId="77777777" w:rsidR="00C3407C" w:rsidRPr="004839E9" w:rsidRDefault="00C3407C" w:rsidP="00C3407C">
            <w:pPr>
              <w:rPr>
                <w:rFonts w:cstheme="minorHAnsi"/>
                <w:sz w:val="20"/>
                <w:szCs w:val="20"/>
              </w:rPr>
            </w:pPr>
            <w:r>
              <w:rPr>
                <w:rFonts w:cstheme="minorHAnsi"/>
                <w:sz w:val="20"/>
                <w:szCs w:val="20"/>
                <w:lang w:val="vi"/>
              </w:rPr>
              <w:t>Không thuộc quy định</w:t>
            </w:r>
          </w:p>
        </w:tc>
        <w:tc>
          <w:tcPr>
            <w:tcW w:w="3686" w:type="dxa"/>
            <w:vAlign w:val="center"/>
          </w:tcPr>
          <w:p w14:paraId="2003B53A" w14:textId="77777777" w:rsidR="00C3407C" w:rsidRPr="004839E9" w:rsidRDefault="00C3407C" w:rsidP="00C3407C">
            <w:pPr>
              <w:rPr>
                <w:rFonts w:cstheme="minorHAnsi"/>
                <w:sz w:val="20"/>
                <w:szCs w:val="20"/>
              </w:rPr>
            </w:pPr>
            <w:r>
              <w:rPr>
                <w:rFonts w:cstheme="minorHAnsi"/>
                <w:sz w:val="20"/>
                <w:szCs w:val="20"/>
                <w:lang w:val="vi"/>
              </w:rPr>
              <w:t>Tài liệu hướng dẫn The Whole Journey</w:t>
            </w:r>
          </w:p>
        </w:tc>
      </w:tr>
      <w:tr w:rsidR="00C3407C" w:rsidRPr="004839E9" w14:paraId="6EA709E0" w14:textId="77777777" w:rsidTr="00C3407C">
        <w:tc>
          <w:tcPr>
            <w:tcW w:w="562" w:type="dxa"/>
            <w:vAlign w:val="center"/>
          </w:tcPr>
          <w:p w14:paraId="0C03BE1C" w14:textId="68FB7F61" w:rsidR="00C3407C" w:rsidRPr="004839E9" w:rsidRDefault="00C3407C" w:rsidP="00C3407C">
            <w:pPr>
              <w:rPr>
                <w:rFonts w:cstheme="minorHAnsi"/>
                <w:sz w:val="20"/>
                <w:szCs w:val="20"/>
              </w:rPr>
            </w:pPr>
            <w:r>
              <w:rPr>
                <w:rFonts w:cstheme="minorHAnsi"/>
                <w:sz w:val="20"/>
                <w:szCs w:val="20"/>
                <w:lang w:val="vi"/>
              </w:rPr>
              <w:lastRenderedPageBreak/>
              <w:t>55</w:t>
            </w:r>
          </w:p>
        </w:tc>
        <w:tc>
          <w:tcPr>
            <w:tcW w:w="3686" w:type="dxa"/>
            <w:vAlign w:val="center"/>
          </w:tcPr>
          <w:p w14:paraId="1B592FD8" w14:textId="66A8A622" w:rsidR="00C3407C" w:rsidRPr="004839E9" w:rsidRDefault="00C3407C" w:rsidP="00C3407C">
            <w:pPr>
              <w:rPr>
                <w:rFonts w:cstheme="minorHAnsi"/>
                <w:sz w:val="20"/>
                <w:szCs w:val="20"/>
              </w:rPr>
            </w:pPr>
            <w:r>
              <w:rPr>
                <w:rFonts w:cstheme="minorHAnsi"/>
                <w:sz w:val="20"/>
                <w:szCs w:val="20"/>
                <w:lang w:val="vi"/>
              </w:rPr>
              <w:t>Chỗ ngồi phù hợp cho các dịch vụ đặt trước</w:t>
            </w:r>
          </w:p>
        </w:tc>
        <w:tc>
          <w:tcPr>
            <w:tcW w:w="4394" w:type="dxa"/>
            <w:vAlign w:val="center"/>
          </w:tcPr>
          <w:p w14:paraId="06A0E73B" w14:textId="32C5C38E" w:rsidR="00C3407C" w:rsidRPr="004839E9" w:rsidRDefault="00C3407C" w:rsidP="00C3407C">
            <w:pPr>
              <w:rPr>
                <w:rFonts w:cstheme="minorHAnsi"/>
                <w:sz w:val="20"/>
                <w:szCs w:val="20"/>
              </w:rPr>
            </w:pPr>
            <w:r>
              <w:rPr>
                <w:rFonts w:cstheme="minorHAnsi"/>
                <w:sz w:val="20"/>
                <w:szCs w:val="20"/>
                <w:lang w:val="vi"/>
              </w:rPr>
              <w:t>Hành khách khuyết tật phải có thể đặt chỗ ngồi ở các phần trên phương tiện giao thông công cộng phù hợp với nhu cầu đi lại của họ.</w:t>
            </w:r>
          </w:p>
        </w:tc>
        <w:tc>
          <w:tcPr>
            <w:tcW w:w="1701" w:type="dxa"/>
            <w:vAlign w:val="center"/>
          </w:tcPr>
          <w:p w14:paraId="65D3789B"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7CC6B8A8" w14:textId="09EC5A7B" w:rsidR="00C3407C" w:rsidRPr="004839E9" w:rsidRDefault="00C3407C" w:rsidP="00C3407C">
            <w:pPr>
              <w:rPr>
                <w:rFonts w:cstheme="minorHAnsi"/>
                <w:sz w:val="20"/>
                <w:szCs w:val="20"/>
              </w:rPr>
            </w:pPr>
            <w:r>
              <w:rPr>
                <w:rFonts w:cstheme="minorHAnsi"/>
                <w:sz w:val="20"/>
                <w:szCs w:val="20"/>
                <w:lang w:val="vi"/>
              </w:rPr>
              <w:t>Tài sản hiện có và tài sản mới – thời hạn ấn định 5 năm</w:t>
            </w:r>
          </w:p>
        </w:tc>
      </w:tr>
      <w:tr w:rsidR="00C3407C" w:rsidRPr="004839E9" w14:paraId="534D3952" w14:textId="77777777" w:rsidTr="00C3407C">
        <w:tc>
          <w:tcPr>
            <w:tcW w:w="562" w:type="dxa"/>
            <w:vAlign w:val="center"/>
          </w:tcPr>
          <w:p w14:paraId="1932D887" w14:textId="649D2902" w:rsidR="00C3407C" w:rsidRPr="004839E9" w:rsidRDefault="00C3407C" w:rsidP="00C3407C">
            <w:pPr>
              <w:rPr>
                <w:rFonts w:cstheme="minorHAnsi"/>
                <w:sz w:val="20"/>
                <w:szCs w:val="20"/>
              </w:rPr>
            </w:pPr>
            <w:r>
              <w:rPr>
                <w:rFonts w:cstheme="minorHAnsi"/>
                <w:sz w:val="20"/>
                <w:szCs w:val="20"/>
                <w:lang w:val="vi"/>
              </w:rPr>
              <w:t>56</w:t>
            </w:r>
          </w:p>
        </w:tc>
        <w:tc>
          <w:tcPr>
            <w:tcW w:w="3686" w:type="dxa"/>
            <w:vAlign w:val="center"/>
          </w:tcPr>
          <w:p w14:paraId="27A420C5" w14:textId="6EFA65BA" w:rsidR="00C3407C" w:rsidRPr="008D650A" w:rsidRDefault="00C3407C" w:rsidP="00C3407C">
            <w:pPr>
              <w:rPr>
                <w:sz w:val="20"/>
              </w:rPr>
            </w:pPr>
            <w:r>
              <w:rPr>
                <w:rFonts w:cstheme="minorHAnsi"/>
                <w:sz w:val="20"/>
                <w:szCs w:val="20"/>
                <w:lang w:val="vi"/>
              </w:rPr>
              <w:t>Thời gian dừng của các phương tiện chuyên chở tại trạm xe</w:t>
            </w:r>
          </w:p>
        </w:tc>
        <w:tc>
          <w:tcPr>
            <w:tcW w:w="4394" w:type="dxa"/>
            <w:vAlign w:val="center"/>
          </w:tcPr>
          <w:p w14:paraId="4EA97A26" w14:textId="4E9201BF" w:rsidR="00C3407C" w:rsidRPr="004839E9" w:rsidRDefault="00C3407C" w:rsidP="00C3407C">
            <w:pPr>
              <w:rPr>
                <w:rFonts w:cstheme="minorHAnsi"/>
                <w:sz w:val="20"/>
                <w:szCs w:val="20"/>
              </w:rPr>
            </w:pPr>
            <w:r>
              <w:rPr>
                <w:sz w:val="20"/>
                <w:lang w:val="vi"/>
              </w:rPr>
              <w:t>Hướng dẫn rằng các phương tiện chuyên chở không được rời khỏi trạm xe cho đến khi nào hành khách đã ngồi vào chỗ an toàn, ở vị trí an toàn hoặc ở vị trí an toàn trong không gian được phân bổ hoặc đã xuống xe an toàn.</w:t>
            </w:r>
          </w:p>
        </w:tc>
        <w:tc>
          <w:tcPr>
            <w:tcW w:w="1701" w:type="dxa"/>
            <w:vAlign w:val="center"/>
          </w:tcPr>
          <w:p w14:paraId="56BFEC1B" w14:textId="77777777" w:rsidR="00C3407C" w:rsidRPr="004839E9" w:rsidRDefault="00C3407C" w:rsidP="00C3407C">
            <w:pPr>
              <w:rPr>
                <w:rFonts w:cstheme="minorHAnsi"/>
                <w:sz w:val="20"/>
                <w:szCs w:val="20"/>
              </w:rPr>
            </w:pPr>
            <w:r>
              <w:rPr>
                <w:rFonts w:cstheme="minorHAnsi"/>
                <w:sz w:val="20"/>
                <w:szCs w:val="20"/>
                <w:lang w:val="vi"/>
              </w:rPr>
              <w:t>Không thuộc quy định</w:t>
            </w:r>
          </w:p>
        </w:tc>
        <w:tc>
          <w:tcPr>
            <w:tcW w:w="3686" w:type="dxa"/>
            <w:vAlign w:val="center"/>
          </w:tcPr>
          <w:p w14:paraId="1BD19BA8" w14:textId="77777777" w:rsidR="00C3407C" w:rsidRPr="004839E9" w:rsidRDefault="00C3407C" w:rsidP="00C3407C">
            <w:pPr>
              <w:rPr>
                <w:rFonts w:cstheme="minorHAnsi"/>
                <w:sz w:val="20"/>
                <w:szCs w:val="20"/>
              </w:rPr>
            </w:pPr>
            <w:r>
              <w:rPr>
                <w:rFonts w:cstheme="minorHAnsi"/>
                <w:sz w:val="20"/>
                <w:szCs w:val="20"/>
                <w:lang w:val="vi"/>
              </w:rPr>
              <w:t>Tài liệu hướng dẫn The Whole Journey</w:t>
            </w:r>
          </w:p>
        </w:tc>
      </w:tr>
      <w:tr w:rsidR="00C3407C" w:rsidRPr="004839E9" w14:paraId="471EA040" w14:textId="77777777" w:rsidTr="00C3407C">
        <w:tc>
          <w:tcPr>
            <w:tcW w:w="562" w:type="dxa"/>
            <w:vAlign w:val="center"/>
          </w:tcPr>
          <w:p w14:paraId="549CEEF5" w14:textId="01541E8C" w:rsidR="00C3407C" w:rsidRPr="004839E9" w:rsidRDefault="00C3407C" w:rsidP="00C3407C">
            <w:pPr>
              <w:rPr>
                <w:rFonts w:cstheme="minorHAnsi"/>
                <w:sz w:val="20"/>
                <w:szCs w:val="20"/>
              </w:rPr>
            </w:pPr>
            <w:r>
              <w:rPr>
                <w:rFonts w:cstheme="minorHAnsi"/>
                <w:sz w:val="20"/>
                <w:szCs w:val="20"/>
                <w:lang w:val="vi"/>
              </w:rPr>
              <w:t>57</w:t>
            </w:r>
          </w:p>
        </w:tc>
        <w:tc>
          <w:tcPr>
            <w:tcW w:w="3686" w:type="dxa"/>
            <w:vAlign w:val="center"/>
          </w:tcPr>
          <w:p w14:paraId="0C008B6C" w14:textId="171D88AF" w:rsidR="00C3407C" w:rsidRPr="004839E9" w:rsidRDefault="00C3407C" w:rsidP="00C3407C">
            <w:pPr>
              <w:spacing w:before="20" w:after="20"/>
              <w:rPr>
                <w:rFonts w:cstheme="minorHAnsi"/>
                <w:sz w:val="20"/>
                <w:szCs w:val="20"/>
              </w:rPr>
            </w:pPr>
            <w:r>
              <w:rPr>
                <w:rFonts w:cstheme="minorHAnsi"/>
                <w:sz w:val="20"/>
                <w:szCs w:val="20"/>
                <w:lang w:val="vi"/>
              </w:rPr>
              <w:t>Cầu thang trên xe lửa</w:t>
            </w:r>
          </w:p>
        </w:tc>
        <w:tc>
          <w:tcPr>
            <w:tcW w:w="4394" w:type="dxa"/>
            <w:vAlign w:val="center"/>
          </w:tcPr>
          <w:p w14:paraId="238803A0" w14:textId="6701F9F5" w:rsidR="00C3407C" w:rsidRPr="004839E9" w:rsidRDefault="00C3407C" w:rsidP="00C3407C">
            <w:pPr>
              <w:spacing w:before="20" w:after="20"/>
              <w:rPr>
                <w:rFonts w:cstheme="minorHAnsi"/>
                <w:sz w:val="20"/>
                <w:szCs w:val="20"/>
              </w:rPr>
            </w:pPr>
            <w:r>
              <w:rPr>
                <w:rFonts w:cstheme="minorHAnsi"/>
                <w:sz w:val="20"/>
                <w:szCs w:val="20"/>
                <w:lang w:val="vi"/>
              </w:rPr>
              <w:t>Yêu cầu về kích thước, độ tương phản chói, tay vịn và lối đi tới cầu thang trên xe lửa.</w:t>
            </w:r>
          </w:p>
        </w:tc>
        <w:tc>
          <w:tcPr>
            <w:tcW w:w="1701" w:type="dxa"/>
            <w:vAlign w:val="center"/>
          </w:tcPr>
          <w:p w14:paraId="33FFC3B4" w14:textId="77777777" w:rsidR="00C3407C" w:rsidRPr="004839E9" w:rsidRDefault="00C3407C" w:rsidP="00C3407C">
            <w:pPr>
              <w:spacing w:before="20" w:after="20"/>
              <w:rPr>
                <w:rFonts w:cstheme="minorHAnsi"/>
                <w:sz w:val="20"/>
                <w:szCs w:val="20"/>
              </w:rPr>
            </w:pPr>
            <w:r>
              <w:rPr>
                <w:rFonts w:cstheme="minorHAnsi"/>
                <w:sz w:val="20"/>
                <w:szCs w:val="20"/>
                <w:lang w:val="vi"/>
              </w:rPr>
              <w:t>Quy định</w:t>
            </w:r>
          </w:p>
          <w:p w14:paraId="76039B2B" w14:textId="77777777" w:rsidR="00C3407C" w:rsidRPr="004839E9" w:rsidRDefault="00C3407C" w:rsidP="00C3407C">
            <w:pPr>
              <w:rPr>
                <w:rFonts w:cstheme="minorHAnsi"/>
                <w:sz w:val="20"/>
                <w:szCs w:val="20"/>
              </w:rPr>
            </w:pPr>
            <w:r>
              <w:rPr>
                <w:rFonts w:cstheme="minorHAnsi"/>
                <w:sz w:val="20"/>
                <w:szCs w:val="20"/>
                <w:lang w:val="vi"/>
              </w:rPr>
              <w:t>phương án phụ 2</w:t>
            </w:r>
          </w:p>
        </w:tc>
        <w:tc>
          <w:tcPr>
            <w:tcW w:w="3686" w:type="dxa"/>
            <w:vAlign w:val="center"/>
          </w:tcPr>
          <w:p w14:paraId="0364A51B" w14:textId="77777777" w:rsidR="00C3407C" w:rsidRPr="004839E9" w:rsidRDefault="00C3407C" w:rsidP="00C3407C">
            <w:pPr>
              <w:rPr>
                <w:rFonts w:cstheme="minorHAnsi"/>
                <w:sz w:val="20"/>
                <w:szCs w:val="20"/>
              </w:rPr>
            </w:pPr>
            <w:r>
              <w:rPr>
                <w:rFonts w:cstheme="minorHAnsi"/>
                <w:sz w:val="20"/>
                <w:szCs w:val="20"/>
                <w:lang w:val="vi"/>
              </w:rPr>
              <w:t>Khi bắt đầu</w:t>
            </w:r>
          </w:p>
        </w:tc>
      </w:tr>
      <w:tr w:rsidR="00C3407C" w:rsidRPr="004839E9" w14:paraId="01A34081" w14:textId="77777777" w:rsidTr="00C3407C">
        <w:tc>
          <w:tcPr>
            <w:tcW w:w="562" w:type="dxa"/>
            <w:vAlign w:val="center"/>
          </w:tcPr>
          <w:p w14:paraId="7CF68DDD" w14:textId="7F66A160" w:rsidR="00C3407C" w:rsidRPr="004839E9" w:rsidRDefault="00C3407C" w:rsidP="00C3407C">
            <w:pPr>
              <w:rPr>
                <w:rFonts w:cstheme="minorHAnsi"/>
                <w:sz w:val="20"/>
                <w:szCs w:val="20"/>
              </w:rPr>
            </w:pPr>
            <w:r>
              <w:rPr>
                <w:rFonts w:cstheme="minorHAnsi"/>
                <w:sz w:val="20"/>
                <w:szCs w:val="20"/>
                <w:lang w:val="vi"/>
              </w:rPr>
              <w:t>58</w:t>
            </w:r>
          </w:p>
        </w:tc>
        <w:tc>
          <w:tcPr>
            <w:tcW w:w="3686" w:type="dxa"/>
            <w:vAlign w:val="center"/>
          </w:tcPr>
          <w:p w14:paraId="6A20AFAC" w14:textId="63115BA4" w:rsidR="00C3407C" w:rsidRPr="004839E9" w:rsidRDefault="00C3407C" w:rsidP="00C3407C">
            <w:pPr>
              <w:rPr>
                <w:rFonts w:cstheme="minorHAnsi"/>
                <w:sz w:val="20"/>
                <w:szCs w:val="20"/>
              </w:rPr>
            </w:pPr>
            <w:r>
              <w:rPr>
                <w:rFonts w:cstheme="minorHAnsi"/>
                <w:sz w:val="20"/>
                <w:szCs w:val="20"/>
                <w:lang w:val="vi"/>
              </w:rPr>
              <w:t>Cầu thang trên phà</w:t>
            </w:r>
          </w:p>
        </w:tc>
        <w:tc>
          <w:tcPr>
            <w:tcW w:w="4394" w:type="dxa"/>
            <w:vAlign w:val="center"/>
          </w:tcPr>
          <w:p w14:paraId="19AD5697" w14:textId="62D8AC65" w:rsidR="00C3407C" w:rsidRPr="004839E9" w:rsidRDefault="00C3407C" w:rsidP="00C3407C">
            <w:pPr>
              <w:rPr>
                <w:rFonts w:cstheme="minorHAnsi"/>
                <w:sz w:val="20"/>
                <w:szCs w:val="20"/>
              </w:rPr>
            </w:pPr>
            <w:r>
              <w:rPr>
                <w:rFonts w:cstheme="minorHAnsi"/>
                <w:sz w:val="20"/>
                <w:szCs w:val="20"/>
                <w:lang w:val="vi"/>
              </w:rPr>
              <w:t>Yêu cầu về kích thước, độ tương phản chói, tay vịn và lối đi tới cầu thang trên phà.</w:t>
            </w:r>
          </w:p>
        </w:tc>
        <w:tc>
          <w:tcPr>
            <w:tcW w:w="1701" w:type="dxa"/>
            <w:vAlign w:val="center"/>
          </w:tcPr>
          <w:p w14:paraId="29DFA9B6"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047E7034"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4EAC4670" w14:textId="77777777" w:rsidTr="00C3407C">
        <w:tc>
          <w:tcPr>
            <w:tcW w:w="562" w:type="dxa"/>
            <w:vAlign w:val="center"/>
          </w:tcPr>
          <w:p w14:paraId="6EEE3E85" w14:textId="6EA39271" w:rsidR="00C3407C" w:rsidRPr="004839E9" w:rsidRDefault="00C3407C" w:rsidP="00C3407C">
            <w:pPr>
              <w:rPr>
                <w:rFonts w:cstheme="minorHAnsi"/>
                <w:sz w:val="20"/>
                <w:szCs w:val="20"/>
              </w:rPr>
            </w:pPr>
            <w:r>
              <w:rPr>
                <w:rFonts w:cstheme="minorHAnsi"/>
                <w:sz w:val="20"/>
                <w:szCs w:val="20"/>
                <w:lang w:val="vi"/>
              </w:rPr>
              <w:t>59</w:t>
            </w:r>
          </w:p>
        </w:tc>
        <w:tc>
          <w:tcPr>
            <w:tcW w:w="3686" w:type="dxa"/>
            <w:vAlign w:val="center"/>
          </w:tcPr>
          <w:p w14:paraId="35B5391B" w14:textId="2BF59A04" w:rsidR="00C3407C" w:rsidRPr="004839E9" w:rsidRDefault="00C3407C" w:rsidP="00C3407C">
            <w:pPr>
              <w:rPr>
                <w:rFonts w:cstheme="minorHAnsi"/>
                <w:sz w:val="20"/>
                <w:szCs w:val="20"/>
              </w:rPr>
            </w:pPr>
            <w:r>
              <w:rPr>
                <w:rFonts w:cstheme="minorHAnsi"/>
                <w:sz w:val="20"/>
                <w:szCs w:val="20"/>
                <w:lang w:val="vi"/>
              </w:rPr>
              <w:t>Cầu thang trên xe buýt</w:t>
            </w:r>
          </w:p>
        </w:tc>
        <w:tc>
          <w:tcPr>
            <w:tcW w:w="4394" w:type="dxa"/>
            <w:vAlign w:val="center"/>
          </w:tcPr>
          <w:p w14:paraId="44E17438" w14:textId="6837B9F6" w:rsidR="00C3407C" w:rsidRPr="004839E9" w:rsidRDefault="00C3407C" w:rsidP="00C3407C">
            <w:pPr>
              <w:rPr>
                <w:rFonts w:cstheme="minorHAnsi"/>
                <w:sz w:val="20"/>
                <w:szCs w:val="20"/>
              </w:rPr>
            </w:pPr>
            <w:r>
              <w:rPr>
                <w:rFonts w:cstheme="minorHAnsi"/>
                <w:sz w:val="20"/>
                <w:szCs w:val="20"/>
                <w:lang w:val="vi"/>
              </w:rPr>
              <w:t>Yêu cầu về kích thước, độ tương phản chói, tay vịn và lối đi tới cầu thang trên xe buýt.</w:t>
            </w:r>
          </w:p>
        </w:tc>
        <w:tc>
          <w:tcPr>
            <w:tcW w:w="1701" w:type="dxa"/>
            <w:vAlign w:val="center"/>
          </w:tcPr>
          <w:p w14:paraId="1834701F"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2EBE1EB1" w14:textId="77777777" w:rsidR="00C3407C" w:rsidRPr="004839E9" w:rsidRDefault="00C3407C" w:rsidP="00C3407C">
            <w:pPr>
              <w:rPr>
                <w:rFonts w:cstheme="minorHAnsi"/>
                <w:sz w:val="20"/>
                <w:szCs w:val="20"/>
              </w:rPr>
            </w:pPr>
            <w:r>
              <w:rPr>
                <w:rFonts w:cstheme="minorHAnsi"/>
                <w:sz w:val="20"/>
                <w:szCs w:val="20"/>
                <w:lang w:val="vi"/>
              </w:rPr>
              <w:t>Các tài sản mới và tài sản được tân trang/nâng cấp đáng kể</w:t>
            </w:r>
          </w:p>
        </w:tc>
      </w:tr>
      <w:tr w:rsidR="00C3407C" w:rsidRPr="004839E9" w14:paraId="286C5FF6" w14:textId="77777777" w:rsidTr="00C3407C">
        <w:tc>
          <w:tcPr>
            <w:tcW w:w="562" w:type="dxa"/>
            <w:vAlign w:val="center"/>
          </w:tcPr>
          <w:p w14:paraId="4217243C" w14:textId="73FBB7B4" w:rsidR="00C3407C" w:rsidRPr="004839E9" w:rsidRDefault="00C3407C" w:rsidP="00C3407C">
            <w:pPr>
              <w:rPr>
                <w:rFonts w:cstheme="minorHAnsi"/>
                <w:sz w:val="20"/>
                <w:szCs w:val="20"/>
              </w:rPr>
            </w:pPr>
            <w:r>
              <w:rPr>
                <w:rFonts w:cstheme="minorHAnsi"/>
                <w:sz w:val="20"/>
                <w:szCs w:val="20"/>
                <w:lang w:val="vi"/>
              </w:rPr>
              <w:t>60</w:t>
            </w:r>
          </w:p>
        </w:tc>
        <w:tc>
          <w:tcPr>
            <w:tcW w:w="3686" w:type="dxa"/>
            <w:vAlign w:val="center"/>
          </w:tcPr>
          <w:p w14:paraId="518705F8" w14:textId="08225377" w:rsidR="00C3407C" w:rsidRPr="004839E9" w:rsidRDefault="00C3407C" w:rsidP="00C3407C">
            <w:pPr>
              <w:rPr>
                <w:rFonts w:cstheme="minorHAnsi"/>
                <w:sz w:val="20"/>
                <w:szCs w:val="20"/>
              </w:rPr>
            </w:pPr>
            <w:r>
              <w:rPr>
                <w:rFonts w:cstheme="minorHAnsi"/>
                <w:sz w:val="20"/>
                <w:szCs w:val="20"/>
                <w:lang w:val="vi"/>
              </w:rPr>
              <w:t>Độ tương phản chói và chiều cao ở các cửa vào</w:t>
            </w:r>
          </w:p>
        </w:tc>
        <w:tc>
          <w:tcPr>
            <w:tcW w:w="4394" w:type="dxa"/>
            <w:vAlign w:val="center"/>
          </w:tcPr>
          <w:p w14:paraId="0CD5DAB5" w14:textId="4E2B47F4" w:rsidR="00C3407C" w:rsidRPr="004839E9" w:rsidRDefault="00C3407C" w:rsidP="00C3407C">
            <w:pPr>
              <w:rPr>
                <w:rFonts w:cstheme="minorHAnsi"/>
                <w:sz w:val="20"/>
                <w:szCs w:val="20"/>
              </w:rPr>
            </w:pPr>
            <w:r>
              <w:rPr>
                <w:rFonts w:cstheme="minorHAnsi"/>
                <w:sz w:val="20"/>
                <w:szCs w:val="20"/>
                <w:lang w:val="vi"/>
              </w:rPr>
              <w:t>Yêu cầu về độ tương phản chói và chiều cao của cửa của các lối ra vào cho các phương tiện giao thông công cộng loại trừ xe chở khách.</w:t>
            </w:r>
          </w:p>
        </w:tc>
        <w:tc>
          <w:tcPr>
            <w:tcW w:w="1701" w:type="dxa"/>
            <w:vAlign w:val="center"/>
          </w:tcPr>
          <w:p w14:paraId="0333FB1E" w14:textId="77777777" w:rsidR="00C3407C" w:rsidRPr="004839E9" w:rsidRDefault="00C3407C" w:rsidP="00C3407C">
            <w:pPr>
              <w:rPr>
                <w:rFonts w:cstheme="minorHAnsi"/>
                <w:sz w:val="20"/>
                <w:szCs w:val="20"/>
              </w:rPr>
            </w:pPr>
            <w:r>
              <w:rPr>
                <w:rFonts w:cstheme="minorHAnsi"/>
                <w:sz w:val="20"/>
                <w:szCs w:val="20"/>
                <w:lang w:val="vi"/>
              </w:rPr>
              <w:t>Quy định</w:t>
            </w:r>
          </w:p>
        </w:tc>
        <w:tc>
          <w:tcPr>
            <w:tcW w:w="3686" w:type="dxa"/>
            <w:vAlign w:val="center"/>
          </w:tcPr>
          <w:p w14:paraId="7C356B90" w14:textId="02C96233" w:rsidR="00C3407C" w:rsidRPr="004839E9" w:rsidRDefault="00C3407C" w:rsidP="00C3407C">
            <w:pPr>
              <w:rPr>
                <w:rFonts w:cstheme="minorHAnsi"/>
                <w:sz w:val="20"/>
                <w:szCs w:val="20"/>
              </w:rPr>
            </w:pPr>
            <w:r>
              <w:rPr>
                <w:rFonts w:cstheme="minorHAnsi"/>
                <w:sz w:val="20"/>
                <w:szCs w:val="20"/>
                <w:lang w:val="vi"/>
              </w:rPr>
              <w:t>Tài sản hiện có và tài sản mới – thời hạn ấn định 5 năm</w:t>
            </w:r>
          </w:p>
        </w:tc>
      </w:tr>
    </w:tbl>
    <w:p w14:paraId="1EC43AF7" w14:textId="23840A6E" w:rsidR="001841BB" w:rsidRPr="00C3407C" w:rsidRDefault="001841BB" w:rsidP="00C3407C">
      <w:pPr>
        <w:tabs>
          <w:tab w:val="left" w:pos="5310"/>
        </w:tabs>
      </w:pPr>
    </w:p>
    <w:sectPr w:rsidR="001841BB" w:rsidRPr="00C3407C" w:rsidSect="00C3407C">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8B5E9" w14:textId="77777777" w:rsidR="00327B18" w:rsidRDefault="00327B18" w:rsidP="008456D5">
      <w:pPr>
        <w:spacing w:after="0"/>
      </w:pPr>
      <w:r>
        <w:separator/>
      </w:r>
    </w:p>
  </w:endnote>
  <w:endnote w:type="continuationSeparator" w:id="0">
    <w:p w14:paraId="67BDFF68" w14:textId="77777777" w:rsidR="00327B18" w:rsidRDefault="00327B18" w:rsidP="008456D5">
      <w:pPr>
        <w:spacing w:after="0"/>
      </w:pPr>
      <w:r>
        <w:continuationSeparator/>
      </w:r>
    </w:p>
  </w:endnote>
  <w:endnote w:type="continuationNotice" w:id="1">
    <w:p w14:paraId="294EB952" w14:textId="77777777" w:rsidR="00327B18" w:rsidRDefault="00327B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095C8" w14:textId="77777777" w:rsidR="00E046F9" w:rsidRDefault="00E04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23793"/>
      <w:docPartObj>
        <w:docPartGallery w:val="Page Numbers (Bottom of Page)"/>
        <w:docPartUnique/>
      </w:docPartObj>
    </w:sdtPr>
    <w:sdtEndPr>
      <w:rPr>
        <w:noProof/>
      </w:rPr>
    </w:sdtEndPr>
    <w:sdtContent>
      <w:p w14:paraId="03AC0CDF" w14:textId="21BF302B" w:rsidR="00E046F9" w:rsidRDefault="00E046F9" w:rsidP="00E05706">
        <w:pPr>
          <w:pStyle w:val="Footer"/>
          <w:jc w:val="right"/>
        </w:pPr>
        <w:r>
          <w:rPr>
            <w:lang w:val="vi"/>
          </w:rPr>
          <w:fldChar w:fldCharType="begin"/>
        </w:r>
        <w:r>
          <w:rPr>
            <w:lang w:val="vi"/>
          </w:rPr>
          <w:instrText xml:space="preserve"> PAGE   \* MERGEFORMAT </w:instrText>
        </w:r>
        <w:r>
          <w:rPr>
            <w:lang w:val="vi"/>
          </w:rPr>
          <w:fldChar w:fldCharType="separate"/>
        </w:r>
        <w:r>
          <w:rPr>
            <w:noProof/>
            <w:lang w:val="vi"/>
          </w:rPr>
          <w:t>2</w:t>
        </w:r>
        <w:r>
          <w:rPr>
            <w:noProof/>
            <w:lang w:val="v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28D1" w14:textId="77777777" w:rsidR="00E046F9" w:rsidRDefault="00E04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8BE18" w14:textId="77777777" w:rsidR="00327B18" w:rsidRPr="005912BE" w:rsidRDefault="00327B18" w:rsidP="005912BE">
      <w:pPr>
        <w:spacing w:before="300"/>
        <w:rPr>
          <w:color w:val="008089" w:themeColor="accent2"/>
        </w:rPr>
      </w:pPr>
      <w:r>
        <w:rPr>
          <w:color w:val="004044" w:themeColor="accent2" w:themeShade="80"/>
        </w:rPr>
        <w:t>----------</w:t>
      </w:r>
    </w:p>
  </w:footnote>
  <w:footnote w:type="continuationSeparator" w:id="0">
    <w:p w14:paraId="36DC5D50" w14:textId="77777777" w:rsidR="00327B18" w:rsidRDefault="00327B18" w:rsidP="008456D5">
      <w:pPr>
        <w:spacing w:after="0"/>
      </w:pPr>
      <w:r>
        <w:continuationSeparator/>
      </w:r>
    </w:p>
  </w:footnote>
  <w:footnote w:type="continuationNotice" w:id="1">
    <w:p w14:paraId="48094536" w14:textId="77777777" w:rsidR="00327B18" w:rsidRDefault="00327B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C54A1" w14:textId="77777777" w:rsidR="00E046F9" w:rsidRDefault="00E04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691530"/>
      <w:docPartObj>
        <w:docPartGallery w:val="Watermarks"/>
        <w:docPartUnique/>
      </w:docPartObj>
    </w:sdtPr>
    <w:sdtEndPr/>
    <w:sdtContent>
      <w:p w14:paraId="175B2F57" w14:textId="238C91B6" w:rsidR="00E046F9" w:rsidRDefault="00C25758">
        <w:pPr>
          <w:pStyle w:val="Header"/>
        </w:pPr>
        <w:r>
          <w:rPr>
            <w:noProof/>
            <w:lang w:val="vi"/>
          </w:rPr>
          <w:pict w14:anchorId="6B14A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Ự THẢO"/>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C9D5F" w14:textId="77777777" w:rsidR="00E046F9" w:rsidRDefault="00E04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1F357FC"/>
    <w:multiLevelType w:val="hybridMultilevel"/>
    <w:tmpl w:val="84F05A86"/>
    <w:lvl w:ilvl="0" w:tplc="63EA86C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6A7078"/>
    <w:multiLevelType w:val="hybridMultilevel"/>
    <w:tmpl w:val="CB9A5FBE"/>
    <w:lvl w:ilvl="0" w:tplc="DDDC00F2">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D8656F"/>
    <w:multiLevelType w:val="hybridMultilevel"/>
    <w:tmpl w:val="C5586924"/>
    <w:lvl w:ilvl="0" w:tplc="5C521A78">
      <w:start w:val="1"/>
      <w:numFmt w:val="decimal"/>
      <w:lvlText w:val="%1."/>
      <w:lvlJc w:val="left"/>
      <w:pPr>
        <w:ind w:left="360" w:hanging="360"/>
      </w:pPr>
      <w:rPr>
        <w:b w:val="0"/>
        <w:i w:val="0"/>
        <w:color w:val="auto"/>
      </w:rPr>
    </w:lvl>
    <w:lvl w:ilvl="1" w:tplc="AE3A7C70">
      <w:start w:val="1"/>
      <w:numFmt w:val="lowerLetter"/>
      <w:lvlText w:val="%2."/>
      <w:lvlJc w:val="left"/>
      <w:pPr>
        <w:ind w:left="1080" w:hanging="360"/>
      </w:pPr>
    </w:lvl>
    <w:lvl w:ilvl="2" w:tplc="40BA84AA">
      <w:start w:val="1"/>
      <w:numFmt w:val="lowerRoman"/>
      <w:lvlText w:val="%3."/>
      <w:lvlJc w:val="right"/>
      <w:pPr>
        <w:ind w:left="1800" w:hanging="180"/>
      </w:pPr>
    </w:lvl>
    <w:lvl w:ilvl="3" w:tplc="E998E9D6">
      <w:start w:val="1"/>
      <w:numFmt w:val="decimal"/>
      <w:lvlText w:val="%4."/>
      <w:lvlJc w:val="left"/>
      <w:pPr>
        <w:ind w:left="2520" w:hanging="360"/>
      </w:pPr>
    </w:lvl>
    <w:lvl w:ilvl="4" w:tplc="44ACCD72">
      <w:start w:val="1"/>
      <w:numFmt w:val="lowerLetter"/>
      <w:lvlText w:val="%5."/>
      <w:lvlJc w:val="left"/>
      <w:pPr>
        <w:ind w:left="3240" w:hanging="360"/>
      </w:pPr>
    </w:lvl>
    <w:lvl w:ilvl="5" w:tplc="2A209078">
      <w:start w:val="1"/>
      <w:numFmt w:val="lowerRoman"/>
      <w:lvlText w:val="%6."/>
      <w:lvlJc w:val="right"/>
      <w:pPr>
        <w:ind w:left="3960" w:hanging="180"/>
      </w:pPr>
    </w:lvl>
    <w:lvl w:ilvl="6" w:tplc="B8A64884">
      <w:start w:val="1"/>
      <w:numFmt w:val="decimal"/>
      <w:lvlText w:val="%7."/>
      <w:lvlJc w:val="left"/>
      <w:pPr>
        <w:ind w:left="4680" w:hanging="360"/>
      </w:pPr>
    </w:lvl>
    <w:lvl w:ilvl="7" w:tplc="642C4F00">
      <w:start w:val="1"/>
      <w:numFmt w:val="lowerLetter"/>
      <w:lvlText w:val="%8."/>
      <w:lvlJc w:val="left"/>
      <w:pPr>
        <w:ind w:left="5400" w:hanging="360"/>
      </w:pPr>
    </w:lvl>
    <w:lvl w:ilvl="8" w:tplc="29723D6E">
      <w:start w:val="1"/>
      <w:numFmt w:val="lowerRoman"/>
      <w:lvlText w:val="%9."/>
      <w:lvlJc w:val="right"/>
      <w:pPr>
        <w:ind w:left="6120" w:hanging="180"/>
      </w:p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7745F4A"/>
    <w:multiLevelType w:val="hybridMultilevel"/>
    <w:tmpl w:val="CE146EF4"/>
    <w:lvl w:ilvl="0" w:tplc="AAAC286E">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0325FE0"/>
    <w:multiLevelType w:val="hybridMultilevel"/>
    <w:tmpl w:val="9EF0D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914B83"/>
    <w:multiLevelType w:val="hybridMultilevel"/>
    <w:tmpl w:val="68AADAEE"/>
    <w:lvl w:ilvl="0" w:tplc="B21200F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960B5C"/>
    <w:multiLevelType w:val="hybridMultilevel"/>
    <w:tmpl w:val="D84C7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567AF5"/>
    <w:multiLevelType w:val="hybridMultilevel"/>
    <w:tmpl w:val="3B68775C"/>
    <w:lvl w:ilvl="0" w:tplc="8A0A31FE">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4"/>
  </w:num>
  <w:num w:numId="26">
    <w:abstractNumId w:val="24"/>
  </w:num>
  <w:num w:numId="27">
    <w:abstractNumId w:val="24"/>
  </w:num>
  <w:num w:numId="28">
    <w:abstractNumId w:val="19"/>
  </w:num>
  <w:num w:numId="29">
    <w:abstractNumId w:val="13"/>
  </w:num>
  <w:num w:numId="30">
    <w:abstractNumId w:val="21"/>
  </w:num>
  <w:num w:numId="31">
    <w:abstractNumId w:val="25"/>
  </w:num>
  <w:num w:numId="32">
    <w:abstractNumId w:val="20"/>
  </w:num>
  <w:num w:numId="33">
    <w:abstractNumId w:val="22"/>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69"/>
    <w:rsid w:val="00000666"/>
    <w:rsid w:val="0001430B"/>
    <w:rsid w:val="000210F6"/>
    <w:rsid w:val="00022AC0"/>
    <w:rsid w:val="000341E0"/>
    <w:rsid w:val="00036DCC"/>
    <w:rsid w:val="000640A5"/>
    <w:rsid w:val="00070B47"/>
    <w:rsid w:val="000A3E01"/>
    <w:rsid w:val="000B34E0"/>
    <w:rsid w:val="000D03C6"/>
    <w:rsid w:val="000D1611"/>
    <w:rsid w:val="000E12A9"/>
    <w:rsid w:val="000E24BA"/>
    <w:rsid w:val="000E5674"/>
    <w:rsid w:val="000E56C6"/>
    <w:rsid w:val="000E7E9F"/>
    <w:rsid w:val="000F1D78"/>
    <w:rsid w:val="00102AAB"/>
    <w:rsid w:val="001111F8"/>
    <w:rsid w:val="00124911"/>
    <w:rsid w:val="00125E70"/>
    <w:rsid w:val="001349C6"/>
    <w:rsid w:val="001479BB"/>
    <w:rsid w:val="001606C9"/>
    <w:rsid w:val="00165D86"/>
    <w:rsid w:val="001705E1"/>
    <w:rsid w:val="00170A9F"/>
    <w:rsid w:val="00171F97"/>
    <w:rsid w:val="00180B5B"/>
    <w:rsid w:val="001841BB"/>
    <w:rsid w:val="001A6B15"/>
    <w:rsid w:val="001B2397"/>
    <w:rsid w:val="001E7F53"/>
    <w:rsid w:val="001F5957"/>
    <w:rsid w:val="00203702"/>
    <w:rsid w:val="00204564"/>
    <w:rsid w:val="0021380C"/>
    <w:rsid w:val="00216E1B"/>
    <w:rsid w:val="002229F7"/>
    <w:rsid w:val="002254D5"/>
    <w:rsid w:val="0022611D"/>
    <w:rsid w:val="00237153"/>
    <w:rsid w:val="00246C6F"/>
    <w:rsid w:val="00260469"/>
    <w:rsid w:val="002615FE"/>
    <w:rsid w:val="0026422D"/>
    <w:rsid w:val="00266955"/>
    <w:rsid w:val="00273229"/>
    <w:rsid w:val="00275419"/>
    <w:rsid w:val="00284164"/>
    <w:rsid w:val="002959FB"/>
    <w:rsid w:val="002B3569"/>
    <w:rsid w:val="002B7197"/>
    <w:rsid w:val="002E1ADA"/>
    <w:rsid w:val="00305BC4"/>
    <w:rsid w:val="00311DAE"/>
    <w:rsid w:val="003245A4"/>
    <w:rsid w:val="00327B18"/>
    <w:rsid w:val="00337EBA"/>
    <w:rsid w:val="00350021"/>
    <w:rsid w:val="00350359"/>
    <w:rsid w:val="003720E9"/>
    <w:rsid w:val="00377DA1"/>
    <w:rsid w:val="00380B44"/>
    <w:rsid w:val="0038444F"/>
    <w:rsid w:val="003961F3"/>
    <w:rsid w:val="003A0405"/>
    <w:rsid w:val="003A5D58"/>
    <w:rsid w:val="003A7501"/>
    <w:rsid w:val="003C625A"/>
    <w:rsid w:val="003D28A7"/>
    <w:rsid w:val="003D58E2"/>
    <w:rsid w:val="003F060F"/>
    <w:rsid w:val="003F1371"/>
    <w:rsid w:val="003F19C3"/>
    <w:rsid w:val="003F5186"/>
    <w:rsid w:val="003F775D"/>
    <w:rsid w:val="00410916"/>
    <w:rsid w:val="00414C3A"/>
    <w:rsid w:val="00420F04"/>
    <w:rsid w:val="00430511"/>
    <w:rsid w:val="00434427"/>
    <w:rsid w:val="00434AC3"/>
    <w:rsid w:val="00435720"/>
    <w:rsid w:val="00436878"/>
    <w:rsid w:val="00440BB9"/>
    <w:rsid w:val="00450D0E"/>
    <w:rsid w:val="00451915"/>
    <w:rsid w:val="00463F38"/>
    <w:rsid w:val="004762E2"/>
    <w:rsid w:val="00477E77"/>
    <w:rsid w:val="00483596"/>
    <w:rsid w:val="00491815"/>
    <w:rsid w:val="004F2866"/>
    <w:rsid w:val="004F77AA"/>
    <w:rsid w:val="00523C4B"/>
    <w:rsid w:val="00541213"/>
    <w:rsid w:val="00546218"/>
    <w:rsid w:val="00546401"/>
    <w:rsid w:val="0055512B"/>
    <w:rsid w:val="00560708"/>
    <w:rsid w:val="005653A9"/>
    <w:rsid w:val="00572C60"/>
    <w:rsid w:val="005912BE"/>
    <w:rsid w:val="005C49F8"/>
    <w:rsid w:val="005D1F37"/>
    <w:rsid w:val="005F794B"/>
    <w:rsid w:val="00600FF4"/>
    <w:rsid w:val="00604204"/>
    <w:rsid w:val="00604472"/>
    <w:rsid w:val="00611CC1"/>
    <w:rsid w:val="006150A0"/>
    <w:rsid w:val="0063482B"/>
    <w:rsid w:val="0063733C"/>
    <w:rsid w:val="00656815"/>
    <w:rsid w:val="006729BE"/>
    <w:rsid w:val="00686A7B"/>
    <w:rsid w:val="006A0812"/>
    <w:rsid w:val="006A0F8A"/>
    <w:rsid w:val="006A266A"/>
    <w:rsid w:val="006B16E0"/>
    <w:rsid w:val="006E1ECA"/>
    <w:rsid w:val="006F0A3C"/>
    <w:rsid w:val="007067C9"/>
    <w:rsid w:val="00745179"/>
    <w:rsid w:val="0077526F"/>
    <w:rsid w:val="00783168"/>
    <w:rsid w:val="0079197C"/>
    <w:rsid w:val="007972FF"/>
    <w:rsid w:val="007A05BE"/>
    <w:rsid w:val="007C22C7"/>
    <w:rsid w:val="007E2AD5"/>
    <w:rsid w:val="007F6CBD"/>
    <w:rsid w:val="008067A1"/>
    <w:rsid w:val="008334E1"/>
    <w:rsid w:val="008456D5"/>
    <w:rsid w:val="00845B34"/>
    <w:rsid w:val="0084634B"/>
    <w:rsid w:val="0088152F"/>
    <w:rsid w:val="008A1887"/>
    <w:rsid w:val="008A3E38"/>
    <w:rsid w:val="008B6A81"/>
    <w:rsid w:val="008E2A0D"/>
    <w:rsid w:val="009019C8"/>
    <w:rsid w:val="00910CEE"/>
    <w:rsid w:val="00930FC6"/>
    <w:rsid w:val="009672C6"/>
    <w:rsid w:val="00972ED8"/>
    <w:rsid w:val="009909EC"/>
    <w:rsid w:val="00996B8C"/>
    <w:rsid w:val="009B00F2"/>
    <w:rsid w:val="009B3EBF"/>
    <w:rsid w:val="009B6792"/>
    <w:rsid w:val="009D0394"/>
    <w:rsid w:val="009D07D0"/>
    <w:rsid w:val="009D34B7"/>
    <w:rsid w:val="009F400A"/>
    <w:rsid w:val="00A070A2"/>
    <w:rsid w:val="00A14003"/>
    <w:rsid w:val="00A146EE"/>
    <w:rsid w:val="00A34294"/>
    <w:rsid w:val="00A44F29"/>
    <w:rsid w:val="00A55479"/>
    <w:rsid w:val="00A6637F"/>
    <w:rsid w:val="00A7241D"/>
    <w:rsid w:val="00A907E2"/>
    <w:rsid w:val="00A95970"/>
    <w:rsid w:val="00AA3CA2"/>
    <w:rsid w:val="00AB6E71"/>
    <w:rsid w:val="00AC0651"/>
    <w:rsid w:val="00AC7ED3"/>
    <w:rsid w:val="00AD7703"/>
    <w:rsid w:val="00AE1A3E"/>
    <w:rsid w:val="00AF049C"/>
    <w:rsid w:val="00B0484D"/>
    <w:rsid w:val="00B2526E"/>
    <w:rsid w:val="00B42AC2"/>
    <w:rsid w:val="00B468DA"/>
    <w:rsid w:val="00B70C9E"/>
    <w:rsid w:val="00B76BF2"/>
    <w:rsid w:val="00B7736C"/>
    <w:rsid w:val="00B800E2"/>
    <w:rsid w:val="00B9430D"/>
    <w:rsid w:val="00BB3AAC"/>
    <w:rsid w:val="00BB5327"/>
    <w:rsid w:val="00BC13ED"/>
    <w:rsid w:val="00BC51D1"/>
    <w:rsid w:val="00BD26E8"/>
    <w:rsid w:val="00BD33AF"/>
    <w:rsid w:val="00BE0AB6"/>
    <w:rsid w:val="00BE3AD8"/>
    <w:rsid w:val="00C03E8B"/>
    <w:rsid w:val="00C10D82"/>
    <w:rsid w:val="00C1575F"/>
    <w:rsid w:val="00C25758"/>
    <w:rsid w:val="00C33FF9"/>
    <w:rsid w:val="00C3407C"/>
    <w:rsid w:val="00C9162E"/>
    <w:rsid w:val="00CA114A"/>
    <w:rsid w:val="00CB7D61"/>
    <w:rsid w:val="00CC70A6"/>
    <w:rsid w:val="00CD233E"/>
    <w:rsid w:val="00CD2C0E"/>
    <w:rsid w:val="00CF6CFD"/>
    <w:rsid w:val="00CF763F"/>
    <w:rsid w:val="00CF78A5"/>
    <w:rsid w:val="00D02062"/>
    <w:rsid w:val="00D05556"/>
    <w:rsid w:val="00D14438"/>
    <w:rsid w:val="00D23CAA"/>
    <w:rsid w:val="00D33C88"/>
    <w:rsid w:val="00D43AFE"/>
    <w:rsid w:val="00D4503A"/>
    <w:rsid w:val="00D5655E"/>
    <w:rsid w:val="00D62C1B"/>
    <w:rsid w:val="00D66BA4"/>
    <w:rsid w:val="00D84CA0"/>
    <w:rsid w:val="00D93AEC"/>
    <w:rsid w:val="00D96951"/>
    <w:rsid w:val="00D96BC0"/>
    <w:rsid w:val="00DA6576"/>
    <w:rsid w:val="00DC04BD"/>
    <w:rsid w:val="00DC0A4A"/>
    <w:rsid w:val="00DD09C2"/>
    <w:rsid w:val="00DD4D91"/>
    <w:rsid w:val="00DE4362"/>
    <w:rsid w:val="00DE4FE2"/>
    <w:rsid w:val="00E0220C"/>
    <w:rsid w:val="00E046F9"/>
    <w:rsid w:val="00E04908"/>
    <w:rsid w:val="00E05706"/>
    <w:rsid w:val="00E13352"/>
    <w:rsid w:val="00E136C1"/>
    <w:rsid w:val="00E2218A"/>
    <w:rsid w:val="00E25B27"/>
    <w:rsid w:val="00E30EB4"/>
    <w:rsid w:val="00E42E11"/>
    <w:rsid w:val="00E437A5"/>
    <w:rsid w:val="00E70B0C"/>
    <w:rsid w:val="00E90842"/>
    <w:rsid w:val="00E94FDD"/>
    <w:rsid w:val="00E95BA5"/>
    <w:rsid w:val="00E96C8C"/>
    <w:rsid w:val="00EE68CB"/>
    <w:rsid w:val="00EF2286"/>
    <w:rsid w:val="00EF587A"/>
    <w:rsid w:val="00F1168A"/>
    <w:rsid w:val="00F11869"/>
    <w:rsid w:val="00F12572"/>
    <w:rsid w:val="00F1428D"/>
    <w:rsid w:val="00F26E77"/>
    <w:rsid w:val="00F40023"/>
    <w:rsid w:val="00F454DA"/>
    <w:rsid w:val="00F5549E"/>
    <w:rsid w:val="00F55CC4"/>
    <w:rsid w:val="00F5762F"/>
    <w:rsid w:val="00F67CDB"/>
    <w:rsid w:val="00F815F5"/>
    <w:rsid w:val="00F926A3"/>
    <w:rsid w:val="00FC2A7F"/>
    <w:rsid w:val="00FC32B2"/>
    <w:rsid w:val="00FC34AF"/>
    <w:rsid w:val="00FE4979"/>
    <w:rsid w:val="00FF2BAC"/>
    <w:rsid w:val="4B59F898"/>
    <w:rsid w:val="79ECA5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BDF9F"/>
  <w15:chartTrackingRefBased/>
  <w15:docId w15:val="{85C06BEC-8B8A-430C-90FA-5C8BB98C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469"/>
    <w:pPr>
      <w:spacing w:before="0" w:after="160" w:line="259" w:lineRule="auto"/>
    </w:pPr>
    <w:rPr>
      <w:color w:val="auto"/>
    </w:rPr>
  </w:style>
  <w:style w:type="paragraph" w:styleId="Heading1">
    <w:name w:val="heading 1"/>
    <w:basedOn w:val="Normal"/>
    <w:next w:val="Normal"/>
    <w:link w:val="Heading1Char"/>
    <w:uiPriority w:val="9"/>
    <w:qFormat/>
    <w:rsid w:val="00DE4362"/>
    <w:pPr>
      <w:keepNext/>
      <w:keepLines/>
      <w:suppressAutoHyphens/>
      <w:spacing w:before="480" w:line="240" w:lineRule="auto"/>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uppressAutoHyphens/>
      <w:spacing w:before="320" w:line="240" w:lineRule="auto"/>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uppressAutoHyphens/>
      <w:spacing w:before="240" w:line="240" w:lineRule="auto"/>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uppressAutoHyphens/>
      <w:spacing w:before="240" w:line="240" w:lineRule="auto"/>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uppressAutoHyphens/>
      <w:spacing w:before="240" w:line="240" w:lineRule="auto"/>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uppressAutoHyphens/>
      <w:spacing w:before="240" w:line="240" w:lineRule="auto"/>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uppressAutoHyphens/>
      <w:spacing w:before="1680" w:after="240" w:line="240" w:lineRule="auto"/>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uppressAutoHyphens/>
      <w:spacing w:before="240" w:line="240" w:lineRule="auto"/>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pPr>
      <w:suppressAutoHyphens/>
      <w:spacing w:before="160" w:after="80" w:line="240" w:lineRule="auto"/>
    </w:pPr>
    <w:rPr>
      <w:b/>
      <w:color w:val="081E3E" w:themeColor="text2"/>
    </w:rPr>
  </w:style>
  <w:style w:type="paragraph" w:styleId="Header">
    <w:name w:val="header"/>
    <w:basedOn w:val="Normal"/>
    <w:link w:val="HeaderChar"/>
    <w:uiPriority w:val="99"/>
    <w:unhideWhenUsed/>
    <w:rsid w:val="005912BE"/>
    <w:pPr>
      <w:tabs>
        <w:tab w:val="center" w:pos="4513"/>
        <w:tab w:val="right" w:pos="9026"/>
      </w:tabs>
      <w:suppressAutoHyphens/>
      <w:spacing w:after="0" w:line="240" w:lineRule="auto"/>
      <w:jc w:val="right"/>
    </w:pPr>
    <w:rPr>
      <w:color w:val="000000" w:themeColor="text1"/>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uppressAutoHyphens/>
      <w:spacing w:after="0" w:line="240" w:lineRule="auto"/>
    </w:pPr>
    <w:rPr>
      <w:color w:val="000000" w:themeColor="text1"/>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uppressAutoHyphens/>
      <w:spacing w:before="1240" w:line="240" w:lineRule="auto"/>
    </w:pPr>
    <w:rPr>
      <w:color w:val="000000" w:themeColor="text1"/>
    </w:r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aliases w:val="none,McLL Table General Text,SGS Numeric Table,GTA"/>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ECG) Footnote Text"/>
    <w:basedOn w:val="Normal"/>
    <w:link w:val="FootnoteTextChar"/>
    <w:uiPriority w:val="99"/>
    <w:rsid w:val="005912BE"/>
    <w:pPr>
      <w:suppressAutoHyphens/>
      <w:spacing w:after="0" w:line="240" w:lineRule="auto"/>
      <w:ind w:left="284" w:hanging="284"/>
    </w:pPr>
    <w:rPr>
      <w:color w:val="000000" w:themeColor="text1"/>
      <w:sz w:val="18"/>
    </w:rPr>
  </w:style>
  <w:style w:type="character" w:customStyle="1" w:styleId="FootnoteTextChar">
    <w:name w:val="Footnote Text Char"/>
    <w:aliases w:val="(NECG) Footnote Text Char"/>
    <w:basedOn w:val="DefaultParagraphFont"/>
    <w:link w:val="FootnoteText"/>
    <w:uiPriority w:val="99"/>
    <w:rsid w:val="005912BE"/>
    <w:rPr>
      <w:kern w:val="12"/>
      <w:sz w:val="18"/>
    </w:rPr>
  </w:style>
  <w:style w:type="character" w:styleId="FootnoteReference">
    <w:name w:val="footnote reference"/>
    <w:aliases w:val="(NECG) Footnote Reference,Text Footnote Reference"/>
    <w:basedOn w:val="DefaultParagraphFont"/>
    <w:uiPriority w:val="99"/>
    <w:unhideWhenUsed/>
    <w:qFormat/>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uppressAutoHyphens/>
      <w:spacing w:before="240" w:after="240" w:line="240" w:lineRule="auto"/>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uppressAutoHyphens/>
      <w:spacing w:before="240" w:line="240" w:lineRule="auto"/>
    </w:pPr>
    <w:rPr>
      <w:b/>
      <w:iCs/>
      <w:color w:val="000000" w:themeColor="text1"/>
      <w:szCs w:val="18"/>
    </w:rPr>
  </w:style>
  <w:style w:type="table" w:customStyle="1" w:styleId="DefaultTable1">
    <w:name w:val="Default Table 1"/>
    <w:basedOn w:val="TableNormal"/>
    <w:uiPriority w:val="99"/>
    <w:rsid w:val="00125E70"/>
    <w:pPr>
      <w:spacing w:before="80"/>
    </w:pPr>
    <w:tblPr>
      <w:tblStyleRowBandSize w:val="1"/>
      <w:tblStyleColBandSize w:val="1"/>
      <w:tblBorders>
        <w:insideH w:val="single" w:sz="4" w:space="0" w:color="698031" w:themeColor="accent5" w:themeShade="80"/>
        <w:insideV w:val="single" w:sz="4" w:space="0" w:color="698031" w:themeColor="accent5" w:themeShade="80"/>
      </w:tblBorders>
    </w:tblPr>
    <w:tcPr>
      <w:shd w:val="clear" w:color="auto" w:fill="auto"/>
    </w:tc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uppressAutoHyphens/>
      <w:spacing w:before="120" w:after="80" w:line="240" w:lineRule="auto"/>
    </w:pPr>
    <w:rPr>
      <w:color w:val="000000" w:themeColor="text1"/>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uppressAutoHyphens/>
      <w:spacing w:before="80" w:after="80" w:line="240" w:lineRule="auto"/>
    </w:pPr>
    <w:rPr>
      <w:color w:val="000000" w:themeColor="text1"/>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uppressAutoHyphens/>
      <w:spacing w:before="80" w:after="80" w:line="240" w:lineRule="auto"/>
    </w:pPr>
    <w:rPr>
      <w:color w:val="000000" w:themeColor="text1"/>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uppressAutoHyphens/>
      <w:spacing w:before="80" w:after="80" w:line="240" w:lineRule="auto"/>
    </w:pPr>
    <w:rPr>
      <w:color w:val="000000" w:themeColor="text1"/>
      <w:lang w:val="x-none"/>
    </w:rPr>
  </w:style>
  <w:style w:type="paragraph" w:customStyle="1" w:styleId="Bullet2">
    <w:name w:val="Bullet 2"/>
    <w:basedOn w:val="Bullet1"/>
    <w:uiPriority w:val="3"/>
    <w:qFormat/>
    <w:rsid w:val="00CF6CFD"/>
    <w:pPr>
      <w:numPr>
        <w:ilvl w:val="1"/>
      </w:numPr>
    </w:pPr>
  </w:style>
  <w:style w:type="paragraph" w:customStyle="1" w:styleId="Bullet3">
    <w:name w:val="Bullet 3"/>
    <w:basedOn w:val="Bullet2"/>
    <w:uiPriority w:val="3"/>
    <w:qFormat/>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suppressAutoHyphens/>
      <w:spacing w:before="160" w:after="80" w:line="240" w:lineRule="auto"/>
      <w:ind w:left="284" w:right="284"/>
    </w:pPr>
    <w:rPr>
      <w:color w:val="000000" w:themeColor="text1"/>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suppressAutoHyphens/>
      <w:spacing w:before="160" w:after="80" w:line="240" w:lineRule="auto"/>
      <w:ind w:left="284" w:right="284"/>
    </w:pPr>
    <w:rPr>
      <w:color w:val="000000" w:themeColor="text1"/>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uppressAutoHyphens/>
      <w:spacing w:before="160" w:line="240" w:lineRule="auto"/>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suppressAutoHyphens/>
      <w:spacing w:before="160" w:after="80" w:line="240" w:lineRule="auto"/>
      <w:ind w:left="567" w:hanging="567"/>
    </w:pPr>
    <w:rPr>
      <w:b/>
      <w:color w:val="000000" w:themeColor="text1"/>
      <w:sz w:val="24"/>
      <w:u w:val="single" w:color="008089" w:themeColor="accent2"/>
    </w:rPr>
  </w:style>
  <w:style w:type="paragraph" w:styleId="TOC2">
    <w:name w:val="toc 2"/>
    <w:basedOn w:val="Normal"/>
    <w:next w:val="Normal"/>
    <w:autoRedefine/>
    <w:uiPriority w:val="39"/>
    <w:rsid w:val="00A95970"/>
    <w:pPr>
      <w:keepLines/>
      <w:suppressAutoHyphens/>
      <w:spacing w:before="80" w:after="80" w:line="240" w:lineRule="auto"/>
      <w:ind w:left="567" w:hanging="567"/>
    </w:pPr>
    <w:rPr>
      <w:color w:val="000000" w:themeColor="text1"/>
    </w:rPr>
  </w:style>
  <w:style w:type="paragraph" w:styleId="TOC3">
    <w:name w:val="toc 3"/>
    <w:basedOn w:val="Normal"/>
    <w:next w:val="Normal"/>
    <w:autoRedefine/>
    <w:uiPriority w:val="39"/>
    <w:rsid w:val="00DE4362"/>
    <w:pPr>
      <w:suppressAutoHyphens/>
      <w:spacing w:before="80" w:after="80" w:line="240" w:lineRule="auto"/>
      <w:ind w:left="1134" w:hanging="567"/>
    </w:pPr>
    <w:rPr>
      <w:color w:val="000000" w:themeColor="text1"/>
    </w:rPr>
  </w:style>
  <w:style w:type="paragraph" w:styleId="TableofFigures">
    <w:name w:val="table of figures"/>
    <w:basedOn w:val="Normal"/>
    <w:next w:val="Normal"/>
    <w:uiPriority w:val="40"/>
    <w:unhideWhenUsed/>
    <w:rsid w:val="006E1ECA"/>
    <w:pPr>
      <w:suppressAutoHyphens/>
      <w:spacing w:before="80" w:after="80" w:line="240" w:lineRule="auto"/>
    </w:pPr>
    <w:rPr>
      <w:color w:val="000000" w:themeColor="text1"/>
    </w:rPr>
  </w:style>
  <w:style w:type="paragraph" w:customStyle="1" w:styleId="AreaHeading">
    <w:name w:val="Area Heading"/>
    <w:basedOn w:val="Normal"/>
    <w:qFormat/>
    <w:rsid w:val="001606C9"/>
    <w:pPr>
      <w:suppressAutoHyphens/>
      <w:spacing w:after="80" w:line="240" w:lineRule="auto"/>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uppressAutoHyphens/>
      <w:spacing w:before="60" w:after="60" w:line="240" w:lineRule="auto"/>
      <w:jc w:val="center"/>
    </w:pPr>
    <w:rPr>
      <w:b/>
      <w:bCs/>
      <w:caps/>
      <w:color w:val="E10000"/>
      <w:shd w:val="clear" w:color="auto" w:fill="FFFFFF" w:themeFill="background1"/>
    </w:rPr>
  </w:style>
  <w:style w:type="table" w:customStyle="1" w:styleId="GTA1">
    <w:name w:val="GTA1"/>
    <w:basedOn w:val="TableNormal"/>
    <w:next w:val="TableGrid"/>
    <w:uiPriority w:val="39"/>
    <w:rsid w:val="00125E70"/>
    <w:pPr>
      <w:spacing w:before="0" w:after="0"/>
    </w:pPr>
    <w:rPr>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basedOn w:val="DefaultParagraphFont"/>
    <w:link w:val="ListParagraph"/>
    <w:uiPriority w:val="34"/>
    <w:qFormat/>
    <w:locked/>
    <w:rsid w:val="00EF587A"/>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FooterText"/>
    <w:basedOn w:val="Normal"/>
    <w:link w:val="ListParagraphChar"/>
    <w:uiPriority w:val="34"/>
    <w:qFormat/>
    <w:rsid w:val="00EF587A"/>
    <w:pPr>
      <w:spacing w:after="0" w:line="240" w:lineRule="auto"/>
      <w:ind w:left="720"/>
      <w:contextualSpacing/>
    </w:pPr>
    <w:rPr>
      <w:color w:val="000000" w:themeColor="text1"/>
    </w:rPr>
  </w:style>
  <w:style w:type="character" w:styleId="CommentReference">
    <w:name w:val="annotation reference"/>
    <w:basedOn w:val="DefaultParagraphFont"/>
    <w:uiPriority w:val="99"/>
    <w:semiHidden/>
    <w:unhideWhenUsed/>
    <w:rsid w:val="00102AAB"/>
    <w:rPr>
      <w:sz w:val="16"/>
      <w:szCs w:val="16"/>
    </w:rPr>
  </w:style>
  <w:style w:type="paragraph" w:styleId="CommentText">
    <w:name w:val="annotation text"/>
    <w:basedOn w:val="Normal"/>
    <w:link w:val="CommentTextChar"/>
    <w:uiPriority w:val="99"/>
    <w:semiHidden/>
    <w:unhideWhenUsed/>
    <w:rsid w:val="00102AAB"/>
    <w:pPr>
      <w:spacing w:line="240" w:lineRule="auto"/>
    </w:pPr>
    <w:rPr>
      <w:sz w:val="20"/>
      <w:szCs w:val="20"/>
    </w:rPr>
  </w:style>
  <w:style w:type="character" w:customStyle="1" w:styleId="CommentTextChar">
    <w:name w:val="Comment Text Char"/>
    <w:basedOn w:val="DefaultParagraphFont"/>
    <w:link w:val="CommentText"/>
    <w:uiPriority w:val="99"/>
    <w:semiHidden/>
    <w:rsid w:val="00102AAB"/>
    <w:rPr>
      <w:color w:val="auto"/>
      <w:sz w:val="20"/>
      <w:szCs w:val="20"/>
    </w:rPr>
  </w:style>
  <w:style w:type="paragraph" w:styleId="CommentSubject">
    <w:name w:val="annotation subject"/>
    <w:basedOn w:val="CommentText"/>
    <w:next w:val="CommentText"/>
    <w:link w:val="CommentSubjectChar"/>
    <w:uiPriority w:val="99"/>
    <w:semiHidden/>
    <w:unhideWhenUsed/>
    <w:rsid w:val="00102AAB"/>
    <w:rPr>
      <w:b/>
      <w:bCs/>
    </w:rPr>
  </w:style>
  <w:style w:type="character" w:customStyle="1" w:styleId="CommentSubjectChar">
    <w:name w:val="Comment Subject Char"/>
    <w:basedOn w:val="CommentTextChar"/>
    <w:link w:val="CommentSubject"/>
    <w:uiPriority w:val="99"/>
    <w:semiHidden/>
    <w:rsid w:val="00102AAB"/>
    <w:rPr>
      <w:b/>
      <w:bCs/>
      <w:color w:val="auto"/>
      <w:sz w:val="20"/>
      <w:szCs w:val="20"/>
    </w:rPr>
  </w:style>
  <w:style w:type="paragraph" w:styleId="BalloonText">
    <w:name w:val="Balloon Text"/>
    <w:basedOn w:val="Normal"/>
    <w:link w:val="BalloonTextChar"/>
    <w:uiPriority w:val="99"/>
    <w:semiHidden/>
    <w:unhideWhenUsed/>
    <w:rsid w:val="00102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AAB"/>
    <w:rPr>
      <w:rFonts w:ascii="Segoe UI" w:hAnsi="Segoe UI" w:cs="Segoe UI"/>
      <w:color w:val="auto"/>
      <w:sz w:val="18"/>
      <w:szCs w:val="18"/>
    </w:rPr>
  </w:style>
  <w:style w:type="paragraph" w:styleId="Revision">
    <w:name w:val="Revision"/>
    <w:hidden/>
    <w:uiPriority w:val="99"/>
    <w:semiHidden/>
    <w:rsid w:val="003F19C3"/>
    <w:pPr>
      <w:spacing w:before="0" w:after="0"/>
    </w:pPr>
    <w:rPr>
      <w:color w:val="auto"/>
    </w:rPr>
  </w:style>
  <w:style w:type="character" w:styleId="UnresolvedMention">
    <w:name w:val="Unresolved Mention"/>
    <w:basedOn w:val="DefaultParagraphFont"/>
    <w:uiPriority w:val="99"/>
    <w:semiHidden/>
    <w:unhideWhenUsed/>
    <w:rsid w:val="00000666"/>
    <w:rPr>
      <w:color w:val="605E5C"/>
      <w:shd w:val="clear" w:color="auto" w:fill="E1DFDD"/>
    </w:rPr>
  </w:style>
  <w:style w:type="table" w:customStyle="1" w:styleId="GTA2">
    <w:name w:val="GTA2"/>
    <w:basedOn w:val="TableNormal"/>
    <w:next w:val="TableGrid"/>
    <w:uiPriority w:val="39"/>
    <w:rsid w:val="00D05556"/>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5556"/>
    <w:rPr>
      <w:color w:val="0046FF" w:themeColor="followedHyperlink"/>
      <w:u w:val="single"/>
    </w:rPr>
  </w:style>
  <w:style w:type="character" w:styleId="Emphasis">
    <w:name w:val="Emphasis"/>
    <w:basedOn w:val="DefaultParagraphFont"/>
    <w:uiPriority w:val="20"/>
    <w:qFormat/>
    <w:rsid w:val="00D23C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124103">
      <w:bodyDiv w:val="1"/>
      <w:marLeft w:val="0"/>
      <w:marRight w:val="0"/>
      <w:marTop w:val="0"/>
      <w:marBottom w:val="0"/>
      <w:divBdr>
        <w:top w:val="none" w:sz="0" w:space="0" w:color="auto"/>
        <w:left w:val="none" w:sz="0" w:space="0" w:color="auto"/>
        <w:bottom w:val="none" w:sz="0" w:space="0" w:color="auto"/>
        <w:right w:val="none" w:sz="0" w:space="0" w:color="auto"/>
      </w:divBdr>
    </w:div>
    <w:div w:id="779178091">
      <w:bodyDiv w:val="1"/>
      <w:marLeft w:val="0"/>
      <w:marRight w:val="0"/>
      <w:marTop w:val="0"/>
      <w:marBottom w:val="0"/>
      <w:divBdr>
        <w:top w:val="none" w:sz="0" w:space="0" w:color="auto"/>
        <w:left w:val="none" w:sz="0" w:space="0" w:color="auto"/>
        <w:bottom w:val="none" w:sz="0" w:space="0" w:color="auto"/>
        <w:right w:val="none" w:sz="0" w:space="0" w:color="auto"/>
      </w:divBdr>
    </w:div>
    <w:div w:id="976255672">
      <w:bodyDiv w:val="1"/>
      <w:marLeft w:val="0"/>
      <w:marRight w:val="0"/>
      <w:marTop w:val="0"/>
      <w:marBottom w:val="0"/>
      <w:divBdr>
        <w:top w:val="none" w:sz="0" w:space="0" w:color="auto"/>
        <w:left w:val="none" w:sz="0" w:space="0" w:color="auto"/>
        <w:bottom w:val="none" w:sz="0" w:space="0" w:color="auto"/>
        <w:right w:val="none" w:sz="0" w:space="0" w:color="auto"/>
      </w:divBdr>
    </w:div>
    <w:div w:id="1020550290">
      <w:bodyDiv w:val="1"/>
      <w:marLeft w:val="0"/>
      <w:marRight w:val="0"/>
      <w:marTop w:val="0"/>
      <w:marBottom w:val="0"/>
      <w:divBdr>
        <w:top w:val="none" w:sz="0" w:space="0" w:color="auto"/>
        <w:left w:val="none" w:sz="0" w:space="0" w:color="auto"/>
        <w:bottom w:val="none" w:sz="0" w:space="0" w:color="auto"/>
        <w:right w:val="none" w:sz="0" w:space="0" w:color="auto"/>
      </w:divBdr>
    </w:div>
    <w:div w:id="18040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g&#7917;ith&#432;&#273;i&#7879;nt&#7917;v&#7873;:DisabilityTransport@infrastructure.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nfrastructure.gov.au/transport-standards-reform" TargetMode="External"/><Relationship Id="rId7" Type="http://schemas.openxmlformats.org/officeDocument/2006/relationships/styles" Target="styles.xml"/><Relationship Id="rId12" Type="http://schemas.openxmlformats.org/officeDocument/2006/relationships/hyperlink" Target="http://www.infrastructure.gov.au/transport-standards-refor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273;t:180062137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2022-05-30T00:00:00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7" ma:contentTypeDescription="Create a new document." ma:contentTypeScope="" ma:versionID="953f5b3e9f877fab398617336ec680f4">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414cae34e735902513c9249e7c0c7429"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D7060A-9B21-4B38-93D1-D4CC0E67795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40be222-7ba8-4119-9a9f-83de2b3fc778"/>
    <ds:schemaRef ds:uri="646a4861-356b-4c08-9059-5e4a97971c97"/>
    <ds:schemaRef ds:uri="http://www.w3.org/XML/1998/namespace"/>
  </ds:schemaRefs>
</ds:datastoreItem>
</file>

<file path=customXml/itemProps3.xml><?xml version="1.0" encoding="utf-8"?>
<ds:datastoreItem xmlns:ds="http://schemas.openxmlformats.org/officeDocument/2006/customXml" ds:itemID="{39C3AC5D-25A3-466C-AC14-0D28F546F3A8}">
  <ds:schemaRefs>
    <ds:schemaRef ds:uri="http://schemas.microsoft.com/sharepoint/v3/contenttype/forms"/>
  </ds:schemaRefs>
</ds:datastoreItem>
</file>

<file path=customXml/itemProps4.xml><?xml version="1.0" encoding="utf-8"?>
<ds:datastoreItem xmlns:ds="http://schemas.openxmlformats.org/officeDocument/2006/customXml" ds:itemID="{C63CD264-BAC4-4722-A4AA-04AF16062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E9DE22-A40A-4218-A0BB-38AB33D8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template_29092022.dotx</Template>
  <TotalTime>7</TotalTime>
  <Pages>13</Pages>
  <Words>3662</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Infrastructure &amp; Regional Development</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BOLGER Madelin</cp:lastModifiedBy>
  <cp:revision>2</cp:revision>
  <cp:lastPrinted>2023-08-07T05:26:00Z</cp:lastPrinted>
  <dcterms:created xsi:type="dcterms:W3CDTF">2023-08-17T04:58:00Z</dcterms:created>
  <dcterms:modified xsi:type="dcterms:W3CDTF">2023-10-13T01:03:00Z</dcterms:modified>
  <cp:contentStatus>OFFICIAL / OFFICIAL: SENSITIVE / PROTECTED                                                                                                                       &lt;SELECT THE CLASSIFICATION MARKER ABOVE THAT APPLIES TO YOUR DOCUMENT, THEN DELETE THE OTHERS AND THIS TEXT&gt;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0x010100E4CE9C61FF1DB546B17EE617B1970DDD</vt:lpwstr>
  </property>
</Properties>
</file>