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3D" w:rsidRDefault="007B743D" w:rsidP="007B743D">
      <w:bookmarkStart w:id="0" w:name="_Toc184128686"/>
      <w:bookmarkStart w:id="1" w:name="_Toc184128757"/>
      <w:bookmarkStart w:id="2" w:name="_Toc184129610"/>
      <w:bookmarkStart w:id="3" w:name="_Toc184132414"/>
      <w:bookmarkStart w:id="4" w:name="_Toc187327091"/>
      <w:bookmarkStart w:id="5" w:name="_Toc190698950"/>
      <w:r w:rsidRPr="00DF4B96">
        <w:rPr>
          <w:noProof/>
          <w:highlight w:val="yellow"/>
        </w:rPr>
        <w:drawing>
          <wp:inline distT="0" distB="0" distL="0" distR="0" wp14:anchorId="7B260ADC" wp14:editId="7D7B9B65">
            <wp:extent cx="5580380" cy="1426400"/>
            <wp:effectExtent l="0" t="0" r="1270" b="2540"/>
            <wp:docPr id="1" name="Picture 1" descr="Australian Government, &#10;&#10;Department of Industry, Science and Resources, and &#10;&#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rsidR="007B743D" w:rsidRPr="00DF4B96" w:rsidRDefault="007B743D" w:rsidP="007B743D">
      <w:r>
        <w:rPr>
          <w:noProof/>
        </w:rPr>
        <w:drawing>
          <wp:inline distT="0" distB="0" distL="0" distR="0" wp14:anchorId="0A056D1A" wp14:editId="0D373838">
            <wp:extent cx="5580380" cy="815975"/>
            <wp:effectExtent l="0" t="0" r="1270" b="3175"/>
            <wp:docPr id="4" name="Picture 4" descr="Program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0380" cy="815975"/>
                    </a:xfrm>
                    <a:prstGeom prst="rect">
                      <a:avLst/>
                    </a:prstGeom>
                  </pic:spPr>
                </pic:pic>
              </a:graphicData>
            </a:graphic>
          </wp:inline>
        </w:drawing>
      </w:r>
    </w:p>
    <w:p w:rsidR="00ED4B7B" w:rsidRPr="008123D4" w:rsidRDefault="00ED4B7B" w:rsidP="00ED4B7B">
      <w:pPr>
        <w:pStyle w:val="Heading1"/>
        <w:rPr>
          <w:rFonts w:ascii="Verdana" w:hAnsi="Verdana"/>
          <w:szCs w:val="20"/>
        </w:rPr>
      </w:pPr>
      <w:bookmarkStart w:id="6" w:name="_GoBack"/>
      <w:bookmarkEnd w:id="6"/>
      <w:r>
        <w:t>Regional</w:t>
      </w:r>
      <w:r w:rsidRPr="008123D4">
        <w:t xml:space="preserve"> Precincts and Partnerships Program – Stream Two: Precinct delivery</w:t>
      </w:r>
      <w:bookmarkEnd w:id="0"/>
      <w:bookmarkEnd w:id="1"/>
      <w:bookmarkEnd w:id="2"/>
      <w:bookmarkEnd w:id="3"/>
      <w:bookmarkEnd w:id="4"/>
      <w:bookmarkEnd w:id="5"/>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ED4B7B" w:rsidRPr="008123D4" w:rsidTr="00E12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rsidR="00ED4B7B" w:rsidRPr="008123D4" w:rsidRDefault="00ED4B7B" w:rsidP="00E12FEA">
            <w:pPr>
              <w:rPr>
                <w:color w:val="264F90"/>
              </w:rPr>
            </w:pPr>
            <w:r w:rsidRPr="008123D4">
              <w:rPr>
                <w:color w:val="264F90"/>
              </w:rPr>
              <w:t>Opening date:</w:t>
            </w:r>
          </w:p>
        </w:tc>
        <w:tc>
          <w:tcPr>
            <w:tcW w:w="5938" w:type="dxa"/>
          </w:tcPr>
          <w:p w:rsidR="00ED4B7B" w:rsidRPr="008123D4" w:rsidRDefault="00ED4B7B" w:rsidP="00E12FEA">
            <w:pPr>
              <w:cnfStyle w:val="100000000000" w:firstRow="1" w:lastRow="0" w:firstColumn="0" w:lastColumn="0" w:oddVBand="0" w:evenVBand="0" w:oddHBand="0" w:evenHBand="0" w:firstRowFirstColumn="0" w:firstRowLastColumn="0" w:lastRowFirstColumn="0" w:lastRowLastColumn="0"/>
              <w:rPr>
                <w:b w:val="0"/>
              </w:rPr>
            </w:pPr>
            <w:r>
              <w:rPr>
                <w:b w:val="0"/>
              </w:rPr>
              <w:t>24 August 2023</w:t>
            </w:r>
          </w:p>
        </w:tc>
      </w:tr>
      <w:tr w:rsidR="00ED4B7B" w:rsidRPr="008123D4" w:rsidTr="00E1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ED4B7B" w:rsidRPr="008123D4" w:rsidRDefault="00ED4B7B" w:rsidP="00E12FEA">
            <w:pPr>
              <w:rPr>
                <w:color w:val="264F90"/>
              </w:rPr>
            </w:pPr>
            <w:r w:rsidRPr="008123D4">
              <w:rPr>
                <w:color w:val="264F90"/>
              </w:rPr>
              <w:t>Commonwealth policy entity:</w:t>
            </w:r>
          </w:p>
        </w:tc>
        <w:tc>
          <w:tcPr>
            <w:tcW w:w="5938" w:type="dxa"/>
            <w:shd w:val="clear" w:color="auto" w:fill="auto"/>
          </w:tcPr>
          <w:p w:rsidR="00ED4B7B" w:rsidRPr="008123D4" w:rsidRDefault="00ED4B7B" w:rsidP="00E12FEA">
            <w:pPr>
              <w:cnfStyle w:val="000000100000" w:firstRow="0" w:lastRow="0" w:firstColumn="0" w:lastColumn="0" w:oddVBand="0" w:evenVBand="0" w:oddHBand="1" w:evenHBand="0" w:firstRowFirstColumn="0" w:firstRowLastColumn="0" w:lastRowFirstColumn="0" w:lastRowLastColumn="0"/>
            </w:pPr>
            <w:r w:rsidRPr="008123D4">
              <w:t>Department of Infrastructure, Transport, Regional Development, Communications and the Arts (</w:t>
            </w:r>
            <w:proofErr w:type="spellStart"/>
            <w:r w:rsidRPr="008123D4">
              <w:t>DITRDCA</w:t>
            </w:r>
            <w:proofErr w:type="spellEnd"/>
            <w:r w:rsidRPr="008123D4">
              <w:t>)</w:t>
            </w:r>
          </w:p>
        </w:tc>
      </w:tr>
      <w:tr w:rsidR="00ED4B7B" w:rsidRPr="008123D4" w:rsidTr="00E12FEA">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ED4B7B" w:rsidRPr="008123D4" w:rsidRDefault="00ED4B7B" w:rsidP="00E12FEA">
            <w:pPr>
              <w:rPr>
                <w:color w:val="264F90"/>
              </w:rPr>
            </w:pPr>
            <w:r w:rsidRPr="008123D4">
              <w:rPr>
                <w:color w:val="264F90"/>
              </w:rPr>
              <w:t>Administering entity:</w:t>
            </w:r>
          </w:p>
        </w:tc>
        <w:tc>
          <w:tcPr>
            <w:tcW w:w="5938" w:type="dxa"/>
            <w:shd w:val="clear" w:color="auto" w:fill="auto"/>
          </w:tcPr>
          <w:p w:rsidR="00ED4B7B" w:rsidRPr="008123D4" w:rsidRDefault="00ED4B7B" w:rsidP="00E12FEA">
            <w:pPr>
              <w:cnfStyle w:val="000000000000" w:firstRow="0" w:lastRow="0" w:firstColumn="0" w:lastColumn="0" w:oddVBand="0" w:evenVBand="0" w:oddHBand="0" w:evenHBand="0" w:firstRowFirstColumn="0" w:firstRowLastColumn="0" w:lastRowFirstColumn="0" w:lastRowLastColumn="0"/>
            </w:pPr>
            <w:r w:rsidRPr="008123D4">
              <w:t>Department of Industry, Science and Resources (</w:t>
            </w:r>
            <w:proofErr w:type="spellStart"/>
            <w:r w:rsidRPr="008123D4">
              <w:t>DISR</w:t>
            </w:r>
            <w:proofErr w:type="spellEnd"/>
            <w:r w:rsidRPr="008123D4">
              <w:t xml:space="preserve">) and </w:t>
            </w:r>
            <w:proofErr w:type="spellStart"/>
            <w:r w:rsidRPr="008123D4">
              <w:t>DITRDCA</w:t>
            </w:r>
            <w:proofErr w:type="spellEnd"/>
          </w:p>
        </w:tc>
      </w:tr>
      <w:tr w:rsidR="00ED4B7B" w:rsidRPr="008123D4" w:rsidTr="00E1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ED4B7B" w:rsidRPr="008123D4" w:rsidRDefault="00ED4B7B" w:rsidP="00E12FEA">
            <w:pPr>
              <w:rPr>
                <w:color w:val="264F90"/>
              </w:rPr>
            </w:pPr>
            <w:r w:rsidRPr="008123D4">
              <w:rPr>
                <w:color w:val="264F90"/>
              </w:rPr>
              <w:t>Enquiries:</w:t>
            </w:r>
          </w:p>
        </w:tc>
        <w:tc>
          <w:tcPr>
            <w:tcW w:w="5938" w:type="dxa"/>
            <w:shd w:val="clear" w:color="auto" w:fill="auto"/>
          </w:tcPr>
          <w:p w:rsidR="00ED4B7B" w:rsidRPr="008123D4" w:rsidRDefault="00ED4B7B" w:rsidP="00E12FEA">
            <w:pPr>
              <w:cnfStyle w:val="000000100000" w:firstRow="0" w:lastRow="0" w:firstColumn="0" w:lastColumn="0" w:oddVBand="0" w:evenVBand="0" w:oddHBand="1" w:evenHBand="0" w:firstRowFirstColumn="0" w:firstRowLastColumn="0" w:lastRowFirstColumn="0" w:lastRowLastColumn="0"/>
            </w:pPr>
            <w:r w:rsidRPr="008123D4">
              <w:t>If you have any questions, contact us on 13 28 46.</w:t>
            </w:r>
          </w:p>
        </w:tc>
      </w:tr>
      <w:tr w:rsidR="00ED4B7B" w:rsidRPr="008123D4" w:rsidTr="00E12FEA">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ED4B7B" w:rsidRPr="008123D4" w:rsidRDefault="00ED4B7B" w:rsidP="00E12FEA">
            <w:pPr>
              <w:rPr>
                <w:color w:val="264F90"/>
              </w:rPr>
            </w:pPr>
            <w:r w:rsidRPr="008123D4">
              <w:rPr>
                <w:color w:val="264F90"/>
              </w:rPr>
              <w:t>Date guidelines released:</w:t>
            </w:r>
          </w:p>
        </w:tc>
        <w:tc>
          <w:tcPr>
            <w:tcW w:w="5938" w:type="dxa"/>
            <w:shd w:val="clear" w:color="auto" w:fill="auto"/>
          </w:tcPr>
          <w:p w:rsidR="00ED4B7B" w:rsidRDefault="00ED4B7B" w:rsidP="00E12FEA">
            <w:pPr>
              <w:cnfStyle w:val="000000000000" w:firstRow="0" w:lastRow="0" w:firstColumn="0" w:lastColumn="0" w:oddVBand="0" w:evenVBand="0" w:oddHBand="0" w:evenHBand="0" w:firstRowFirstColumn="0" w:firstRowLastColumn="0" w:lastRowFirstColumn="0" w:lastRowLastColumn="0"/>
            </w:pPr>
            <w:r>
              <w:t>24 August 2023</w:t>
            </w:r>
          </w:p>
          <w:p w:rsidR="00ED4B7B" w:rsidRPr="008123D4" w:rsidRDefault="00ED4B7B" w:rsidP="00E12FEA">
            <w:pPr>
              <w:cnfStyle w:val="000000000000" w:firstRow="0" w:lastRow="0" w:firstColumn="0" w:lastColumn="0" w:oddVBand="0" w:evenVBand="0" w:oddHBand="0" w:evenHBand="0" w:firstRowFirstColumn="0" w:firstRowLastColumn="0" w:lastRowFirstColumn="0" w:lastRowLastColumn="0"/>
            </w:pPr>
            <w:r>
              <w:t xml:space="preserve">Updated version released: </w:t>
            </w:r>
            <w:r w:rsidRPr="00DD1B77">
              <w:t>18 February 2025</w:t>
            </w:r>
          </w:p>
        </w:tc>
      </w:tr>
      <w:tr w:rsidR="00ED4B7B" w:rsidRPr="008123D4" w:rsidTr="00E12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ED4B7B" w:rsidRPr="008123D4" w:rsidRDefault="00ED4B7B" w:rsidP="00E12FEA">
            <w:pPr>
              <w:rPr>
                <w:color w:val="264F90"/>
              </w:rPr>
            </w:pPr>
            <w:r w:rsidRPr="008123D4">
              <w:rPr>
                <w:color w:val="264F90"/>
              </w:rPr>
              <w:t>Type of funding opportunity:</w:t>
            </w:r>
          </w:p>
        </w:tc>
        <w:tc>
          <w:tcPr>
            <w:tcW w:w="5938" w:type="dxa"/>
            <w:shd w:val="clear" w:color="auto" w:fill="auto"/>
          </w:tcPr>
          <w:p w:rsidR="00ED4B7B" w:rsidRPr="008123D4" w:rsidRDefault="00ED4B7B" w:rsidP="00E12FEA">
            <w:pPr>
              <w:cnfStyle w:val="000000100000" w:firstRow="0" w:lastRow="0" w:firstColumn="0" w:lastColumn="0" w:oddVBand="0" w:evenVBand="0" w:oddHBand="1" w:evenHBand="0" w:firstRowFirstColumn="0" w:firstRowLastColumn="0" w:lastRowFirstColumn="0" w:lastRowLastColumn="0"/>
            </w:pPr>
            <w:r w:rsidRPr="008123D4">
              <w:t>Open non-competitive</w:t>
            </w:r>
          </w:p>
        </w:tc>
      </w:tr>
    </w:tbl>
    <w:p w:rsidR="00ED4B7B" w:rsidRPr="008123D4" w:rsidRDefault="00ED4B7B" w:rsidP="00ED4B7B">
      <w:pPr>
        <w:sectPr w:rsidR="00ED4B7B" w:rsidRPr="008123D4" w:rsidSect="00A65500">
          <w:headerReference w:type="default" r:id="rId12"/>
          <w:footerReference w:type="first" r:id="rId13"/>
          <w:pgSz w:w="11907" w:h="16840" w:code="9"/>
          <w:pgMar w:top="1418" w:right="1418" w:bottom="1418" w:left="1701" w:header="709" w:footer="709" w:gutter="0"/>
          <w:cols w:space="708"/>
          <w:titlePg/>
          <w:docGrid w:linePitch="360"/>
        </w:sectPr>
      </w:pPr>
    </w:p>
    <w:sdt>
      <w:sdtPr>
        <w:rPr>
          <w:rFonts w:eastAsia="Times New Roman"/>
          <w:b w:val="0"/>
          <w:bCs w:val="0"/>
          <w:color w:val="auto"/>
          <w:sz w:val="20"/>
          <w:szCs w:val="24"/>
          <w:lang w:val="en-AU"/>
        </w:rPr>
        <w:id w:val="218794395"/>
        <w:docPartObj>
          <w:docPartGallery w:val="Table of Contents"/>
          <w:docPartUnique/>
        </w:docPartObj>
      </w:sdtPr>
      <w:sdtEndPr>
        <w:rPr>
          <w:noProof/>
          <w:szCs w:val="20"/>
        </w:rPr>
      </w:sdtEndPr>
      <w:sdtContent>
        <w:p w:rsidR="008579CA" w:rsidRDefault="00ED4B7B" w:rsidP="00ED4B7B">
          <w:pPr>
            <w:pStyle w:val="TOCHeading"/>
            <w:rPr>
              <w:noProof/>
            </w:rPr>
          </w:pPr>
          <w:r>
            <w:t>Contents</w:t>
          </w:r>
          <w:r>
            <w:fldChar w:fldCharType="begin"/>
          </w:r>
          <w:r>
            <w:instrText xml:space="preserve"> TOC \o "1-3" \h \z \u </w:instrText>
          </w:r>
          <w:r>
            <w:fldChar w:fldCharType="separate"/>
          </w:r>
        </w:p>
        <w:p w:rsidR="008579CA" w:rsidRDefault="008579CA">
          <w:pPr>
            <w:pStyle w:val="TOC1"/>
            <w:tabs>
              <w:tab w:val="right" w:leader="dot" w:pos="8778"/>
            </w:tabs>
            <w:rPr>
              <w:rFonts w:asciiTheme="minorHAnsi" w:eastAsiaTheme="minorEastAsia" w:hAnsiTheme="minorHAnsi" w:cstheme="minorBidi"/>
              <w:iCs w:val="0"/>
              <w:noProof/>
              <w:sz w:val="22"/>
              <w:lang w:val="en-AU" w:eastAsia="en-AU"/>
            </w:rPr>
          </w:pPr>
          <w:hyperlink w:anchor="_Toc190698950" w:history="1">
            <w:r w:rsidRPr="00034820">
              <w:rPr>
                <w:rStyle w:val="Hyperlink"/>
                <w:noProof/>
              </w:rPr>
              <w:t>Regional Precincts and Partnerships Program – Stream Two: Precinct delivery</w:t>
            </w:r>
            <w:r>
              <w:rPr>
                <w:noProof/>
                <w:webHidden/>
              </w:rPr>
              <w:tab/>
            </w:r>
            <w:r>
              <w:rPr>
                <w:noProof/>
                <w:webHidden/>
              </w:rPr>
              <w:fldChar w:fldCharType="begin"/>
            </w:r>
            <w:r>
              <w:rPr>
                <w:noProof/>
                <w:webHidden/>
              </w:rPr>
              <w:instrText xml:space="preserve"> PAGEREF _Toc190698950 \h </w:instrText>
            </w:r>
            <w:r>
              <w:rPr>
                <w:noProof/>
                <w:webHidden/>
              </w:rPr>
            </w:r>
            <w:r>
              <w:rPr>
                <w:noProof/>
                <w:webHidden/>
              </w:rPr>
              <w:fldChar w:fldCharType="separate"/>
            </w:r>
            <w:r>
              <w:rPr>
                <w:noProof/>
                <w:webHidden/>
              </w:rPr>
              <w:t>1</w:t>
            </w:r>
            <w:r>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51" w:history="1">
            <w:r w:rsidR="008579CA" w:rsidRPr="00034820">
              <w:rPr>
                <w:rStyle w:val="Hyperlink"/>
                <w:noProof/>
              </w:rPr>
              <w:t>1.</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Regional Precincts and Partnerships Program – Stream 2: Precinct delivery</w:t>
            </w:r>
            <w:r w:rsidR="008579CA">
              <w:rPr>
                <w:noProof/>
                <w:webHidden/>
              </w:rPr>
              <w:tab/>
            </w:r>
            <w:r w:rsidR="008579CA">
              <w:rPr>
                <w:noProof/>
                <w:webHidden/>
              </w:rPr>
              <w:fldChar w:fldCharType="begin"/>
            </w:r>
            <w:r w:rsidR="008579CA">
              <w:rPr>
                <w:noProof/>
                <w:webHidden/>
              </w:rPr>
              <w:instrText xml:space="preserve"> PAGEREF _Toc190698951 \h </w:instrText>
            </w:r>
            <w:r w:rsidR="008579CA">
              <w:rPr>
                <w:noProof/>
                <w:webHidden/>
              </w:rPr>
            </w:r>
            <w:r w:rsidR="008579CA">
              <w:rPr>
                <w:noProof/>
                <w:webHidden/>
              </w:rPr>
              <w:fldChar w:fldCharType="separate"/>
            </w:r>
            <w:r w:rsidR="008579CA">
              <w:rPr>
                <w:noProof/>
                <w:webHidden/>
              </w:rPr>
              <w:t>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2" w:history="1">
            <w:r w:rsidR="008579CA" w:rsidRPr="00034820">
              <w:rPr>
                <w:rStyle w:val="Hyperlink"/>
                <w:noProof/>
                <w14:scene3d>
                  <w14:camera w14:prst="orthographicFront"/>
                  <w14:lightRig w14:rig="threePt" w14:dir="t">
                    <w14:rot w14:lat="0" w14:lon="0" w14:rev="0"/>
                  </w14:lightRig>
                </w14:scene3d>
              </w:rPr>
              <w:t>1.1.</w:t>
            </w:r>
            <w:r w:rsidR="008579CA">
              <w:rPr>
                <w:rFonts w:asciiTheme="minorHAnsi" w:eastAsiaTheme="minorEastAsia" w:hAnsiTheme="minorHAnsi" w:cstheme="minorBidi"/>
                <w:iCs w:val="0"/>
                <w:noProof/>
                <w:sz w:val="22"/>
                <w:lang w:val="en-AU" w:eastAsia="en-AU"/>
              </w:rPr>
              <w:tab/>
            </w:r>
            <w:r w:rsidR="008579CA" w:rsidRPr="00034820">
              <w:rPr>
                <w:rStyle w:val="Hyperlink"/>
                <w:noProof/>
              </w:rPr>
              <w:t>Introduction</w:t>
            </w:r>
            <w:r w:rsidR="008579CA">
              <w:rPr>
                <w:noProof/>
                <w:webHidden/>
              </w:rPr>
              <w:tab/>
            </w:r>
            <w:r w:rsidR="008579CA">
              <w:rPr>
                <w:noProof/>
                <w:webHidden/>
              </w:rPr>
              <w:fldChar w:fldCharType="begin"/>
            </w:r>
            <w:r w:rsidR="008579CA">
              <w:rPr>
                <w:noProof/>
                <w:webHidden/>
              </w:rPr>
              <w:instrText xml:space="preserve"> PAGEREF _Toc190698952 \h </w:instrText>
            </w:r>
            <w:r w:rsidR="008579CA">
              <w:rPr>
                <w:noProof/>
                <w:webHidden/>
              </w:rPr>
            </w:r>
            <w:r w:rsidR="008579CA">
              <w:rPr>
                <w:noProof/>
                <w:webHidden/>
              </w:rPr>
              <w:fldChar w:fldCharType="separate"/>
            </w:r>
            <w:r w:rsidR="008579CA">
              <w:rPr>
                <w:noProof/>
                <w:webHidden/>
              </w:rPr>
              <w:t>5</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53" w:history="1">
            <w:r w:rsidR="008579CA" w:rsidRPr="00034820">
              <w:rPr>
                <w:rStyle w:val="Hyperlink"/>
                <w:noProof/>
              </w:rPr>
              <w:t>2.</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About the Program</w:t>
            </w:r>
            <w:r w:rsidR="008579CA">
              <w:rPr>
                <w:noProof/>
                <w:webHidden/>
              </w:rPr>
              <w:tab/>
            </w:r>
            <w:r w:rsidR="008579CA">
              <w:rPr>
                <w:noProof/>
                <w:webHidden/>
              </w:rPr>
              <w:fldChar w:fldCharType="begin"/>
            </w:r>
            <w:r w:rsidR="008579CA">
              <w:rPr>
                <w:noProof/>
                <w:webHidden/>
              </w:rPr>
              <w:instrText xml:space="preserve"> PAGEREF _Toc190698953 \h </w:instrText>
            </w:r>
            <w:r w:rsidR="008579CA">
              <w:rPr>
                <w:noProof/>
                <w:webHidden/>
              </w:rPr>
            </w:r>
            <w:r w:rsidR="008579CA">
              <w:rPr>
                <w:noProof/>
                <w:webHidden/>
              </w:rPr>
              <w:fldChar w:fldCharType="separate"/>
            </w:r>
            <w:r w:rsidR="008579CA">
              <w:rPr>
                <w:noProof/>
                <w:webHidden/>
              </w:rPr>
              <w:t>5</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4" w:history="1">
            <w:r w:rsidR="008579CA" w:rsidRPr="00034820">
              <w:rPr>
                <w:rStyle w:val="Hyperlink"/>
                <w:noProof/>
                <w14:scene3d>
                  <w14:camera w14:prst="orthographicFront"/>
                  <w14:lightRig w14:rig="threePt" w14:dir="t">
                    <w14:rot w14:lat="0" w14:lon="0" w14:rev="0"/>
                  </w14:lightRig>
                </w14:scene3d>
              </w:rPr>
              <w:t>2.1.</w:t>
            </w:r>
            <w:r w:rsidR="008579CA">
              <w:rPr>
                <w:rFonts w:asciiTheme="minorHAnsi" w:eastAsiaTheme="minorEastAsia" w:hAnsiTheme="minorHAnsi" w:cstheme="minorBidi"/>
                <w:iCs w:val="0"/>
                <w:noProof/>
                <w:sz w:val="22"/>
                <w:lang w:val="en-AU" w:eastAsia="en-AU"/>
              </w:rPr>
              <w:tab/>
            </w:r>
            <w:r w:rsidR="008579CA" w:rsidRPr="00034820">
              <w:rPr>
                <w:rStyle w:val="Hyperlink"/>
                <w:noProof/>
              </w:rPr>
              <w:t>Aligning your application with the Program intent and objectives</w:t>
            </w:r>
            <w:r w:rsidR="008579CA">
              <w:rPr>
                <w:noProof/>
                <w:webHidden/>
              </w:rPr>
              <w:tab/>
            </w:r>
            <w:r w:rsidR="008579CA">
              <w:rPr>
                <w:noProof/>
                <w:webHidden/>
              </w:rPr>
              <w:fldChar w:fldCharType="begin"/>
            </w:r>
            <w:r w:rsidR="008579CA">
              <w:rPr>
                <w:noProof/>
                <w:webHidden/>
              </w:rPr>
              <w:instrText xml:space="preserve"> PAGEREF _Toc190698954 \h </w:instrText>
            </w:r>
            <w:r w:rsidR="008579CA">
              <w:rPr>
                <w:noProof/>
                <w:webHidden/>
              </w:rPr>
            </w:r>
            <w:r w:rsidR="008579CA">
              <w:rPr>
                <w:noProof/>
                <w:webHidden/>
              </w:rPr>
              <w:fldChar w:fldCharType="separate"/>
            </w:r>
            <w:r w:rsidR="008579CA">
              <w:rPr>
                <w:noProof/>
                <w:webHidden/>
              </w:rPr>
              <w:t>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5" w:history="1">
            <w:r w:rsidR="008579CA" w:rsidRPr="00034820">
              <w:rPr>
                <w:rStyle w:val="Hyperlink"/>
                <w:noProof/>
                <w14:scene3d>
                  <w14:camera w14:prst="orthographicFront"/>
                  <w14:lightRig w14:rig="threePt" w14:dir="t">
                    <w14:rot w14:lat="0" w14:lon="0" w14:rev="0"/>
                  </w14:lightRig>
                </w14:scene3d>
              </w:rPr>
              <w:t>2.2.</w:t>
            </w:r>
            <w:r w:rsidR="008579CA">
              <w:rPr>
                <w:rFonts w:asciiTheme="minorHAnsi" w:eastAsiaTheme="minorEastAsia" w:hAnsiTheme="minorHAnsi" w:cstheme="minorBidi"/>
                <w:iCs w:val="0"/>
                <w:noProof/>
                <w:sz w:val="22"/>
                <w:lang w:val="en-AU" w:eastAsia="en-AU"/>
              </w:rPr>
              <w:tab/>
            </w:r>
            <w:r w:rsidR="008579CA" w:rsidRPr="00034820">
              <w:rPr>
                <w:rStyle w:val="Hyperlink"/>
                <w:noProof/>
              </w:rPr>
              <w:t>About the Stream Two: Precinct delivery funding opportunity</w:t>
            </w:r>
            <w:r w:rsidR="008579CA">
              <w:rPr>
                <w:noProof/>
                <w:webHidden/>
              </w:rPr>
              <w:tab/>
            </w:r>
            <w:r w:rsidR="008579CA">
              <w:rPr>
                <w:noProof/>
                <w:webHidden/>
              </w:rPr>
              <w:fldChar w:fldCharType="begin"/>
            </w:r>
            <w:r w:rsidR="008579CA">
              <w:rPr>
                <w:noProof/>
                <w:webHidden/>
              </w:rPr>
              <w:instrText xml:space="preserve"> PAGEREF _Toc190698955 \h </w:instrText>
            </w:r>
            <w:r w:rsidR="008579CA">
              <w:rPr>
                <w:noProof/>
                <w:webHidden/>
              </w:rPr>
            </w:r>
            <w:r w:rsidR="008579CA">
              <w:rPr>
                <w:noProof/>
                <w:webHidden/>
              </w:rPr>
              <w:fldChar w:fldCharType="separate"/>
            </w:r>
            <w:r w:rsidR="008579CA">
              <w:rPr>
                <w:noProof/>
                <w:webHidden/>
              </w:rPr>
              <w:t>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6" w:history="1">
            <w:r w:rsidR="008579CA" w:rsidRPr="00034820">
              <w:rPr>
                <w:rStyle w:val="Hyperlink"/>
                <w:noProof/>
                <w14:scene3d>
                  <w14:camera w14:prst="orthographicFront"/>
                  <w14:lightRig w14:rig="threePt" w14:dir="t">
                    <w14:rot w14:lat="0" w14:lon="0" w14:rev="0"/>
                  </w14:lightRig>
                </w14:scene3d>
              </w:rPr>
              <w:t>2.3.</w:t>
            </w:r>
            <w:r w:rsidR="008579CA">
              <w:rPr>
                <w:rFonts w:asciiTheme="minorHAnsi" w:eastAsiaTheme="minorEastAsia" w:hAnsiTheme="minorHAnsi" w:cstheme="minorBidi"/>
                <w:iCs w:val="0"/>
                <w:noProof/>
                <w:sz w:val="22"/>
                <w:lang w:val="en-AU" w:eastAsia="en-AU"/>
              </w:rPr>
              <w:tab/>
            </w:r>
            <w:r w:rsidR="008579CA" w:rsidRPr="00034820">
              <w:rPr>
                <w:rStyle w:val="Hyperlink"/>
                <w:noProof/>
              </w:rPr>
              <w:t>Partnerships</w:t>
            </w:r>
            <w:r w:rsidR="008579CA">
              <w:rPr>
                <w:noProof/>
                <w:webHidden/>
              </w:rPr>
              <w:tab/>
            </w:r>
            <w:r w:rsidR="008579CA">
              <w:rPr>
                <w:noProof/>
                <w:webHidden/>
              </w:rPr>
              <w:fldChar w:fldCharType="begin"/>
            </w:r>
            <w:r w:rsidR="008579CA">
              <w:rPr>
                <w:noProof/>
                <w:webHidden/>
              </w:rPr>
              <w:instrText xml:space="preserve"> PAGEREF _Toc190698956 \h </w:instrText>
            </w:r>
            <w:r w:rsidR="008579CA">
              <w:rPr>
                <w:noProof/>
                <w:webHidden/>
              </w:rPr>
            </w:r>
            <w:r w:rsidR="008579CA">
              <w:rPr>
                <w:noProof/>
                <w:webHidden/>
              </w:rPr>
              <w:fldChar w:fldCharType="separate"/>
            </w:r>
            <w:r w:rsidR="008579CA">
              <w:rPr>
                <w:noProof/>
                <w:webHidden/>
              </w:rPr>
              <w:t>8</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57" w:history="1">
            <w:r w:rsidR="008579CA" w:rsidRPr="00034820">
              <w:rPr>
                <w:rStyle w:val="Hyperlink"/>
                <w:noProof/>
              </w:rPr>
              <w:t>3.</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Funding amount and agreement period</w:t>
            </w:r>
            <w:r w:rsidR="008579CA">
              <w:rPr>
                <w:noProof/>
                <w:webHidden/>
              </w:rPr>
              <w:tab/>
            </w:r>
            <w:r w:rsidR="008579CA">
              <w:rPr>
                <w:noProof/>
                <w:webHidden/>
              </w:rPr>
              <w:fldChar w:fldCharType="begin"/>
            </w:r>
            <w:r w:rsidR="008579CA">
              <w:rPr>
                <w:noProof/>
                <w:webHidden/>
              </w:rPr>
              <w:instrText xml:space="preserve"> PAGEREF _Toc190698957 \h </w:instrText>
            </w:r>
            <w:r w:rsidR="008579CA">
              <w:rPr>
                <w:noProof/>
                <w:webHidden/>
              </w:rPr>
            </w:r>
            <w:r w:rsidR="008579CA">
              <w:rPr>
                <w:noProof/>
                <w:webHidden/>
              </w:rPr>
              <w:fldChar w:fldCharType="separate"/>
            </w:r>
            <w:r w:rsidR="008579CA">
              <w:rPr>
                <w:noProof/>
                <w:webHidden/>
              </w:rPr>
              <w:t>8</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8" w:history="1">
            <w:r w:rsidR="008579CA" w:rsidRPr="00034820">
              <w:rPr>
                <w:rStyle w:val="Hyperlink"/>
                <w:noProof/>
                <w14:scene3d>
                  <w14:camera w14:prst="orthographicFront"/>
                  <w14:lightRig w14:rig="threePt" w14:dir="t">
                    <w14:rot w14:lat="0" w14:lon="0" w14:rev="0"/>
                  </w14:lightRig>
                </w14:scene3d>
              </w:rPr>
              <w:t>3.1.</w:t>
            </w:r>
            <w:r w:rsidR="008579CA">
              <w:rPr>
                <w:rFonts w:asciiTheme="minorHAnsi" w:eastAsiaTheme="minorEastAsia" w:hAnsiTheme="minorHAnsi" w:cstheme="minorBidi"/>
                <w:iCs w:val="0"/>
                <w:noProof/>
                <w:sz w:val="22"/>
                <w:lang w:val="en-AU" w:eastAsia="en-AU"/>
              </w:rPr>
              <w:tab/>
            </w:r>
            <w:r w:rsidR="008579CA" w:rsidRPr="00034820">
              <w:rPr>
                <w:rStyle w:val="Hyperlink"/>
                <w:noProof/>
              </w:rPr>
              <w:t>Funding opportunities available</w:t>
            </w:r>
            <w:r w:rsidR="008579CA">
              <w:rPr>
                <w:noProof/>
                <w:webHidden/>
              </w:rPr>
              <w:tab/>
            </w:r>
            <w:r w:rsidR="008579CA">
              <w:rPr>
                <w:noProof/>
                <w:webHidden/>
              </w:rPr>
              <w:fldChar w:fldCharType="begin"/>
            </w:r>
            <w:r w:rsidR="008579CA">
              <w:rPr>
                <w:noProof/>
                <w:webHidden/>
              </w:rPr>
              <w:instrText xml:space="preserve"> PAGEREF _Toc190698958 \h </w:instrText>
            </w:r>
            <w:r w:rsidR="008579CA">
              <w:rPr>
                <w:noProof/>
                <w:webHidden/>
              </w:rPr>
            </w:r>
            <w:r w:rsidR="008579CA">
              <w:rPr>
                <w:noProof/>
                <w:webHidden/>
              </w:rPr>
              <w:fldChar w:fldCharType="separate"/>
            </w:r>
            <w:r w:rsidR="008579CA">
              <w:rPr>
                <w:noProof/>
                <w:webHidden/>
              </w:rPr>
              <w:t>8</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59" w:history="1">
            <w:r w:rsidR="008579CA" w:rsidRPr="00034820">
              <w:rPr>
                <w:rStyle w:val="Hyperlink"/>
                <w:noProof/>
                <w14:scene3d>
                  <w14:camera w14:prst="orthographicFront"/>
                  <w14:lightRig w14:rig="threePt" w14:dir="t">
                    <w14:rot w14:lat="0" w14:lon="0" w14:rev="0"/>
                  </w14:lightRig>
                </w14:scene3d>
              </w:rPr>
              <w:t>3.2.</w:t>
            </w:r>
            <w:r w:rsidR="008579CA">
              <w:rPr>
                <w:rFonts w:asciiTheme="minorHAnsi" w:eastAsiaTheme="minorEastAsia" w:hAnsiTheme="minorHAnsi" w:cstheme="minorBidi"/>
                <w:iCs w:val="0"/>
                <w:noProof/>
                <w:sz w:val="22"/>
                <w:lang w:val="en-AU" w:eastAsia="en-AU"/>
              </w:rPr>
              <w:tab/>
            </w:r>
            <w:r w:rsidR="008579CA" w:rsidRPr="00034820">
              <w:rPr>
                <w:rStyle w:val="Hyperlink"/>
                <w:noProof/>
              </w:rPr>
              <w:t>Project period</w:t>
            </w:r>
            <w:r w:rsidR="008579CA">
              <w:rPr>
                <w:noProof/>
                <w:webHidden/>
              </w:rPr>
              <w:tab/>
            </w:r>
            <w:r w:rsidR="008579CA">
              <w:rPr>
                <w:noProof/>
                <w:webHidden/>
              </w:rPr>
              <w:fldChar w:fldCharType="begin"/>
            </w:r>
            <w:r w:rsidR="008579CA">
              <w:rPr>
                <w:noProof/>
                <w:webHidden/>
              </w:rPr>
              <w:instrText xml:space="preserve"> PAGEREF _Toc190698959 \h </w:instrText>
            </w:r>
            <w:r w:rsidR="008579CA">
              <w:rPr>
                <w:noProof/>
                <w:webHidden/>
              </w:rPr>
            </w:r>
            <w:r w:rsidR="008579CA">
              <w:rPr>
                <w:noProof/>
                <w:webHidden/>
              </w:rPr>
              <w:fldChar w:fldCharType="separate"/>
            </w:r>
            <w:r w:rsidR="008579CA">
              <w:rPr>
                <w:noProof/>
                <w:webHidden/>
              </w:rPr>
              <w:t>9</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60" w:history="1">
            <w:r w:rsidR="008579CA" w:rsidRPr="00034820">
              <w:rPr>
                <w:rStyle w:val="Hyperlink"/>
                <w:noProof/>
              </w:rPr>
              <w:t>4.</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Eligibility criteria</w:t>
            </w:r>
            <w:r w:rsidR="008579CA">
              <w:rPr>
                <w:noProof/>
                <w:webHidden/>
              </w:rPr>
              <w:tab/>
            </w:r>
            <w:r w:rsidR="008579CA">
              <w:rPr>
                <w:noProof/>
                <w:webHidden/>
              </w:rPr>
              <w:fldChar w:fldCharType="begin"/>
            </w:r>
            <w:r w:rsidR="008579CA">
              <w:rPr>
                <w:noProof/>
                <w:webHidden/>
              </w:rPr>
              <w:instrText xml:space="preserve"> PAGEREF _Toc190698960 \h </w:instrText>
            </w:r>
            <w:r w:rsidR="008579CA">
              <w:rPr>
                <w:noProof/>
                <w:webHidden/>
              </w:rPr>
            </w:r>
            <w:r w:rsidR="008579CA">
              <w:rPr>
                <w:noProof/>
                <w:webHidden/>
              </w:rPr>
              <w:fldChar w:fldCharType="separate"/>
            </w:r>
            <w:r w:rsidR="008579CA">
              <w:rPr>
                <w:noProof/>
                <w:webHidden/>
              </w:rPr>
              <w:t>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1" w:history="1">
            <w:r w:rsidR="008579CA" w:rsidRPr="00034820">
              <w:rPr>
                <w:rStyle w:val="Hyperlink"/>
                <w:noProof/>
                <w14:scene3d>
                  <w14:camera w14:prst="orthographicFront"/>
                  <w14:lightRig w14:rig="threePt" w14:dir="t">
                    <w14:rot w14:lat="0" w14:lon="0" w14:rev="0"/>
                  </w14:lightRig>
                </w14:scene3d>
              </w:rPr>
              <w:t>4.1.</w:t>
            </w:r>
            <w:r w:rsidR="008579CA">
              <w:rPr>
                <w:rFonts w:asciiTheme="minorHAnsi" w:eastAsiaTheme="minorEastAsia" w:hAnsiTheme="minorHAnsi" w:cstheme="minorBidi"/>
                <w:iCs w:val="0"/>
                <w:noProof/>
                <w:sz w:val="22"/>
                <w:lang w:val="en-AU" w:eastAsia="en-AU"/>
              </w:rPr>
              <w:tab/>
            </w:r>
            <w:r w:rsidR="008579CA" w:rsidRPr="00034820">
              <w:rPr>
                <w:rStyle w:val="Hyperlink"/>
                <w:noProof/>
              </w:rPr>
              <w:t>Who is eligible to apply?</w:t>
            </w:r>
            <w:r w:rsidR="008579CA">
              <w:rPr>
                <w:noProof/>
                <w:webHidden/>
              </w:rPr>
              <w:tab/>
            </w:r>
            <w:r w:rsidR="008579CA">
              <w:rPr>
                <w:noProof/>
                <w:webHidden/>
              </w:rPr>
              <w:fldChar w:fldCharType="begin"/>
            </w:r>
            <w:r w:rsidR="008579CA">
              <w:rPr>
                <w:noProof/>
                <w:webHidden/>
              </w:rPr>
              <w:instrText xml:space="preserve"> PAGEREF _Toc190698961 \h </w:instrText>
            </w:r>
            <w:r w:rsidR="008579CA">
              <w:rPr>
                <w:noProof/>
                <w:webHidden/>
              </w:rPr>
            </w:r>
            <w:r w:rsidR="008579CA">
              <w:rPr>
                <w:noProof/>
                <w:webHidden/>
              </w:rPr>
              <w:fldChar w:fldCharType="separate"/>
            </w:r>
            <w:r w:rsidR="008579CA">
              <w:rPr>
                <w:noProof/>
                <w:webHidden/>
              </w:rPr>
              <w:t>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2" w:history="1">
            <w:r w:rsidR="008579CA" w:rsidRPr="00034820">
              <w:rPr>
                <w:rStyle w:val="Hyperlink"/>
                <w:noProof/>
                <w14:scene3d>
                  <w14:camera w14:prst="orthographicFront"/>
                  <w14:lightRig w14:rig="threePt" w14:dir="t">
                    <w14:rot w14:lat="0" w14:lon="0" w14:rev="0"/>
                  </w14:lightRig>
                </w14:scene3d>
              </w:rPr>
              <w:t>4.2.</w:t>
            </w:r>
            <w:r w:rsidR="008579CA">
              <w:rPr>
                <w:rFonts w:asciiTheme="minorHAnsi" w:eastAsiaTheme="minorEastAsia" w:hAnsiTheme="minorHAnsi" w:cstheme="minorBidi"/>
                <w:iCs w:val="0"/>
                <w:noProof/>
                <w:sz w:val="22"/>
                <w:lang w:val="en-AU" w:eastAsia="en-AU"/>
              </w:rPr>
              <w:tab/>
            </w:r>
            <w:r w:rsidR="008579CA" w:rsidRPr="00034820">
              <w:rPr>
                <w:rStyle w:val="Hyperlink"/>
                <w:noProof/>
              </w:rPr>
              <w:t>Additional eligibility requirements</w:t>
            </w:r>
            <w:r w:rsidR="008579CA">
              <w:rPr>
                <w:noProof/>
                <w:webHidden/>
              </w:rPr>
              <w:tab/>
            </w:r>
            <w:r w:rsidR="008579CA">
              <w:rPr>
                <w:noProof/>
                <w:webHidden/>
              </w:rPr>
              <w:fldChar w:fldCharType="begin"/>
            </w:r>
            <w:r w:rsidR="008579CA">
              <w:rPr>
                <w:noProof/>
                <w:webHidden/>
              </w:rPr>
              <w:instrText xml:space="preserve"> PAGEREF _Toc190698962 \h </w:instrText>
            </w:r>
            <w:r w:rsidR="008579CA">
              <w:rPr>
                <w:noProof/>
                <w:webHidden/>
              </w:rPr>
            </w:r>
            <w:r w:rsidR="008579CA">
              <w:rPr>
                <w:noProof/>
                <w:webHidden/>
              </w:rPr>
              <w:fldChar w:fldCharType="separate"/>
            </w:r>
            <w:r w:rsidR="008579CA">
              <w:rPr>
                <w:noProof/>
                <w:webHidden/>
              </w:rPr>
              <w:t>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3" w:history="1">
            <w:r w:rsidR="008579CA" w:rsidRPr="00034820">
              <w:rPr>
                <w:rStyle w:val="Hyperlink"/>
                <w:noProof/>
                <w14:scene3d>
                  <w14:camera w14:prst="orthographicFront"/>
                  <w14:lightRig w14:rig="threePt" w14:dir="t">
                    <w14:rot w14:lat="0" w14:lon="0" w14:rev="0"/>
                  </w14:lightRig>
                </w14:scene3d>
              </w:rPr>
              <w:t>4.3.</w:t>
            </w:r>
            <w:r w:rsidR="008579CA">
              <w:rPr>
                <w:rFonts w:asciiTheme="minorHAnsi" w:eastAsiaTheme="minorEastAsia" w:hAnsiTheme="minorHAnsi" w:cstheme="minorBidi"/>
                <w:iCs w:val="0"/>
                <w:noProof/>
                <w:sz w:val="22"/>
                <w:lang w:val="en-AU" w:eastAsia="en-AU"/>
              </w:rPr>
              <w:tab/>
            </w:r>
            <w:r w:rsidR="008579CA" w:rsidRPr="00034820">
              <w:rPr>
                <w:rStyle w:val="Hyperlink"/>
                <w:noProof/>
              </w:rPr>
              <w:t>Who is not eligible to apply?</w:t>
            </w:r>
            <w:r w:rsidR="008579CA">
              <w:rPr>
                <w:noProof/>
                <w:webHidden/>
              </w:rPr>
              <w:tab/>
            </w:r>
            <w:r w:rsidR="008579CA">
              <w:rPr>
                <w:noProof/>
                <w:webHidden/>
              </w:rPr>
              <w:fldChar w:fldCharType="begin"/>
            </w:r>
            <w:r w:rsidR="008579CA">
              <w:rPr>
                <w:noProof/>
                <w:webHidden/>
              </w:rPr>
              <w:instrText xml:space="preserve"> PAGEREF _Toc190698963 \h </w:instrText>
            </w:r>
            <w:r w:rsidR="008579CA">
              <w:rPr>
                <w:noProof/>
                <w:webHidden/>
              </w:rPr>
            </w:r>
            <w:r w:rsidR="008579CA">
              <w:rPr>
                <w:noProof/>
                <w:webHidden/>
              </w:rPr>
              <w:fldChar w:fldCharType="separate"/>
            </w:r>
            <w:r w:rsidR="008579CA">
              <w:rPr>
                <w:noProof/>
                <w:webHidden/>
              </w:rPr>
              <w:t>10</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64" w:history="1">
            <w:r w:rsidR="008579CA" w:rsidRPr="00034820">
              <w:rPr>
                <w:rStyle w:val="Hyperlink"/>
                <w:noProof/>
              </w:rPr>
              <w:t>5.</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What the funding can be used for</w:t>
            </w:r>
            <w:r w:rsidR="008579CA">
              <w:rPr>
                <w:noProof/>
                <w:webHidden/>
              </w:rPr>
              <w:tab/>
            </w:r>
            <w:r w:rsidR="008579CA">
              <w:rPr>
                <w:noProof/>
                <w:webHidden/>
              </w:rPr>
              <w:fldChar w:fldCharType="begin"/>
            </w:r>
            <w:r w:rsidR="008579CA">
              <w:rPr>
                <w:noProof/>
                <w:webHidden/>
              </w:rPr>
              <w:instrText xml:space="preserve"> PAGEREF _Toc190698964 \h </w:instrText>
            </w:r>
            <w:r w:rsidR="008579CA">
              <w:rPr>
                <w:noProof/>
                <w:webHidden/>
              </w:rPr>
            </w:r>
            <w:r w:rsidR="008579CA">
              <w:rPr>
                <w:noProof/>
                <w:webHidden/>
              </w:rPr>
              <w:fldChar w:fldCharType="separate"/>
            </w:r>
            <w:r w:rsidR="008579CA">
              <w:rPr>
                <w:noProof/>
                <w:webHidden/>
              </w:rPr>
              <w:t>10</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5" w:history="1">
            <w:r w:rsidR="008579CA" w:rsidRPr="00034820">
              <w:rPr>
                <w:rStyle w:val="Hyperlink"/>
                <w:noProof/>
                <w14:scene3d>
                  <w14:camera w14:prst="orthographicFront"/>
                  <w14:lightRig w14:rig="threePt" w14:dir="t">
                    <w14:rot w14:lat="0" w14:lon="0" w14:rev="0"/>
                  </w14:lightRig>
                </w14:scene3d>
              </w:rPr>
              <w:t>5.1.</w:t>
            </w:r>
            <w:r w:rsidR="008579CA">
              <w:rPr>
                <w:rFonts w:asciiTheme="minorHAnsi" w:eastAsiaTheme="minorEastAsia" w:hAnsiTheme="minorHAnsi" w:cstheme="minorBidi"/>
                <w:iCs w:val="0"/>
                <w:noProof/>
                <w:sz w:val="22"/>
                <w:lang w:val="en-AU" w:eastAsia="en-AU"/>
              </w:rPr>
              <w:tab/>
            </w:r>
            <w:r w:rsidR="008579CA" w:rsidRPr="00034820">
              <w:rPr>
                <w:rStyle w:val="Hyperlink"/>
                <w:noProof/>
              </w:rPr>
              <w:t>Eligible activities</w:t>
            </w:r>
            <w:r w:rsidR="008579CA">
              <w:rPr>
                <w:noProof/>
                <w:webHidden/>
              </w:rPr>
              <w:tab/>
            </w:r>
            <w:r w:rsidR="008579CA">
              <w:rPr>
                <w:noProof/>
                <w:webHidden/>
              </w:rPr>
              <w:fldChar w:fldCharType="begin"/>
            </w:r>
            <w:r w:rsidR="008579CA">
              <w:rPr>
                <w:noProof/>
                <w:webHidden/>
              </w:rPr>
              <w:instrText xml:space="preserve"> PAGEREF _Toc190698965 \h </w:instrText>
            </w:r>
            <w:r w:rsidR="008579CA">
              <w:rPr>
                <w:noProof/>
                <w:webHidden/>
              </w:rPr>
            </w:r>
            <w:r w:rsidR="008579CA">
              <w:rPr>
                <w:noProof/>
                <w:webHidden/>
              </w:rPr>
              <w:fldChar w:fldCharType="separate"/>
            </w:r>
            <w:r w:rsidR="008579CA">
              <w:rPr>
                <w:noProof/>
                <w:webHidden/>
              </w:rPr>
              <w:t>10</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6" w:history="1">
            <w:r w:rsidR="008579CA" w:rsidRPr="00034820">
              <w:rPr>
                <w:rStyle w:val="Hyperlink"/>
                <w:noProof/>
                <w14:scene3d>
                  <w14:camera w14:prst="orthographicFront"/>
                  <w14:lightRig w14:rig="threePt" w14:dir="t">
                    <w14:rot w14:lat="0" w14:lon="0" w14:rev="0"/>
                  </w14:lightRig>
                </w14:scene3d>
              </w:rPr>
              <w:t>5.2.</w:t>
            </w:r>
            <w:r w:rsidR="008579CA">
              <w:rPr>
                <w:rFonts w:asciiTheme="minorHAnsi" w:eastAsiaTheme="minorEastAsia" w:hAnsiTheme="minorHAnsi" w:cstheme="minorBidi"/>
                <w:iCs w:val="0"/>
                <w:noProof/>
                <w:sz w:val="22"/>
                <w:lang w:val="en-AU" w:eastAsia="en-AU"/>
              </w:rPr>
              <w:tab/>
            </w:r>
            <w:r w:rsidR="008579CA" w:rsidRPr="00034820">
              <w:rPr>
                <w:rStyle w:val="Hyperlink"/>
                <w:noProof/>
              </w:rPr>
              <w:t>Eligible locations</w:t>
            </w:r>
            <w:r w:rsidR="008579CA">
              <w:rPr>
                <w:noProof/>
                <w:webHidden/>
              </w:rPr>
              <w:tab/>
            </w:r>
            <w:r w:rsidR="008579CA">
              <w:rPr>
                <w:noProof/>
                <w:webHidden/>
              </w:rPr>
              <w:fldChar w:fldCharType="begin"/>
            </w:r>
            <w:r w:rsidR="008579CA">
              <w:rPr>
                <w:noProof/>
                <w:webHidden/>
              </w:rPr>
              <w:instrText xml:space="preserve"> PAGEREF _Toc190698966 \h </w:instrText>
            </w:r>
            <w:r w:rsidR="008579CA">
              <w:rPr>
                <w:noProof/>
                <w:webHidden/>
              </w:rPr>
            </w:r>
            <w:r w:rsidR="008579CA">
              <w:rPr>
                <w:noProof/>
                <w:webHidden/>
              </w:rPr>
              <w:fldChar w:fldCharType="separate"/>
            </w:r>
            <w:r w:rsidR="008579CA">
              <w:rPr>
                <w:noProof/>
                <w:webHidden/>
              </w:rPr>
              <w:t>10</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7" w:history="1">
            <w:r w:rsidR="008579CA" w:rsidRPr="00034820">
              <w:rPr>
                <w:rStyle w:val="Hyperlink"/>
                <w:noProof/>
                <w14:scene3d>
                  <w14:camera w14:prst="orthographicFront"/>
                  <w14:lightRig w14:rig="threePt" w14:dir="t">
                    <w14:rot w14:lat="0" w14:lon="0" w14:rev="0"/>
                  </w14:lightRig>
                </w14:scene3d>
              </w:rPr>
              <w:t>5.3.</w:t>
            </w:r>
            <w:r w:rsidR="008579CA">
              <w:rPr>
                <w:rFonts w:asciiTheme="minorHAnsi" w:eastAsiaTheme="minorEastAsia" w:hAnsiTheme="minorHAnsi" w:cstheme="minorBidi"/>
                <w:iCs w:val="0"/>
                <w:noProof/>
                <w:sz w:val="22"/>
                <w:lang w:val="en-AU" w:eastAsia="en-AU"/>
              </w:rPr>
              <w:tab/>
            </w:r>
            <w:r w:rsidR="008579CA" w:rsidRPr="00034820">
              <w:rPr>
                <w:rStyle w:val="Hyperlink"/>
                <w:noProof/>
              </w:rPr>
              <w:t>Ineligible locations</w:t>
            </w:r>
            <w:r w:rsidR="008579CA">
              <w:rPr>
                <w:noProof/>
                <w:webHidden/>
              </w:rPr>
              <w:tab/>
            </w:r>
            <w:r w:rsidR="008579CA">
              <w:rPr>
                <w:noProof/>
                <w:webHidden/>
              </w:rPr>
              <w:fldChar w:fldCharType="begin"/>
            </w:r>
            <w:r w:rsidR="008579CA">
              <w:rPr>
                <w:noProof/>
                <w:webHidden/>
              </w:rPr>
              <w:instrText xml:space="preserve"> PAGEREF _Toc190698967 \h </w:instrText>
            </w:r>
            <w:r w:rsidR="008579CA">
              <w:rPr>
                <w:noProof/>
                <w:webHidden/>
              </w:rPr>
            </w:r>
            <w:r w:rsidR="008579CA">
              <w:rPr>
                <w:noProof/>
                <w:webHidden/>
              </w:rPr>
              <w:fldChar w:fldCharType="separate"/>
            </w:r>
            <w:r w:rsidR="008579CA">
              <w:rPr>
                <w:noProof/>
                <w:webHidden/>
              </w:rPr>
              <w:t>11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68" w:history="1">
            <w:r w:rsidR="008579CA" w:rsidRPr="00034820">
              <w:rPr>
                <w:rStyle w:val="Hyperlink"/>
                <w:noProof/>
                <w14:scene3d>
                  <w14:camera w14:prst="orthographicFront"/>
                  <w14:lightRig w14:rig="threePt" w14:dir="t">
                    <w14:rot w14:lat="0" w14:lon="0" w14:rev="0"/>
                  </w14:lightRig>
                </w14:scene3d>
              </w:rPr>
              <w:t>5.4.</w:t>
            </w:r>
            <w:r w:rsidR="008579CA">
              <w:rPr>
                <w:rFonts w:asciiTheme="minorHAnsi" w:eastAsiaTheme="minorEastAsia" w:hAnsiTheme="minorHAnsi" w:cstheme="minorBidi"/>
                <w:iCs w:val="0"/>
                <w:noProof/>
                <w:sz w:val="22"/>
                <w:lang w:val="en-AU" w:eastAsia="en-AU"/>
              </w:rPr>
              <w:tab/>
            </w:r>
            <w:r w:rsidR="008579CA" w:rsidRPr="00034820">
              <w:rPr>
                <w:rStyle w:val="Hyperlink"/>
                <w:noProof/>
              </w:rPr>
              <w:t>Eligible expenditure</w:t>
            </w:r>
            <w:r w:rsidR="008579CA">
              <w:rPr>
                <w:noProof/>
                <w:webHidden/>
              </w:rPr>
              <w:tab/>
            </w:r>
            <w:r w:rsidR="008579CA">
              <w:rPr>
                <w:noProof/>
                <w:webHidden/>
              </w:rPr>
              <w:fldChar w:fldCharType="begin"/>
            </w:r>
            <w:r w:rsidR="008579CA">
              <w:rPr>
                <w:noProof/>
                <w:webHidden/>
              </w:rPr>
              <w:instrText xml:space="preserve"> PAGEREF _Toc190698968 \h </w:instrText>
            </w:r>
            <w:r w:rsidR="008579CA">
              <w:rPr>
                <w:noProof/>
                <w:webHidden/>
              </w:rPr>
            </w:r>
            <w:r w:rsidR="008579CA">
              <w:rPr>
                <w:noProof/>
                <w:webHidden/>
              </w:rPr>
              <w:fldChar w:fldCharType="separate"/>
            </w:r>
            <w:r w:rsidR="008579CA">
              <w:rPr>
                <w:noProof/>
                <w:webHidden/>
              </w:rPr>
              <w:t>11</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69" w:history="1">
            <w:r w:rsidR="008579CA" w:rsidRPr="00034820">
              <w:rPr>
                <w:rStyle w:val="Hyperlink"/>
                <w:noProof/>
              </w:rPr>
              <w:t>6.</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The assessment criteria</w:t>
            </w:r>
            <w:r w:rsidR="008579CA">
              <w:rPr>
                <w:noProof/>
                <w:webHidden/>
              </w:rPr>
              <w:tab/>
            </w:r>
            <w:r w:rsidR="008579CA">
              <w:rPr>
                <w:noProof/>
                <w:webHidden/>
              </w:rPr>
              <w:fldChar w:fldCharType="begin"/>
            </w:r>
            <w:r w:rsidR="008579CA">
              <w:rPr>
                <w:noProof/>
                <w:webHidden/>
              </w:rPr>
              <w:instrText xml:space="preserve"> PAGEREF _Toc190698969 \h </w:instrText>
            </w:r>
            <w:r w:rsidR="008579CA">
              <w:rPr>
                <w:noProof/>
                <w:webHidden/>
              </w:rPr>
            </w:r>
            <w:r w:rsidR="008579CA">
              <w:rPr>
                <w:noProof/>
                <w:webHidden/>
              </w:rPr>
              <w:fldChar w:fldCharType="separate"/>
            </w:r>
            <w:r w:rsidR="008579CA">
              <w:rPr>
                <w:noProof/>
                <w:webHidden/>
              </w:rPr>
              <w:t>11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0" w:history="1">
            <w:r w:rsidR="008579CA" w:rsidRPr="00034820">
              <w:rPr>
                <w:rStyle w:val="Hyperlink"/>
                <w:noProof/>
                <w14:scene3d>
                  <w14:camera w14:prst="orthographicFront"/>
                  <w14:lightRig w14:rig="threePt" w14:dir="t">
                    <w14:rot w14:lat="0" w14:lon="0" w14:rev="0"/>
                  </w14:lightRig>
                </w14:scene3d>
              </w:rPr>
              <w:t>6.1.</w:t>
            </w:r>
            <w:r w:rsidR="008579CA">
              <w:rPr>
                <w:rFonts w:asciiTheme="minorHAnsi" w:eastAsiaTheme="minorEastAsia" w:hAnsiTheme="minorHAnsi" w:cstheme="minorBidi"/>
                <w:iCs w:val="0"/>
                <w:noProof/>
                <w:sz w:val="22"/>
                <w:lang w:val="en-AU" w:eastAsia="en-AU"/>
              </w:rPr>
              <w:tab/>
            </w:r>
            <w:r w:rsidR="008579CA" w:rsidRPr="00034820">
              <w:rPr>
                <w:rStyle w:val="Hyperlink"/>
                <w:noProof/>
              </w:rPr>
              <w:t>Assessment criterion 1</w:t>
            </w:r>
            <w:r w:rsidR="008579CA">
              <w:rPr>
                <w:noProof/>
                <w:webHidden/>
              </w:rPr>
              <w:tab/>
            </w:r>
            <w:r w:rsidR="008579CA">
              <w:rPr>
                <w:noProof/>
                <w:webHidden/>
              </w:rPr>
              <w:fldChar w:fldCharType="begin"/>
            </w:r>
            <w:r w:rsidR="008579CA">
              <w:rPr>
                <w:noProof/>
                <w:webHidden/>
              </w:rPr>
              <w:instrText xml:space="preserve"> PAGEREF _Toc190698970 \h </w:instrText>
            </w:r>
            <w:r w:rsidR="008579CA">
              <w:rPr>
                <w:noProof/>
                <w:webHidden/>
              </w:rPr>
            </w:r>
            <w:r w:rsidR="008579CA">
              <w:rPr>
                <w:noProof/>
                <w:webHidden/>
              </w:rPr>
              <w:fldChar w:fldCharType="separate"/>
            </w:r>
            <w:r w:rsidR="008579CA">
              <w:rPr>
                <w:noProof/>
                <w:webHidden/>
              </w:rPr>
              <w:t>12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1" w:history="1">
            <w:r w:rsidR="008579CA" w:rsidRPr="00034820">
              <w:rPr>
                <w:rStyle w:val="Hyperlink"/>
                <w:noProof/>
                <w14:scene3d>
                  <w14:camera w14:prst="orthographicFront"/>
                  <w14:lightRig w14:rig="threePt" w14:dir="t">
                    <w14:rot w14:lat="0" w14:lon="0" w14:rev="0"/>
                  </w14:lightRig>
                </w14:scene3d>
              </w:rPr>
              <w:t>6.2.</w:t>
            </w:r>
            <w:r w:rsidR="008579CA">
              <w:rPr>
                <w:rFonts w:asciiTheme="minorHAnsi" w:eastAsiaTheme="minorEastAsia" w:hAnsiTheme="minorHAnsi" w:cstheme="minorBidi"/>
                <w:iCs w:val="0"/>
                <w:noProof/>
                <w:sz w:val="22"/>
                <w:lang w:val="en-AU" w:eastAsia="en-AU"/>
              </w:rPr>
              <w:tab/>
            </w:r>
            <w:r w:rsidR="008579CA" w:rsidRPr="00034820">
              <w:rPr>
                <w:rStyle w:val="Hyperlink"/>
                <w:noProof/>
              </w:rPr>
              <w:t>Assessment criterion 2</w:t>
            </w:r>
            <w:r w:rsidR="008579CA">
              <w:rPr>
                <w:noProof/>
                <w:webHidden/>
              </w:rPr>
              <w:tab/>
            </w:r>
            <w:r w:rsidR="008579CA">
              <w:rPr>
                <w:noProof/>
                <w:webHidden/>
              </w:rPr>
              <w:fldChar w:fldCharType="begin"/>
            </w:r>
            <w:r w:rsidR="008579CA">
              <w:rPr>
                <w:noProof/>
                <w:webHidden/>
              </w:rPr>
              <w:instrText xml:space="preserve"> PAGEREF _Toc190698971 \h </w:instrText>
            </w:r>
            <w:r w:rsidR="008579CA">
              <w:rPr>
                <w:noProof/>
                <w:webHidden/>
              </w:rPr>
            </w:r>
            <w:r w:rsidR="008579CA">
              <w:rPr>
                <w:noProof/>
                <w:webHidden/>
              </w:rPr>
              <w:fldChar w:fldCharType="separate"/>
            </w:r>
            <w:r w:rsidR="008579CA">
              <w:rPr>
                <w:noProof/>
                <w:webHidden/>
              </w:rPr>
              <w:t>12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2" w:history="1">
            <w:r w:rsidR="008579CA" w:rsidRPr="00034820">
              <w:rPr>
                <w:rStyle w:val="Hyperlink"/>
                <w:noProof/>
                <w14:scene3d>
                  <w14:camera w14:prst="orthographicFront"/>
                  <w14:lightRig w14:rig="threePt" w14:dir="t">
                    <w14:rot w14:lat="0" w14:lon="0" w14:rev="0"/>
                  </w14:lightRig>
                </w14:scene3d>
              </w:rPr>
              <w:t>6.3.</w:t>
            </w:r>
            <w:r w:rsidR="008579CA">
              <w:rPr>
                <w:rFonts w:asciiTheme="minorHAnsi" w:eastAsiaTheme="minorEastAsia" w:hAnsiTheme="minorHAnsi" w:cstheme="minorBidi"/>
                <w:iCs w:val="0"/>
                <w:noProof/>
                <w:sz w:val="22"/>
                <w:lang w:val="en-AU" w:eastAsia="en-AU"/>
              </w:rPr>
              <w:tab/>
            </w:r>
            <w:r w:rsidR="008579CA" w:rsidRPr="00034820">
              <w:rPr>
                <w:rStyle w:val="Hyperlink"/>
                <w:noProof/>
              </w:rPr>
              <w:t>Assessment criterion 3</w:t>
            </w:r>
            <w:r w:rsidR="008579CA">
              <w:rPr>
                <w:noProof/>
                <w:webHidden/>
              </w:rPr>
              <w:tab/>
            </w:r>
            <w:r w:rsidR="008579CA">
              <w:rPr>
                <w:noProof/>
                <w:webHidden/>
              </w:rPr>
              <w:fldChar w:fldCharType="begin"/>
            </w:r>
            <w:r w:rsidR="008579CA">
              <w:rPr>
                <w:noProof/>
                <w:webHidden/>
              </w:rPr>
              <w:instrText xml:space="preserve"> PAGEREF _Toc190698972 \h </w:instrText>
            </w:r>
            <w:r w:rsidR="008579CA">
              <w:rPr>
                <w:noProof/>
                <w:webHidden/>
              </w:rPr>
            </w:r>
            <w:r w:rsidR="008579CA">
              <w:rPr>
                <w:noProof/>
                <w:webHidden/>
              </w:rPr>
              <w:fldChar w:fldCharType="separate"/>
            </w:r>
            <w:r w:rsidR="008579CA">
              <w:rPr>
                <w:noProof/>
                <w:webHidden/>
              </w:rPr>
              <w:t>12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3" w:history="1">
            <w:r w:rsidR="008579CA" w:rsidRPr="00034820">
              <w:rPr>
                <w:rStyle w:val="Hyperlink"/>
                <w:noProof/>
                <w14:scene3d>
                  <w14:camera w14:prst="orthographicFront"/>
                  <w14:lightRig w14:rig="threePt" w14:dir="t">
                    <w14:rot w14:lat="0" w14:lon="0" w14:rev="0"/>
                  </w14:lightRig>
                </w14:scene3d>
              </w:rPr>
              <w:t>6.4.</w:t>
            </w:r>
            <w:r w:rsidR="008579CA">
              <w:rPr>
                <w:rFonts w:asciiTheme="minorHAnsi" w:eastAsiaTheme="minorEastAsia" w:hAnsiTheme="minorHAnsi" w:cstheme="minorBidi"/>
                <w:iCs w:val="0"/>
                <w:noProof/>
                <w:sz w:val="22"/>
                <w:lang w:val="en-AU" w:eastAsia="en-AU"/>
              </w:rPr>
              <w:tab/>
            </w:r>
            <w:r w:rsidR="008579CA" w:rsidRPr="00034820">
              <w:rPr>
                <w:rStyle w:val="Hyperlink"/>
                <w:noProof/>
              </w:rPr>
              <w:t>Assessment criterion 4</w:t>
            </w:r>
            <w:r w:rsidR="008579CA">
              <w:rPr>
                <w:noProof/>
                <w:webHidden/>
              </w:rPr>
              <w:tab/>
            </w:r>
            <w:r w:rsidR="008579CA">
              <w:rPr>
                <w:noProof/>
                <w:webHidden/>
              </w:rPr>
              <w:fldChar w:fldCharType="begin"/>
            </w:r>
            <w:r w:rsidR="008579CA">
              <w:rPr>
                <w:noProof/>
                <w:webHidden/>
              </w:rPr>
              <w:instrText xml:space="preserve"> PAGEREF _Toc190698973 \h </w:instrText>
            </w:r>
            <w:r w:rsidR="008579CA">
              <w:rPr>
                <w:noProof/>
                <w:webHidden/>
              </w:rPr>
            </w:r>
            <w:r w:rsidR="008579CA">
              <w:rPr>
                <w:noProof/>
                <w:webHidden/>
              </w:rPr>
              <w:fldChar w:fldCharType="separate"/>
            </w:r>
            <w:r w:rsidR="008579CA">
              <w:rPr>
                <w:noProof/>
                <w:webHidden/>
              </w:rPr>
              <w:t>13</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74" w:history="1">
            <w:r w:rsidR="008579CA" w:rsidRPr="00034820">
              <w:rPr>
                <w:rStyle w:val="Hyperlink"/>
                <w:noProof/>
              </w:rPr>
              <w:t>7.</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How to apply</w:t>
            </w:r>
            <w:r w:rsidR="008579CA">
              <w:rPr>
                <w:noProof/>
                <w:webHidden/>
              </w:rPr>
              <w:tab/>
            </w:r>
            <w:r w:rsidR="008579CA">
              <w:rPr>
                <w:noProof/>
                <w:webHidden/>
              </w:rPr>
              <w:fldChar w:fldCharType="begin"/>
            </w:r>
            <w:r w:rsidR="008579CA">
              <w:rPr>
                <w:noProof/>
                <w:webHidden/>
              </w:rPr>
              <w:instrText xml:space="preserve"> PAGEREF _Toc190698974 \h </w:instrText>
            </w:r>
            <w:r w:rsidR="008579CA">
              <w:rPr>
                <w:noProof/>
                <w:webHidden/>
              </w:rPr>
            </w:r>
            <w:r w:rsidR="008579CA">
              <w:rPr>
                <w:noProof/>
                <w:webHidden/>
              </w:rPr>
              <w:fldChar w:fldCharType="separate"/>
            </w:r>
            <w:r w:rsidR="008579CA">
              <w:rPr>
                <w:noProof/>
                <w:webHidden/>
              </w:rPr>
              <w:t>13</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5" w:history="1">
            <w:r w:rsidR="008579CA" w:rsidRPr="00034820">
              <w:rPr>
                <w:rStyle w:val="Hyperlink"/>
                <w:noProof/>
                <w14:scene3d>
                  <w14:camera w14:prst="orthographicFront"/>
                  <w14:lightRig w14:rig="threePt" w14:dir="t">
                    <w14:rot w14:lat="0" w14:lon="0" w14:rev="0"/>
                  </w14:lightRig>
                </w14:scene3d>
              </w:rPr>
              <w:t>7.1.</w:t>
            </w:r>
            <w:r w:rsidR="008579CA">
              <w:rPr>
                <w:rFonts w:asciiTheme="minorHAnsi" w:eastAsiaTheme="minorEastAsia" w:hAnsiTheme="minorHAnsi" w:cstheme="minorBidi"/>
                <w:iCs w:val="0"/>
                <w:noProof/>
                <w:sz w:val="22"/>
                <w:lang w:val="en-AU" w:eastAsia="en-AU"/>
              </w:rPr>
              <w:tab/>
            </w:r>
            <w:r w:rsidR="008579CA" w:rsidRPr="00034820">
              <w:rPr>
                <w:rStyle w:val="Hyperlink"/>
                <w:noProof/>
              </w:rPr>
              <w:t>Attachments to the application</w:t>
            </w:r>
            <w:r w:rsidR="008579CA">
              <w:rPr>
                <w:noProof/>
                <w:webHidden/>
              </w:rPr>
              <w:tab/>
            </w:r>
            <w:r w:rsidR="008579CA">
              <w:rPr>
                <w:noProof/>
                <w:webHidden/>
              </w:rPr>
              <w:fldChar w:fldCharType="begin"/>
            </w:r>
            <w:r w:rsidR="008579CA">
              <w:rPr>
                <w:noProof/>
                <w:webHidden/>
              </w:rPr>
              <w:instrText xml:space="preserve"> PAGEREF _Toc190698975 \h </w:instrText>
            </w:r>
            <w:r w:rsidR="008579CA">
              <w:rPr>
                <w:noProof/>
                <w:webHidden/>
              </w:rPr>
            </w:r>
            <w:r w:rsidR="008579CA">
              <w:rPr>
                <w:noProof/>
                <w:webHidden/>
              </w:rPr>
              <w:fldChar w:fldCharType="separate"/>
            </w:r>
            <w:r w:rsidR="008579CA">
              <w:rPr>
                <w:noProof/>
                <w:webHidden/>
              </w:rPr>
              <w:t>14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6" w:history="1">
            <w:r w:rsidR="008579CA" w:rsidRPr="00034820">
              <w:rPr>
                <w:rStyle w:val="Hyperlink"/>
                <w:noProof/>
                <w14:scene3d>
                  <w14:camera w14:prst="orthographicFront"/>
                  <w14:lightRig w14:rig="threePt" w14:dir="t">
                    <w14:rot w14:lat="0" w14:lon="0" w14:rev="0"/>
                  </w14:lightRig>
                </w14:scene3d>
              </w:rPr>
              <w:t>7.2.</w:t>
            </w:r>
            <w:r w:rsidR="008579CA">
              <w:rPr>
                <w:rFonts w:asciiTheme="minorHAnsi" w:eastAsiaTheme="minorEastAsia" w:hAnsiTheme="minorHAnsi" w:cstheme="minorBidi"/>
                <w:iCs w:val="0"/>
                <w:noProof/>
                <w:sz w:val="22"/>
                <w:lang w:val="en-AU" w:eastAsia="en-AU"/>
              </w:rPr>
              <w:tab/>
            </w:r>
            <w:r w:rsidR="008579CA" w:rsidRPr="00034820">
              <w:rPr>
                <w:rStyle w:val="Hyperlink"/>
                <w:noProof/>
              </w:rPr>
              <w:t>Timing of funding opportunity processes</w:t>
            </w:r>
            <w:r w:rsidR="008579CA">
              <w:rPr>
                <w:noProof/>
                <w:webHidden/>
              </w:rPr>
              <w:tab/>
            </w:r>
            <w:r w:rsidR="008579CA">
              <w:rPr>
                <w:noProof/>
                <w:webHidden/>
              </w:rPr>
              <w:fldChar w:fldCharType="begin"/>
            </w:r>
            <w:r w:rsidR="008579CA">
              <w:rPr>
                <w:noProof/>
                <w:webHidden/>
              </w:rPr>
              <w:instrText xml:space="preserve"> PAGEREF _Toc190698976 \h </w:instrText>
            </w:r>
            <w:r w:rsidR="008579CA">
              <w:rPr>
                <w:noProof/>
                <w:webHidden/>
              </w:rPr>
            </w:r>
            <w:r w:rsidR="008579CA">
              <w:rPr>
                <w:noProof/>
                <w:webHidden/>
              </w:rPr>
              <w:fldChar w:fldCharType="separate"/>
            </w:r>
            <w:r w:rsidR="008579CA">
              <w:rPr>
                <w:noProof/>
                <w:webHidden/>
              </w:rPr>
              <w:t>14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7" w:history="1">
            <w:r w:rsidR="008579CA" w:rsidRPr="00034820">
              <w:rPr>
                <w:rStyle w:val="Hyperlink"/>
                <w:noProof/>
                <w14:scene3d>
                  <w14:camera w14:prst="orthographicFront"/>
                  <w14:lightRig w14:rig="threePt" w14:dir="t">
                    <w14:rot w14:lat="0" w14:lon="0" w14:rev="0"/>
                  </w14:lightRig>
                </w14:scene3d>
              </w:rPr>
              <w:t>7.3.</w:t>
            </w:r>
            <w:r w:rsidR="008579CA">
              <w:rPr>
                <w:rFonts w:asciiTheme="minorHAnsi" w:eastAsiaTheme="minorEastAsia" w:hAnsiTheme="minorHAnsi" w:cstheme="minorBidi"/>
                <w:iCs w:val="0"/>
                <w:noProof/>
                <w:sz w:val="22"/>
                <w:lang w:val="en-AU" w:eastAsia="en-AU"/>
              </w:rPr>
              <w:tab/>
            </w:r>
            <w:r w:rsidR="008579CA" w:rsidRPr="00034820">
              <w:rPr>
                <w:rStyle w:val="Hyperlink"/>
                <w:noProof/>
              </w:rPr>
              <w:t>Questions during the application process</w:t>
            </w:r>
            <w:r w:rsidR="008579CA">
              <w:rPr>
                <w:noProof/>
                <w:webHidden/>
              </w:rPr>
              <w:tab/>
            </w:r>
            <w:r w:rsidR="008579CA">
              <w:rPr>
                <w:noProof/>
                <w:webHidden/>
              </w:rPr>
              <w:fldChar w:fldCharType="begin"/>
            </w:r>
            <w:r w:rsidR="008579CA">
              <w:rPr>
                <w:noProof/>
                <w:webHidden/>
              </w:rPr>
              <w:instrText xml:space="preserve"> PAGEREF _Toc190698977 \h </w:instrText>
            </w:r>
            <w:r w:rsidR="008579CA">
              <w:rPr>
                <w:noProof/>
                <w:webHidden/>
              </w:rPr>
            </w:r>
            <w:r w:rsidR="008579CA">
              <w:rPr>
                <w:noProof/>
                <w:webHidden/>
              </w:rPr>
              <w:fldChar w:fldCharType="separate"/>
            </w:r>
            <w:r w:rsidR="008579CA">
              <w:rPr>
                <w:noProof/>
                <w:webHidden/>
              </w:rPr>
              <w:t>15</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78" w:history="1">
            <w:r w:rsidR="008579CA" w:rsidRPr="00034820">
              <w:rPr>
                <w:rStyle w:val="Hyperlink"/>
                <w:noProof/>
              </w:rPr>
              <w:t>8.</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The selection process</w:t>
            </w:r>
            <w:r w:rsidR="008579CA">
              <w:rPr>
                <w:noProof/>
                <w:webHidden/>
              </w:rPr>
              <w:tab/>
            </w:r>
            <w:r w:rsidR="008579CA">
              <w:rPr>
                <w:noProof/>
                <w:webHidden/>
              </w:rPr>
              <w:fldChar w:fldCharType="begin"/>
            </w:r>
            <w:r w:rsidR="008579CA">
              <w:rPr>
                <w:noProof/>
                <w:webHidden/>
              </w:rPr>
              <w:instrText xml:space="preserve"> PAGEREF _Toc190698978 \h </w:instrText>
            </w:r>
            <w:r w:rsidR="008579CA">
              <w:rPr>
                <w:noProof/>
                <w:webHidden/>
              </w:rPr>
            </w:r>
            <w:r w:rsidR="008579CA">
              <w:rPr>
                <w:noProof/>
                <w:webHidden/>
              </w:rPr>
              <w:fldChar w:fldCharType="separate"/>
            </w:r>
            <w:r w:rsidR="008579CA">
              <w:rPr>
                <w:noProof/>
                <w:webHidden/>
              </w:rPr>
              <w:t>15</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79" w:history="1">
            <w:r w:rsidR="008579CA" w:rsidRPr="00034820">
              <w:rPr>
                <w:rStyle w:val="Hyperlink"/>
                <w:noProof/>
                <w14:scene3d>
                  <w14:camera w14:prst="orthographicFront"/>
                  <w14:lightRig w14:rig="threePt" w14:dir="t">
                    <w14:rot w14:lat="0" w14:lon="0" w14:rev="0"/>
                  </w14:lightRig>
                </w14:scene3d>
              </w:rPr>
              <w:t>8.1.</w:t>
            </w:r>
            <w:r w:rsidR="008579CA">
              <w:rPr>
                <w:rFonts w:asciiTheme="minorHAnsi" w:eastAsiaTheme="minorEastAsia" w:hAnsiTheme="minorHAnsi" w:cstheme="minorBidi"/>
                <w:iCs w:val="0"/>
                <w:noProof/>
                <w:sz w:val="22"/>
                <w:lang w:val="en-AU" w:eastAsia="en-AU"/>
              </w:rPr>
              <w:tab/>
            </w:r>
            <w:r w:rsidR="008579CA" w:rsidRPr="00034820">
              <w:rPr>
                <w:rStyle w:val="Hyperlink"/>
                <w:noProof/>
              </w:rPr>
              <w:t>Assessment process</w:t>
            </w:r>
            <w:r w:rsidR="008579CA">
              <w:rPr>
                <w:noProof/>
                <w:webHidden/>
              </w:rPr>
              <w:tab/>
            </w:r>
            <w:r w:rsidR="008579CA">
              <w:rPr>
                <w:noProof/>
                <w:webHidden/>
              </w:rPr>
              <w:fldChar w:fldCharType="begin"/>
            </w:r>
            <w:r w:rsidR="008579CA">
              <w:rPr>
                <w:noProof/>
                <w:webHidden/>
              </w:rPr>
              <w:instrText xml:space="preserve"> PAGEREF _Toc190698979 \h </w:instrText>
            </w:r>
            <w:r w:rsidR="008579CA">
              <w:rPr>
                <w:noProof/>
                <w:webHidden/>
              </w:rPr>
            </w:r>
            <w:r w:rsidR="008579CA">
              <w:rPr>
                <w:noProof/>
                <w:webHidden/>
              </w:rPr>
              <w:fldChar w:fldCharType="separate"/>
            </w:r>
            <w:r w:rsidR="008579CA">
              <w:rPr>
                <w:noProof/>
                <w:webHidden/>
              </w:rPr>
              <w:t>15</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0" w:history="1">
            <w:r w:rsidR="008579CA" w:rsidRPr="00034820">
              <w:rPr>
                <w:rStyle w:val="Hyperlink"/>
                <w:noProof/>
                <w14:scene3d>
                  <w14:camera w14:prst="orthographicFront"/>
                  <w14:lightRig w14:rig="threePt" w14:dir="t">
                    <w14:rot w14:lat="0" w14:lon="0" w14:rev="0"/>
                  </w14:lightRig>
                </w14:scene3d>
              </w:rPr>
              <w:t>8.2.</w:t>
            </w:r>
            <w:r w:rsidR="008579CA">
              <w:rPr>
                <w:rFonts w:asciiTheme="minorHAnsi" w:eastAsiaTheme="minorEastAsia" w:hAnsiTheme="minorHAnsi" w:cstheme="minorBidi"/>
                <w:iCs w:val="0"/>
                <w:noProof/>
                <w:sz w:val="22"/>
                <w:lang w:val="en-AU" w:eastAsia="en-AU"/>
              </w:rPr>
              <w:tab/>
            </w:r>
            <w:r w:rsidR="008579CA" w:rsidRPr="00034820">
              <w:rPr>
                <w:rStyle w:val="Hyperlink"/>
                <w:noProof/>
              </w:rPr>
              <w:t>Who will assess applications?</w:t>
            </w:r>
            <w:r w:rsidR="008579CA">
              <w:rPr>
                <w:noProof/>
                <w:webHidden/>
              </w:rPr>
              <w:tab/>
            </w:r>
            <w:r w:rsidR="008579CA">
              <w:rPr>
                <w:noProof/>
                <w:webHidden/>
              </w:rPr>
              <w:fldChar w:fldCharType="begin"/>
            </w:r>
            <w:r w:rsidR="008579CA">
              <w:rPr>
                <w:noProof/>
                <w:webHidden/>
              </w:rPr>
              <w:instrText xml:space="preserve"> PAGEREF _Toc190698980 \h </w:instrText>
            </w:r>
            <w:r w:rsidR="008579CA">
              <w:rPr>
                <w:noProof/>
                <w:webHidden/>
              </w:rPr>
            </w:r>
            <w:r w:rsidR="008579CA">
              <w:rPr>
                <w:noProof/>
                <w:webHidden/>
              </w:rPr>
              <w:fldChar w:fldCharType="separate"/>
            </w:r>
            <w:r w:rsidR="008579CA">
              <w:rPr>
                <w:noProof/>
                <w:webHidden/>
              </w:rPr>
              <w:t>16</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1" w:history="1">
            <w:r w:rsidR="008579CA" w:rsidRPr="00034820">
              <w:rPr>
                <w:rStyle w:val="Hyperlink"/>
                <w:noProof/>
                <w14:scene3d>
                  <w14:camera w14:prst="orthographicFront"/>
                  <w14:lightRig w14:rig="threePt" w14:dir="t">
                    <w14:rot w14:lat="0" w14:lon="0" w14:rev="0"/>
                  </w14:lightRig>
                </w14:scene3d>
              </w:rPr>
              <w:t>8.3.</w:t>
            </w:r>
            <w:r w:rsidR="008579CA">
              <w:rPr>
                <w:rFonts w:asciiTheme="minorHAnsi" w:eastAsiaTheme="minorEastAsia" w:hAnsiTheme="minorHAnsi" w:cstheme="minorBidi"/>
                <w:iCs w:val="0"/>
                <w:noProof/>
                <w:sz w:val="22"/>
                <w:lang w:val="en-AU" w:eastAsia="en-AU"/>
              </w:rPr>
              <w:tab/>
            </w:r>
            <w:r w:rsidR="008579CA" w:rsidRPr="00034820">
              <w:rPr>
                <w:rStyle w:val="Hyperlink"/>
                <w:noProof/>
              </w:rPr>
              <w:t>Who will approve applications?</w:t>
            </w:r>
            <w:r w:rsidR="008579CA">
              <w:rPr>
                <w:noProof/>
                <w:webHidden/>
              </w:rPr>
              <w:tab/>
            </w:r>
            <w:r w:rsidR="008579CA">
              <w:rPr>
                <w:noProof/>
                <w:webHidden/>
              </w:rPr>
              <w:fldChar w:fldCharType="begin"/>
            </w:r>
            <w:r w:rsidR="008579CA">
              <w:rPr>
                <w:noProof/>
                <w:webHidden/>
              </w:rPr>
              <w:instrText xml:space="preserve"> PAGEREF _Toc190698981 \h </w:instrText>
            </w:r>
            <w:r w:rsidR="008579CA">
              <w:rPr>
                <w:noProof/>
                <w:webHidden/>
              </w:rPr>
            </w:r>
            <w:r w:rsidR="008579CA">
              <w:rPr>
                <w:noProof/>
                <w:webHidden/>
              </w:rPr>
              <w:fldChar w:fldCharType="separate"/>
            </w:r>
            <w:r w:rsidR="008579CA">
              <w:rPr>
                <w:noProof/>
                <w:webHidden/>
              </w:rPr>
              <w:t>16</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82" w:history="1">
            <w:r w:rsidR="008579CA" w:rsidRPr="00034820">
              <w:rPr>
                <w:rStyle w:val="Hyperlink"/>
                <w:noProof/>
              </w:rPr>
              <w:t>9.</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Notification of application outcomes</w:t>
            </w:r>
            <w:r w:rsidR="008579CA">
              <w:rPr>
                <w:noProof/>
                <w:webHidden/>
              </w:rPr>
              <w:tab/>
            </w:r>
            <w:r w:rsidR="008579CA">
              <w:rPr>
                <w:noProof/>
                <w:webHidden/>
              </w:rPr>
              <w:fldChar w:fldCharType="begin"/>
            </w:r>
            <w:r w:rsidR="008579CA">
              <w:rPr>
                <w:noProof/>
                <w:webHidden/>
              </w:rPr>
              <w:instrText xml:space="preserve"> PAGEREF _Toc190698982 \h </w:instrText>
            </w:r>
            <w:r w:rsidR="008579CA">
              <w:rPr>
                <w:noProof/>
                <w:webHidden/>
              </w:rPr>
            </w:r>
            <w:r w:rsidR="008579CA">
              <w:rPr>
                <w:noProof/>
                <w:webHidden/>
              </w:rPr>
              <w:fldChar w:fldCharType="separate"/>
            </w:r>
            <w:r w:rsidR="008579CA">
              <w:rPr>
                <w:noProof/>
                <w:webHidden/>
              </w:rPr>
              <w:t>17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3" w:history="1">
            <w:r w:rsidR="008579CA" w:rsidRPr="00034820">
              <w:rPr>
                <w:rStyle w:val="Hyperlink"/>
                <w:noProof/>
                <w14:scene3d>
                  <w14:camera w14:prst="orthographicFront"/>
                  <w14:lightRig w14:rig="threePt" w14:dir="t">
                    <w14:rot w14:lat="0" w14:lon="0" w14:rev="0"/>
                  </w14:lightRig>
                </w14:scene3d>
              </w:rPr>
              <w:t>9.1.</w:t>
            </w:r>
            <w:r w:rsidR="008579CA">
              <w:rPr>
                <w:rFonts w:asciiTheme="minorHAnsi" w:eastAsiaTheme="minorEastAsia" w:hAnsiTheme="minorHAnsi" w:cstheme="minorBidi"/>
                <w:iCs w:val="0"/>
                <w:noProof/>
                <w:sz w:val="22"/>
                <w:lang w:val="en-AU" w:eastAsia="en-AU"/>
              </w:rPr>
              <w:tab/>
            </w:r>
            <w:r w:rsidR="008579CA" w:rsidRPr="00034820">
              <w:rPr>
                <w:rStyle w:val="Hyperlink"/>
                <w:noProof/>
              </w:rPr>
              <w:t>Feedback on your application</w:t>
            </w:r>
            <w:r w:rsidR="008579CA">
              <w:rPr>
                <w:noProof/>
                <w:webHidden/>
              </w:rPr>
              <w:tab/>
            </w:r>
            <w:r w:rsidR="008579CA">
              <w:rPr>
                <w:noProof/>
                <w:webHidden/>
              </w:rPr>
              <w:fldChar w:fldCharType="begin"/>
            </w:r>
            <w:r w:rsidR="008579CA">
              <w:rPr>
                <w:noProof/>
                <w:webHidden/>
              </w:rPr>
              <w:instrText xml:space="preserve"> PAGEREF _Toc190698983 \h </w:instrText>
            </w:r>
            <w:r w:rsidR="008579CA">
              <w:rPr>
                <w:noProof/>
                <w:webHidden/>
              </w:rPr>
            </w:r>
            <w:r w:rsidR="008579CA">
              <w:rPr>
                <w:noProof/>
                <w:webHidden/>
              </w:rPr>
              <w:fldChar w:fldCharType="separate"/>
            </w:r>
            <w:r w:rsidR="008579CA">
              <w:rPr>
                <w:noProof/>
                <w:webHidden/>
              </w:rPr>
              <w:t>17</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84" w:history="1">
            <w:r w:rsidR="008579CA" w:rsidRPr="00034820">
              <w:rPr>
                <w:rStyle w:val="Hyperlink"/>
                <w:noProof/>
              </w:rPr>
              <w:t>10.</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Successful applications</w:t>
            </w:r>
            <w:r w:rsidR="008579CA">
              <w:rPr>
                <w:noProof/>
                <w:webHidden/>
              </w:rPr>
              <w:tab/>
            </w:r>
            <w:r w:rsidR="008579CA">
              <w:rPr>
                <w:noProof/>
                <w:webHidden/>
              </w:rPr>
              <w:fldChar w:fldCharType="begin"/>
            </w:r>
            <w:r w:rsidR="008579CA">
              <w:rPr>
                <w:noProof/>
                <w:webHidden/>
              </w:rPr>
              <w:instrText xml:space="preserve"> PAGEREF _Toc190698984 \h </w:instrText>
            </w:r>
            <w:r w:rsidR="008579CA">
              <w:rPr>
                <w:noProof/>
                <w:webHidden/>
              </w:rPr>
            </w:r>
            <w:r w:rsidR="008579CA">
              <w:rPr>
                <w:noProof/>
                <w:webHidden/>
              </w:rPr>
              <w:fldChar w:fldCharType="separate"/>
            </w:r>
            <w:r w:rsidR="008579CA">
              <w:rPr>
                <w:noProof/>
                <w:webHidden/>
              </w:rPr>
              <w:t>17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5" w:history="1">
            <w:r w:rsidR="008579CA" w:rsidRPr="00034820">
              <w:rPr>
                <w:rStyle w:val="Hyperlink"/>
                <w:noProof/>
                <w14:scene3d>
                  <w14:camera w14:prst="orthographicFront"/>
                  <w14:lightRig w14:rig="threePt" w14:dir="t">
                    <w14:rot w14:lat="0" w14:lon="0" w14:rev="0"/>
                  </w14:lightRig>
                </w14:scene3d>
              </w:rPr>
              <w:t>10.1.</w:t>
            </w:r>
            <w:r w:rsidR="008579CA">
              <w:rPr>
                <w:rFonts w:asciiTheme="minorHAnsi" w:eastAsiaTheme="minorEastAsia" w:hAnsiTheme="minorHAnsi" w:cstheme="minorBidi"/>
                <w:iCs w:val="0"/>
                <w:noProof/>
                <w:sz w:val="22"/>
                <w:lang w:val="en-AU" w:eastAsia="en-AU"/>
              </w:rPr>
              <w:tab/>
            </w:r>
            <w:r w:rsidR="008579CA" w:rsidRPr="00034820">
              <w:rPr>
                <w:rStyle w:val="Hyperlink"/>
                <w:noProof/>
              </w:rPr>
              <w:t>The funding agreement</w:t>
            </w:r>
            <w:r w:rsidR="008579CA">
              <w:rPr>
                <w:noProof/>
                <w:webHidden/>
              </w:rPr>
              <w:tab/>
            </w:r>
            <w:r w:rsidR="008579CA">
              <w:rPr>
                <w:noProof/>
                <w:webHidden/>
              </w:rPr>
              <w:fldChar w:fldCharType="begin"/>
            </w:r>
            <w:r w:rsidR="008579CA">
              <w:rPr>
                <w:noProof/>
                <w:webHidden/>
              </w:rPr>
              <w:instrText xml:space="preserve"> PAGEREF _Toc190698985 \h </w:instrText>
            </w:r>
            <w:r w:rsidR="008579CA">
              <w:rPr>
                <w:noProof/>
                <w:webHidden/>
              </w:rPr>
            </w:r>
            <w:r w:rsidR="008579CA">
              <w:rPr>
                <w:noProof/>
                <w:webHidden/>
              </w:rPr>
              <w:fldChar w:fldCharType="separate"/>
            </w:r>
            <w:r w:rsidR="008579CA">
              <w:rPr>
                <w:noProof/>
                <w:webHidden/>
              </w:rPr>
              <w:t>17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6" w:history="1">
            <w:r w:rsidR="008579CA" w:rsidRPr="00034820">
              <w:rPr>
                <w:rStyle w:val="Hyperlink"/>
                <w:noProof/>
                <w14:scene3d>
                  <w14:camera w14:prst="orthographicFront"/>
                  <w14:lightRig w14:rig="threePt" w14:dir="t">
                    <w14:rot w14:lat="0" w14:lon="0" w14:rev="0"/>
                  </w14:lightRig>
                </w14:scene3d>
              </w:rPr>
              <w:t>10.2.</w:t>
            </w:r>
            <w:r w:rsidR="008579CA">
              <w:rPr>
                <w:rFonts w:asciiTheme="minorHAnsi" w:eastAsiaTheme="minorEastAsia" w:hAnsiTheme="minorHAnsi" w:cstheme="minorBidi"/>
                <w:iCs w:val="0"/>
                <w:noProof/>
                <w:sz w:val="22"/>
                <w:lang w:val="en-AU" w:eastAsia="en-AU"/>
              </w:rPr>
              <w:tab/>
            </w:r>
            <w:r w:rsidR="008579CA" w:rsidRPr="00034820">
              <w:rPr>
                <w:rStyle w:val="Hyperlink"/>
                <w:noProof/>
              </w:rPr>
              <w:t>Specific legislation, policies and industry standards</w:t>
            </w:r>
            <w:r w:rsidR="008579CA">
              <w:rPr>
                <w:noProof/>
                <w:webHidden/>
              </w:rPr>
              <w:tab/>
            </w:r>
            <w:r w:rsidR="008579CA">
              <w:rPr>
                <w:noProof/>
                <w:webHidden/>
              </w:rPr>
              <w:fldChar w:fldCharType="begin"/>
            </w:r>
            <w:r w:rsidR="008579CA">
              <w:rPr>
                <w:noProof/>
                <w:webHidden/>
              </w:rPr>
              <w:instrText xml:space="preserve"> PAGEREF _Toc190698986 \h </w:instrText>
            </w:r>
            <w:r w:rsidR="008579CA">
              <w:rPr>
                <w:noProof/>
                <w:webHidden/>
              </w:rPr>
            </w:r>
            <w:r w:rsidR="008579CA">
              <w:rPr>
                <w:noProof/>
                <w:webHidden/>
              </w:rPr>
              <w:fldChar w:fldCharType="separate"/>
            </w:r>
            <w:r w:rsidR="008579CA">
              <w:rPr>
                <w:noProof/>
                <w:webHidden/>
              </w:rPr>
              <w:t>17</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7" w:history="1">
            <w:r w:rsidR="008579CA" w:rsidRPr="00034820">
              <w:rPr>
                <w:rStyle w:val="Hyperlink"/>
                <w:noProof/>
                <w14:scene3d>
                  <w14:camera w14:prst="orthographicFront"/>
                  <w14:lightRig w14:rig="threePt" w14:dir="t">
                    <w14:rot w14:lat="0" w14:lon="0" w14:rev="0"/>
                  </w14:lightRig>
                </w14:scene3d>
              </w:rPr>
              <w:t>10.3.</w:t>
            </w:r>
            <w:r w:rsidR="008579CA">
              <w:rPr>
                <w:rFonts w:asciiTheme="minorHAnsi" w:eastAsiaTheme="minorEastAsia" w:hAnsiTheme="minorHAnsi" w:cstheme="minorBidi"/>
                <w:iCs w:val="0"/>
                <w:noProof/>
                <w:sz w:val="22"/>
                <w:lang w:val="en-AU" w:eastAsia="en-AU"/>
              </w:rPr>
              <w:tab/>
            </w:r>
            <w:r w:rsidR="008579CA" w:rsidRPr="00034820">
              <w:rPr>
                <w:rStyle w:val="Hyperlink"/>
                <w:noProof/>
              </w:rPr>
              <w:t>How we pay the funding</w:t>
            </w:r>
            <w:r w:rsidR="008579CA">
              <w:rPr>
                <w:noProof/>
                <w:webHidden/>
              </w:rPr>
              <w:tab/>
            </w:r>
            <w:r w:rsidR="008579CA">
              <w:rPr>
                <w:noProof/>
                <w:webHidden/>
              </w:rPr>
              <w:fldChar w:fldCharType="begin"/>
            </w:r>
            <w:r w:rsidR="008579CA">
              <w:rPr>
                <w:noProof/>
                <w:webHidden/>
              </w:rPr>
              <w:instrText xml:space="preserve"> PAGEREF _Toc190698987 \h </w:instrText>
            </w:r>
            <w:r w:rsidR="008579CA">
              <w:rPr>
                <w:noProof/>
                <w:webHidden/>
              </w:rPr>
            </w:r>
            <w:r w:rsidR="008579CA">
              <w:rPr>
                <w:noProof/>
                <w:webHidden/>
              </w:rPr>
              <w:fldChar w:fldCharType="separate"/>
            </w:r>
            <w:r w:rsidR="008579CA">
              <w:rPr>
                <w:noProof/>
                <w:webHidden/>
              </w:rPr>
              <w:t>18</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88" w:history="1">
            <w:r w:rsidR="008579CA" w:rsidRPr="00034820">
              <w:rPr>
                <w:rStyle w:val="Hyperlink"/>
                <w:rFonts w:ascii="Verdana" w:hAnsi="Verdana"/>
                <w:noProof/>
                <w14:scene3d>
                  <w14:camera w14:prst="orthographicFront"/>
                  <w14:lightRig w14:rig="threePt" w14:dir="t">
                    <w14:rot w14:lat="0" w14:lon="0" w14:rev="0"/>
                  </w14:lightRig>
                </w14:scene3d>
              </w:rPr>
              <w:t>10.4.</w:t>
            </w:r>
            <w:r w:rsidR="008579CA">
              <w:rPr>
                <w:rFonts w:asciiTheme="minorHAnsi" w:eastAsiaTheme="minorEastAsia" w:hAnsiTheme="minorHAnsi" w:cstheme="minorBidi"/>
                <w:iCs w:val="0"/>
                <w:noProof/>
                <w:sz w:val="22"/>
                <w:lang w:val="en-AU" w:eastAsia="en-AU"/>
              </w:rPr>
              <w:tab/>
            </w:r>
            <w:r w:rsidR="008579CA" w:rsidRPr="00034820">
              <w:rPr>
                <w:rStyle w:val="Hyperlink"/>
                <w:noProof/>
              </w:rPr>
              <w:t>Funding Payments and GST</w:t>
            </w:r>
            <w:r w:rsidR="008579CA">
              <w:rPr>
                <w:noProof/>
                <w:webHidden/>
              </w:rPr>
              <w:tab/>
            </w:r>
            <w:r w:rsidR="008579CA">
              <w:rPr>
                <w:noProof/>
                <w:webHidden/>
              </w:rPr>
              <w:fldChar w:fldCharType="begin"/>
            </w:r>
            <w:r w:rsidR="008579CA">
              <w:rPr>
                <w:noProof/>
                <w:webHidden/>
              </w:rPr>
              <w:instrText xml:space="preserve"> PAGEREF _Toc190698988 \h </w:instrText>
            </w:r>
            <w:r w:rsidR="008579CA">
              <w:rPr>
                <w:noProof/>
                <w:webHidden/>
              </w:rPr>
            </w:r>
            <w:r w:rsidR="008579CA">
              <w:rPr>
                <w:noProof/>
                <w:webHidden/>
              </w:rPr>
              <w:fldChar w:fldCharType="separate"/>
            </w:r>
            <w:r w:rsidR="008579CA">
              <w:rPr>
                <w:noProof/>
                <w:webHidden/>
              </w:rPr>
              <w:t>19</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89" w:history="1">
            <w:r w:rsidR="008579CA" w:rsidRPr="00034820">
              <w:rPr>
                <w:rStyle w:val="Hyperlink"/>
                <w:noProof/>
              </w:rPr>
              <w:t>11.</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Announcement of funding</w:t>
            </w:r>
            <w:r w:rsidR="008579CA">
              <w:rPr>
                <w:noProof/>
                <w:webHidden/>
              </w:rPr>
              <w:tab/>
            </w:r>
            <w:r w:rsidR="008579CA">
              <w:rPr>
                <w:noProof/>
                <w:webHidden/>
              </w:rPr>
              <w:fldChar w:fldCharType="begin"/>
            </w:r>
            <w:r w:rsidR="008579CA">
              <w:rPr>
                <w:noProof/>
                <w:webHidden/>
              </w:rPr>
              <w:instrText xml:space="preserve"> PAGEREF _Toc190698989 \h </w:instrText>
            </w:r>
            <w:r w:rsidR="008579CA">
              <w:rPr>
                <w:noProof/>
                <w:webHidden/>
              </w:rPr>
            </w:r>
            <w:r w:rsidR="008579CA">
              <w:rPr>
                <w:noProof/>
                <w:webHidden/>
              </w:rPr>
              <w:fldChar w:fldCharType="separate"/>
            </w:r>
            <w:r w:rsidR="008579CA">
              <w:rPr>
                <w:noProof/>
                <w:webHidden/>
              </w:rPr>
              <w:t>19</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8990" w:history="1">
            <w:r w:rsidR="008579CA" w:rsidRPr="00034820">
              <w:rPr>
                <w:rStyle w:val="Hyperlink"/>
                <w:noProof/>
              </w:rPr>
              <w:t>12.</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How we monitor your activity</w:t>
            </w:r>
            <w:r w:rsidR="008579CA">
              <w:rPr>
                <w:noProof/>
                <w:webHidden/>
              </w:rPr>
              <w:tab/>
            </w:r>
            <w:r w:rsidR="008579CA">
              <w:rPr>
                <w:noProof/>
                <w:webHidden/>
              </w:rPr>
              <w:fldChar w:fldCharType="begin"/>
            </w:r>
            <w:r w:rsidR="008579CA">
              <w:rPr>
                <w:noProof/>
                <w:webHidden/>
              </w:rPr>
              <w:instrText xml:space="preserve"> PAGEREF _Toc190698990 \h </w:instrText>
            </w:r>
            <w:r w:rsidR="008579CA">
              <w:rPr>
                <w:noProof/>
                <w:webHidden/>
              </w:rPr>
            </w:r>
            <w:r w:rsidR="008579CA">
              <w:rPr>
                <w:noProof/>
                <w:webHidden/>
              </w:rPr>
              <w:fldChar w:fldCharType="separate"/>
            </w:r>
            <w:r w:rsidR="008579CA">
              <w:rPr>
                <w:noProof/>
                <w:webHidden/>
              </w:rPr>
              <w:t>19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1" w:history="1">
            <w:r w:rsidR="008579CA" w:rsidRPr="00034820">
              <w:rPr>
                <w:rStyle w:val="Hyperlink"/>
                <w:noProof/>
                <w14:scene3d>
                  <w14:camera w14:prst="orthographicFront"/>
                  <w14:lightRig w14:rig="threePt" w14:dir="t">
                    <w14:rot w14:lat="0" w14:lon="0" w14:rev="0"/>
                  </w14:lightRig>
                </w14:scene3d>
              </w:rPr>
              <w:t>12.1.</w:t>
            </w:r>
            <w:r w:rsidR="008579CA">
              <w:rPr>
                <w:rFonts w:asciiTheme="minorHAnsi" w:eastAsiaTheme="minorEastAsia" w:hAnsiTheme="minorHAnsi" w:cstheme="minorBidi"/>
                <w:iCs w:val="0"/>
                <w:noProof/>
                <w:sz w:val="22"/>
                <w:lang w:val="en-AU" w:eastAsia="en-AU"/>
              </w:rPr>
              <w:tab/>
            </w:r>
            <w:r w:rsidR="008579CA" w:rsidRPr="00034820">
              <w:rPr>
                <w:rStyle w:val="Hyperlink"/>
                <w:noProof/>
              </w:rPr>
              <w:t>Keeping us informed</w:t>
            </w:r>
            <w:r w:rsidR="008579CA">
              <w:rPr>
                <w:noProof/>
                <w:webHidden/>
              </w:rPr>
              <w:tab/>
            </w:r>
            <w:r w:rsidR="008579CA">
              <w:rPr>
                <w:noProof/>
                <w:webHidden/>
              </w:rPr>
              <w:fldChar w:fldCharType="begin"/>
            </w:r>
            <w:r w:rsidR="008579CA">
              <w:rPr>
                <w:noProof/>
                <w:webHidden/>
              </w:rPr>
              <w:instrText xml:space="preserve"> PAGEREF _Toc190698991 \h </w:instrText>
            </w:r>
            <w:r w:rsidR="008579CA">
              <w:rPr>
                <w:noProof/>
                <w:webHidden/>
              </w:rPr>
            </w:r>
            <w:r w:rsidR="008579CA">
              <w:rPr>
                <w:noProof/>
                <w:webHidden/>
              </w:rPr>
              <w:fldChar w:fldCharType="separate"/>
            </w:r>
            <w:r w:rsidR="008579CA">
              <w:rPr>
                <w:noProof/>
                <w:webHidden/>
              </w:rPr>
              <w:t>19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2" w:history="1">
            <w:r w:rsidR="008579CA" w:rsidRPr="00034820">
              <w:rPr>
                <w:rStyle w:val="Hyperlink"/>
                <w:noProof/>
                <w14:scene3d>
                  <w14:camera w14:prst="orthographicFront"/>
                  <w14:lightRig w14:rig="threePt" w14:dir="t">
                    <w14:rot w14:lat="0" w14:lon="0" w14:rev="0"/>
                  </w14:lightRig>
                </w14:scene3d>
              </w:rPr>
              <w:t>12.2.</w:t>
            </w:r>
            <w:r w:rsidR="008579CA">
              <w:rPr>
                <w:rFonts w:asciiTheme="minorHAnsi" w:eastAsiaTheme="minorEastAsia" w:hAnsiTheme="minorHAnsi" w:cstheme="minorBidi"/>
                <w:iCs w:val="0"/>
                <w:noProof/>
                <w:sz w:val="22"/>
                <w:lang w:val="en-AU" w:eastAsia="en-AU"/>
              </w:rPr>
              <w:tab/>
            </w:r>
            <w:r w:rsidR="008579CA" w:rsidRPr="00034820">
              <w:rPr>
                <w:rStyle w:val="Hyperlink"/>
                <w:noProof/>
              </w:rPr>
              <w:t>Reporting</w:t>
            </w:r>
            <w:r w:rsidR="008579CA">
              <w:rPr>
                <w:noProof/>
                <w:webHidden/>
              </w:rPr>
              <w:tab/>
            </w:r>
            <w:r w:rsidR="008579CA">
              <w:rPr>
                <w:noProof/>
                <w:webHidden/>
              </w:rPr>
              <w:fldChar w:fldCharType="begin"/>
            </w:r>
            <w:r w:rsidR="008579CA">
              <w:rPr>
                <w:noProof/>
                <w:webHidden/>
              </w:rPr>
              <w:instrText xml:space="preserve"> PAGEREF _Toc190698992 \h </w:instrText>
            </w:r>
            <w:r w:rsidR="008579CA">
              <w:rPr>
                <w:noProof/>
                <w:webHidden/>
              </w:rPr>
            </w:r>
            <w:r w:rsidR="008579CA">
              <w:rPr>
                <w:noProof/>
                <w:webHidden/>
              </w:rPr>
              <w:fldChar w:fldCharType="separate"/>
            </w:r>
            <w:r w:rsidR="008579CA">
              <w:rPr>
                <w:noProof/>
                <w:webHidden/>
              </w:rPr>
              <w:t>19</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3" w:history="1">
            <w:r w:rsidR="008579CA" w:rsidRPr="00034820">
              <w:rPr>
                <w:rStyle w:val="Hyperlink"/>
                <w:noProof/>
                <w14:scene3d>
                  <w14:camera w14:prst="orthographicFront"/>
                  <w14:lightRig w14:rig="threePt" w14:dir="t">
                    <w14:rot w14:lat="0" w14:lon="0" w14:rev="0"/>
                  </w14:lightRig>
                </w14:scene3d>
              </w:rPr>
              <w:t>12.3.</w:t>
            </w:r>
            <w:r w:rsidR="008579CA">
              <w:rPr>
                <w:rFonts w:asciiTheme="minorHAnsi" w:eastAsiaTheme="minorEastAsia" w:hAnsiTheme="minorHAnsi" w:cstheme="minorBidi"/>
                <w:iCs w:val="0"/>
                <w:noProof/>
                <w:sz w:val="22"/>
                <w:lang w:val="en-AU" w:eastAsia="en-AU"/>
              </w:rPr>
              <w:tab/>
            </w:r>
            <w:r w:rsidR="008579CA" w:rsidRPr="00034820">
              <w:rPr>
                <w:rStyle w:val="Hyperlink"/>
                <w:noProof/>
              </w:rPr>
              <w:t>Audited financial acquittal report</w:t>
            </w:r>
            <w:r w:rsidR="008579CA">
              <w:rPr>
                <w:noProof/>
                <w:webHidden/>
              </w:rPr>
              <w:tab/>
            </w:r>
            <w:r w:rsidR="008579CA">
              <w:rPr>
                <w:noProof/>
                <w:webHidden/>
              </w:rPr>
              <w:fldChar w:fldCharType="begin"/>
            </w:r>
            <w:r w:rsidR="008579CA">
              <w:rPr>
                <w:noProof/>
                <w:webHidden/>
              </w:rPr>
              <w:instrText xml:space="preserve"> PAGEREF _Toc190698993 \h </w:instrText>
            </w:r>
            <w:r w:rsidR="008579CA">
              <w:rPr>
                <w:noProof/>
                <w:webHidden/>
              </w:rPr>
            </w:r>
            <w:r w:rsidR="008579CA">
              <w:rPr>
                <w:noProof/>
                <w:webHidden/>
              </w:rPr>
              <w:fldChar w:fldCharType="separate"/>
            </w:r>
            <w:r w:rsidR="008579CA">
              <w:rPr>
                <w:noProof/>
                <w:webHidden/>
              </w:rPr>
              <w:t>20</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4" w:history="1">
            <w:r w:rsidR="008579CA" w:rsidRPr="00034820">
              <w:rPr>
                <w:rStyle w:val="Hyperlink"/>
                <w:noProof/>
                <w14:scene3d>
                  <w14:camera w14:prst="orthographicFront"/>
                  <w14:lightRig w14:rig="threePt" w14:dir="t">
                    <w14:rot w14:lat="0" w14:lon="0" w14:rev="0"/>
                  </w14:lightRig>
                </w14:scene3d>
              </w:rPr>
              <w:t>12.4.</w:t>
            </w:r>
            <w:r w:rsidR="008579CA">
              <w:rPr>
                <w:rFonts w:asciiTheme="minorHAnsi" w:eastAsiaTheme="minorEastAsia" w:hAnsiTheme="minorHAnsi" w:cstheme="minorBidi"/>
                <w:iCs w:val="0"/>
                <w:noProof/>
                <w:sz w:val="22"/>
                <w:lang w:val="en-AU" w:eastAsia="en-AU"/>
              </w:rPr>
              <w:tab/>
            </w:r>
            <w:r w:rsidR="008579CA" w:rsidRPr="00034820">
              <w:rPr>
                <w:rStyle w:val="Hyperlink"/>
                <w:noProof/>
              </w:rPr>
              <w:t>Non-compliance</w:t>
            </w:r>
            <w:r w:rsidR="008579CA">
              <w:rPr>
                <w:noProof/>
                <w:webHidden/>
              </w:rPr>
              <w:tab/>
            </w:r>
            <w:r w:rsidR="008579CA">
              <w:rPr>
                <w:noProof/>
                <w:webHidden/>
              </w:rPr>
              <w:fldChar w:fldCharType="begin"/>
            </w:r>
            <w:r w:rsidR="008579CA">
              <w:rPr>
                <w:noProof/>
                <w:webHidden/>
              </w:rPr>
              <w:instrText xml:space="preserve"> PAGEREF _Toc190698994 \h </w:instrText>
            </w:r>
            <w:r w:rsidR="008579CA">
              <w:rPr>
                <w:noProof/>
                <w:webHidden/>
              </w:rPr>
            </w:r>
            <w:r w:rsidR="008579CA">
              <w:rPr>
                <w:noProof/>
                <w:webHidden/>
              </w:rPr>
              <w:fldChar w:fldCharType="separate"/>
            </w:r>
            <w:r w:rsidR="008579CA">
              <w:rPr>
                <w:noProof/>
                <w:webHidden/>
              </w:rPr>
              <w:t>20</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5" w:history="1">
            <w:r w:rsidR="008579CA" w:rsidRPr="00034820">
              <w:rPr>
                <w:rStyle w:val="Hyperlink"/>
                <w:noProof/>
                <w14:scene3d>
                  <w14:camera w14:prst="orthographicFront"/>
                  <w14:lightRig w14:rig="threePt" w14:dir="t">
                    <w14:rot w14:lat="0" w14:lon="0" w14:rev="0"/>
                  </w14:lightRig>
                </w14:scene3d>
              </w:rPr>
              <w:t>12.5.</w:t>
            </w:r>
            <w:r w:rsidR="008579CA">
              <w:rPr>
                <w:rFonts w:asciiTheme="minorHAnsi" w:eastAsiaTheme="minorEastAsia" w:hAnsiTheme="minorHAnsi" w:cstheme="minorBidi"/>
                <w:iCs w:val="0"/>
                <w:noProof/>
                <w:sz w:val="22"/>
                <w:lang w:val="en-AU" w:eastAsia="en-AU"/>
              </w:rPr>
              <w:tab/>
            </w:r>
            <w:r w:rsidR="008579CA" w:rsidRPr="00034820">
              <w:rPr>
                <w:rStyle w:val="Hyperlink"/>
                <w:noProof/>
              </w:rPr>
              <w:t>Funding agreement variations</w:t>
            </w:r>
            <w:r w:rsidR="008579CA">
              <w:rPr>
                <w:noProof/>
                <w:webHidden/>
              </w:rPr>
              <w:tab/>
            </w:r>
            <w:r w:rsidR="008579CA">
              <w:rPr>
                <w:noProof/>
                <w:webHidden/>
              </w:rPr>
              <w:fldChar w:fldCharType="begin"/>
            </w:r>
            <w:r w:rsidR="008579CA">
              <w:rPr>
                <w:noProof/>
                <w:webHidden/>
              </w:rPr>
              <w:instrText xml:space="preserve"> PAGEREF _Toc190698995 \h </w:instrText>
            </w:r>
            <w:r w:rsidR="008579CA">
              <w:rPr>
                <w:noProof/>
                <w:webHidden/>
              </w:rPr>
            </w:r>
            <w:r w:rsidR="008579CA">
              <w:rPr>
                <w:noProof/>
                <w:webHidden/>
              </w:rPr>
              <w:fldChar w:fldCharType="separate"/>
            </w:r>
            <w:r w:rsidR="008579CA">
              <w:rPr>
                <w:noProof/>
                <w:webHidden/>
              </w:rPr>
              <w:t>21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6" w:history="1">
            <w:r w:rsidR="008579CA" w:rsidRPr="00034820">
              <w:rPr>
                <w:rStyle w:val="Hyperlink"/>
                <w:noProof/>
                <w14:scene3d>
                  <w14:camera w14:prst="orthographicFront"/>
                  <w14:lightRig w14:rig="threePt" w14:dir="t">
                    <w14:rot w14:lat="0" w14:lon="0" w14:rev="0"/>
                  </w14:lightRig>
                </w14:scene3d>
              </w:rPr>
              <w:t>12.6.</w:t>
            </w:r>
            <w:r w:rsidR="008579CA">
              <w:rPr>
                <w:rFonts w:asciiTheme="minorHAnsi" w:eastAsiaTheme="minorEastAsia" w:hAnsiTheme="minorHAnsi" w:cstheme="minorBidi"/>
                <w:iCs w:val="0"/>
                <w:noProof/>
                <w:sz w:val="22"/>
                <w:lang w:val="en-AU" w:eastAsia="en-AU"/>
              </w:rPr>
              <w:tab/>
            </w:r>
            <w:r w:rsidR="008579CA" w:rsidRPr="00034820">
              <w:rPr>
                <w:rStyle w:val="Hyperlink"/>
                <w:noProof/>
              </w:rPr>
              <w:t>Compliance visits</w:t>
            </w:r>
            <w:r w:rsidR="008579CA">
              <w:rPr>
                <w:noProof/>
                <w:webHidden/>
              </w:rPr>
              <w:tab/>
            </w:r>
            <w:r w:rsidR="008579CA">
              <w:rPr>
                <w:noProof/>
                <w:webHidden/>
              </w:rPr>
              <w:fldChar w:fldCharType="begin"/>
            </w:r>
            <w:r w:rsidR="008579CA">
              <w:rPr>
                <w:noProof/>
                <w:webHidden/>
              </w:rPr>
              <w:instrText xml:space="preserve"> PAGEREF _Toc190698996 \h </w:instrText>
            </w:r>
            <w:r w:rsidR="008579CA">
              <w:rPr>
                <w:noProof/>
                <w:webHidden/>
              </w:rPr>
            </w:r>
            <w:r w:rsidR="008579CA">
              <w:rPr>
                <w:noProof/>
                <w:webHidden/>
              </w:rPr>
              <w:fldChar w:fldCharType="separate"/>
            </w:r>
            <w:r w:rsidR="008579CA">
              <w:rPr>
                <w:noProof/>
                <w:webHidden/>
              </w:rPr>
              <w:t>21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7" w:history="1">
            <w:r w:rsidR="008579CA" w:rsidRPr="00034820">
              <w:rPr>
                <w:rStyle w:val="Hyperlink"/>
                <w:noProof/>
                <w14:scene3d>
                  <w14:camera w14:prst="orthographicFront"/>
                  <w14:lightRig w14:rig="threePt" w14:dir="t">
                    <w14:rot w14:lat="0" w14:lon="0" w14:rev="0"/>
                  </w14:lightRig>
                </w14:scene3d>
              </w:rPr>
              <w:t>12.7.</w:t>
            </w:r>
            <w:r w:rsidR="008579CA">
              <w:rPr>
                <w:rFonts w:asciiTheme="minorHAnsi" w:eastAsiaTheme="minorEastAsia" w:hAnsiTheme="minorHAnsi" w:cstheme="minorBidi"/>
                <w:iCs w:val="0"/>
                <w:noProof/>
                <w:sz w:val="22"/>
                <w:lang w:val="en-AU" w:eastAsia="en-AU"/>
              </w:rPr>
              <w:tab/>
            </w:r>
            <w:r w:rsidR="008579CA" w:rsidRPr="00034820">
              <w:rPr>
                <w:rStyle w:val="Hyperlink"/>
                <w:noProof/>
              </w:rPr>
              <w:t>Record keeping</w:t>
            </w:r>
            <w:r w:rsidR="008579CA">
              <w:rPr>
                <w:noProof/>
                <w:webHidden/>
              </w:rPr>
              <w:tab/>
            </w:r>
            <w:r w:rsidR="008579CA">
              <w:rPr>
                <w:noProof/>
                <w:webHidden/>
              </w:rPr>
              <w:fldChar w:fldCharType="begin"/>
            </w:r>
            <w:r w:rsidR="008579CA">
              <w:rPr>
                <w:noProof/>
                <w:webHidden/>
              </w:rPr>
              <w:instrText xml:space="preserve"> PAGEREF _Toc190698997 \h </w:instrText>
            </w:r>
            <w:r w:rsidR="008579CA">
              <w:rPr>
                <w:noProof/>
                <w:webHidden/>
              </w:rPr>
            </w:r>
            <w:r w:rsidR="008579CA">
              <w:rPr>
                <w:noProof/>
                <w:webHidden/>
              </w:rPr>
              <w:fldChar w:fldCharType="separate"/>
            </w:r>
            <w:r w:rsidR="008579CA">
              <w:rPr>
                <w:noProof/>
                <w:webHidden/>
              </w:rPr>
              <w:t>21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8" w:history="1">
            <w:r w:rsidR="008579CA" w:rsidRPr="00034820">
              <w:rPr>
                <w:rStyle w:val="Hyperlink"/>
                <w:noProof/>
                <w14:scene3d>
                  <w14:camera w14:prst="orthographicFront"/>
                  <w14:lightRig w14:rig="threePt" w14:dir="t">
                    <w14:rot w14:lat="0" w14:lon="0" w14:rev="0"/>
                  </w14:lightRig>
                </w14:scene3d>
              </w:rPr>
              <w:t>12.8.</w:t>
            </w:r>
            <w:r w:rsidR="008579CA">
              <w:rPr>
                <w:rFonts w:asciiTheme="minorHAnsi" w:eastAsiaTheme="minorEastAsia" w:hAnsiTheme="minorHAnsi" w:cstheme="minorBidi"/>
                <w:iCs w:val="0"/>
                <w:noProof/>
                <w:sz w:val="22"/>
                <w:lang w:val="en-AU" w:eastAsia="en-AU"/>
              </w:rPr>
              <w:tab/>
            </w:r>
            <w:r w:rsidR="008579CA" w:rsidRPr="00034820">
              <w:rPr>
                <w:rStyle w:val="Hyperlink"/>
                <w:noProof/>
              </w:rPr>
              <w:t>Evaluation</w:t>
            </w:r>
            <w:r w:rsidR="008579CA">
              <w:rPr>
                <w:noProof/>
                <w:webHidden/>
              </w:rPr>
              <w:tab/>
            </w:r>
            <w:r w:rsidR="008579CA">
              <w:rPr>
                <w:noProof/>
                <w:webHidden/>
              </w:rPr>
              <w:fldChar w:fldCharType="begin"/>
            </w:r>
            <w:r w:rsidR="008579CA">
              <w:rPr>
                <w:noProof/>
                <w:webHidden/>
              </w:rPr>
              <w:instrText xml:space="preserve"> PAGEREF _Toc190698998 \h </w:instrText>
            </w:r>
            <w:r w:rsidR="008579CA">
              <w:rPr>
                <w:noProof/>
                <w:webHidden/>
              </w:rPr>
            </w:r>
            <w:r w:rsidR="008579CA">
              <w:rPr>
                <w:noProof/>
                <w:webHidden/>
              </w:rPr>
              <w:fldChar w:fldCharType="separate"/>
            </w:r>
            <w:r w:rsidR="008579CA">
              <w:rPr>
                <w:noProof/>
                <w:webHidden/>
              </w:rPr>
              <w:t>21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8999" w:history="1">
            <w:r w:rsidR="008579CA" w:rsidRPr="00034820">
              <w:rPr>
                <w:rStyle w:val="Hyperlink"/>
                <w:noProof/>
                <w14:scene3d>
                  <w14:camera w14:prst="orthographicFront"/>
                  <w14:lightRig w14:rig="threePt" w14:dir="t">
                    <w14:rot w14:lat="0" w14:lon="0" w14:rev="0"/>
                  </w14:lightRig>
                </w14:scene3d>
              </w:rPr>
              <w:t>12.9.</w:t>
            </w:r>
            <w:r w:rsidR="008579CA">
              <w:rPr>
                <w:rFonts w:asciiTheme="minorHAnsi" w:eastAsiaTheme="minorEastAsia" w:hAnsiTheme="minorHAnsi" w:cstheme="minorBidi"/>
                <w:iCs w:val="0"/>
                <w:noProof/>
                <w:sz w:val="22"/>
                <w:lang w:val="en-AU" w:eastAsia="en-AU"/>
              </w:rPr>
              <w:tab/>
            </w:r>
            <w:r w:rsidR="008579CA" w:rsidRPr="00034820">
              <w:rPr>
                <w:rStyle w:val="Hyperlink"/>
                <w:noProof/>
              </w:rPr>
              <w:t>Acknowledgement</w:t>
            </w:r>
            <w:r w:rsidR="008579CA">
              <w:rPr>
                <w:noProof/>
                <w:webHidden/>
              </w:rPr>
              <w:tab/>
            </w:r>
            <w:r w:rsidR="008579CA">
              <w:rPr>
                <w:noProof/>
                <w:webHidden/>
              </w:rPr>
              <w:fldChar w:fldCharType="begin"/>
            </w:r>
            <w:r w:rsidR="008579CA">
              <w:rPr>
                <w:noProof/>
                <w:webHidden/>
              </w:rPr>
              <w:instrText xml:space="preserve"> PAGEREF _Toc190698999 \h </w:instrText>
            </w:r>
            <w:r w:rsidR="008579CA">
              <w:rPr>
                <w:noProof/>
                <w:webHidden/>
              </w:rPr>
            </w:r>
            <w:r w:rsidR="008579CA">
              <w:rPr>
                <w:noProof/>
                <w:webHidden/>
              </w:rPr>
              <w:fldChar w:fldCharType="separate"/>
            </w:r>
            <w:r w:rsidR="008579CA">
              <w:rPr>
                <w:noProof/>
                <w:webHidden/>
              </w:rPr>
              <w:t>22</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9000" w:history="1">
            <w:r w:rsidR="008579CA" w:rsidRPr="00034820">
              <w:rPr>
                <w:rStyle w:val="Hyperlink"/>
                <w:noProof/>
              </w:rPr>
              <w:t>13.</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Probity</w:t>
            </w:r>
            <w:r w:rsidR="008579CA">
              <w:rPr>
                <w:noProof/>
                <w:webHidden/>
              </w:rPr>
              <w:tab/>
            </w:r>
            <w:r w:rsidR="008579CA">
              <w:rPr>
                <w:noProof/>
                <w:webHidden/>
              </w:rPr>
              <w:fldChar w:fldCharType="begin"/>
            </w:r>
            <w:r w:rsidR="008579CA">
              <w:rPr>
                <w:noProof/>
                <w:webHidden/>
              </w:rPr>
              <w:instrText xml:space="preserve"> PAGEREF _Toc190699000 \h </w:instrText>
            </w:r>
            <w:r w:rsidR="008579CA">
              <w:rPr>
                <w:noProof/>
                <w:webHidden/>
              </w:rPr>
            </w:r>
            <w:r w:rsidR="008579CA">
              <w:rPr>
                <w:noProof/>
                <w:webHidden/>
              </w:rPr>
              <w:fldChar w:fldCharType="separate"/>
            </w:r>
            <w:r w:rsidR="008579CA">
              <w:rPr>
                <w:noProof/>
                <w:webHidden/>
              </w:rPr>
              <w:t>22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1" w:history="1">
            <w:r w:rsidR="008579CA" w:rsidRPr="00034820">
              <w:rPr>
                <w:rStyle w:val="Hyperlink"/>
                <w:noProof/>
                <w14:scene3d>
                  <w14:camera w14:prst="orthographicFront"/>
                  <w14:lightRig w14:rig="threePt" w14:dir="t">
                    <w14:rot w14:lat="0" w14:lon="0" w14:rev="0"/>
                  </w14:lightRig>
                </w14:scene3d>
              </w:rPr>
              <w:t>13.1.</w:t>
            </w:r>
            <w:r w:rsidR="008579CA">
              <w:rPr>
                <w:rFonts w:asciiTheme="minorHAnsi" w:eastAsiaTheme="minorEastAsia" w:hAnsiTheme="minorHAnsi" w:cstheme="minorBidi"/>
                <w:iCs w:val="0"/>
                <w:noProof/>
                <w:sz w:val="22"/>
                <w:lang w:val="en-AU" w:eastAsia="en-AU"/>
              </w:rPr>
              <w:tab/>
            </w:r>
            <w:r w:rsidR="008579CA" w:rsidRPr="00034820">
              <w:rPr>
                <w:rStyle w:val="Hyperlink"/>
                <w:noProof/>
              </w:rPr>
              <w:t>Enquiries and feedback</w:t>
            </w:r>
            <w:r w:rsidR="008579CA">
              <w:rPr>
                <w:noProof/>
                <w:webHidden/>
              </w:rPr>
              <w:tab/>
            </w:r>
            <w:r w:rsidR="008579CA">
              <w:rPr>
                <w:noProof/>
                <w:webHidden/>
              </w:rPr>
              <w:fldChar w:fldCharType="begin"/>
            </w:r>
            <w:r w:rsidR="008579CA">
              <w:rPr>
                <w:noProof/>
                <w:webHidden/>
              </w:rPr>
              <w:instrText xml:space="preserve"> PAGEREF _Toc190699001 \h </w:instrText>
            </w:r>
            <w:r w:rsidR="008579CA">
              <w:rPr>
                <w:noProof/>
                <w:webHidden/>
              </w:rPr>
            </w:r>
            <w:r w:rsidR="008579CA">
              <w:rPr>
                <w:noProof/>
                <w:webHidden/>
              </w:rPr>
              <w:fldChar w:fldCharType="separate"/>
            </w:r>
            <w:r w:rsidR="008579CA">
              <w:rPr>
                <w:noProof/>
                <w:webHidden/>
              </w:rPr>
              <w:t>22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2" w:history="1">
            <w:r w:rsidR="008579CA" w:rsidRPr="00034820">
              <w:rPr>
                <w:rStyle w:val="Hyperlink"/>
                <w:noProof/>
                <w14:scene3d>
                  <w14:camera w14:prst="orthographicFront"/>
                  <w14:lightRig w14:rig="threePt" w14:dir="t">
                    <w14:rot w14:lat="0" w14:lon="0" w14:rev="0"/>
                  </w14:lightRig>
                </w14:scene3d>
              </w:rPr>
              <w:t>13.2.</w:t>
            </w:r>
            <w:r w:rsidR="008579CA">
              <w:rPr>
                <w:rFonts w:asciiTheme="minorHAnsi" w:eastAsiaTheme="minorEastAsia" w:hAnsiTheme="minorHAnsi" w:cstheme="minorBidi"/>
                <w:iCs w:val="0"/>
                <w:noProof/>
                <w:sz w:val="22"/>
                <w:lang w:val="en-AU" w:eastAsia="en-AU"/>
              </w:rPr>
              <w:tab/>
            </w:r>
            <w:r w:rsidR="008579CA" w:rsidRPr="00034820">
              <w:rPr>
                <w:rStyle w:val="Hyperlink"/>
                <w:noProof/>
              </w:rPr>
              <w:t>Conflicts of interest</w:t>
            </w:r>
            <w:r w:rsidR="008579CA">
              <w:rPr>
                <w:noProof/>
                <w:webHidden/>
              </w:rPr>
              <w:tab/>
            </w:r>
            <w:r w:rsidR="008579CA">
              <w:rPr>
                <w:noProof/>
                <w:webHidden/>
              </w:rPr>
              <w:fldChar w:fldCharType="begin"/>
            </w:r>
            <w:r w:rsidR="008579CA">
              <w:rPr>
                <w:noProof/>
                <w:webHidden/>
              </w:rPr>
              <w:instrText xml:space="preserve"> PAGEREF _Toc190699002 \h </w:instrText>
            </w:r>
            <w:r w:rsidR="008579CA">
              <w:rPr>
                <w:noProof/>
                <w:webHidden/>
              </w:rPr>
            </w:r>
            <w:r w:rsidR="008579CA">
              <w:rPr>
                <w:noProof/>
                <w:webHidden/>
              </w:rPr>
              <w:fldChar w:fldCharType="separate"/>
            </w:r>
            <w:r w:rsidR="008579CA">
              <w:rPr>
                <w:noProof/>
                <w:webHidden/>
              </w:rPr>
              <w:t>22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3" w:history="1">
            <w:r w:rsidR="008579CA" w:rsidRPr="00034820">
              <w:rPr>
                <w:rStyle w:val="Hyperlink"/>
                <w:noProof/>
                <w14:scene3d>
                  <w14:camera w14:prst="orthographicFront"/>
                  <w14:lightRig w14:rig="threePt" w14:dir="t">
                    <w14:rot w14:lat="0" w14:lon="0" w14:rev="0"/>
                  </w14:lightRig>
                </w14:scene3d>
              </w:rPr>
              <w:t>13.3.</w:t>
            </w:r>
            <w:r w:rsidR="008579CA">
              <w:rPr>
                <w:rFonts w:asciiTheme="minorHAnsi" w:eastAsiaTheme="minorEastAsia" w:hAnsiTheme="minorHAnsi" w:cstheme="minorBidi"/>
                <w:iCs w:val="0"/>
                <w:noProof/>
                <w:sz w:val="22"/>
                <w:lang w:val="en-AU" w:eastAsia="en-AU"/>
              </w:rPr>
              <w:tab/>
            </w:r>
            <w:r w:rsidR="008579CA" w:rsidRPr="00034820">
              <w:rPr>
                <w:rStyle w:val="Hyperlink"/>
                <w:noProof/>
              </w:rPr>
              <w:t>Privacy</w:t>
            </w:r>
            <w:r w:rsidR="008579CA">
              <w:rPr>
                <w:noProof/>
                <w:webHidden/>
              </w:rPr>
              <w:tab/>
            </w:r>
            <w:r w:rsidR="008579CA">
              <w:rPr>
                <w:noProof/>
                <w:webHidden/>
              </w:rPr>
              <w:fldChar w:fldCharType="begin"/>
            </w:r>
            <w:r w:rsidR="008579CA">
              <w:rPr>
                <w:noProof/>
                <w:webHidden/>
              </w:rPr>
              <w:instrText xml:space="preserve"> PAGEREF _Toc190699003 \h </w:instrText>
            </w:r>
            <w:r w:rsidR="008579CA">
              <w:rPr>
                <w:noProof/>
                <w:webHidden/>
              </w:rPr>
            </w:r>
            <w:r w:rsidR="008579CA">
              <w:rPr>
                <w:noProof/>
                <w:webHidden/>
              </w:rPr>
              <w:fldChar w:fldCharType="separate"/>
            </w:r>
            <w:r w:rsidR="008579CA">
              <w:rPr>
                <w:noProof/>
                <w:webHidden/>
              </w:rPr>
              <w:t>23</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4" w:history="1">
            <w:r w:rsidR="008579CA" w:rsidRPr="00034820">
              <w:rPr>
                <w:rStyle w:val="Hyperlink"/>
                <w:noProof/>
                <w14:scene3d>
                  <w14:camera w14:prst="orthographicFront"/>
                  <w14:lightRig w14:rig="threePt" w14:dir="t">
                    <w14:rot w14:lat="0" w14:lon="0" w14:rev="0"/>
                  </w14:lightRig>
                </w14:scene3d>
              </w:rPr>
              <w:t>13.4.</w:t>
            </w:r>
            <w:r w:rsidR="008579CA">
              <w:rPr>
                <w:rFonts w:asciiTheme="minorHAnsi" w:eastAsiaTheme="minorEastAsia" w:hAnsiTheme="minorHAnsi" w:cstheme="minorBidi"/>
                <w:iCs w:val="0"/>
                <w:noProof/>
                <w:sz w:val="22"/>
                <w:lang w:val="en-AU" w:eastAsia="en-AU"/>
              </w:rPr>
              <w:tab/>
            </w:r>
            <w:r w:rsidR="008579CA" w:rsidRPr="00034820">
              <w:rPr>
                <w:rStyle w:val="Hyperlink"/>
                <w:noProof/>
              </w:rPr>
              <w:t>Confidential information</w:t>
            </w:r>
            <w:r w:rsidR="008579CA">
              <w:rPr>
                <w:noProof/>
                <w:webHidden/>
              </w:rPr>
              <w:tab/>
            </w:r>
            <w:r w:rsidR="008579CA">
              <w:rPr>
                <w:noProof/>
                <w:webHidden/>
              </w:rPr>
              <w:fldChar w:fldCharType="begin"/>
            </w:r>
            <w:r w:rsidR="008579CA">
              <w:rPr>
                <w:noProof/>
                <w:webHidden/>
              </w:rPr>
              <w:instrText xml:space="preserve"> PAGEREF _Toc190699004 \h </w:instrText>
            </w:r>
            <w:r w:rsidR="008579CA">
              <w:rPr>
                <w:noProof/>
                <w:webHidden/>
              </w:rPr>
            </w:r>
            <w:r w:rsidR="008579CA">
              <w:rPr>
                <w:noProof/>
                <w:webHidden/>
              </w:rPr>
              <w:fldChar w:fldCharType="separate"/>
            </w:r>
            <w:r w:rsidR="008579CA">
              <w:rPr>
                <w:noProof/>
                <w:webHidden/>
              </w:rPr>
              <w:t>24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5" w:history="1">
            <w:r w:rsidR="008579CA" w:rsidRPr="00034820">
              <w:rPr>
                <w:rStyle w:val="Hyperlink"/>
                <w:noProof/>
                <w14:scene3d>
                  <w14:camera w14:prst="orthographicFront"/>
                  <w14:lightRig w14:rig="threePt" w14:dir="t">
                    <w14:rot w14:lat="0" w14:lon="0" w14:rev="0"/>
                  </w14:lightRig>
                </w14:scene3d>
              </w:rPr>
              <w:t>13.5.</w:t>
            </w:r>
            <w:r w:rsidR="008579CA">
              <w:rPr>
                <w:rFonts w:asciiTheme="minorHAnsi" w:eastAsiaTheme="minorEastAsia" w:hAnsiTheme="minorHAnsi" w:cstheme="minorBidi"/>
                <w:iCs w:val="0"/>
                <w:noProof/>
                <w:sz w:val="22"/>
                <w:lang w:val="en-AU" w:eastAsia="en-AU"/>
              </w:rPr>
              <w:tab/>
            </w:r>
            <w:r w:rsidR="008579CA" w:rsidRPr="00034820">
              <w:rPr>
                <w:rStyle w:val="Hyperlink"/>
                <w:noProof/>
              </w:rPr>
              <w:t>Sharing information</w:t>
            </w:r>
            <w:r w:rsidR="008579CA">
              <w:rPr>
                <w:noProof/>
                <w:webHidden/>
              </w:rPr>
              <w:tab/>
            </w:r>
            <w:r w:rsidR="008579CA">
              <w:rPr>
                <w:noProof/>
                <w:webHidden/>
              </w:rPr>
              <w:fldChar w:fldCharType="begin"/>
            </w:r>
            <w:r w:rsidR="008579CA">
              <w:rPr>
                <w:noProof/>
                <w:webHidden/>
              </w:rPr>
              <w:instrText xml:space="preserve"> PAGEREF _Toc190699005 \h </w:instrText>
            </w:r>
            <w:r w:rsidR="008579CA">
              <w:rPr>
                <w:noProof/>
                <w:webHidden/>
              </w:rPr>
            </w:r>
            <w:r w:rsidR="008579CA">
              <w:rPr>
                <w:noProof/>
                <w:webHidden/>
              </w:rPr>
              <w:fldChar w:fldCharType="separate"/>
            </w:r>
            <w:r w:rsidR="008579CA">
              <w:rPr>
                <w:noProof/>
                <w:webHidden/>
              </w:rPr>
              <w:t>24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6" w:history="1">
            <w:r w:rsidR="008579CA" w:rsidRPr="00034820">
              <w:rPr>
                <w:rStyle w:val="Hyperlink"/>
                <w:noProof/>
                <w14:scene3d>
                  <w14:camera w14:prst="orthographicFront"/>
                  <w14:lightRig w14:rig="threePt" w14:dir="t">
                    <w14:rot w14:lat="0" w14:lon="0" w14:rev="0"/>
                  </w14:lightRig>
                </w14:scene3d>
              </w:rPr>
              <w:t>13.6.</w:t>
            </w:r>
            <w:r w:rsidR="008579CA">
              <w:rPr>
                <w:rFonts w:asciiTheme="minorHAnsi" w:eastAsiaTheme="minorEastAsia" w:hAnsiTheme="minorHAnsi" w:cstheme="minorBidi"/>
                <w:iCs w:val="0"/>
                <w:noProof/>
                <w:sz w:val="22"/>
                <w:lang w:val="en-AU" w:eastAsia="en-AU"/>
              </w:rPr>
              <w:tab/>
            </w:r>
            <w:r w:rsidR="008579CA" w:rsidRPr="00034820">
              <w:rPr>
                <w:rStyle w:val="Hyperlink"/>
                <w:noProof/>
              </w:rPr>
              <w:t>Freedom of information</w:t>
            </w:r>
            <w:r w:rsidR="008579CA">
              <w:rPr>
                <w:noProof/>
                <w:webHidden/>
              </w:rPr>
              <w:tab/>
            </w:r>
            <w:r w:rsidR="008579CA">
              <w:rPr>
                <w:noProof/>
                <w:webHidden/>
              </w:rPr>
              <w:fldChar w:fldCharType="begin"/>
            </w:r>
            <w:r w:rsidR="008579CA">
              <w:rPr>
                <w:noProof/>
                <w:webHidden/>
              </w:rPr>
              <w:instrText xml:space="preserve"> PAGEREF _Toc190699006 \h </w:instrText>
            </w:r>
            <w:r w:rsidR="008579CA">
              <w:rPr>
                <w:noProof/>
                <w:webHidden/>
              </w:rPr>
            </w:r>
            <w:r w:rsidR="008579CA">
              <w:rPr>
                <w:noProof/>
                <w:webHidden/>
              </w:rPr>
              <w:fldChar w:fldCharType="separate"/>
            </w:r>
            <w:r w:rsidR="008579CA">
              <w:rPr>
                <w:noProof/>
                <w:webHidden/>
              </w:rPr>
              <w:t>25</w:t>
            </w:r>
            <w:r w:rsidR="008579CA">
              <w:rPr>
                <w:noProof/>
                <w:webHidden/>
              </w:rPr>
              <w:fldChar w:fldCharType="end"/>
            </w:r>
          </w:hyperlink>
        </w:p>
        <w:p w:rsidR="008579CA" w:rsidRDefault="007B743D">
          <w:pPr>
            <w:pStyle w:val="TOC2"/>
            <w:rPr>
              <w:rFonts w:asciiTheme="minorHAnsi" w:eastAsiaTheme="minorEastAsia" w:hAnsiTheme="minorHAnsi" w:cstheme="minorBidi"/>
              <w:b w:val="0"/>
              <w:iCs w:val="0"/>
              <w:noProof/>
              <w:sz w:val="22"/>
              <w:lang w:val="en-AU" w:eastAsia="en-AU"/>
            </w:rPr>
          </w:pPr>
          <w:hyperlink w:anchor="_Toc190699007" w:history="1">
            <w:r w:rsidR="008579CA" w:rsidRPr="00034820">
              <w:rPr>
                <w:rStyle w:val="Hyperlink"/>
                <w:noProof/>
              </w:rPr>
              <w:t>14.</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Glossary</w:t>
            </w:r>
            <w:r w:rsidR="008579CA">
              <w:rPr>
                <w:noProof/>
                <w:webHidden/>
              </w:rPr>
              <w:tab/>
            </w:r>
            <w:r w:rsidR="008579CA">
              <w:rPr>
                <w:noProof/>
                <w:webHidden/>
              </w:rPr>
              <w:fldChar w:fldCharType="begin"/>
            </w:r>
            <w:r w:rsidR="008579CA">
              <w:rPr>
                <w:noProof/>
                <w:webHidden/>
              </w:rPr>
              <w:instrText xml:space="preserve"> PAGEREF _Toc190699007 \h </w:instrText>
            </w:r>
            <w:r w:rsidR="008579CA">
              <w:rPr>
                <w:noProof/>
                <w:webHidden/>
              </w:rPr>
            </w:r>
            <w:r w:rsidR="008579CA">
              <w:rPr>
                <w:noProof/>
                <w:webHidden/>
              </w:rPr>
              <w:fldChar w:fldCharType="separate"/>
            </w:r>
            <w:r w:rsidR="008579CA">
              <w:rPr>
                <w:noProof/>
                <w:webHidden/>
              </w:rPr>
              <w:t>25</w:t>
            </w:r>
            <w:r w:rsidR="008579CA">
              <w:rPr>
                <w:noProof/>
                <w:webHidden/>
              </w:rPr>
              <w:fldChar w:fldCharType="end"/>
            </w:r>
          </w:hyperlink>
        </w:p>
        <w:p w:rsidR="008579CA" w:rsidRDefault="007B743D">
          <w:pPr>
            <w:pStyle w:val="TOC2"/>
            <w:tabs>
              <w:tab w:val="left" w:pos="1418"/>
            </w:tabs>
            <w:rPr>
              <w:rFonts w:asciiTheme="minorHAnsi" w:eastAsiaTheme="minorEastAsia" w:hAnsiTheme="minorHAnsi" w:cstheme="minorBidi"/>
              <w:b w:val="0"/>
              <w:iCs w:val="0"/>
              <w:noProof/>
              <w:sz w:val="22"/>
              <w:lang w:val="en-AU" w:eastAsia="en-AU"/>
            </w:rPr>
          </w:pPr>
          <w:hyperlink w:anchor="_Toc190699008" w:history="1">
            <w:r w:rsidR="008579CA" w:rsidRPr="00034820">
              <w:rPr>
                <w:rStyle w:val="Hyperlink"/>
                <w:noProof/>
              </w:rPr>
              <w:t>Appendix A.</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Eligible expenditure</w:t>
            </w:r>
            <w:r w:rsidR="008579CA">
              <w:rPr>
                <w:noProof/>
                <w:webHidden/>
              </w:rPr>
              <w:tab/>
            </w:r>
            <w:r w:rsidR="008579CA">
              <w:rPr>
                <w:noProof/>
                <w:webHidden/>
              </w:rPr>
              <w:fldChar w:fldCharType="begin"/>
            </w:r>
            <w:r w:rsidR="008579CA">
              <w:rPr>
                <w:noProof/>
                <w:webHidden/>
              </w:rPr>
              <w:instrText xml:space="preserve"> PAGEREF _Toc190699008 \h </w:instrText>
            </w:r>
            <w:r w:rsidR="008579CA">
              <w:rPr>
                <w:noProof/>
                <w:webHidden/>
              </w:rPr>
            </w:r>
            <w:r w:rsidR="008579CA">
              <w:rPr>
                <w:noProof/>
                <w:webHidden/>
              </w:rPr>
              <w:fldChar w:fldCharType="separate"/>
            </w:r>
            <w:r w:rsidR="008579CA">
              <w:rPr>
                <w:noProof/>
                <w:webHidden/>
              </w:rPr>
              <w:t>31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09" w:history="1">
            <w:r w:rsidR="008579CA" w:rsidRPr="00034820">
              <w:rPr>
                <w:rStyle w:val="Hyperlink"/>
                <w:noProof/>
              </w:rPr>
              <w:t>A.1</w:t>
            </w:r>
            <w:r w:rsidR="008579CA">
              <w:rPr>
                <w:rFonts w:asciiTheme="minorHAnsi" w:eastAsiaTheme="minorEastAsia" w:hAnsiTheme="minorHAnsi" w:cstheme="minorBidi"/>
                <w:iCs w:val="0"/>
                <w:noProof/>
                <w:sz w:val="22"/>
                <w:lang w:val="en-AU" w:eastAsia="en-AU"/>
              </w:rPr>
              <w:tab/>
            </w:r>
            <w:r w:rsidR="008579CA" w:rsidRPr="00034820">
              <w:rPr>
                <w:rStyle w:val="Hyperlink"/>
                <w:noProof/>
              </w:rPr>
              <w:t>How we verify eligible expenditure</w:t>
            </w:r>
            <w:r w:rsidR="008579CA">
              <w:rPr>
                <w:noProof/>
                <w:webHidden/>
              </w:rPr>
              <w:tab/>
            </w:r>
            <w:r w:rsidR="008579CA">
              <w:rPr>
                <w:noProof/>
                <w:webHidden/>
              </w:rPr>
              <w:fldChar w:fldCharType="begin"/>
            </w:r>
            <w:r w:rsidR="008579CA">
              <w:rPr>
                <w:noProof/>
                <w:webHidden/>
              </w:rPr>
              <w:instrText xml:space="preserve"> PAGEREF _Toc190699009 \h </w:instrText>
            </w:r>
            <w:r w:rsidR="008579CA">
              <w:rPr>
                <w:noProof/>
                <w:webHidden/>
              </w:rPr>
            </w:r>
            <w:r w:rsidR="008579CA">
              <w:rPr>
                <w:noProof/>
                <w:webHidden/>
              </w:rPr>
              <w:fldChar w:fldCharType="separate"/>
            </w:r>
            <w:r w:rsidR="008579CA">
              <w:rPr>
                <w:noProof/>
                <w:webHidden/>
              </w:rPr>
              <w:t>31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0" w:history="1">
            <w:r w:rsidR="008579CA" w:rsidRPr="00034820">
              <w:rPr>
                <w:rStyle w:val="Hyperlink"/>
                <w:noProof/>
              </w:rPr>
              <w:t>A.2</w:t>
            </w:r>
            <w:r w:rsidR="008579CA">
              <w:rPr>
                <w:rFonts w:asciiTheme="minorHAnsi" w:eastAsiaTheme="minorEastAsia" w:hAnsiTheme="minorHAnsi" w:cstheme="minorBidi"/>
                <w:iCs w:val="0"/>
                <w:noProof/>
                <w:sz w:val="22"/>
                <w:lang w:val="en-AU" w:eastAsia="en-AU"/>
              </w:rPr>
              <w:tab/>
            </w:r>
            <w:r w:rsidR="008579CA" w:rsidRPr="00034820">
              <w:rPr>
                <w:rStyle w:val="Hyperlink"/>
                <w:noProof/>
              </w:rPr>
              <w:t>Materials for construction</w:t>
            </w:r>
            <w:r w:rsidR="008579CA">
              <w:rPr>
                <w:noProof/>
                <w:webHidden/>
              </w:rPr>
              <w:tab/>
            </w:r>
            <w:r w:rsidR="008579CA">
              <w:rPr>
                <w:noProof/>
                <w:webHidden/>
              </w:rPr>
              <w:fldChar w:fldCharType="begin"/>
            </w:r>
            <w:r w:rsidR="008579CA">
              <w:rPr>
                <w:noProof/>
                <w:webHidden/>
              </w:rPr>
              <w:instrText xml:space="preserve"> PAGEREF _Toc190699010 \h </w:instrText>
            </w:r>
            <w:r w:rsidR="008579CA">
              <w:rPr>
                <w:noProof/>
                <w:webHidden/>
              </w:rPr>
            </w:r>
            <w:r w:rsidR="008579CA">
              <w:rPr>
                <w:noProof/>
                <w:webHidden/>
              </w:rPr>
              <w:fldChar w:fldCharType="separate"/>
            </w:r>
            <w:r w:rsidR="008579CA">
              <w:rPr>
                <w:noProof/>
                <w:webHidden/>
              </w:rPr>
              <w:t>31</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1" w:history="1">
            <w:r w:rsidR="008579CA" w:rsidRPr="00034820">
              <w:rPr>
                <w:rStyle w:val="Hyperlink"/>
                <w:noProof/>
              </w:rPr>
              <w:t>A.3</w:t>
            </w:r>
            <w:r w:rsidR="008579CA">
              <w:rPr>
                <w:rFonts w:asciiTheme="minorHAnsi" w:eastAsiaTheme="minorEastAsia" w:hAnsiTheme="minorHAnsi" w:cstheme="minorBidi"/>
                <w:iCs w:val="0"/>
                <w:noProof/>
                <w:sz w:val="22"/>
                <w:lang w:val="en-AU" w:eastAsia="en-AU"/>
              </w:rPr>
              <w:tab/>
            </w:r>
            <w:r w:rsidR="008579CA" w:rsidRPr="00034820">
              <w:rPr>
                <w:rStyle w:val="Hyperlink"/>
                <w:noProof/>
              </w:rPr>
              <w:t>Hired/leased plant</w:t>
            </w:r>
            <w:r w:rsidR="008579CA">
              <w:rPr>
                <w:noProof/>
                <w:webHidden/>
              </w:rPr>
              <w:tab/>
            </w:r>
            <w:r w:rsidR="008579CA">
              <w:rPr>
                <w:noProof/>
                <w:webHidden/>
              </w:rPr>
              <w:fldChar w:fldCharType="begin"/>
            </w:r>
            <w:r w:rsidR="008579CA">
              <w:rPr>
                <w:noProof/>
                <w:webHidden/>
              </w:rPr>
              <w:instrText xml:space="preserve"> PAGEREF _Toc190699011 \h </w:instrText>
            </w:r>
            <w:r w:rsidR="008579CA">
              <w:rPr>
                <w:noProof/>
                <w:webHidden/>
              </w:rPr>
            </w:r>
            <w:r w:rsidR="008579CA">
              <w:rPr>
                <w:noProof/>
                <w:webHidden/>
              </w:rPr>
              <w:fldChar w:fldCharType="separate"/>
            </w:r>
            <w:r w:rsidR="008579CA">
              <w:rPr>
                <w:noProof/>
                <w:webHidden/>
              </w:rPr>
              <w:t>32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2" w:history="1">
            <w:r w:rsidR="008579CA" w:rsidRPr="00034820">
              <w:rPr>
                <w:rStyle w:val="Hyperlink"/>
                <w:noProof/>
              </w:rPr>
              <w:t>A.4</w:t>
            </w:r>
            <w:r w:rsidR="008579CA">
              <w:rPr>
                <w:rFonts w:asciiTheme="minorHAnsi" w:eastAsiaTheme="minorEastAsia" w:hAnsiTheme="minorHAnsi" w:cstheme="minorBidi"/>
                <w:iCs w:val="0"/>
                <w:noProof/>
                <w:sz w:val="22"/>
                <w:lang w:val="en-AU" w:eastAsia="en-AU"/>
              </w:rPr>
              <w:tab/>
            </w:r>
            <w:r w:rsidR="008579CA" w:rsidRPr="00034820">
              <w:rPr>
                <w:rStyle w:val="Hyperlink"/>
                <w:noProof/>
              </w:rPr>
              <w:t>Labour expenditure</w:t>
            </w:r>
            <w:r w:rsidR="008579CA">
              <w:rPr>
                <w:noProof/>
                <w:webHidden/>
              </w:rPr>
              <w:tab/>
            </w:r>
            <w:r w:rsidR="008579CA">
              <w:rPr>
                <w:noProof/>
                <w:webHidden/>
              </w:rPr>
              <w:fldChar w:fldCharType="begin"/>
            </w:r>
            <w:r w:rsidR="008579CA">
              <w:rPr>
                <w:noProof/>
                <w:webHidden/>
              </w:rPr>
              <w:instrText xml:space="preserve"> PAGEREF _Toc190699012 \h </w:instrText>
            </w:r>
            <w:r w:rsidR="008579CA">
              <w:rPr>
                <w:noProof/>
                <w:webHidden/>
              </w:rPr>
            </w:r>
            <w:r w:rsidR="008579CA">
              <w:rPr>
                <w:noProof/>
                <w:webHidden/>
              </w:rPr>
              <w:fldChar w:fldCharType="separate"/>
            </w:r>
            <w:r w:rsidR="008579CA">
              <w:rPr>
                <w:noProof/>
                <w:webHidden/>
              </w:rPr>
              <w:t>32</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3" w:history="1">
            <w:r w:rsidR="008579CA" w:rsidRPr="00034820">
              <w:rPr>
                <w:rStyle w:val="Hyperlink"/>
                <w:noProof/>
              </w:rPr>
              <w:t>A.5</w:t>
            </w:r>
            <w:r w:rsidR="008579CA">
              <w:rPr>
                <w:rFonts w:asciiTheme="minorHAnsi" w:eastAsiaTheme="minorEastAsia" w:hAnsiTheme="minorHAnsi" w:cstheme="minorBidi"/>
                <w:iCs w:val="0"/>
                <w:noProof/>
                <w:sz w:val="22"/>
                <w:lang w:val="en-AU" w:eastAsia="en-AU"/>
              </w:rPr>
              <w:tab/>
            </w:r>
            <w:r w:rsidR="008579CA" w:rsidRPr="00034820">
              <w:rPr>
                <w:rStyle w:val="Hyperlink"/>
                <w:noProof/>
              </w:rPr>
              <w:t>Labour on-costs and administrative overhead</w:t>
            </w:r>
            <w:r w:rsidR="008579CA">
              <w:rPr>
                <w:noProof/>
                <w:webHidden/>
              </w:rPr>
              <w:tab/>
            </w:r>
            <w:r w:rsidR="008579CA">
              <w:rPr>
                <w:noProof/>
                <w:webHidden/>
              </w:rPr>
              <w:fldChar w:fldCharType="begin"/>
            </w:r>
            <w:r w:rsidR="008579CA">
              <w:rPr>
                <w:noProof/>
                <w:webHidden/>
              </w:rPr>
              <w:instrText xml:space="preserve"> PAGEREF _Toc190699013 \h </w:instrText>
            </w:r>
            <w:r w:rsidR="008579CA">
              <w:rPr>
                <w:noProof/>
                <w:webHidden/>
              </w:rPr>
            </w:r>
            <w:r w:rsidR="008579CA">
              <w:rPr>
                <w:noProof/>
                <w:webHidden/>
              </w:rPr>
              <w:fldChar w:fldCharType="separate"/>
            </w:r>
            <w:r w:rsidR="008579CA">
              <w:rPr>
                <w:noProof/>
                <w:webHidden/>
              </w:rPr>
              <w:t>33</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4" w:history="1">
            <w:r w:rsidR="008579CA" w:rsidRPr="00034820">
              <w:rPr>
                <w:rStyle w:val="Hyperlink"/>
                <w:noProof/>
              </w:rPr>
              <w:t>A.6</w:t>
            </w:r>
            <w:r w:rsidR="008579CA">
              <w:rPr>
                <w:rFonts w:asciiTheme="minorHAnsi" w:eastAsiaTheme="minorEastAsia" w:hAnsiTheme="minorHAnsi" w:cstheme="minorBidi"/>
                <w:iCs w:val="0"/>
                <w:noProof/>
                <w:sz w:val="22"/>
                <w:lang w:val="en-AU" w:eastAsia="en-AU"/>
              </w:rPr>
              <w:tab/>
            </w:r>
            <w:r w:rsidR="008579CA" w:rsidRPr="00034820">
              <w:rPr>
                <w:rStyle w:val="Hyperlink"/>
                <w:noProof/>
              </w:rPr>
              <w:t>Contract expenditure</w:t>
            </w:r>
            <w:r w:rsidR="008579CA">
              <w:rPr>
                <w:noProof/>
                <w:webHidden/>
              </w:rPr>
              <w:tab/>
            </w:r>
            <w:r w:rsidR="008579CA">
              <w:rPr>
                <w:noProof/>
                <w:webHidden/>
              </w:rPr>
              <w:fldChar w:fldCharType="begin"/>
            </w:r>
            <w:r w:rsidR="008579CA">
              <w:rPr>
                <w:noProof/>
                <w:webHidden/>
              </w:rPr>
              <w:instrText xml:space="preserve"> PAGEREF _Toc190699014 \h </w:instrText>
            </w:r>
            <w:r w:rsidR="008579CA">
              <w:rPr>
                <w:noProof/>
                <w:webHidden/>
              </w:rPr>
            </w:r>
            <w:r w:rsidR="008579CA">
              <w:rPr>
                <w:noProof/>
                <w:webHidden/>
              </w:rPr>
              <w:fldChar w:fldCharType="separate"/>
            </w:r>
            <w:r w:rsidR="008579CA">
              <w:rPr>
                <w:noProof/>
                <w:webHidden/>
              </w:rPr>
              <w:t>33</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5" w:history="1">
            <w:r w:rsidR="008579CA" w:rsidRPr="00034820">
              <w:rPr>
                <w:rStyle w:val="Hyperlink"/>
                <w:noProof/>
              </w:rPr>
              <w:t>A.7</w:t>
            </w:r>
            <w:r w:rsidR="008579CA">
              <w:rPr>
                <w:rFonts w:asciiTheme="minorHAnsi" w:eastAsiaTheme="minorEastAsia" w:hAnsiTheme="minorHAnsi" w:cstheme="minorBidi"/>
                <w:iCs w:val="0"/>
                <w:noProof/>
                <w:sz w:val="22"/>
                <w:lang w:val="en-AU" w:eastAsia="en-AU"/>
              </w:rPr>
              <w:tab/>
            </w:r>
            <w:r w:rsidR="008579CA" w:rsidRPr="00034820">
              <w:rPr>
                <w:rStyle w:val="Hyperlink"/>
                <w:noProof/>
              </w:rPr>
              <w:t>Travel expenditure</w:t>
            </w:r>
            <w:r w:rsidR="008579CA">
              <w:rPr>
                <w:noProof/>
                <w:webHidden/>
              </w:rPr>
              <w:tab/>
            </w:r>
            <w:r w:rsidR="008579CA">
              <w:rPr>
                <w:noProof/>
                <w:webHidden/>
              </w:rPr>
              <w:fldChar w:fldCharType="begin"/>
            </w:r>
            <w:r w:rsidR="008579CA">
              <w:rPr>
                <w:noProof/>
                <w:webHidden/>
              </w:rPr>
              <w:instrText xml:space="preserve"> PAGEREF _Toc190699015 \h </w:instrText>
            </w:r>
            <w:r w:rsidR="008579CA">
              <w:rPr>
                <w:noProof/>
                <w:webHidden/>
              </w:rPr>
            </w:r>
            <w:r w:rsidR="008579CA">
              <w:rPr>
                <w:noProof/>
                <w:webHidden/>
              </w:rPr>
              <w:fldChar w:fldCharType="separate"/>
            </w:r>
            <w:r w:rsidR="008579CA">
              <w:rPr>
                <w:noProof/>
                <w:webHidden/>
              </w:rPr>
              <w:t>34</w:t>
            </w:r>
            <w:r w:rsidR="008579CA">
              <w:rPr>
                <w:noProof/>
                <w:webHidden/>
              </w:rPr>
              <w:fldChar w:fldCharType="end"/>
            </w:r>
          </w:hyperlink>
        </w:p>
        <w:p w:rsidR="008579CA" w:rsidRDefault="007B743D">
          <w:pPr>
            <w:pStyle w:val="TOC3"/>
            <w:rPr>
              <w:rFonts w:asciiTheme="minorHAnsi" w:eastAsiaTheme="minorEastAsia" w:hAnsiTheme="minorHAnsi" w:cstheme="minorBidi"/>
              <w:iCs w:val="0"/>
              <w:noProof/>
              <w:sz w:val="22"/>
              <w:lang w:val="en-AU" w:eastAsia="en-AU"/>
            </w:rPr>
          </w:pPr>
          <w:hyperlink w:anchor="_Toc190699016" w:history="1">
            <w:r w:rsidR="008579CA" w:rsidRPr="00034820">
              <w:rPr>
                <w:rStyle w:val="Hyperlink"/>
                <w:noProof/>
              </w:rPr>
              <w:t>A.8</w:t>
            </w:r>
            <w:r w:rsidR="008579CA">
              <w:rPr>
                <w:rFonts w:asciiTheme="minorHAnsi" w:eastAsiaTheme="minorEastAsia" w:hAnsiTheme="minorHAnsi" w:cstheme="minorBidi"/>
                <w:iCs w:val="0"/>
                <w:noProof/>
                <w:sz w:val="22"/>
                <w:lang w:val="en-AU" w:eastAsia="en-AU"/>
              </w:rPr>
              <w:tab/>
            </w:r>
            <w:r w:rsidR="008579CA" w:rsidRPr="00034820">
              <w:rPr>
                <w:rStyle w:val="Hyperlink"/>
                <w:noProof/>
              </w:rPr>
              <w:t>Other eligible expenditure</w:t>
            </w:r>
            <w:r w:rsidR="008579CA">
              <w:rPr>
                <w:noProof/>
                <w:webHidden/>
              </w:rPr>
              <w:tab/>
            </w:r>
            <w:r w:rsidR="008579CA">
              <w:rPr>
                <w:noProof/>
                <w:webHidden/>
              </w:rPr>
              <w:fldChar w:fldCharType="begin"/>
            </w:r>
            <w:r w:rsidR="008579CA">
              <w:rPr>
                <w:noProof/>
                <w:webHidden/>
              </w:rPr>
              <w:instrText xml:space="preserve"> PAGEREF _Toc190699016 \h </w:instrText>
            </w:r>
            <w:r w:rsidR="008579CA">
              <w:rPr>
                <w:noProof/>
                <w:webHidden/>
              </w:rPr>
            </w:r>
            <w:r w:rsidR="008579CA">
              <w:rPr>
                <w:noProof/>
                <w:webHidden/>
              </w:rPr>
              <w:fldChar w:fldCharType="separate"/>
            </w:r>
            <w:r w:rsidR="008579CA">
              <w:rPr>
                <w:noProof/>
                <w:webHidden/>
              </w:rPr>
              <w:t>34</w:t>
            </w:r>
            <w:r w:rsidR="008579CA">
              <w:rPr>
                <w:noProof/>
                <w:webHidden/>
              </w:rPr>
              <w:fldChar w:fldCharType="end"/>
            </w:r>
          </w:hyperlink>
        </w:p>
        <w:p w:rsidR="008579CA" w:rsidRDefault="007B743D">
          <w:pPr>
            <w:pStyle w:val="TOC2"/>
            <w:tabs>
              <w:tab w:val="left" w:pos="1418"/>
            </w:tabs>
            <w:rPr>
              <w:rFonts w:asciiTheme="minorHAnsi" w:eastAsiaTheme="minorEastAsia" w:hAnsiTheme="minorHAnsi" w:cstheme="minorBidi"/>
              <w:b w:val="0"/>
              <w:iCs w:val="0"/>
              <w:noProof/>
              <w:sz w:val="22"/>
              <w:lang w:val="en-AU" w:eastAsia="en-AU"/>
            </w:rPr>
          </w:pPr>
          <w:hyperlink w:anchor="_Toc190699017" w:history="1">
            <w:r w:rsidR="008579CA" w:rsidRPr="00034820">
              <w:rPr>
                <w:rStyle w:val="Hyperlink"/>
                <w:noProof/>
              </w:rPr>
              <w:t>Appendix B.</w:t>
            </w:r>
            <w:r w:rsidR="008579CA">
              <w:rPr>
                <w:rFonts w:asciiTheme="minorHAnsi" w:eastAsiaTheme="minorEastAsia" w:hAnsiTheme="minorHAnsi" w:cstheme="minorBidi"/>
                <w:b w:val="0"/>
                <w:iCs w:val="0"/>
                <w:noProof/>
                <w:sz w:val="22"/>
                <w:lang w:val="en-AU" w:eastAsia="en-AU"/>
              </w:rPr>
              <w:tab/>
            </w:r>
            <w:r w:rsidR="008579CA" w:rsidRPr="00034820">
              <w:rPr>
                <w:rStyle w:val="Hyperlink"/>
                <w:noProof/>
              </w:rPr>
              <w:t>Ineligible expenditure</w:t>
            </w:r>
            <w:r w:rsidR="008579CA">
              <w:rPr>
                <w:noProof/>
                <w:webHidden/>
              </w:rPr>
              <w:tab/>
            </w:r>
            <w:r w:rsidR="008579CA">
              <w:rPr>
                <w:noProof/>
                <w:webHidden/>
              </w:rPr>
              <w:fldChar w:fldCharType="begin"/>
            </w:r>
            <w:r w:rsidR="008579CA">
              <w:rPr>
                <w:noProof/>
                <w:webHidden/>
              </w:rPr>
              <w:instrText xml:space="preserve"> PAGEREF _Toc190699017 \h </w:instrText>
            </w:r>
            <w:r w:rsidR="008579CA">
              <w:rPr>
                <w:noProof/>
                <w:webHidden/>
              </w:rPr>
            </w:r>
            <w:r w:rsidR="008579CA">
              <w:rPr>
                <w:noProof/>
                <w:webHidden/>
              </w:rPr>
              <w:fldChar w:fldCharType="separate"/>
            </w:r>
            <w:r w:rsidR="008579CA">
              <w:rPr>
                <w:noProof/>
                <w:webHidden/>
              </w:rPr>
              <w:t>35</w:t>
            </w:r>
            <w:r w:rsidR="008579CA">
              <w:rPr>
                <w:noProof/>
                <w:webHidden/>
              </w:rPr>
              <w:fldChar w:fldCharType="end"/>
            </w:r>
          </w:hyperlink>
        </w:p>
        <w:p w:rsidR="00ED4B7B" w:rsidRDefault="00ED4B7B" w:rsidP="00ED4B7B">
          <w:r>
            <w:rPr>
              <w:b/>
              <w:bCs/>
              <w:noProof/>
            </w:rPr>
            <w:fldChar w:fldCharType="end"/>
          </w:r>
        </w:p>
      </w:sdtContent>
    </w:sdt>
    <w:p w:rsidR="00ED4B7B" w:rsidRDefault="00ED4B7B" w:rsidP="00ED4B7B"/>
    <w:p w:rsidR="008579CA" w:rsidRDefault="008579CA">
      <w:pPr>
        <w:spacing w:before="0" w:after="160" w:line="259" w:lineRule="auto"/>
      </w:pPr>
      <w:r>
        <w:br w:type="page"/>
      </w:r>
    </w:p>
    <w:p w:rsidR="00ED4B7B" w:rsidRPr="008123D4" w:rsidRDefault="00ED4B7B" w:rsidP="00ED4B7B">
      <w:pPr>
        <w:sectPr w:rsidR="00ED4B7B" w:rsidRPr="008123D4" w:rsidSect="008579CA">
          <w:headerReference w:type="even" r:id="rId14"/>
          <w:headerReference w:type="default" r:id="rId15"/>
          <w:footerReference w:type="default" r:id="rId16"/>
          <w:headerReference w:type="first" r:id="rId17"/>
          <w:footerReference w:type="first" r:id="rId18"/>
          <w:pgSz w:w="11907" w:h="16840" w:code="9"/>
          <w:pgMar w:top="1418" w:right="1418" w:bottom="993" w:left="1701" w:header="709" w:footer="709" w:gutter="0"/>
          <w:cols w:space="720"/>
          <w:docGrid w:linePitch="360"/>
        </w:sectPr>
      </w:pPr>
    </w:p>
    <w:p w:rsidR="00ED4B7B" w:rsidRPr="008123D4" w:rsidRDefault="00ED4B7B" w:rsidP="00ED4B7B">
      <w:pPr>
        <w:pStyle w:val="Heading2"/>
        <w:numPr>
          <w:ilvl w:val="0"/>
          <w:numId w:val="15"/>
        </w:numPr>
        <w:spacing w:before="240"/>
        <w:ind w:left="794" w:hanging="794"/>
      </w:pPr>
      <w:bookmarkStart w:id="7" w:name="_Toc458420391"/>
      <w:bookmarkStart w:id="8" w:name="_Toc462824846"/>
      <w:bookmarkStart w:id="9" w:name="_Toc496536648"/>
      <w:bookmarkStart w:id="10" w:name="_Toc531277475"/>
      <w:bookmarkStart w:id="11" w:name="_Toc955285"/>
      <w:bookmarkStart w:id="12" w:name="_Toc135657544"/>
      <w:bookmarkStart w:id="13" w:name="_Toc141703436"/>
      <w:bookmarkStart w:id="14" w:name="_Toc141794229"/>
      <w:bookmarkStart w:id="15" w:name="_Toc190698951"/>
      <w:bookmarkStart w:id="16" w:name="_Toc496536649"/>
      <w:bookmarkStart w:id="17" w:name="_Toc531277476"/>
      <w:bookmarkStart w:id="18" w:name="_Toc955286"/>
      <w:r>
        <w:lastRenderedPageBreak/>
        <w:t>Regional</w:t>
      </w:r>
      <w:bookmarkStart w:id="19" w:name="_Toc171005876"/>
      <w:bookmarkEnd w:id="7"/>
      <w:bookmarkEnd w:id="8"/>
      <w:bookmarkEnd w:id="9"/>
      <w:bookmarkEnd w:id="10"/>
      <w:bookmarkEnd w:id="11"/>
      <w:bookmarkEnd w:id="12"/>
      <w:bookmarkEnd w:id="13"/>
      <w:r w:rsidRPr="008123D4">
        <w:t xml:space="preserve"> Precincts and Partnerships Program – Stream 2</w:t>
      </w:r>
      <w:r>
        <w:t xml:space="preserve">: </w:t>
      </w:r>
      <w:r w:rsidRPr="008123D4">
        <w:t>Precinct delivery</w:t>
      </w:r>
      <w:bookmarkEnd w:id="14"/>
      <w:bookmarkEnd w:id="19"/>
      <w:bookmarkEnd w:id="15"/>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20" w:name="_Hlk170131432"/>
      <w:r w:rsidRPr="008123D4">
        <w:rPr>
          <w:b/>
        </w:rPr>
        <w:t xml:space="preserve">The </w:t>
      </w:r>
      <w:r>
        <w:rPr>
          <w:b/>
        </w:rPr>
        <w:t>regional</w:t>
      </w:r>
      <w:r w:rsidRPr="008123D4">
        <w:rPr>
          <w:b/>
        </w:rPr>
        <w:t xml:space="preserve"> Precincts and Partnerships Program is designed to achieve Australian Government objectives </w:t>
      </w:r>
    </w:p>
    <w:p w:rsidR="00ED4B7B" w:rsidRPr="00E56765"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t xml:space="preserve">This </w:t>
      </w:r>
      <w:r w:rsidRPr="008123D4">
        <w:rPr>
          <w:szCs w:val="20"/>
        </w:rPr>
        <w:t>funding</w:t>
      </w:r>
      <w:r w:rsidRPr="00E56765">
        <w:t xml:space="preserve"> opportunity contributes</w:t>
      </w:r>
      <w:r>
        <w:rPr>
          <w:sz w:val="18"/>
          <w:szCs w:val="19"/>
        </w:rPr>
        <w:t xml:space="preserve"> to</w:t>
      </w:r>
      <w:r w:rsidRPr="00E56765">
        <w:t xml:space="preserve"> the Department of Infrastructure, Transport, Regional Development, Communications and the Arts (</w:t>
      </w:r>
      <w:proofErr w:type="spellStart"/>
      <w:r w:rsidRPr="00E56765">
        <w:t>DITRDCA</w:t>
      </w:r>
      <w:proofErr w:type="spellEnd"/>
      <w:r w:rsidRPr="00E56765">
        <w:t>)’s Outcome 3</w:t>
      </w:r>
      <w:r w:rsidRPr="008123D4">
        <w:rPr>
          <w:szCs w:val="20"/>
        </w:rPr>
        <w:t xml:space="preserve"> - </w:t>
      </w:r>
      <w:r w:rsidRPr="008123D4">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Pr="008123D4">
        <w:rPr>
          <w:szCs w:val="20"/>
        </w:rPr>
        <w:t>.</w:t>
      </w:r>
    </w:p>
    <w:p w:rsidR="00ED4B7B" w:rsidRPr="008123D4" w:rsidRDefault="00ED4B7B" w:rsidP="00ED4B7B">
      <w:pPr>
        <w:spacing w:before="0" w:after="0"/>
        <w:jc w:val="center"/>
        <w:rPr>
          <w:rFonts w:ascii="Wingdings" w:hAnsi="Wingdings"/>
          <w:szCs w:val="20"/>
        </w:rPr>
      </w:pPr>
      <w:bookmarkStart w:id="21" w:name="_Hlk170131458"/>
      <w:bookmarkEnd w:id="20"/>
      <w:r w:rsidRPr="008123D4">
        <w:rPr>
          <w:rFonts w:ascii="Wingdings" w:hAnsi="Wingdings"/>
          <w:szCs w:val="20"/>
        </w:rPr>
        <w:t></w:t>
      </w:r>
    </w:p>
    <w:bookmarkEnd w:id="21"/>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The Program opens</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22" w:name="_Hlk163551645"/>
      <w:r w:rsidRPr="008123D4">
        <w:t>The Minister for Infrastructure, Transport</w:t>
      </w:r>
      <w:r>
        <w:t xml:space="preserve">, </w:t>
      </w:r>
      <w:r w:rsidRPr="008123D4">
        <w:t>Regional Development</w:t>
      </w:r>
      <w:r>
        <w:t xml:space="preserve"> and Local Government</w:t>
      </w:r>
      <w:r w:rsidRPr="008123D4">
        <w:t xml:space="preserve"> </w:t>
      </w:r>
      <w:bookmarkStart w:id="23" w:name="_Hlk170133437"/>
      <w:r w:rsidRPr="008123D4">
        <w:t>(the decision-maker)</w:t>
      </w:r>
      <w:bookmarkEnd w:id="23"/>
      <w:r w:rsidRPr="008123D4">
        <w:t xml:space="preserve"> opens the program with program details published on the </w:t>
      </w:r>
      <w:proofErr w:type="spellStart"/>
      <w:r w:rsidRPr="008123D4">
        <w:t>DITRDCA</w:t>
      </w:r>
      <w:proofErr w:type="spellEnd"/>
      <w:r w:rsidRPr="008123D4">
        <w:t xml:space="preserve"> website. </w:t>
      </w:r>
      <w:proofErr w:type="spellStart"/>
      <w:r w:rsidRPr="008123D4">
        <w:t>DISR</w:t>
      </w:r>
      <w:proofErr w:type="spellEnd"/>
      <w:r w:rsidRPr="008123D4">
        <w:t xml:space="preserve"> publish the Program guidelines on </w:t>
      </w:r>
      <w:r w:rsidRPr="00042CA5">
        <w:rPr>
          <w:rFonts w:eastAsia="MS Mincho"/>
        </w:rPr>
        <w:t>business.gov.au</w:t>
      </w:r>
      <w:r w:rsidRPr="008123D4">
        <w:t>.</w:t>
      </w:r>
      <w:bookmarkEnd w:id="22"/>
    </w:p>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E56765" w:rsidRDefault="00ED4B7B" w:rsidP="00ED4B7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pPr>
      <w:r w:rsidRPr="008123D4">
        <w:rPr>
          <w:b/>
        </w:rPr>
        <w:t xml:space="preserve">You complete and </w:t>
      </w:r>
      <w:proofErr w:type="gramStart"/>
      <w:r w:rsidRPr="008123D4">
        <w:rPr>
          <w:b/>
        </w:rPr>
        <w:t>submit an application</w:t>
      </w:r>
      <w:proofErr w:type="gramEnd"/>
      <w:r w:rsidRPr="008123D4">
        <w:rPr>
          <w:b/>
        </w:rPr>
        <w:t xml:space="preserve"> </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8123D4">
        <w:t xml:space="preserve">You complete the application form and provide a proposal that addresses all the eligibility and assessment criteria in order for your application to be considered. </w:t>
      </w:r>
      <w:bookmarkStart w:id="24" w:name="_Hlk170133548"/>
      <w:r w:rsidRPr="008123D4">
        <w:t xml:space="preserve">Contact </w:t>
      </w:r>
      <w:proofErr w:type="spellStart"/>
      <w:r w:rsidRPr="008123D4">
        <w:t>DISR</w:t>
      </w:r>
      <w:proofErr w:type="spellEnd"/>
      <w:r w:rsidRPr="008123D4">
        <w:t xml:space="preserve"> with any enquiries about the application process.</w:t>
      </w:r>
      <w:bookmarkEnd w:id="24"/>
    </w:p>
    <w:p w:rsidR="00ED4B7B" w:rsidRPr="008123D4" w:rsidRDefault="00ED4B7B" w:rsidP="00ED4B7B">
      <w:pPr>
        <w:spacing w:after="0" w:line="240" w:lineRule="atLeast"/>
        <w:jc w:val="center"/>
        <w:rPr>
          <w:rFonts w:ascii="Wingdings" w:hAnsi="Wingdings"/>
          <w:szCs w:val="20"/>
        </w:rPr>
      </w:pPr>
      <w:bookmarkStart w:id="25" w:name="_Hlk132265304"/>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8123D4">
        <w:rPr>
          <w:b/>
        </w:rPr>
        <w:t>We assess all funding applications against eligibility</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bookmarkStart w:id="26" w:name="_Hlk170133646"/>
      <w:proofErr w:type="spellStart"/>
      <w:r w:rsidRPr="008123D4">
        <w:t>DISR</w:t>
      </w:r>
      <w:proofErr w:type="spellEnd"/>
      <w:r w:rsidRPr="008123D4">
        <w:t xml:space="preserve"> assesses the applications against the eligibility criteria</w:t>
      </w:r>
      <w:r w:rsidRPr="008123D4" w:rsidDel="001177A2">
        <w:t xml:space="preserve"> </w:t>
      </w:r>
      <w:r w:rsidRPr="008123D4">
        <w:t xml:space="preserve">and notifies you if you are not eligible. </w:t>
      </w:r>
    </w:p>
    <w:bookmarkEnd w:id="26"/>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bookmarkEnd w:id="25"/>
    <w:p w:rsidR="00ED4B7B" w:rsidRPr="00E56765"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rPr>
          <w:b/>
        </w:rPr>
        <w:t xml:space="preserve">The </w:t>
      </w:r>
      <w:r w:rsidRPr="008123D4">
        <w:rPr>
          <w:b/>
        </w:rPr>
        <w:t xml:space="preserve">Independent Expert </w:t>
      </w:r>
      <w:r w:rsidRPr="00E56765">
        <w:rPr>
          <w:b/>
        </w:rPr>
        <w:t xml:space="preserve">Panel </w:t>
      </w:r>
      <w:r w:rsidRPr="008123D4">
        <w:rPr>
          <w:b/>
        </w:rPr>
        <w:t>assesses</w:t>
      </w:r>
      <w:r w:rsidRPr="00E56765">
        <w:rPr>
          <w:b/>
        </w:rPr>
        <w:t xml:space="preserve"> eligible applications</w:t>
      </w:r>
    </w:p>
    <w:p w:rsidR="00ED4B7B" w:rsidRPr="00E56765"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E56765">
        <w:t xml:space="preserve">Applications are batched </w:t>
      </w:r>
      <w:r w:rsidRPr="008123D4">
        <w:t>(as outlined in Section 7.2)</w:t>
      </w:r>
      <w:r w:rsidRPr="00E56765">
        <w:t xml:space="preserve"> and reviewed by an Independent Expert Panel (the Panel).</w:t>
      </w:r>
      <w:r w:rsidRPr="008123D4">
        <w:t xml:space="preserve"> </w:t>
      </w:r>
      <w:r w:rsidRPr="00E56765">
        <w:t>The Panel assesses eligible applications against the assessment criteria</w:t>
      </w:r>
      <w:r w:rsidRPr="008123D4">
        <w:t xml:space="preserve"> </w:t>
      </w:r>
      <w:bookmarkStart w:id="27" w:name="_Hlk170133722"/>
      <w:r w:rsidRPr="008123D4">
        <w:t>outlined in these guidelines,</w:t>
      </w:r>
      <w:bookmarkEnd w:id="27"/>
      <w:r w:rsidRPr="00E56765">
        <w:t xml:space="preserve"> including an overall consideration of value for money. The Panel provides a list of meritorious applications to </w:t>
      </w:r>
      <w:proofErr w:type="spellStart"/>
      <w:r w:rsidRPr="00E56765">
        <w:t>DITRDCA</w:t>
      </w:r>
      <w:proofErr w:type="spellEnd"/>
      <w:r w:rsidRPr="00E56765">
        <w:t>.</w:t>
      </w:r>
    </w:p>
    <w:p w:rsidR="00ED4B7B" w:rsidRPr="008123D4" w:rsidRDefault="00ED4B7B" w:rsidP="00ED4B7B">
      <w:pPr>
        <w:spacing w:before="0" w:after="0"/>
        <w:jc w:val="center"/>
        <w:rPr>
          <w:rFonts w:ascii="Wingdings" w:hAnsi="Wingdings"/>
          <w:szCs w:val="20"/>
        </w:rPr>
      </w:pPr>
      <w:bookmarkStart w:id="28" w:name="_Hlk160540247"/>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proofErr w:type="spellStart"/>
      <w:r w:rsidRPr="008123D4">
        <w:rPr>
          <w:b/>
        </w:rPr>
        <w:t>DITRDCA</w:t>
      </w:r>
      <w:proofErr w:type="spellEnd"/>
      <w:r w:rsidRPr="008123D4">
        <w:rPr>
          <w:b/>
        </w:rPr>
        <w:t xml:space="preserve"> provides policy and program advice on applications</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bookmarkStart w:id="29" w:name="_Hlk170133771"/>
      <w:proofErr w:type="spellStart"/>
      <w:r w:rsidRPr="008123D4">
        <w:t>DITRDCA</w:t>
      </w:r>
      <w:proofErr w:type="spellEnd"/>
      <w:r w:rsidRPr="008123D4">
        <w:t xml:space="preserve"> provides advice to the decision-maker on alignment between the meritorious proposals and policy and program objectives and provides recommendations for funding, alongside advice from the Panel.</w:t>
      </w:r>
    </w:p>
    <w:bookmarkEnd w:id="28"/>
    <w:bookmarkEnd w:id="29"/>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Funding decisions are made</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The decision-maker decides which applications are successful.</w:t>
      </w:r>
    </w:p>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We notify you of the outcome</w:t>
      </w:r>
    </w:p>
    <w:p w:rsidR="00ED4B7B" w:rsidRPr="00E56765"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proofErr w:type="spellStart"/>
      <w:r w:rsidRPr="008123D4">
        <w:t>DISR</w:t>
      </w:r>
      <w:proofErr w:type="spellEnd"/>
      <w:r w:rsidRPr="008123D4">
        <w:t xml:space="preserve"> advises you of the outcome of your application. We may not notify unsuccessful applicants until funding agreements have been executed with successful applicants.</w:t>
      </w:r>
    </w:p>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Successful applicants enter into a funding agreement</w:t>
      </w:r>
    </w:p>
    <w:p w:rsidR="00ED4B7B" w:rsidRPr="00E56765"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123D4">
        <w:t xml:space="preserve">As a successful project proponent, you will enter into a funding agreement. The funding agreement will be proportional to the risks involved. </w:t>
      </w:r>
    </w:p>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8123D4">
        <w:rPr>
          <w:b/>
        </w:rPr>
        <w:t>Delivery of funding</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8123D4">
        <w:rPr>
          <w:bCs/>
        </w:rPr>
        <w:t xml:space="preserve">You complete the activity as set out in your funding agreement. </w:t>
      </w:r>
    </w:p>
    <w:p w:rsidR="00ED4B7B" w:rsidRPr="008123D4" w:rsidRDefault="00ED4B7B" w:rsidP="00ED4B7B">
      <w:pPr>
        <w:spacing w:before="0" w:after="0"/>
        <w:jc w:val="center"/>
        <w:rPr>
          <w:rFonts w:ascii="Wingdings" w:hAnsi="Wingdings"/>
          <w:szCs w:val="20"/>
        </w:rPr>
      </w:pPr>
      <w:r w:rsidRPr="008123D4">
        <w:rPr>
          <w:rFonts w:ascii="Wingdings" w:hAnsi="Wingdings"/>
          <w:szCs w:val="20"/>
        </w:rPr>
        <w:t></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Evaluation of the </w:t>
      </w:r>
      <w:r>
        <w:rPr>
          <w:b/>
        </w:rPr>
        <w:t>regional</w:t>
      </w:r>
      <w:r w:rsidRPr="008123D4">
        <w:rPr>
          <w:b/>
        </w:rPr>
        <w:t xml:space="preserve"> Precincts and Partnerships Program</w:t>
      </w:r>
    </w:p>
    <w:p w:rsidR="00ED4B7B" w:rsidRPr="008123D4" w:rsidRDefault="00ED4B7B" w:rsidP="00ED4B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proofErr w:type="spellStart"/>
      <w:r w:rsidRPr="008123D4">
        <w:t>DITRDCA</w:t>
      </w:r>
      <w:proofErr w:type="spellEnd"/>
      <w:r w:rsidRPr="008123D4">
        <w:t xml:space="preserve"> will evaluate the specific activity and </w:t>
      </w:r>
      <w:r>
        <w:t>regional</w:t>
      </w:r>
      <w:r w:rsidRPr="008123D4">
        <w:t xml:space="preserve"> Precincts and Partnerships Program as a whole. We base this on information you provide to us and that we collect from various sources. </w:t>
      </w:r>
    </w:p>
    <w:p w:rsidR="00ED4B7B" w:rsidRPr="008123D4" w:rsidRDefault="00ED4B7B" w:rsidP="00ED4B7B">
      <w:pPr>
        <w:pStyle w:val="Heading3"/>
        <w:numPr>
          <w:ilvl w:val="1"/>
          <w:numId w:val="15"/>
        </w:numPr>
        <w:spacing w:before="240"/>
        <w:sectPr w:rsidR="00ED4B7B" w:rsidRPr="008123D4" w:rsidSect="008579CA">
          <w:type w:val="continuous"/>
          <w:pgSz w:w="11907" w:h="16840" w:code="9"/>
          <w:pgMar w:top="1134" w:right="708" w:bottom="1135" w:left="709" w:header="709" w:footer="311" w:gutter="0"/>
          <w:cols w:space="720"/>
          <w:docGrid w:linePitch="360"/>
        </w:sectPr>
      </w:pPr>
      <w:bookmarkStart w:id="30" w:name="_Toc141703437"/>
    </w:p>
    <w:p w:rsidR="00ED4B7B" w:rsidRPr="008123D4" w:rsidRDefault="00ED4B7B" w:rsidP="00ED4B7B">
      <w:pPr>
        <w:spacing w:before="0" w:after="0" w:line="240" w:lineRule="auto"/>
        <w:rPr>
          <w:rFonts w:cs="Arial"/>
          <w:bCs/>
          <w:iCs w:val="0"/>
          <w:color w:val="264F90"/>
          <w:sz w:val="24"/>
          <w:szCs w:val="32"/>
        </w:rPr>
      </w:pPr>
      <w:r w:rsidRPr="008123D4">
        <w:br w:type="page"/>
      </w:r>
    </w:p>
    <w:p w:rsidR="00ED4B7B" w:rsidRPr="008123D4" w:rsidRDefault="00ED4B7B" w:rsidP="00ED4B7B">
      <w:pPr>
        <w:pStyle w:val="Heading3"/>
        <w:numPr>
          <w:ilvl w:val="1"/>
          <w:numId w:val="15"/>
        </w:numPr>
        <w:spacing w:before="240"/>
        <w:ind w:left="426"/>
      </w:pPr>
      <w:bookmarkStart w:id="31" w:name="_Toc171005877"/>
      <w:bookmarkStart w:id="32" w:name="_Toc141794230"/>
      <w:bookmarkStart w:id="33" w:name="_Toc190698952"/>
      <w:r w:rsidRPr="008123D4">
        <w:lastRenderedPageBreak/>
        <w:t>Introduction</w:t>
      </w:r>
      <w:bookmarkEnd w:id="30"/>
      <w:bookmarkEnd w:id="31"/>
      <w:bookmarkEnd w:id="32"/>
      <w:bookmarkEnd w:id="33"/>
    </w:p>
    <w:p w:rsidR="00ED4B7B" w:rsidRPr="008123D4" w:rsidRDefault="00ED4B7B" w:rsidP="00ED4B7B">
      <w:r w:rsidRPr="008123D4">
        <w:t xml:space="preserve">These guidelines contain information for the </w:t>
      </w:r>
      <w:r>
        <w:t>regional</w:t>
      </w:r>
      <w:r w:rsidRPr="008123D4">
        <w:t xml:space="preserve"> Precincts and Partnerships Program (the Program) – Stream Two: Precinct delivery.</w:t>
      </w:r>
    </w:p>
    <w:p w:rsidR="00ED4B7B" w:rsidRPr="008123D4" w:rsidRDefault="00ED4B7B" w:rsidP="00ED4B7B">
      <w:pPr>
        <w:spacing w:after="80"/>
      </w:pPr>
      <w:r w:rsidRPr="008123D4">
        <w:t>This document sets out:</w:t>
      </w:r>
    </w:p>
    <w:p w:rsidR="00ED4B7B" w:rsidRPr="008123D4" w:rsidRDefault="00ED4B7B" w:rsidP="00ED4B7B">
      <w:pPr>
        <w:pStyle w:val="ListBullet"/>
        <w:ind w:left="426"/>
      </w:pPr>
      <w:r w:rsidRPr="008123D4">
        <w:t>the purpose of the program and funding opportunity</w:t>
      </w:r>
    </w:p>
    <w:p w:rsidR="00ED4B7B" w:rsidRPr="008123D4" w:rsidRDefault="00ED4B7B" w:rsidP="00ED4B7B">
      <w:pPr>
        <w:pStyle w:val="ListBullet"/>
        <w:ind w:left="426"/>
      </w:pPr>
      <w:r w:rsidRPr="008123D4">
        <w:t>the eligibility and assessment criteria</w:t>
      </w:r>
    </w:p>
    <w:p w:rsidR="00ED4B7B" w:rsidRPr="008123D4" w:rsidRDefault="00ED4B7B" w:rsidP="00ED4B7B">
      <w:pPr>
        <w:pStyle w:val="ListBullet"/>
        <w:ind w:left="426"/>
        <w:rPr>
          <w:iCs/>
        </w:rPr>
      </w:pPr>
      <w:r w:rsidRPr="008123D4">
        <w:rPr>
          <w:iCs/>
        </w:rPr>
        <w:t>how funding applications are considered and assessed</w:t>
      </w:r>
    </w:p>
    <w:p w:rsidR="00ED4B7B" w:rsidRPr="008123D4" w:rsidRDefault="00ED4B7B" w:rsidP="00ED4B7B">
      <w:pPr>
        <w:pStyle w:val="ListBullet"/>
        <w:ind w:left="426"/>
        <w:rPr>
          <w:iCs/>
        </w:rPr>
      </w:pPr>
      <w:r w:rsidRPr="008123D4">
        <w:rPr>
          <w:iCs/>
        </w:rPr>
        <w:t>how applicants are notified of the outcome</w:t>
      </w:r>
    </w:p>
    <w:p w:rsidR="00ED4B7B" w:rsidRPr="008123D4" w:rsidRDefault="00ED4B7B" w:rsidP="00ED4B7B">
      <w:pPr>
        <w:pStyle w:val="ListBullet"/>
        <w:ind w:left="426"/>
        <w:rPr>
          <w:iCs/>
        </w:rPr>
      </w:pPr>
      <w:r w:rsidRPr="008123D4">
        <w:rPr>
          <w:iCs/>
        </w:rPr>
        <w:t>the steps for successful applicants to enter funding agreements with the relevant state or territory government agency</w:t>
      </w:r>
    </w:p>
    <w:p w:rsidR="00ED4B7B" w:rsidRPr="008123D4" w:rsidRDefault="00ED4B7B" w:rsidP="00ED4B7B">
      <w:pPr>
        <w:pStyle w:val="ListBullet"/>
        <w:ind w:left="426"/>
        <w:rPr>
          <w:iCs/>
        </w:rPr>
      </w:pPr>
      <w:r w:rsidRPr="008123D4">
        <w:rPr>
          <w:iCs/>
        </w:rPr>
        <w:t>how successful performance is monitored and evaluated</w:t>
      </w:r>
    </w:p>
    <w:p w:rsidR="00ED4B7B" w:rsidRPr="008123D4" w:rsidRDefault="00ED4B7B" w:rsidP="00ED4B7B">
      <w:pPr>
        <w:pStyle w:val="ListBullet"/>
        <w:ind w:left="426"/>
        <w:rPr>
          <w:iCs/>
        </w:rPr>
      </w:pPr>
      <w:r w:rsidRPr="008123D4">
        <w:rPr>
          <w:iCs/>
        </w:rPr>
        <w:t>the responsibilities and expectations in relation to the funding opportunity.</w:t>
      </w:r>
    </w:p>
    <w:p w:rsidR="00ED4B7B" w:rsidRPr="008123D4" w:rsidRDefault="00ED4B7B" w:rsidP="00ED4B7B">
      <w:r w:rsidRPr="008123D4">
        <w:t>The application process for this funding opportunity will be administered by the Department of Industry, Science and Resources (</w:t>
      </w:r>
      <w:proofErr w:type="spellStart"/>
      <w:r w:rsidRPr="008123D4">
        <w:t>DISR</w:t>
      </w:r>
      <w:proofErr w:type="spellEnd"/>
      <w:r w:rsidRPr="008123D4">
        <w:t>) on behalf of the Department of Infrastructure, Transport, Regional Development, Communications and the Arts (</w:t>
      </w:r>
      <w:proofErr w:type="spellStart"/>
      <w:r w:rsidRPr="008123D4">
        <w:t>DITRDCA</w:t>
      </w:r>
      <w:proofErr w:type="spellEnd"/>
      <w:r w:rsidRPr="008123D4">
        <w:t>).</w:t>
      </w:r>
      <w:r w:rsidRPr="008123D4" w:rsidDel="00B86C0D">
        <w:t xml:space="preserve"> </w:t>
      </w:r>
    </w:p>
    <w:p w:rsidR="00ED4B7B" w:rsidRPr="008123D4" w:rsidRDefault="00ED4B7B" w:rsidP="00ED4B7B">
      <w:r w:rsidRPr="008123D4">
        <w:t>We intend that the funding agreement and delivery will be administered by the relevant state or territory government agency, (or for state and territory successful applicants, managed between the Commonwealth and jurisdiction via a schedule</w:t>
      </w:r>
      <w:r>
        <w:t>.</w:t>
      </w:r>
    </w:p>
    <w:p w:rsidR="00ED4B7B" w:rsidRPr="008123D4" w:rsidRDefault="00ED4B7B" w:rsidP="00ED4B7B">
      <w:r w:rsidRPr="008123D4">
        <w:t>Key terms used in these Guidelines are defined in the glossary at section 14.</w:t>
      </w:r>
    </w:p>
    <w:p w:rsidR="00ED4B7B" w:rsidRPr="008123D4" w:rsidRDefault="00ED4B7B" w:rsidP="00ED4B7B">
      <w:r w:rsidRPr="008123D4">
        <w:t>You should read this document carefully before you fill out an application.</w:t>
      </w:r>
    </w:p>
    <w:p w:rsidR="00ED4B7B" w:rsidRPr="008123D4" w:rsidRDefault="00ED4B7B" w:rsidP="00ED4B7B">
      <w:r w:rsidRPr="008123D4">
        <w:t xml:space="preserve">Stream One of the Program addresses opportunities to support precinct design. Guidelines are available at: </w:t>
      </w:r>
      <w:r w:rsidRPr="006B1B08">
        <w:t>https://www.infrastructure.gov.au/department/media/publications/stream-two-precinct-delivery</w:t>
      </w:r>
    </w:p>
    <w:p w:rsidR="00ED4B7B" w:rsidRPr="008123D4" w:rsidRDefault="00ED4B7B" w:rsidP="00ED4B7B">
      <w:pPr>
        <w:pStyle w:val="Heading2"/>
        <w:numPr>
          <w:ilvl w:val="0"/>
          <w:numId w:val="15"/>
        </w:numPr>
        <w:spacing w:before="240"/>
        <w:ind w:left="794" w:hanging="794"/>
      </w:pPr>
      <w:bookmarkStart w:id="34" w:name="_Toc141703438"/>
      <w:bookmarkStart w:id="35" w:name="_Toc141794231"/>
      <w:bookmarkStart w:id="36" w:name="_Toc171005878"/>
      <w:bookmarkStart w:id="37" w:name="_Toc190698953"/>
      <w:r w:rsidRPr="008123D4">
        <w:t xml:space="preserve">About the </w:t>
      </w:r>
      <w:bookmarkEnd w:id="16"/>
      <w:bookmarkEnd w:id="17"/>
      <w:bookmarkEnd w:id="18"/>
      <w:bookmarkEnd w:id="34"/>
      <w:bookmarkEnd w:id="35"/>
      <w:r w:rsidRPr="008123D4">
        <w:t>Program</w:t>
      </w:r>
      <w:bookmarkEnd w:id="36"/>
      <w:bookmarkEnd w:id="37"/>
    </w:p>
    <w:p w:rsidR="00ED4B7B" w:rsidRDefault="00ED4B7B" w:rsidP="00ED4B7B">
      <w:r>
        <w:t>The program will run over 4 years from 2023-24 to 2026-27.</w:t>
      </w:r>
      <w:r w:rsidRPr="00CE1487">
        <w:t xml:space="preserve"> The program was announced as part of the 2022-23 October Budget </w:t>
      </w:r>
      <w:r w:rsidRPr="007D6506">
        <w:t>and</w:t>
      </w:r>
      <w:r>
        <w:t xml:space="preserve"> reflects</w:t>
      </w:r>
      <w:r w:rsidRPr="007D6506">
        <w:t xml:space="preserve"> the Government’s Regional Investment Framework</w:t>
      </w:r>
      <w:r>
        <w:t xml:space="preserve"> which:</w:t>
      </w:r>
      <w:r w:rsidRPr="00272064">
        <w:t xml:space="preserve"> </w:t>
      </w:r>
    </w:p>
    <w:p w:rsidR="00ED4B7B" w:rsidRDefault="00ED4B7B" w:rsidP="00ED4B7B">
      <w:pPr>
        <w:pStyle w:val="ListBullet"/>
        <w:ind w:left="426"/>
      </w:pPr>
      <w:r w:rsidRPr="00CD121C">
        <w:t>values local voices and priorities</w:t>
      </w:r>
    </w:p>
    <w:p w:rsidR="00ED4B7B" w:rsidRDefault="00ED4B7B" w:rsidP="00ED4B7B">
      <w:pPr>
        <w:pStyle w:val="ListBullet"/>
        <w:ind w:left="426"/>
      </w:pPr>
      <w:r>
        <w:t>is informed by and builds on the evidence-base</w:t>
      </w:r>
    </w:p>
    <w:p w:rsidR="00ED4B7B" w:rsidRDefault="00ED4B7B" w:rsidP="00ED4B7B">
      <w:pPr>
        <w:pStyle w:val="ListBullet"/>
        <w:ind w:left="426"/>
      </w:pPr>
      <w:r w:rsidRPr="00CD121C">
        <w:t xml:space="preserve">operates with flexibility and transparency and </w:t>
      </w:r>
    </w:p>
    <w:p w:rsidR="00ED4B7B" w:rsidRPr="00CE1487" w:rsidRDefault="00ED4B7B" w:rsidP="00ED4B7B">
      <w:pPr>
        <w:pStyle w:val="ListBullet"/>
        <w:ind w:left="426"/>
      </w:pPr>
      <w:r w:rsidRPr="00CD121C">
        <w:t>guides coordinated responses across government.</w:t>
      </w:r>
    </w:p>
    <w:p w:rsidR="00ED4B7B" w:rsidRDefault="00ED4B7B" w:rsidP="00ED4B7B">
      <w:pPr>
        <w:pStyle w:val="ListBullet"/>
        <w:numPr>
          <w:ilvl w:val="0"/>
          <w:numId w:val="0"/>
        </w:numPr>
        <w:rPr>
          <w:iCs/>
        </w:rPr>
      </w:pPr>
      <w:r w:rsidRPr="00FA683B">
        <w:rPr>
          <w:iCs/>
        </w:rPr>
        <w:t xml:space="preserve">The </w:t>
      </w:r>
      <w:r>
        <w:rPr>
          <w:iCs/>
        </w:rPr>
        <w:t>P</w:t>
      </w:r>
      <w:r w:rsidRPr="00FA683B">
        <w:rPr>
          <w:iCs/>
        </w:rPr>
        <w:t>rogram</w:t>
      </w:r>
      <w:r>
        <w:rPr>
          <w:iCs/>
        </w:rPr>
        <w:t>:</w:t>
      </w:r>
      <w:r w:rsidRPr="00FA683B">
        <w:rPr>
          <w:iCs/>
        </w:rPr>
        <w:t xml:space="preserve"> </w:t>
      </w:r>
    </w:p>
    <w:p w:rsidR="00ED4B7B" w:rsidRDefault="00ED4B7B" w:rsidP="00ED4B7B">
      <w:pPr>
        <w:pStyle w:val="ListBullet"/>
        <w:ind w:left="426"/>
      </w:pPr>
      <w:r>
        <w:t>S</w:t>
      </w:r>
      <w:r w:rsidRPr="00C12BA9">
        <w:t>eeks to deliver transformative investment in regional, rural and remote Australia based on the principles of unifying regional places, growing their economies and serving their communities</w:t>
      </w:r>
      <w:r>
        <w:t>.</w:t>
      </w:r>
    </w:p>
    <w:p w:rsidR="00ED4B7B" w:rsidRPr="00322984" w:rsidRDefault="00ED4B7B" w:rsidP="00ED4B7B">
      <w:pPr>
        <w:pStyle w:val="ListBullet"/>
        <w:ind w:left="426"/>
      </w:pPr>
      <w:r>
        <w:t>Requires</w:t>
      </w:r>
      <w:r w:rsidRPr="00C12BA9">
        <w:t xml:space="preserve"> a </w:t>
      </w:r>
      <w:r w:rsidRPr="00C00E03">
        <w:t>partnership approach</w:t>
      </w:r>
      <w:r w:rsidRPr="00C12BA9">
        <w:t>, bringing together governments, businesses and communities to deliver multi-purpose regional precincts that are place-based, tailored to local needs and have a shared vision in how that precinct connects to the region.</w:t>
      </w:r>
      <w:r>
        <w:t xml:space="preserve"> Applications should include multiple identified partners with a demonstrated interest/investment in the project.</w:t>
      </w:r>
    </w:p>
    <w:p w:rsidR="00ED4B7B" w:rsidRDefault="00ED4B7B" w:rsidP="00ED4B7B">
      <w:pPr>
        <w:pStyle w:val="ListBullet"/>
        <w:ind w:left="426"/>
      </w:pPr>
      <w:r>
        <w:t>P</w:t>
      </w:r>
      <w:r w:rsidRPr="009428C4">
        <w:t xml:space="preserve">resents a new opportunity for regional investment through a unique </w:t>
      </w:r>
      <w:r>
        <w:t>funding opportunity</w:t>
      </w:r>
      <w:r w:rsidRPr="009428C4">
        <w:t>, which features a strong focus on collaboration and joint investment</w:t>
      </w:r>
      <w:r>
        <w:t xml:space="preserve"> opportunities</w:t>
      </w:r>
      <w:r w:rsidRPr="009428C4">
        <w:t xml:space="preserve">. The </w:t>
      </w:r>
      <w:r w:rsidRPr="009428C4">
        <w:lastRenderedPageBreak/>
        <w:t>establishment of partnerships, that include local perspectives, will be critical to</w:t>
      </w:r>
      <w:r>
        <w:t xml:space="preserve"> </w:t>
      </w:r>
      <w:r w:rsidRPr="009428C4">
        <w:t>deliver</w:t>
      </w:r>
      <w:r>
        <w:t>ing</w:t>
      </w:r>
      <w:r w:rsidRPr="009428C4">
        <w:t xml:space="preserve"> </w:t>
      </w:r>
      <w:r>
        <w:t xml:space="preserve">place-based </w:t>
      </w:r>
      <w:r w:rsidRPr="009428C4">
        <w:t xml:space="preserve">infrastructure supported </w:t>
      </w:r>
      <w:r w:rsidRPr="00E658C2">
        <w:t xml:space="preserve">by the community. </w:t>
      </w:r>
    </w:p>
    <w:p w:rsidR="00ED4B7B" w:rsidRDefault="00ED4B7B" w:rsidP="00ED4B7B">
      <w:pPr>
        <w:pStyle w:val="ListBullet"/>
        <w:ind w:left="426"/>
      </w:pPr>
      <w:r>
        <w:t>A</w:t>
      </w:r>
      <w:r w:rsidRPr="00E658C2">
        <w:t xml:space="preserve">llows governments and communities to establish long-term partnerships and jointly invest in genuine regional priorities. The Government is committed to regional </w:t>
      </w:r>
      <w:r>
        <w:t>development,</w:t>
      </w:r>
      <w:r w:rsidRPr="00E658C2">
        <w:t xml:space="preserve"> renewal and supporting </w:t>
      </w:r>
      <w:r>
        <w:t xml:space="preserve">population </w:t>
      </w:r>
      <w:r w:rsidRPr="00E658C2">
        <w:t xml:space="preserve">growth </w:t>
      </w:r>
      <w:r>
        <w:t xml:space="preserve">by delivering </w:t>
      </w:r>
      <w:r w:rsidRPr="00E658C2">
        <w:t xml:space="preserve">the infrastructure and housing required to create strong and vibrant communities. </w:t>
      </w:r>
    </w:p>
    <w:p w:rsidR="00ED4B7B" w:rsidRDefault="00ED4B7B" w:rsidP="00ED4B7B">
      <w:pPr>
        <w:pStyle w:val="ListBullet"/>
        <w:ind w:left="426"/>
      </w:pPr>
      <w:r>
        <w:t>Will support the planning and delivery of regional, rural and remote precincts. Regional precincts or places that encompass multiple infrastructure elements delivered by various parties through long-term partnerships between multiple providers. Regional precincts may include business districts, neighbourhoods, activity centres, commercial hubs or community and recreational areas. They will be located in renewal areas and growth areas in regional centres, regional corridors, regional cities, as well as smaller town centres that serve as service hubs in more remote communities. The scale of regional precinct projects will vary depending on their location and objectives. The precinct cannot just be a single piece of infrastructure, and should include detail on how it integrates into a broader space.</w:t>
      </w:r>
    </w:p>
    <w:p w:rsidR="00ED4B7B" w:rsidRPr="008123D4" w:rsidRDefault="00ED4B7B" w:rsidP="00ED4B7B">
      <w:r>
        <w:t xml:space="preserve">Precincts support better integration of land use and ensure the infrastructure investment complements the </w:t>
      </w:r>
      <w:r w:rsidRPr="007A56E9">
        <w:t>broader region and its surrounding communities, spaces, transport and activities.</w:t>
      </w:r>
      <w:r>
        <w:t xml:space="preserve"> The program’s place-based, partnership approach will ensure that precinct proposals are suitably and strategically designed for their specific contexts and maximise outcomes for their communities. </w:t>
      </w:r>
      <w:bookmarkStart w:id="38" w:name="_Hlk127178636"/>
    </w:p>
    <w:bookmarkEnd w:id="38"/>
    <w:p w:rsidR="00ED4B7B" w:rsidRPr="008123D4" w:rsidRDefault="00ED4B7B" w:rsidP="00ED4B7B">
      <w:pPr>
        <w:spacing w:after="80"/>
      </w:pPr>
      <w:r w:rsidRPr="008123D4">
        <w:rPr>
          <w:iCs w:val="0"/>
        </w:rPr>
        <w:t>The</w:t>
      </w:r>
      <w:r w:rsidRPr="008123D4">
        <w:t xml:space="preserve"> objectives of the Program are to:</w:t>
      </w:r>
    </w:p>
    <w:p w:rsidR="00ED4B7B" w:rsidRPr="008123D4" w:rsidRDefault="00ED4B7B" w:rsidP="00ED4B7B">
      <w:pPr>
        <w:pStyle w:val="ListBullet"/>
        <w:ind w:left="426"/>
      </w:pPr>
      <w:bookmarkStart w:id="39" w:name="_Hlk141335947"/>
      <w:r w:rsidRPr="008123D4">
        <w:t>facilitate place-based approaches to precinct planning and delivery, supported by collaborative partnerships engaged in shared design, stewardship and accountability of planned outcomes</w:t>
      </w:r>
    </w:p>
    <w:p w:rsidR="00ED4B7B" w:rsidRPr="008123D4" w:rsidRDefault="00ED4B7B" w:rsidP="00ED4B7B">
      <w:pPr>
        <w:pStyle w:val="ListBullet"/>
        <w:ind w:left="426"/>
      </w:pPr>
      <w:r w:rsidRPr="008123D4">
        <w:t xml:space="preserve">provide targeted benefits related to productivity, equity, and resilience for the people of </w:t>
      </w:r>
      <w:r>
        <w:t>regional, rural or remote</w:t>
      </w:r>
      <w:r w:rsidRPr="008123D4">
        <w:t xml:space="preserve"> Australia</w:t>
      </w:r>
    </w:p>
    <w:p w:rsidR="00ED4B7B" w:rsidRPr="00E9418F" w:rsidRDefault="00ED4B7B" w:rsidP="00ED4B7B">
      <w:pPr>
        <w:pStyle w:val="ListBullet"/>
        <w:ind w:left="426"/>
      </w:pPr>
      <w:r w:rsidRPr="008123D4">
        <w:t xml:space="preserve">support community priorities for </w:t>
      </w:r>
      <w:r w:rsidRPr="00E9418F">
        <w:t>regional</w:t>
      </w:r>
      <w:r>
        <w:t xml:space="preserve"> cities</w:t>
      </w:r>
      <w:r w:rsidRPr="00E9418F">
        <w:t xml:space="preserve">, rural or remote </w:t>
      </w:r>
      <w:r>
        <w:t>centres</w:t>
      </w:r>
      <w:r w:rsidRPr="008123D4">
        <w:t xml:space="preserve"> and </w:t>
      </w:r>
      <w:r w:rsidRPr="00E9418F">
        <w:t xml:space="preserve">areas </w:t>
      </w:r>
    </w:p>
    <w:p w:rsidR="00ED4B7B" w:rsidRDefault="00ED4B7B" w:rsidP="00ED4B7B">
      <w:pPr>
        <w:pStyle w:val="ListBullet"/>
        <w:ind w:left="426"/>
      </w:pPr>
      <w:bookmarkStart w:id="40" w:name="_Hlk127258502"/>
      <w:r w:rsidRPr="008123D4">
        <w:t xml:space="preserve">to deliver value for money, multi-purpose </w:t>
      </w:r>
      <w:r>
        <w:t>regional</w:t>
      </w:r>
      <w:r w:rsidRPr="008123D4">
        <w:t xml:space="preserve"> precincts for the community</w:t>
      </w:r>
    </w:p>
    <w:p w:rsidR="00ED4B7B" w:rsidRPr="008123D4" w:rsidRDefault="00ED4B7B" w:rsidP="00ED4B7B">
      <w:pPr>
        <w:pStyle w:val="ListBullet"/>
        <w:ind w:left="426"/>
      </w:pPr>
      <w:r w:rsidRPr="00A3503A">
        <w:t>reflect</w:t>
      </w:r>
      <w:r w:rsidRPr="007A56E9">
        <w:t xml:space="preserve"> the </w:t>
      </w:r>
      <w:r w:rsidRPr="00A3503A">
        <w:t>Government’s approach to regional investment as outlined under the Regional Investment Framework</w:t>
      </w:r>
      <w:r w:rsidRPr="008123D4">
        <w:t>.</w:t>
      </w:r>
      <w:bookmarkEnd w:id="39"/>
    </w:p>
    <w:bookmarkEnd w:id="40"/>
    <w:p w:rsidR="00ED4B7B" w:rsidRPr="008123D4" w:rsidRDefault="00ED4B7B" w:rsidP="00ED4B7B">
      <w:pPr>
        <w:pStyle w:val="ListBullet"/>
        <w:numPr>
          <w:ilvl w:val="0"/>
          <w:numId w:val="0"/>
        </w:numPr>
      </w:pPr>
      <w:r w:rsidRPr="008123D4">
        <w:t>The intended outcomes of the Program are to:</w:t>
      </w:r>
    </w:p>
    <w:p w:rsidR="00ED4B7B" w:rsidRPr="009B44DF" w:rsidRDefault="00ED4B7B" w:rsidP="00ED4B7B">
      <w:pPr>
        <w:pStyle w:val="ListBullet"/>
        <w:ind w:left="426"/>
      </w:pPr>
      <w:r w:rsidRPr="00E56765">
        <w:rPr>
          <w:iCs/>
        </w:rPr>
        <w:t xml:space="preserve">design and deliver multi-purpose regional precincts comprised of multiple infrastructure components, which provide benefits related to productivity, equity, </w:t>
      </w:r>
      <w:bookmarkStart w:id="41" w:name="_Hlk170134368"/>
      <w:r w:rsidRPr="00E56765">
        <w:rPr>
          <w:iCs/>
        </w:rPr>
        <w:t>sustainability, liveability</w:t>
      </w:r>
      <w:bookmarkEnd w:id="41"/>
      <w:r w:rsidRPr="00E56765">
        <w:rPr>
          <w:iCs/>
        </w:rPr>
        <w:t xml:space="preserve"> and </w:t>
      </w:r>
      <w:r w:rsidRPr="009B44DF">
        <w:t>resilience</w:t>
      </w:r>
    </w:p>
    <w:p w:rsidR="00ED4B7B" w:rsidRPr="009B44DF" w:rsidRDefault="00ED4B7B" w:rsidP="00ED4B7B">
      <w:pPr>
        <w:pStyle w:val="ListBullet"/>
        <w:ind w:left="426"/>
      </w:pPr>
      <w:r w:rsidRPr="009B44DF">
        <w:t xml:space="preserve">demonstrate the value of partnerships between governments, communities and businesses for effective planning, coordination and delivery of </w:t>
      </w:r>
      <w:r>
        <w:t>regional</w:t>
      </w:r>
      <w:r w:rsidRPr="009B44DF">
        <w:t xml:space="preserve"> infrastructure through multi-purpose precincts</w:t>
      </w:r>
    </w:p>
    <w:p w:rsidR="00ED4B7B" w:rsidRPr="008123D4" w:rsidRDefault="00ED4B7B" w:rsidP="00ED4B7B">
      <w:pPr>
        <w:pStyle w:val="ListBullet"/>
        <w:ind w:left="426"/>
        <w:rPr>
          <w:b/>
        </w:rPr>
      </w:pPr>
      <w:bookmarkStart w:id="42" w:name="_Hlk144901411"/>
      <w:r w:rsidRPr="008123D4">
        <w:t>contribute to the achievement of Australian Government policy priorities, including but not limited to: Commonwealth</w:t>
      </w:r>
      <w:hyperlink r:id="rId19" w:history="1">
        <w:r w:rsidRPr="008123D4">
          <w:rPr>
            <w:rStyle w:val="Hyperlink"/>
            <w:rFonts w:eastAsia="MS Mincho"/>
          </w:rPr>
          <w:t xml:space="preserve"> </w:t>
        </w:r>
        <w:r>
          <w:rPr>
            <w:rStyle w:val="Hyperlink"/>
            <w:rFonts w:eastAsia="MS Mincho"/>
          </w:rPr>
          <w:t>regional</w:t>
        </w:r>
        <w:r w:rsidRPr="008123D4">
          <w:rPr>
            <w:rStyle w:val="Hyperlink"/>
            <w:rFonts w:eastAsia="MS Mincho"/>
          </w:rPr>
          <w:t xml:space="preserve"> policy </w:t>
        </w:r>
      </w:hyperlink>
      <w:r w:rsidRPr="008123D4">
        <w:t xml:space="preserve">and transport priorities, </w:t>
      </w:r>
      <w:hyperlink r:id="rId20" w:history="1">
        <w:r w:rsidRPr="008123D4">
          <w:rPr>
            <w:rStyle w:val="Hyperlink"/>
            <w:rFonts w:eastAsia="MS Mincho"/>
          </w:rPr>
          <w:t>the National Agreement on Closing the Gap</w:t>
        </w:r>
      </w:hyperlink>
      <w:r w:rsidRPr="008123D4">
        <w:t xml:space="preserve"> and improving outcomes for First Nations’ communities, addressing housing supply and affordability via support of the objectives of the </w:t>
      </w:r>
      <w:hyperlink r:id="rId21" w:history="1">
        <w:r w:rsidRPr="008123D4">
          <w:rPr>
            <w:rStyle w:val="Hyperlink"/>
            <w:rFonts w:eastAsia="MS Mincho"/>
          </w:rPr>
          <w:t>National Housing Accord</w:t>
        </w:r>
      </w:hyperlink>
      <w:r w:rsidRPr="008123D4">
        <w:t xml:space="preserve">, decarbonisation, adaptation to the changing climate, broadening and diversifying of Australia’s industry and economy, </w:t>
      </w:r>
      <w:hyperlink r:id="rId22" w:history="1">
        <w:r w:rsidRPr="008123D4">
          <w:rPr>
            <w:rStyle w:val="Hyperlink"/>
            <w:rFonts w:eastAsia="MS Mincho"/>
          </w:rPr>
          <w:t>the National Cultural Policy</w:t>
        </w:r>
      </w:hyperlink>
      <w:r w:rsidRPr="008123D4">
        <w:t>, and environmental policy.</w:t>
      </w:r>
    </w:p>
    <w:bookmarkEnd w:id="42"/>
    <w:p w:rsidR="00ED4B7B" w:rsidRPr="008123D4" w:rsidRDefault="00ED4B7B" w:rsidP="00ED4B7B">
      <w:pPr>
        <w:rPr>
          <w:iCs w:val="0"/>
        </w:rPr>
      </w:pPr>
      <w:r w:rsidRPr="008123D4">
        <w:rPr>
          <w:iCs w:val="0"/>
        </w:rPr>
        <w:t>It is the intent of the Program to:</w:t>
      </w:r>
    </w:p>
    <w:p w:rsidR="00ED4B7B" w:rsidRPr="001918FC" w:rsidRDefault="00ED4B7B" w:rsidP="00ED4B7B">
      <w:pPr>
        <w:pStyle w:val="ListBullet"/>
        <w:ind w:left="426"/>
      </w:pPr>
      <w:r w:rsidRPr="001918FC">
        <w:t xml:space="preserve">deliver </w:t>
      </w:r>
      <w:r>
        <w:t>project funding</w:t>
      </w:r>
      <w:r w:rsidRPr="001918FC">
        <w:t xml:space="preserve"> across a broad geographic spread of regional Australia, including remote and very remote areas</w:t>
      </w:r>
    </w:p>
    <w:p w:rsidR="00ED4B7B" w:rsidRPr="008123D4" w:rsidRDefault="00ED4B7B" w:rsidP="00ED4B7B">
      <w:pPr>
        <w:pStyle w:val="ListBullet"/>
        <w:ind w:left="426"/>
      </w:pPr>
      <w:r w:rsidRPr="008123D4">
        <w:t>support precinct projects of differing scales and functionalities (purposes) depending on their location and objectives</w:t>
      </w:r>
    </w:p>
    <w:p w:rsidR="00ED4B7B" w:rsidRPr="001918FC" w:rsidRDefault="00ED4B7B" w:rsidP="00ED4B7B">
      <w:pPr>
        <w:pStyle w:val="ListBullet"/>
        <w:ind w:left="426"/>
      </w:pPr>
      <w:r w:rsidRPr="008123D4">
        <w:lastRenderedPageBreak/>
        <w:t>support and encourage projects from lesser-resourced applicants</w:t>
      </w:r>
      <w:r>
        <w:t xml:space="preserve"> and low rate-based councils</w:t>
      </w:r>
      <w:r w:rsidRPr="001918FC">
        <w:t>.</w:t>
      </w:r>
    </w:p>
    <w:p w:rsidR="00ED4B7B" w:rsidRPr="008123D4" w:rsidRDefault="00ED4B7B" w:rsidP="00ED4B7B">
      <w:pPr>
        <w:pStyle w:val="ListBullet"/>
        <w:numPr>
          <w:ilvl w:val="0"/>
          <w:numId w:val="0"/>
        </w:numPr>
      </w:pPr>
      <w:r w:rsidRPr="001918FC">
        <w:t xml:space="preserve">The </w:t>
      </w:r>
      <w:r>
        <w:t>r</w:t>
      </w:r>
      <w:r w:rsidRPr="001918FC">
        <w:t>egional Precincts and Partnerships Program</w:t>
      </w:r>
      <w:r>
        <w:t xml:space="preserve"> will be an </w:t>
      </w:r>
      <w:r w:rsidRPr="001918FC">
        <w:t>open</w:t>
      </w:r>
      <w:r>
        <w:t xml:space="preserve"> funding opportunity, meaning applications can be submitted at any time once the program opens. The program is a</w:t>
      </w:r>
      <w:r w:rsidRPr="001918FC">
        <w:t xml:space="preserve"> non-competitive program to avoid the direct, competitive comparison of applications from organisations of differing sizes and levels of resourcing. This approach provides the ability to ensure the equitable distribution of </w:t>
      </w:r>
      <w:r>
        <w:t>funding</w:t>
      </w:r>
      <w:r w:rsidRPr="001918FC">
        <w:t xml:space="preserve"> across the country </w:t>
      </w:r>
      <w:r w:rsidRPr="008123D4">
        <w:t xml:space="preserve">based </w:t>
      </w:r>
      <w:r w:rsidRPr="001918FC">
        <w:t>on the individual merits of a precinct proposal and its benefits to the local community.</w:t>
      </w:r>
      <w:r>
        <w:t xml:space="preserve"> This allows the opportunity to balance small and large precincts and different types of precincts within the funding profile</w:t>
      </w:r>
      <w:r w:rsidRPr="008123D4">
        <w:t>.</w:t>
      </w:r>
      <w:bookmarkStart w:id="43" w:name="_Hlk165879893"/>
    </w:p>
    <w:bookmarkEnd w:id="43"/>
    <w:p w:rsidR="00ED4B7B" w:rsidRPr="008123D4" w:rsidRDefault="00ED4B7B" w:rsidP="00ED4B7B">
      <w:r w:rsidRPr="008123D4">
        <w:t>There are two funding opportunities as part of this Program:</w:t>
      </w:r>
    </w:p>
    <w:p w:rsidR="00ED4B7B" w:rsidRPr="006B1B08" w:rsidRDefault="00ED4B7B" w:rsidP="00ED4B7B">
      <w:pPr>
        <w:pStyle w:val="ListBullet"/>
        <w:ind w:left="426"/>
        <w:rPr>
          <w:iCs/>
        </w:rPr>
      </w:pPr>
      <w:r w:rsidRPr="006B1B08">
        <w:rPr>
          <w:iCs/>
        </w:rPr>
        <w:t>Stream One: Precinct development and planning - to activate partnerships and deliver an investment-ready precinct plan</w:t>
      </w:r>
    </w:p>
    <w:p w:rsidR="00ED4B7B" w:rsidRPr="006B1B08" w:rsidRDefault="00ED4B7B" w:rsidP="00ED4B7B">
      <w:pPr>
        <w:pStyle w:val="ListBullet"/>
        <w:ind w:left="426"/>
        <w:rPr>
          <w:iCs/>
        </w:rPr>
      </w:pPr>
      <w:r w:rsidRPr="006B1B08">
        <w:rPr>
          <w:iCs/>
        </w:rPr>
        <w:t>Stream Two: Precinct delivery - to deliver a specified project or projects as part of a precinct.</w:t>
      </w:r>
    </w:p>
    <w:p w:rsidR="00ED4B7B" w:rsidRPr="008123D4" w:rsidRDefault="00ED4B7B" w:rsidP="00ED4B7B">
      <w:bookmarkStart w:id="44" w:name="_Toc496536650"/>
      <w:bookmarkStart w:id="45" w:name="_Toc531277477"/>
      <w:bookmarkStart w:id="46" w:name="_Toc955287"/>
      <w:r w:rsidRPr="008123D4">
        <w:t xml:space="preserve">We will publish </w:t>
      </w:r>
      <w:r>
        <w:t>P</w:t>
      </w:r>
      <w:r w:rsidRPr="008123D4">
        <w:t xml:space="preserve">rogram updates and any other relevant information on </w:t>
      </w:r>
      <w:r w:rsidRPr="00C52753">
        <w:rPr>
          <w:rFonts w:eastAsia="MS Mincho"/>
        </w:rPr>
        <w:t>business.gov.au</w:t>
      </w:r>
      <w:r w:rsidRPr="008123D4">
        <w:t>.</w:t>
      </w:r>
    </w:p>
    <w:p w:rsidR="00ED4B7B" w:rsidRPr="00E56765" w:rsidRDefault="00ED4B7B" w:rsidP="00ED4B7B">
      <w:pPr>
        <w:pStyle w:val="Heading3"/>
        <w:numPr>
          <w:ilvl w:val="1"/>
          <w:numId w:val="15"/>
        </w:numPr>
        <w:spacing w:before="240"/>
        <w:ind w:left="426"/>
      </w:pPr>
      <w:bookmarkStart w:id="47" w:name="_Toc171005879"/>
      <w:bookmarkStart w:id="48" w:name="_Toc190698954"/>
      <w:r w:rsidRPr="00E56765">
        <w:t>Aligning your application with the Program intent and objectives</w:t>
      </w:r>
      <w:bookmarkEnd w:id="47"/>
      <w:bookmarkEnd w:id="48"/>
      <w:r w:rsidRPr="00E56765">
        <w:t xml:space="preserve"> </w:t>
      </w:r>
    </w:p>
    <w:p w:rsidR="00ED4B7B" w:rsidRPr="00E56765" w:rsidRDefault="00ED4B7B" w:rsidP="00ED4B7B">
      <w:r w:rsidRPr="00E56765">
        <w:t>To be considered, projects must demonstrate alignment with the Program’s objectives. Examples of projects that would deliver on the objectives and intended outcomes of the program include:</w:t>
      </w:r>
    </w:p>
    <w:p w:rsidR="00ED4B7B" w:rsidRPr="009B44DF" w:rsidRDefault="00ED4B7B" w:rsidP="00ED4B7B">
      <w:pPr>
        <w:pStyle w:val="ListBullet"/>
        <w:ind w:left="426"/>
      </w:pPr>
      <w:bookmarkStart w:id="49" w:name="_Hlk184044782"/>
      <w:r w:rsidRPr="00CD2BEE">
        <w:rPr>
          <w:iCs/>
        </w:rPr>
        <w:t xml:space="preserve">Multi-user precincts focused on productive land-use, capturing economic opportunities by revitalising underutilised spaces and </w:t>
      </w:r>
      <w:r w:rsidRPr="009B44DF">
        <w:t>infrastructure</w:t>
      </w:r>
    </w:p>
    <w:p w:rsidR="00ED4B7B" w:rsidRPr="009B44DF" w:rsidRDefault="00ED4B7B" w:rsidP="00ED4B7B">
      <w:pPr>
        <w:pStyle w:val="ListBullet"/>
        <w:ind w:left="426"/>
      </w:pPr>
      <w:r w:rsidRPr="009B44DF">
        <w:t xml:space="preserve">Multi-purpose community precincts that </w:t>
      </w:r>
      <w:r>
        <w:t>foster</w:t>
      </w:r>
      <w:r w:rsidRPr="009B44DF">
        <w:t xml:space="preserve"> social cohesion and economic resilience through strengthening local partnerships.</w:t>
      </w:r>
    </w:p>
    <w:p w:rsidR="00ED4B7B" w:rsidRPr="009B44DF" w:rsidRDefault="00ED4B7B" w:rsidP="00ED4B7B">
      <w:pPr>
        <w:pStyle w:val="ListBullet"/>
        <w:ind w:left="426"/>
      </w:pPr>
      <w:r w:rsidRPr="009B44DF">
        <w:t xml:space="preserve">Place-based and accessible precincts that improve liveability and resilience and position regional industries for sustainable growth. </w:t>
      </w:r>
    </w:p>
    <w:bookmarkEnd w:id="49"/>
    <w:p w:rsidR="00ED4B7B" w:rsidRPr="00E56765" w:rsidRDefault="00ED4B7B" w:rsidP="00ED4B7B">
      <w:r w:rsidRPr="00E56765">
        <w:t>The program is not intended to fund infrastructure projects that are primarily:</w:t>
      </w:r>
    </w:p>
    <w:p w:rsidR="00ED4B7B" w:rsidRPr="00E56765" w:rsidRDefault="00ED4B7B" w:rsidP="00ED4B7B">
      <w:pPr>
        <w:pStyle w:val="ListBullet"/>
        <w:ind w:left="426"/>
      </w:pPr>
      <w:r w:rsidRPr="00E56765">
        <w:t>standalone revitalisation and recreational projects, including individual bike or walking paths, play spaces, and green spaces</w:t>
      </w:r>
    </w:p>
    <w:p w:rsidR="00ED4B7B" w:rsidRPr="00E56765" w:rsidRDefault="00ED4B7B" w:rsidP="00ED4B7B">
      <w:pPr>
        <w:pStyle w:val="ListBullet"/>
        <w:ind w:left="426"/>
      </w:pPr>
      <w:r w:rsidRPr="00E56765">
        <w:t>new or upgraded infrastructure for single-purpose healthcare, childcare, aged care, disability, housing or community services.</w:t>
      </w:r>
    </w:p>
    <w:p w:rsidR="00ED4B7B" w:rsidRPr="00E56765" w:rsidRDefault="00ED4B7B" w:rsidP="00ED4B7B">
      <w:pPr>
        <w:pStyle w:val="ListBullet"/>
        <w:numPr>
          <w:ilvl w:val="0"/>
          <w:numId w:val="0"/>
        </w:numPr>
        <w:rPr>
          <w:rFonts w:cs="Arial"/>
          <w:iCs/>
          <w:szCs w:val="20"/>
        </w:rPr>
      </w:pPr>
      <w:r w:rsidRPr="00E56765">
        <w:rPr>
          <w:rFonts w:cs="Arial"/>
          <w:iCs/>
          <w:szCs w:val="20"/>
        </w:rPr>
        <w:t>The types of projects that are not in line with the Program intent would include:</w:t>
      </w:r>
    </w:p>
    <w:p w:rsidR="00ED4B7B" w:rsidRPr="00E56765" w:rsidRDefault="00ED4B7B" w:rsidP="00ED4B7B">
      <w:pPr>
        <w:pStyle w:val="ListParagraph"/>
        <w:numPr>
          <w:ilvl w:val="0"/>
          <w:numId w:val="25"/>
        </w:numPr>
        <w:ind w:left="426"/>
      </w:pPr>
      <w:r w:rsidRPr="00E56765">
        <w:t>standalone or single-purpose facilities even if these include multiple pieces of infrastructure such as sports fields or facilities, change rooms, youth centres or animal shelters etc).</w:t>
      </w:r>
    </w:p>
    <w:p w:rsidR="00ED4B7B" w:rsidRPr="00F1742B" w:rsidRDefault="00ED4B7B" w:rsidP="00ED4B7B">
      <w:pPr>
        <w:pStyle w:val="ListParagraph"/>
        <w:numPr>
          <w:ilvl w:val="0"/>
          <w:numId w:val="25"/>
        </w:numPr>
        <w:ind w:left="426"/>
      </w:pPr>
      <w:r w:rsidRPr="0073359F">
        <w:t xml:space="preserve">proposals with a single applicant that does not demonstrate </w:t>
      </w:r>
      <w:r w:rsidRPr="00F1742B">
        <w:t>distinct and genuine partners.</w:t>
      </w:r>
    </w:p>
    <w:p w:rsidR="00ED4B7B" w:rsidRPr="008123D4" w:rsidRDefault="00ED4B7B" w:rsidP="00ED4B7B">
      <w:pPr>
        <w:pStyle w:val="Heading3"/>
        <w:numPr>
          <w:ilvl w:val="1"/>
          <w:numId w:val="15"/>
        </w:numPr>
        <w:spacing w:before="240"/>
        <w:ind w:left="426"/>
      </w:pPr>
      <w:bookmarkStart w:id="50" w:name="_Toc163554965"/>
      <w:bookmarkStart w:id="51" w:name="_Toc141703439"/>
      <w:bookmarkStart w:id="52" w:name="_Toc171005880"/>
      <w:bookmarkStart w:id="53" w:name="_Toc141794232"/>
      <w:bookmarkStart w:id="54" w:name="_Toc190698955"/>
      <w:bookmarkEnd w:id="50"/>
      <w:r w:rsidRPr="008123D4">
        <w:t>About the Stream Two: Precinct delivery funding opportunity</w:t>
      </w:r>
      <w:bookmarkEnd w:id="44"/>
      <w:bookmarkEnd w:id="45"/>
      <w:bookmarkEnd w:id="46"/>
      <w:bookmarkEnd w:id="51"/>
      <w:bookmarkEnd w:id="52"/>
      <w:bookmarkEnd w:id="53"/>
      <w:bookmarkEnd w:id="54"/>
    </w:p>
    <w:p w:rsidR="00ED4B7B" w:rsidRPr="008123D4" w:rsidRDefault="00ED4B7B" w:rsidP="00ED4B7B">
      <w:pPr>
        <w:rPr>
          <w:rStyle w:val="highlightedtextChar"/>
          <w:rFonts w:cs="Arial"/>
          <w:b w:val="0"/>
          <w:color w:val="auto"/>
          <w:szCs w:val="20"/>
        </w:rPr>
      </w:pPr>
      <w:r w:rsidRPr="008123D4" w:rsidDel="00D01699">
        <w:rPr>
          <w:rStyle w:val="highlightedtextChar"/>
          <w:rFonts w:cs="Arial"/>
          <w:color w:val="auto"/>
          <w:szCs w:val="20"/>
        </w:rPr>
        <w:t>T</w:t>
      </w:r>
      <w:r w:rsidRPr="008123D4" w:rsidDel="00D01699">
        <w:rPr>
          <w:rFonts w:cs="Arial"/>
          <w:szCs w:val="20"/>
        </w:rPr>
        <w:t xml:space="preserve">his </w:t>
      </w:r>
      <w:r w:rsidRPr="008123D4">
        <w:rPr>
          <w:rFonts w:cs="Arial"/>
          <w:szCs w:val="20"/>
        </w:rPr>
        <w:t>funding</w:t>
      </w:r>
      <w:r w:rsidRPr="008123D4" w:rsidDel="00D01699">
        <w:rPr>
          <w:rFonts w:cs="Arial"/>
          <w:szCs w:val="20"/>
        </w:rPr>
        <w:t xml:space="preserve"> opportunity </w:t>
      </w:r>
      <w:r w:rsidRPr="008123D4">
        <w:rPr>
          <w:rFonts w:cs="Arial"/>
          <w:szCs w:val="20"/>
        </w:rPr>
        <w:t>is</w:t>
      </w:r>
      <w:r w:rsidRPr="008123D4" w:rsidDel="00D01699">
        <w:rPr>
          <w:rFonts w:cs="Arial"/>
          <w:szCs w:val="20"/>
        </w:rPr>
        <w:t xml:space="preserve"> </w:t>
      </w:r>
      <w:r w:rsidRPr="008123D4">
        <w:rPr>
          <w:rFonts w:cs="Arial"/>
          <w:szCs w:val="20"/>
        </w:rPr>
        <w:t xml:space="preserve">for Stream Two </w:t>
      </w:r>
      <w:r w:rsidRPr="008123D4" w:rsidDel="00D01699">
        <w:rPr>
          <w:rFonts w:cs="Arial"/>
          <w:szCs w:val="20"/>
        </w:rPr>
        <w:t xml:space="preserve">of the </w:t>
      </w:r>
      <w:r>
        <w:t>r</w:t>
      </w:r>
      <w:r w:rsidRPr="00D06EF7">
        <w:t>egional</w:t>
      </w:r>
      <w:r w:rsidRPr="008123D4">
        <w:t xml:space="preserve"> Precincts and Partnerships Program</w:t>
      </w:r>
      <w:r w:rsidRPr="008123D4" w:rsidDel="00D01699">
        <w:rPr>
          <w:rStyle w:val="highlightedtextChar"/>
          <w:rFonts w:cs="Arial"/>
          <w:color w:val="auto"/>
          <w:szCs w:val="20"/>
        </w:rPr>
        <w:t>.</w:t>
      </w:r>
    </w:p>
    <w:p w:rsidR="00ED4B7B" w:rsidRPr="008123D4" w:rsidRDefault="00ED4B7B" w:rsidP="00ED4B7B">
      <w:pPr>
        <w:rPr>
          <w:rFonts w:cs="Arial"/>
          <w:iCs w:val="0"/>
          <w:szCs w:val="20"/>
        </w:rPr>
      </w:pPr>
      <w:r w:rsidRPr="008123D4">
        <w:rPr>
          <w:rFonts w:cs="Arial"/>
          <w:iCs w:val="0"/>
          <w:szCs w:val="20"/>
        </w:rPr>
        <w:t xml:space="preserve">The Precinct Delivery funding opportunity provides funding to deliver one or more elements of a precinct. This could include enabling public infrastructure (roads, pathways, underground infrastructure), open spaces between elements, or a particular building/s that is the catalyst for, or complements, other investment within a precinct. </w:t>
      </w:r>
    </w:p>
    <w:p w:rsidR="00ED4B7B" w:rsidRPr="008123D4" w:rsidRDefault="00ED4B7B" w:rsidP="00ED4B7B">
      <w:pPr>
        <w:rPr>
          <w:rFonts w:cs="Arial"/>
          <w:iCs w:val="0"/>
          <w:szCs w:val="20"/>
        </w:rPr>
      </w:pPr>
      <w:r w:rsidRPr="008123D4">
        <w:rPr>
          <w:rFonts w:cs="Arial"/>
          <w:iCs w:val="0"/>
          <w:szCs w:val="20"/>
        </w:rPr>
        <w:t xml:space="preserve">For </w:t>
      </w:r>
      <w:r>
        <w:rPr>
          <w:rFonts w:cs="Arial"/>
          <w:iCs w:val="0"/>
          <w:szCs w:val="20"/>
        </w:rPr>
        <w:t xml:space="preserve">the purposes of </w:t>
      </w:r>
      <w:r w:rsidRPr="008123D4">
        <w:rPr>
          <w:rFonts w:cs="Arial"/>
          <w:iCs w:val="0"/>
          <w:szCs w:val="20"/>
        </w:rPr>
        <w:t xml:space="preserve">Stream Two, the </w:t>
      </w:r>
      <w:r w:rsidRPr="00602467">
        <w:t xml:space="preserve">project </w:t>
      </w:r>
      <w:r w:rsidRPr="008123D4">
        <w:rPr>
          <w:rFonts w:cs="Arial"/>
          <w:iCs w:val="0"/>
          <w:szCs w:val="20"/>
        </w:rPr>
        <w:t>is considered to be one or more elements of a precinct. This funding opportunity will provide funding for the delivery of projects, rather than entire precincts. This contrasts with Stream One, where the project is considered to be the planning and development of the whole precinct.</w:t>
      </w:r>
    </w:p>
    <w:p w:rsidR="00ED4B7B" w:rsidRPr="008123D4" w:rsidRDefault="00ED4B7B" w:rsidP="00ED4B7B">
      <w:pPr>
        <w:rPr>
          <w:rFonts w:cs="Arial"/>
          <w:iCs w:val="0"/>
          <w:szCs w:val="20"/>
        </w:rPr>
      </w:pPr>
      <w:r w:rsidRPr="008123D4">
        <w:rPr>
          <w:rFonts w:cs="Arial"/>
          <w:iCs w:val="0"/>
          <w:szCs w:val="20"/>
        </w:rPr>
        <w:lastRenderedPageBreak/>
        <w:t>The objective of Stream Two is to support the delivery of</w:t>
      </w:r>
      <w:r>
        <w:rPr>
          <w:rFonts w:cs="Arial"/>
          <w:iCs w:val="0"/>
          <w:szCs w:val="20"/>
        </w:rPr>
        <w:t xml:space="preserve"> multi-purpose</w:t>
      </w:r>
      <w:r w:rsidRPr="008123D4">
        <w:rPr>
          <w:rFonts w:cs="Arial"/>
          <w:iCs w:val="0"/>
          <w:szCs w:val="20"/>
        </w:rPr>
        <w:t xml:space="preserve"> </w:t>
      </w:r>
      <w:r>
        <w:rPr>
          <w:rFonts w:cs="Arial"/>
          <w:szCs w:val="20"/>
        </w:rPr>
        <w:t xml:space="preserve">precinct projects </w:t>
      </w:r>
      <w:r>
        <w:t>that will provide targeted benefits related to productivity, equity, and resilience for regional, rural and remote areas across Australia,</w:t>
      </w:r>
      <w:r>
        <w:rPr>
          <w:rFonts w:cs="Arial"/>
          <w:iCs w:val="0"/>
          <w:szCs w:val="20"/>
        </w:rPr>
        <w:t xml:space="preserve"> </w:t>
      </w:r>
      <w:r w:rsidRPr="008123D4">
        <w:rPr>
          <w:rFonts w:cs="Arial"/>
          <w:iCs w:val="0"/>
          <w:szCs w:val="20"/>
        </w:rPr>
        <w:t>comprised of multiple infrastructure components.</w:t>
      </w:r>
    </w:p>
    <w:p w:rsidR="00ED4B7B" w:rsidRPr="008123D4" w:rsidRDefault="00ED4B7B" w:rsidP="00ED4B7B">
      <w:pPr>
        <w:rPr>
          <w:rFonts w:cs="Arial"/>
          <w:iCs w:val="0"/>
          <w:szCs w:val="20"/>
        </w:rPr>
      </w:pPr>
      <w:r w:rsidRPr="008123D4">
        <w:rPr>
          <w:rFonts w:cs="Arial"/>
          <w:iCs w:val="0"/>
          <w:szCs w:val="20"/>
        </w:rPr>
        <w:t>The intended outcomes of Stream Two are to:</w:t>
      </w:r>
    </w:p>
    <w:p w:rsidR="00ED4B7B" w:rsidRPr="006B1B08" w:rsidRDefault="00ED4B7B" w:rsidP="00ED4B7B">
      <w:pPr>
        <w:pStyle w:val="ListBullet"/>
        <w:spacing w:after="120"/>
        <w:ind w:left="360"/>
      </w:pPr>
      <w:r w:rsidRPr="006B1B08">
        <w:t>deliver projects that form part of a precinct or foundational infrastructure that activate a precinct</w:t>
      </w:r>
    </w:p>
    <w:p w:rsidR="00ED4B7B" w:rsidRPr="006B1B08" w:rsidRDefault="00ED4B7B" w:rsidP="00ED4B7B">
      <w:pPr>
        <w:pStyle w:val="ListBullet"/>
        <w:spacing w:after="120"/>
        <w:ind w:left="360"/>
      </w:pPr>
      <w:r w:rsidRPr="006B1B08">
        <w:t xml:space="preserve">support the delivery of </w:t>
      </w:r>
      <w:r>
        <w:t>regional</w:t>
      </w:r>
      <w:r w:rsidRPr="006B1B08">
        <w:t xml:space="preserve"> precincts that are tailored to their local contexts and based on a shared vision.</w:t>
      </w:r>
    </w:p>
    <w:p w:rsidR="00ED4B7B" w:rsidRPr="008123D4" w:rsidRDefault="00ED4B7B" w:rsidP="00ED4B7B">
      <w:pPr>
        <w:pStyle w:val="Heading3"/>
        <w:numPr>
          <w:ilvl w:val="1"/>
          <w:numId w:val="15"/>
        </w:numPr>
        <w:spacing w:before="240"/>
        <w:ind w:left="426"/>
      </w:pPr>
      <w:bookmarkStart w:id="55" w:name="_Toc120258530"/>
      <w:bookmarkStart w:id="56" w:name="_Toc141703440"/>
      <w:bookmarkStart w:id="57" w:name="_Toc171005881"/>
      <w:bookmarkStart w:id="58" w:name="_Toc141794233"/>
      <w:bookmarkStart w:id="59" w:name="_Toc190698956"/>
      <w:bookmarkStart w:id="60" w:name="_Toc496536651"/>
      <w:bookmarkStart w:id="61" w:name="_Toc531277478"/>
      <w:bookmarkStart w:id="62" w:name="_Toc955288"/>
      <w:bookmarkStart w:id="63" w:name="_Toc164844263"/>
      <w:bookmarkStart w:id="64" w:name="_Toc383003256"/>
      <w:bookmarkEnd w:id="55"/>
      <w:r w:rsidRPr="008123D4">
        <w:t>Partnerships</w:t>
      </w:r>
      <w:bookmarkEnd w:id="56"/>
      <w:bookmarkEnd w:id="57"/>
      <w:bookmarkEnd w:id="58"/>
      <w:bookmarkEnd w:id="59"/>
    </w:p>
    <w:p w:rsidR="00ED4B7B" w:rsidRPr="008123D4" w:rsidRDefault="00ED4B7B" w:rsidP="00ED4B7B">
      <w:pPr>
        <w:rPr>
          <w:rFonts w:asciiTheme="minorHAnsi" w:hAnsiTheme="minorHAnsi"/>
        </w:rPr>
      </w:pPr>
      <w:bookmarkStart w:id="65" w:name="_Hlk127258899"/>
      <w:r w:rsidRPr="008123D4">
        <w:t xml:space="preserve">The establishment of a partnership is </w:t>
      </w:r>
      <w:r>
        <w:t>mandatory</w:t>
      </w:r>
      <w:r w:rsidRPr="008123D4">
        <w:t xml:space="preserve"> to the Program, which has a focus on bringing together all relevant interested parties to collaboratively plan or deliver precinct proposals</w:t>
      </w:r>
      <w:bookmarkEnd w:id="65"/>
      <w:r w:rsidRPr="008123D4">
        <w:t>. These partnerships are intended to be conglomerates of relevant entities as well as other local stakeholders,</w:t>
      </w:r>
      <w:r>
        <w:t xml:space="preserve"> that are providing material support to the project,</w:t>
      </w:r>
      <w:r w:rsidRPr="008123D4">
        <w:t xml:space="preserve"> including but not limited to:</w:t>
      </w:r>
    </w:p>
    <w:p w:rsidR="00ED4B7B" w:rsidRPr="008123D4" w:rsidRDefault="00ED4B7B" w:rsidP="00ED4B7B">
      <w:pPr>
        <w:pStyle w:val="ListBullet"/>
        <w:spacing w:after="120"/>
        <w:ind w:left="360"/>
      </w:pPr>
      <w:r>
        <w:t>s</w:t>
      </w:r>
      <w:r w:rsidRPr="008123D4">
        <w:t>tate and territory governments</w:t>
      </w:r>
    </w:p>
    <w:p w:rsidR="00ED4B7B" w:rsidRPr="008123D4" w:rsidRDefault="00ED4B7B" w:rsidP="00ED4B7B">
      <w:pPr>
        <w:pStyle w:val="ListBullet"/>
        <w:spacing w:after="120"/>
        <w:ind w:left="360"/>
      </w:pPr>
      <w:r>
        <w:t>l</w:t>
      </w:r>
      <w:r w:rsidRPr="008123D4">
        <w:t>ocal government</w:t>
      </w:r>
    </w:p>
    <w:p w:rsidR="00ED4B7B" w:rsidRPr="008B5E3C" w:rsidRDefault="00ED4B7B" w:rsidP="00ED4B7B">
      <w:pPr>
        <w:pStyle w:val="ListBullet"/>
        <w:spacing w:after="120"/>
        <w:ind w:left="360"/>
      </w:pPr>
      <w:r>
        <w:t>r</w:t>
      </w:r>
      <w:r w:rsidRPr="006A1889">
        <w:t xml:space="preserve">egional universities </w:t>
      </w:r>
    </w:p>
    <w:p w:rsidR="00ED4B7B" w:rsidRPr="008123D4" w:rsidRDefault="00ED4B7B" w:rsidP="00ED4B7B">
      <w:pPr>
        <w:pStyle w:val="ListBullet"/>
        <w:spacing w:after="120"/>
        <w:ind w:left="360"/>
      </w:pPr>
      <w:r>
        <w:t>n</w:t>
      </w:r>
      <w:r w:rsidRPr="008123D4">
        <w:t>ot-for-profit entities</w:t>
      </w:r>
    </w:p>
    <w:p w:rsidR="00ED4B7B" w:rsidRPr="008123D4" w:rsidRDefault="00ED4B7B" w:rsidP="00ED4B7B">
      <w:pPr>
        <w:pStyle w:val="ListBullet"/>
        <w:spacing w:after="120"/>
        <w:ind w:left="360"/>
      </w:pPr>
      <w:r w:rsidRPr="008123D4">
        <w:t>First Nations groups</w:t>
      </w:r>
    </w:p>
    <w:p w:rsidR="00ED4B7B" w:rsidRPr="008B5E3C" w:rsidRDefault="00ED4B7B" w:rsidP="00ED4B7B">
      <w:pPr>
        <w:pStyle w:val="ListBullet"/>
        <w:spacing w:after="120"/>
        <w:ind w:left="360"/>
      </w:pPr>
      <w:r w:rsidRPr="0030724D">
        <w:t xml:space="preserve">Regional Development Australia committees </w:t>
      </w:r>
    </w:p>
    <w:p w:rsidR="00ED4B7B" w:rsidRPr="008123D4" w:rsidRDefault="00ED4B7B" w:rsidP="00ED4B7B">
      <w:pPr>
        <w:pStyle w:val="ListBullet"/>
        <w:spacing w:after="120"/>
        <w:ind w:left="360"/>
      </w:pPr>
      <w:r>
        <w:t>c</w:t>
      </w:r>
      <w:r w:rsidRPr="008123D4">
        <w:t>ommunity organisations</w:t>
      </w:r>
    </w:p>
    <w:p w:rsidR="00ED4B7B" w:rsidRPr="008123D4" w:rsidRDefault="00ED4B7B" w:rsidP="00ED4B7B">
      <w:pPr>
        <w:pStyle w:val="ListBullet"/>
        <w:spacing w:after="120"/>
        <w:ind w:left="360"/>
      </w:pPr>
      <w:r>
        <w:t>p</w:t>
      </w:r>
      <w:r w:rsidRPr="008123D4">
        <w:t>rivate enterprise</w:t>
      </w:r>
    </w:p>
    <w:p w:rsidR="00ED4B7B" w:rsidRPr="008123D4" w:rsidRDefault="00ED4B7B" w:rsidP="00ED4B7B">
      <w:pPr>
        <w:pStyle w:val="ListBullet"/>
        <w:spacing w:after="120"/>
        <w:ind w:left="360"/>
      </w:pPr>
      <w:r w:rsidRPr="008123D4">
        <w:t>Australian Government agencies that have relevant policy/program interests or responsibilities.</w:t>
      </w:r>
    </w:p>
    <w:p w:rsidR="00ED4B7B" w:rsidRPr="008123D4" w:rsidRDefault="00ED4B7B" w:rsidP="00ED4B7B">
      <w:pPr>
        <w:spacing w:before="0" w:after="160" w:line="256" w:lineRule="auto"/>
        <w:rPr>
          <w:szCs w:val="20"/>
        </w:rPr>
      </w:pPr>
      <w:bookmarkStart w:id="66" w:name="_Hlk127259042"/>
      <w:r w:rsidRPr="008123D4">
        <w:rPr>
          <w:szCs w:val="20"/>
        </w:rPr>
        <w:t xml:space="preserve">Not all entity types listed above are eligible to apply for Program funding </w:t>
      </w:r>
      <w:bookmarkEnd w:id="66"/>
      <w:r w:rsidRPr="008123D4">
        <w:rPr>
          <w:szCs w:val="20"/>
        </w:rPr>
        <w:t xml:space="preserve">(see section 4: Eligibility Criteria), however they can form part of the partnership. </w:t>
      </w:r>
    </w:p>
    <w:p w:rsidR="00ED4B7B" w:rsidRPr="008123D4" w:rsidRDefault="00ED4B7B" w:rsidP="00ED4B7B">
      <w:bookmarkStart w:id="67" w:name="_Hlk169072081"/>
      <w:r w:rsidRPr="008123D4">
        <w:t>First Nations groups should be provided an opportunity to shape projects and influence a stronger outcome that incorporates First Nations experiences, culture and design.</w:t>
      </w:r>
    </w:p>
    <w:p w:rsidR="00ED4B7B" w:rsidRPr="008123D4" w:rsidRDefault="00ED4B7B" w:rsidP="00ED4B7B">
      <w:pPr>
        <w:pStyle w:val="Heading2"/>
        <w:numPr>
          <w:ilvl w:val="0"/>
          <w:numId w:val="15"/>
        </w:numPr>
        <w:spacing w:before="240"/>
        <w:ind w:left="794" w:hanging="794"/>
      </w:pPr>
      <w:bookmarkStart w:id="68" w:name="_Toc141703441"/>
      <w:bookmarkStart w:id="69" w:name="_Toc171005882"/>
      <w:bookmarkStart w:id="70" w:name="_Toc141794234"/>
      <w:bookmarkStart w:id="71" w:name="_Toc190698957"/>
      <w:bookmarkEnd w:id="67"/>
      <w:r w:rsidRPr="008123D4">
        <w:t>Funding amount and agreement period</w:t>
      </w:r>
      <w:bookmarkEnd w:id="60"/>
      <w:bookmarkEnd w:id="61"/>
      <w:bookmarkEnd w:id="62"/>
      <w:bookmarkEnd w:id="68"/>
      <w:bookmarkEnd w:id="69"/>
      <w:bookmarkEnd w:id="70"/>
      <w:bookmarkEnd w:id="71"/>
    </w:p>
    <w:p w:rsidR="00ED4B7B" w:rsidRPr="008123D4" w:rsidRDefault="00ED4B7B" w:rsidP="00ED4B7B">
      <w:pPr>
        <w:pStyle w:val="Heading3"/>
        <w:numPr>
          <w:ilvl w:val="1"/>
          <w:numId w:val="15"/>
        </w:numPr>
        <w:spacing w:before="240"/>
        <w:ind w:left="426"/>
      </w:pPr>
      <w:bookmarkStart w:id="72" w:name="_Toc496536652"/>
      <w:bookmarkStart w:id="73" w:name="_Toc531277479"/>
      <w:bookmarkStart w:id="74" w:name="_Toc955289"/>
      <w:bookmarkStart w:id="75" w:name="_Toc141703442"/>
      <w:bookmarkStart w:id="76" w:name="_Toc171005883"/>
      <w:bookmarkStart w:id="77" w:name="_Toc141794235"/>
      <w:bookmarkStart w:id="78" w:name="_Toc190698958"/>
      <w:r w:rsidRPr="008123D4">
        <w:t>Funding opportunities available</w:t>
      </w:r>
      <w:bookmarkEnd w:id="72"/>
      <w:bookmarkEnd w:id="73"/>
      <w:bookmarkEnd w:id="74"/>
      <w:bookmarkEnd w:id="75"/>
      <w:bookmarkEnd w:id="76"/>
      <w:bookmarkEnd w:id="77"/>
      <w:bookmarkEnd w:id="78"/>
    </w:p>
    <w:p w:rsidR="00ED4B7B" w:rsidRPr="008123D4" w:rsidRDefault="00ED4B7B" w:rsidP="00ED4B7B">
      <w:r w:rsidRPr="008123D4">
        <w:t>The Australian Government has announced a total of $</w:t>
      </w:r>
      <w:r w:rsidRPr="00EC680C">
        <w:t>400</w:t>
      </w:r>
      <w:r w:rsidRPr="008123D4">
        <w:t xml:space="preserve"> million </w:t>
      </w:r>
      <w:r w:rsidRPr="00EC680C">
        <w:t xml:space="preserve">over </w:t>
      </w:r>
      <w:r>
        <w:t>4</w:t>
      </w:r>
      <w:r w:rsidRPr="00EC680C">
        <w:t xml:space="preserve"> years </w:t>
      </w:r>
      <w:r w:rsidRPr="008123D4">
        <w:t>for the Program’s two streams. We estimate a total of $</w:t>
      </w:r>
      <w:r w:rsidRPr="00EC680C">
        <w:t>320</w:t>
      </w:r>
      <w:r w:rsidRPr="008123D4">
        <w:t xml:space="preserve"> million is available over </w:t>
      </w:r>
      <w:r>
        <w:t>4</w:t>
      </w:r>
      <w:r w:rsidRPr="008123D4">
        <w:t xml:space="preserve"> years from </w:t>
      </w:r>
      <w:r w:rsidRPr="00EC680C">
        <w:t>2023-24</w:t>
      </w:r>
      <w:r>
        <w:t xml:space="preserve"> </w:t>
      </w:r>
      <w:r w:rsidRPr="008123D4">
        <w:t xml:space="preserve">for Stream Two, noting this may be reviewed and balanced between streams to meet demand or until funding is exhausted. </w:t>
      </w:r>
    </w:p>
    <w:p w:rsidR="00ED4B7B" w:rsidRPr="008123D4" w:rsidRDefault="00ED4B7B" w:rsidP="00ED4B7B">
      <w:pPr>
        <w:pStyle w:val="ListBullet"/>
        <w:spacing w:after="120"/>
        <w:ind w:left="360"/>
      </w:pPr>
      <w:r w:rsidRPr="008123D4">
        <w:t>The minimum funding amount is $5 million.</w:t>
      </w:r>
    </w:p>
    <w:p w:rsidR="00ED4B7B" w:rsidRPr="008123D4" w:rsidRDefault="00ED4B7B" w:rsidP="00ED4B7B">
      <w:pPr>
        <w:pStyle w:val="ListBullet"/>
        <w:spacing w:after="120"/>
        <w:ind w:left="360"/>
      </w:pPr>
      <w:r w:rsidRPr="008123D4">
        <w:t>The maximum funding amount is $50 million.</w:t>
      </w:r>
    </w:p>
    <w:p w:rsidR="00ED4B7B" w:rsidRPr="008123D4" w:rsidRDefault="00ED4B7B" w:rsidP="00ED4B7B">
      <w:r w:rsidRPr="008123D4">
        <w:t xml:space="preserve">The funding amount will be up to 100 per cent of the eligible expenditure for the project to a maximum amount of $50 million. While funding for up to 100 per cent of the eligible expenditure can be considered, </w:t>
      </w:r>
      <w:r>
        <w:t xml:space="preserve">funding is intended to support a broader commitment to the precinct, therefore, </w:t>
      </w:r>
      <w:r w:rsidRPr="008123D4">
        <w:t xml:space="preserve">you are required to demonstrate how you will contribute to the successful delivery of </w:t>
      </w:r>
      <w:r>
        <w:t>the precinct</w:t>
      </w:r>
      <w:r w:rsidRPr="008123D4">
        <w:t xml:space="preserve">. Your contributions can be cash or in-kind (such as land or resources), or a combination of both. </w:t>
      </w:r>
    </w:p>
    <w:p w:rsidR="00ED4B7B" w:rsidRPr="008123D4" w:rsidRDefault="00ED4B7B" w:rsidP="00ED4B7B">
      <w:r w:rsidRPr="008123D4">
        <w:lastRenderedPageBreak/>
        <w:t xml:space="preserve">You will need to provide a precinct funding strategy </w:t>
      </w:r>
      <w:r w:rsidRPr="00602467">
        <w:t>(see section 7.1)</w:t>
      </w:r>
      <w:r w:rsidRPr="008123D4">
        <w:t xml:space="preserve"> outlining funding c</w:t>
      </w:r>
      <w:bookmarkStart w:id="79" w:name="_Hlk129940513"/>
      <w:r w:rsidRPr="008123D4">
        <w:t>ontributions for the precinct. This will allow your project and co-contributions to be considered in the context of other investments committed to the precinct.</w:t>
      </w:r>
      <w:bookmarkEnd w:id="79"/>
    </w:p>
    <w:p w:rsidR="00ED4B7B" w:rsidRPr="008123D4" w:rsidRDefault="00ED4B7B" w:rsidP="00ED4B7B">
      <w:r w:rsidRPr="008123D4">
        <w:t xml:space="preserve">Any partner contributions and other funding for your project can come from other sources including state, territory and local government grants. Other Commonwealth funding cannot be used for the project, however other parts of the broader precinct can be Commonwealth funded. </w:t>
      </w:r>
    </w:p>
    <w:p w:rsidR="00ED4B7B" w:rsidRPr="008123D4" w:rsidRDefault="00ED4B7B" w:rsidP="00ED4B7B">
      <w:r w:rsidRPr="008123D4">
        <w:t>You are responsible for the remaining eligible and ineligible project costs.</w:t>
      </w:r>
    </w:p>
    <w:p w:rsidR="00ED4B7B" w:rsidRPr="008123D4" w:rsidRDefault="00ED4B7B" w:rsidP="00ED4B7B">
      <w:pPr>
        <w:pStyle w:val="Heading3"/>
        <w:numPr>
          <w:ilvl w:val="1"/>
          <w:numId w:val="15"/>
        </w:numPr>
        <w:spacing w:before="240"/>
        <w:ind w:left="426"/>
      </w:pPr>
      <w:bookmarkStart w:id="80" w:name="_Toc142386249"/>
      <w:bookmarkStart w:id="81" w:name="_Toc171005884"/>
      <w:bookmarkStart w:id="82" w:name="_Toc496536653"/>
      <w:bookmarkStart w:id="83" w:name="_Toc531277480"/>
      <w:bookmarkStart w:id="84" w:name="_Toc955290"/>
      <w:bookmarkStart w:id="85" w:name="_Toc141703443"/>
      <w:bookmarkStart w:id="86" w:name="_Toc141794236"/>
      <w:bookmarkStart w:id="87" w:name="_Toc190698959"/>
      <w:r w:rsidRPr="008123D4">
        <w:t>Project period</w:t>
      </w:r>
      <w:bookmarkEnd w:id="80"/>
      <w:bookmarkEnd w:id="81"/>
      <w:bookmarkEnd w:id="82"/>
      <w:bookmarkEnd w:id="83"/>
      <w:bookmarkEnd w:id="84"/>
      <w:bookmarkEnd w:id="85"/>
      <w:bookmarkEnd w:id="86"/>
      <w:bookmarkEnd w:id="87"/>
    </w:p>
    <w:p w:rsidR="00ED4B7B" w:rsidRPr="008123D4" w:rsidRDefault="00ED4B7B" w:rsidP="00ED4B7B">
      <w:r w:rsidRPr="008123D4">
        <w:t xml:space="preserve">You must complete your project by 31 March </w:t>
      </w:r>
      <w:r w:rsidRPr="00EC680C">
        <w:t>202</w:t>
      </w:r>
      <w:r>
        <w:t>7</w:t>
      </w:r>
      <w:r w:rsidRPr="00EC680C">
        <w:t>.</w:t>
      </w:r>
    </w:p>
    <w:p w:rsidR="00ED4B7B" w:rsidRPr="008123D4" w:rsidRDefault="00ED4B7B" w:rsidP="00ED4B7B">
      <w:pPr>
        <w:pStyle w:val="Heading2"/>
        <w:numPr>
          <w:ilvl w:val="0"/>
          <w:numId w:val="15"/>
        </w:numPr>
        <w:spacing w:before="240"/>
        <w:ind w:left="794" w:hanging="794"/>
      </w:pPr>
      <w:bookmarkStart w:id="88" w:name="_Toc530072971"/>
      <w:bookmarkStart w:id="89" w:name="_Toc496536654"/>
      <w:bookmarkStart w:id="90" w:name="_Toc531277481"/>
      <w:bookmarkStart w:id="91" w:name="_Toc955291"/>
      <w:bookmarkStart w:id="92" w:name="_Toc141703444"/>
      <w:bookmarkStart w:id="93" w:name="_Toc171005885"/>
      <w:bookmarkStart w:id="94" w:name="_Toc141794237"/>
      <w:bookmarkStart w:id="95" w:name="_Toc190698960"/>
      <w:bookmarkEnd w:id="63"/>
      <w:bookmarkEnd w:id="64"/>
      <w:bookmarkEnd w:id="88"/>
      <w:r w:rsidRPr="008123D4">
        <w:t>Eligibility criteria</w:t>
      </w:r>
      <w:bookmarkEnd w:id="89"/>
      <w:bookmarkEnd w:id="90"/>
      <w:bookmarkEnd w:id="91"/>
      <w:bookmarkEnd w:id="92"/>
      <w:bookmarkEnd w:id="93"/>
      <w:bookmarkEnd w:id="94"/>
      <w:bookmarkEnd w:id="95"/>
    </w:p>
    <w:p w:rsidR="00ED4B7B" w:rsidRPr="008123D4" w:rsidRDefault="00ED4B7B" w:rsidP="00ED4B7B">
      <w:bookmarkStart w:id="96" w:name="_Ref437348317"/>
      <w:bookmarkStart w:id="97" w:name="_Ref437348323"/>
      <w:bookmarkStart w:id="98" w:name="_Ref437349175"/>
      <w:r w:rsidRPr="008123D4">
        <w:t>We cannot consider your application if you do not satisfy all eligibility criteria.</w:t>
      </w:r>
    </w:p>
    <w:p w:rsidR="00ED4B7B" w:rsidRPr="008123D4" w:rsidRDefault="00ED4B7B" w:rsidP="00ED4B7B">
      <w:pPr>
        <w:pStyle w:val="Heading3"/>
        <w:numPr>
          <w:ilvl w:val="1"/>
          <w:numId w:val="15"/>
        </w:numPr>
        <w:spacing w:before="240"/>
        <w:ind w:left="426"/>
      </w:pPr>
      <w:bookmarkStart w:id="99" w:name="_Toc496536655"/>
      <w:bookmarkStart w:id="100" w:name="_Ref530054835"/>
      <w:bookmarkStart w:id="101" w:name="_Toc531277482"/>
      <w:bookmarkStart w:id="102" w:name="_Toc955292"/>
      <w:bookmarkStart w:id="103" w:name="_Toc141703445"/>
      <w:bookmarkStart w:id="104" w:name="_Toc171005886"/>
      <w:bookmarkStart w:id="105" w:name="_Toc141794238"/>
      <w:bookmarkStart w:id="106" w:name="_Toc190698961"/>
      <w:r w:rsidRPr="008123D4">
        <w:t>Who is eligible to apply?</w:t>
      </w:r>
      <w:bookmarkEnd w:id="96"/>
      <w:bookmarkEnd w:id="97"/>
      <w:bookmarkEnd w:id="98"/>
      <w:bookmarkEnd w:id="99"/>
      <w:bookmarkEnd w:id="100"/>
      <w:bookmarkEnd w:id="101"/>
      <w:bookmarkEnd w:id="102"/>
      <w:bookmarkEnd w:id="103"/>
      <w:bookmarkEnd w:id="104"/>
      <w:bookmarkEnd w:id="105"/>
      <w:bookmarkEnd w:id="106"/>
    </w:p>
    <w:p w:rsidR="00ED4B7B" w:rsidRPr="008123D4" w:rsidRDefault="00ED4B7B" w:rsidP="00ED4B7B">
      <w:r w:rsidRPr="008123D4">
        <w:t>To be eligible you must:</w:t>
      </w:r>
    </w:p>
    <w:p w:rsidR="00ED4B7B" w:rsidRPr="008123D4" w:rsidRDefault="00ED4B7B" w:rsidP="00ED4B7B">
      <w:pPr>
        <w:pStyle w:val="ListBullet"/>
        <w:ind w:left="426"/>
      </w:pPr>
      <w:r w:rsidRPr="008123D4">
        <w:t>have an Australian Business Number (ABN) or Office of the Registrar of Indigenous Organisations (</w:t>
      </w:r>
      <w:proofErr w:type="spellStart"/>
      <w:r w:rsidRPr="008123D4">
        <w:t>ORIC</w:t>
      </w:r>
      <w:proofErr w:type="spellEnd"/>
      <w:r w:rsidRPr="008123D4">
        <w:t xml:space="preserve">) registration </w:t>
      </w:r>
    </w:p>
    <w:p w:rsidR="00ED4B7B" w:rsidRPr="008123D4" w:rsidRDefault="00ED4B7B" w:rsidP="00ED4B7B">
      <w:pPr>
        <w:pStyle w:val="ListBullet"/>
        <w:numPr>
          <w:ilvl w:val="0"/>
          <w:numId w:val="0"/>
        </w:numPr>
      </w:pPr>
      <w:r w:rsidRPr="008123D4">
        <w:t>and be one of the following entities:</w:t>
      </w:r>
    </w:p>
    <w:p w:rsidR="00ED4B7B" w:rsidRPr="008123D4" w:rsidRDefault="00ED4B7B" w:rsidP="00ED4B7B">
      <w:pPr>
        <w:pStyle w:val="ListBullet"/>
        <w:ind w:left="426"/>
      </w:pPr>
      <w:bookmarkStart w:id="107" w:name="_Hlk139015179"/>
      <w:bookmarkStart w:id="108" w:name="_Toc496536656"/>
      <w:bookmarkStart w:id="109" w:name="_Toc531277483"/>
      <w:bookmarkStart w:id="110" w:name="_Toc955293"/>
      <w:r w:rsidRPr="008123D4">
        <w:t>an Australian State/Territory Government agency or body</w:t>
      </w:r>
    </w:p>
    <w:p w:rsidR="00ED4B7B" w:rsidRPr="008123D4" w:rsidRDefault="00ED4B7B" w:rsidP="00ED4B7B">
      <w:pPr>
        <w:pStyle w:val="ListBullet"/>
        <w:ind w:left="426"/>
      </w:pPr>
      <w:r w:rsidRPr="008123D4">
        <w:t>an Australian local government agency or body as defined in section 14</w:t>
      </w:r>
    </w:p>
    <w:p w:rsidR="00ED4B7B" w:rsidRDefault="00ED4B7B" w:rsidP="00ED4B7B">
      <w:pPr>
        <w:pStyle w:val="ListBullet"/>
        <w:ind w:left="426"/>
      </w:pPr>
      <w:r w:rsidRPr="008123D4">
        <w:t>a</w:t>
      </w:r>
      <w:r>
        <w:t xml:space="preserve"> regional</w:t>
      </w:r>
      <w:r w:rsidRPr="008123D4">
        <w:t xml:space="preserve"> university which may be for-profit as defined in section 14</w:t>
      </w:r>
    </w:p>
    <w:p w:rsidR="00ED4B7B" w:rsidRPr="008123D4" w:rsidRDefault="00ED4B7B" w:rsidP="00ED4B7B">
      <w:pPr>
        <w:pStyle w:val="ListBullet"/>
        <w:ind w:left="426"/>
      </w:pPr>
      <w:r>
        <w:t>an incorporated and not-for-profit organisation.</w:t>
      </w:r>
    </w:p>
    <w:p w:rsidR="00ED4B7B" w:rsidRPr="008123D4" w:rsidRDefault="00ED4B7B" w:rsidP="00ED4B7B">
      <w:pPr>
        <w:pStyle w:val="ListBullet"/>
        <w:numPr>
          <w:ilvl w:val="0"/>
          <w:numId w:val="0"/>
        </w:numPr>
        <w:ind w:left="66"/>
      </w:pPr>
      <w:bookmarkStart w:id="111" w:name="_Hlk134707175"/>
      <w:r w:rsidRPr="008123D4">
        <w:t>As a not-for-profit organisation you must demonstrate your not-for-profit status through one of the following:</w:t>
      </w:r>
    </w:p>
    <w:p w:rsidR="00ED4B7B" w:rsidRPr="008123D4" w:rsidRDefault="00ED4B7B" w:rsidP="00ED4B7B">
      <w:pPr>
        <w:pStyle w:val="ListBullet"/>
        <w:numPr>
          <w:ilvl w:val="1"/>
          <w:numId w:val="21"/>
        </w:numPr>
      </w:pPr>
      <w:r w:rsidRPr="008123D4">
        <w:t>current Australian Charities and Not-for-profits Commission’s (</w:t>
      </w:r>
      <w:proofErr w:type="spellStart"/>
      <w:r w:rsidRPr="008123D4">
        <w:t>ACNC</w:t>
      </w:r>
      <w:proofErr w:type="spellEnd"/>
      <w:r w:rsidRPr="008123D4">
        <w:t xml:space="preserve">) Registration </w:t>
      </w:r>
    </w:p>
    <w:p w:rsidR="00ED4B7B" w:rsidRPr="008123D4" w:rsidRDefault="00ED4B7B" w:rsidP="00ED4B7B">
      <w:pPr>
        <w:pStyle w:val="ListBullet"/>
        <w:numPr>
          <w:ilvl w:val="1"/>
          <w:numId w:val="21"/>
        </w:numPr>
      </w:pPr>
      <w:r>
        <w:t>state</w:t>
      </w:r>
      <w:r w:rsidRPr="008123D4">
        <w:t xml:space="preserve"> or </w:t>
      </w:r>
      <w:r>
        <w:t>territory</w:t>
      </w:r>
      <w:r w:rsidRPr="008123D4">
        <w:t xml:space="preserve"> incorporated association status</w:t>
      </w:r>
    </w:p>
    <w:p w:rsidR="00ED4B7B" w:rsidRPr="008123D4" w:rsidRDefault="00ED4B7B" w:rsidP="00ED4B7B">
      <w:pPr>
        <w:pStyle w:val="ListBullet"/>
        <w:numPr>
          <w:ilvl w:val="1"/>
          <w:numId w:val="21"/>
        </w:numPr>
      </w:pPr>
      <w:r w:rsidRPr="008123D4">
        <w:t>constitutional documents and/or Articles of Association that demonstrate the not-for-profit character of the organisation.</w:t>
      </w:r>
    </w:p>
    <w:p w:rsidR="00ED4B7B" w:rsidRPr="008123D4" w:rsidRDefault="00ED4B7B" w:rsidP="00ED4B7B">
      <w:bookmarkStart w:id="112" w:name="_Hlk170914291"/>
      <w:r>
        <w:t>Applicants</w:t>
      </w:r>
      <w:r w:rsidRPr="008123D4">
        <w:t xml:space="preserve"> who have been successful in applying for funding under </w:t>
      </w:r>
      <w:proofErr w:type="spellStart"/>
      <w:r>
        <w:t>r</w:t>
      </w:r>
      <w:r w:rsidRPr="008123D4">
        <w:t>PPP</w:t>
      </w:r>
      <w:proofErr w:type="spellEnd"/>
      <w:r w:rsidRPr="008123D4">
        <w:t xml:space="preserve"> Stream One of the </w:t>
      </w:r>
      <w:proofErr w:type="gramStart"/>
      <w:r w:rsidRPr="008123D4">
        <w:t>program</w:t>
      </w:r>
      <w:proofErr w:type="gramEnd"/>
      <w:r w:rsidRPr="008123D4">
        <w:t xml:space="preserve"> (Precinct development and planning) </w:t>
      </w:r>
      <w:r>
        <w:t xml:space="preserve">will need to make a separate application under the relevant guidelines on </w:t>
      </w:r>
      <w:proofErr w:type="spellStart"/>
      <w:r>
        <w:t>DITRDCA’s</w:t>
      </w:r>
      <w:proofErr w:type="spellEnd"/>
      <w:r>
        <w:t xml:space="preserve"> website in order to be considered for </w:t>
      </w:r>
      <w:r w:rsidRPr="008123D4">
        <w:t>Stream Two – Precinct delivery.</w:t>
      </w:r>
    </w:p>
    <w:p w:rsidR="00ED4B7B" w:rsidRPr="008123D4" w:rsidRDefault="00ED4B7B" w:rsidP="00ED4B7B">
      <w:pPr>
        <w:pStyle w:val="Heading3"/>
        <w:numPr>
          <w:ilvl w:val="1"/>
          <w:numId w:val="15"/>
        </w:numPr>
        <w:spacing w:before="240"/>
        <w:ind w:left="426"/>
      </w:pPr>
      <w:bookmarkStart w:id="113" w:name="_Toc141703446"/>
      <w:bookmarkStart w:id="114" w:name="_Toc171005887"/>
      <w:bookmarkStart w:id="115" w:name="_Toc141794239"/>
      <w:bookmarkStart w:id="116" w:name="_Toc190698962"/>
      <w:bookmarkEnd w:id="107"/>
      <w:bookmarkEnd w:id="111"/>
      <w:bookmarkEnd w:id="112"/>
      <w:r w:rsidRPr="008123D4">
        <w:t>Additional eligibility requirements</w:t>
      </w:r>
      <w:bookmarkEnd w:id="108"/>
      <w:bookmarkEnd w:id="109"/>
      <w:bookmarkEnd w:id="110"/>
      <w:bookmarkEnd w:id="113"/>
      <w:bookmarkEnd w:id="114"/>
      <w:bookmarkEnd w:id="115"/>
      <w:bookmarkEnd w:id="116"/>
    </w:p>
    <w:p w:rsidR="00ED4B7B" w:rsidRPr="008123D4" w:rsidRDefault="00ED4B7B" w:rsidP="00ED4B7B">
      <w:pPr>
        <w:pStyle w:val="ListBullet"/>
        <w:numPr>
          <w:ilvl w:val="0"/>
          <w:numId w:val="0"/>
        </w:numPr>
        <w:ind w:left="360" w:hanging="360"/>
      </w:pPr>
      <w:bookmarkStart w:id="117" w:name="_Hlk139015230"/>
      <w:r w:rsidRPr="008123D4">
        <w:t>We can only accept proposals where you:</w:t>
      </w:r>
    </w:p>
    <w:p w:rsidR="00ED4B7B" w:rsidRPr="008123D4" w:rsidRDefault="00ED4B7B" w:rsidP="00ED4B7B">
      <w:pPr>
        <w:pStyle w:val="ListBullet"/>
        <w:numPr>
          <w:ilvl w:val="0"/>
          <w:numId w:val="26"/>
        </w:numPr>
        <w:ind w:left="426"/>
        <w:rPr>
          <w:iCs/>
        </w:rPr>
      </w:pPr>
      <w:r>
        <w:t>have</w:t>
      </w:r>
      <w:r w:rsidRPr="008123D4">
        <w:rPr>
          <w:iCs/>
        </w:rPr>
        <w:t xml:space="preserve"> a completed business case, a precinct master plan or equivalent and a project design which is part of the master plan or related to an existing precinct development plan</w:t>
      </w:r>
      <w:r>
        <w:t>,</w:t>
      </w:r>
      <w:r w:rsidRPr="008123D4">
        <w:rPr>
          <w:iCs/>
        </w:rPr>
        <w:t xml:space="preserve"> and is ready for delivery</w:t>
      </w:r>
    </w:p>
    <w:p w:rsidR="00ED4B7B" w:rsidRPr="008123D4" w:rsidRDefault="00ED4B7B" w:rsidP="00ED4B7B">
      <w:pPr>
        <w:pStyle w:val="ListBullet"/>
        <w:numPr>
          <w:ilvl w:val="0"/>
          <w:numId w:val="26"/>
        </w:numPr>
        <w:ind w:left="426"/>
        <w:rPr>
          <w:iCs/>
        </w:rPr>
      </w:pPr>
      <w:r w:rsidRPr="003067EF">
        <w:t>have</w:t>
      </w:r>
      <w:r w:rsidRPr="008123D4">
        <w:rPr>
          <w:iCs/>
        </w:rPr>
        <w:t xml:space="preserve"> authority for use of the land or infrastructure required to undertake the project at the nominated site </w:t>
      </w:r>
      <w:r>
        <w:t>(</w:t>
      </w:r>
      <w:bookmarkStart w:id="118" w:name="_Hlk136876467"/>
      <w:r>
        <w:t>y</w:t>
      </w:r>
      <w:r w:rsidRPr="003067EF">
        <w:t>ou are required to</w:t>
      </w:r>
      <w:r w:rsidRPr="008123D4">
        <w:rPr>
          <w:iCs/>
        </w:rPr>
        <w:t xml:space="preserve"> provide a letter to confirm this authority from the land or infrastructure owner</w:t>
      </w:r>
      <w:bookmarkEnd w:id="118"/>
      <w:r w:rsidRPr="008123D4">
        <w:rPr>
          <w:iCs/>
        </w:rPr>
        <w:t>)</w:t>
      </w:r>
    </w:p>
    <w:p w:rsidR="00ED4B7B" w:rsidRPr="008123D4" w:rsidRDefault="00ED4B7B" w:rsidP="00ED4B7B">
      <w:pPr>
        <w:pStyle w:val="ListBullet"/>
        <w:numPr>
          <w:ilvl w:val="0"/>
          <w:numId w:val="26"/>
        </w:numPr>
        <w:ind w:left="426"/>
        <w:rPr>
          <w:iCs/>
        </w:rPr>
      </w:pPr>
      <w:bookmarkStart w:id="119" w:name="_Hlk169821873"/>
      <w:r w:rsidRPr="003F1B02">
        <w:t xml:space="preserve">can identify </w:t>
      </w:r>
      <w:r>
        <w:t>the</w:t>
      </w:r>
      <w:r w:rsidRPr="003F1B02">
        <w:t xml:space="preserve"> </w:t>
      </w:r>
      <w:r w:rsidRPr="008123D4">
        <w:t xml:space="preserve">project </w:t>
      </w:r>
      <w:r w:rsidRPr="003F1B02">
        <w:t>partner/s</w:t>
      </w:r>
      <w:r w:rsidRPr="008123D4">
        <w:t xml:space="preserve"> that form your partnership</w:t>
      </w:r>
      <w:r w:rsidRPr="003F1B02">
        <w:t xml:space="preserve"> supported with a governance structure</w:t>
      </w:r>
      <w:r w:rsidRPr="008123D4">
        <w:t xml:space="preserve"> outlining </w:t>
      </w:r>
      <w:r w:rsidRPr="003F1B02">
        <w:t>the anticipated engagement to carry out a</w:t>
      </w:r>
      <w:r w:rsidRPr="008123D4">
        <w:t xml:space="preserve"> precinct in collaboration</w:t>
      </w:r>
      <w:r>
        <w:t xml:space="preserve"> </w:t>
      </w:r>
    </w:p>
    <w:bookmarkEnd w:id="119"/>
    <w:p w:rsidR="00ED4B7B" w:rsidRPr="008123D4" w:rsidRDefault="00ED4B7B" w:rsidP="00ED4B7B">
      <w:pPr>
        <w:pStyle w:val="ListBullet"/>
        <w:numPr>
          <w:ilvl w:val="0"/>
          <w:numId w:val="26"/>
        </w:numPr>
        <w:ind w:left="426"/>
        <w:rPr>
          <w:iCs/>
        </w:rPr>
      </w:pPr>
      <w:r w:rsidRPr="008123D4">
        <w:rPr>
          <w:iCs/>
        </w:rPr>
        <w:lastRenderedPageBreak/>
        <w:t xml:space="preserve">can provide evidence that the relevant </w:t>
      </w:r>
      <w:r w:rsidRPr="00D61334">
        <w:t>State</w:t>
      </w:r>
      <w:r w:rsidRPr="008123D4">
        <w:rPr>
          <w:iCs/>
        </w:rPr>
        <w:t xml:space="preserve"> or </w:t>
      </w:r>
      <w:r w:rsidRPr="00D61334">
        <w:t>Territory</w:t>
      </w:r>
      <w:r w:rsidRPr="008123D4">
        <w:rPr>
          <w:iCs/>
        </w:rPr>
        <w:t xml:space="preserve"> government have been invited to participate in the partnership. If the relevant </w:t>
      </w:r>
      <w:r>
        <w:t>State</w:t>
      </w:r>
      <w:r w:rsidRPr="008123D4">
        <w:rPr>
          <w:iCs/>
        </w:rPr>
        <w:t xml:space="preserve"> or </w:t>
      </w:r>
      <w:r>
        <w:t>Territory</w:t>
      </w:r>
      <w:r w:rsidRPr="008123D4">
        <w:rPr>
          <w:iCs/>
        </w:rPr>
        <w:t xml:space="preserve"> government is not part of the partnership, reasoning should be provided in your application</w:t>
      </w:r>
    </w:p>
    <w:p w:rsidR="00ED4B7B" w:rsidRPr="008123D4" w:rsidRDefault="00ED4B7B" w:rsidP="00ED4B7B">
      <w:pPr>
        <w:pStyle w:val="ListBullet"/>
        <w:numPr>
          <w:ilvl w:val="0"/>
          <w:numId w:val="26"/>
        </w:numPr>
        <w:ind w:left="426"/>
        <w:rPr>
          <w:iCs/>
        </w:rPr>
      </w:pPr>
      <w:r w:rsidRPr="008123D4">
        <w:rPr>
          <w:iCs/>
        </w:rPr>
        <w:t xml:space="preserve">can provide evidence that the relevant local government agency or body have been invited to participate in the partnership. </w:t>
      </w:r>
      <w:bookmarkStart w:id="120" w:name="_Hlk136876654"/>
      <w:r w:rsidRPr="008123D4">
        <w:rPr>
          <w:iCs/>
        </w:rPr>
        <w:t>If the relevant local government agency or body is not part of the partnership, reasoning should be provided in your application</w:t>
      </w:r>
      <w:bookmarkEnd w:id="120"/>
    </w:p>
    <w:p w:rsidR="00ED4B7B" w:rsidRPr="00E079EE" w:rsidRDefault="00ED4B7B" w:rsidP="00ED4B7B">
      <w:pPr>
        <w:pStyle w:val="ListBullet"/>
        <w:numPr>
          <w:ilvl w:val="0"/>
          <w:numId w:val="26"/>
        </w:numPr>
        <w:ind w:left="426"/>
      </w:pPr>
      <w:r>
        <w:t>can provide</w:t>
      </w:r>
      <w:r w:rsidRPr="00E079EE">
        <w:t xml:space="preserve"> evidence that</w:t>
      </w:r>
      <w:r>
        <w:t xml:space="preserve"> the relevant Regional Development Australia (RDA) </w:t>
      </w:r>
      <w:r w:rsidRPr="009B44DF">
        <w:rPr>
          <w:iCs/>
        </w:rPr>
        <w:t>committee</w:t>
      </w:r>
      <w:r>
        <w:t xml:space="preserve"> has been contacted to seek their support</w:t>
      </w:r>
      <w:r w:rsidRPr="00E079EE">
        <w:t xml:space="preserve"> </w:t>
      </w:r>
    </w:p>
    <w:p w:rsidR="00ED4B7B" w:rsidRPr="008123D4" w:rsidRDefault="00ED4B7B" w:rsidP="00ED4B7B">
      <w:pPr>
        <w:pStyle w:val="ListBullet"/>
        <w:numPr>
          <w:ilvl w:val="0"/>
          <w:numId w:val="26"/>
        </w:numPr>
        <w:ind w:left="426"/>
        <w:rPr>
          <w:iCs/>
        </w:rPr>
      </w:pPr>
      <w:bookmarkStart w:id="121" w:name="_Hlk135596585"/>
      <w:r w:rsidRPr="008123D4">
        <w:rPr>
          <w:iCs/>
        </w:rPr>
        <w:t>can provide evidence that the relevant Traditional Owner/First Nations groups form part of the partnership or will be consulted on a regular basis throughout the implementation of the precinct in order to ensure their views are considered.</w:t>
      </w:r>
    </w:p>
    <w:bookmarkEnd w:id="121"/>
    <w:p w:rsidR="00ED4B7B" w:rsidRPr="008123D4" w:rsidRDefault="00ED4B7B" w:rsidP="00ED4B7B">
      <w:r w:rsidRPr="008123D4">
        <w:t>We cannot waive the eligibility criteria under any circumstances.</w:t>
      </w:r>
    </w:p>
    <w:p w:rsidR="00ED4B7B" w:rsidRPr="008123D4" w:rsidRDefault="00ED4B7B" w:rsidP="00ED4B7B">
      <w:pPr>
        <w:pStyle w:val="Heading3"/>
        <w:numPr>
          <w:ilvl w:val="1"/>
          <w:numId w:val="15"/>
        </w:numPr>
        <w:spacing w:before="240"/>
        <w:ind w:left="426"/>
      </w:pPr>
      <w:bookmarkStart w:id="122" w:name="_Toc496536657"/>
      <w:bookmarkStart w:id="123" w:name="_Toc531277484"/>
      <w:bookmarkStart w:id="124" w:name="_Toc955294"/>
      <w:bookmarkStart w:id="125" w:name="_Toc141703447"/>
      <w:bookmarkStart w:id="126" w:name="_Toc171005888"/>
      <w:bookmarkStart w:id="127" w:name="_Toc141794240"/>
      <w:bookmarkStart w:id="128" w:name="_Toc190698963"/>
      <w:bookmarkStart w:id="129" w:name="_Toc164844264"/>
      <w:bookmarkStart w:id="130" w:name="_Toc383003257"/>
      <w:bookmarkEnd w:id="117"/>
      <w:r w:rsidRPr="008123D4">
        <w:t>Who is not eligible to apply?</w:t>
      </w:r>
      <w:bookmarkEnd w:id="122"/>
      <w:bookmarkEnd w:id="123"/>
      <w:bookmarkEnd w:id="124"/>
      <w:bookmarkEnd w:id="125"/>
      <w:bookmarkEnd w:id="126"/>
      <w:bookmarkEnd w:id="127"/>
      <w:bookmarkEnd w:id="128"/>
    </w:p>
    <w:p w:rsidR="00ED4B7B" w:rsidRPr="008123D4" w:rsidRDefault="00ED4B7B" w:rsidP="00ED4B7B">
      <w:pPr>
        <w:spacing w:after="80"/>
      </w:pPr>
      <w:r w:rsidRPr="008123D4">
        <w:t>You are not eligible to apply if you are:</w:t>
      </w:r>
    </w:p>
    <w:p w:rsidR="00ED4B7B" w:rsidRPr="008123D4" w:rsidRDefault="00ED4B7B" w:rsidP="00ED4B7B">
      <w:pPr>
        <w:pStyle w:val="ListBullet"/>
        <w:ind w:left="426" w:hanging="426"/>
      </w:pPr>
      <w:bookmarkStart w:id="131" w:name="_Toc489952675"/>
      <w:bookmarkStart w:id="132" w:name="_Toc496536658"/>
      <w:bookmarkStart w:id="133" w:name="_Toc531277485"/>
      <w:bookmarkStart w:id="134" w:name="_Toc955295"/>
      <w:r w:rsidRPr="008123D4">
        <w:t xml:space="preserve">an organisation, or your project partner is an organisation, included on the </w:t>
      </w:r>
      <w:r w:rsidRPr="00C52753">
        <w:rPr>
          <w:rFonts w:eastAsia="MS Mincho"/>
        </w:rPr>
        <w:t>National Redress Scheme’s website</w:t>
      </w:r>
      <w:r w:rsidRPr="008123D4">
        <w:t xml:space="preserve"> on the list of ‘Institutions that have not joined or signified their intent to join the Scheme’</w:t>
      </w:r>
    </w:p>
    <w:p w:rsidR="00ED4B7B" w:rsidRPr="008123D4" w:rsidRDefault="00ED4B7B" w:rsidP="00ED4B7B">
      <w:pPr>
        <w:pStyle w:val="ListBullet"/>
        <w:ind w:left="426" w:hanging="426"/>
      </w:pPr>
      <w:r w:rsidRPr="008123D4">
        <w:t xml:space="preserve">an employer of 100 or more employees that has </w:t>
      </w:r>
      <w:r w:rsidRPr="00C52753">
        <w:rPr>
          <w:rFonts w:eastAsia="MS Mincho"/>
        </w:rPr>
        <w:t>not complied</w:t>
      </w:r>
      <w:r w:rsidRPr="008123D4">
        <w:t xml:space="preserve"> with the </w:t>
      </w:r>
      <w:r w:rsidRPr="008123D4">
        <w:rPr>
          <w:i/>
        </w:rPr>
        <w:t>Workplace Gender Equality Act (2012)</w:t>
      </w:r>
    </w:p>
    <w:p w:rsidR="00ED4B7B" w:rsidRPr="008123D4" w:rsidRDefault="00ED4B7B" w:rsidP="00ED4B7B">
      <w:pPr>
        <w:pStyle w:val="ListBullet"/>
        <w:ind w:left="426" w:hanging="426"/>
      </w:pPr>
      <w:r w:rsidRPr="008123D4">
        <w:t xml:space="preserve">for-profit organisations (with the exception of </w:t>
      </w:r>
      <w:r>
        <w:t xml:space="preserve">regional </w:t>
      </w:r>
      <w:r w:rsidRPr="008123D4">
        <w:t xml:space="preserve">universities). </w:t>
      </w:r>
      <w:bookmarkStart w:id="135" w:name="_Hlk126853017"/>
      <w:r w:rsidRPr="008123D4">
        <w:t>However, they can form part of the partnership</w:t>
      </w:r>
    </w:p>
    <w:bookmarkEnd w:id="135"/>
    <w:p w:rsidR="00ED4B7B" w:rsidRPr="008123D4" w:rsidRDefault="00ED4B7B" w:rsidP="00ED4B7B">
      <w:pPr>
        <w:pStyle w:val="ListBullet"/>
        <w:ind w:left="426" w:hanging="426"/>
      </w:pPr>
      <w:r w:rsidRPr="008123D4">
        <w:t xml:space="preserve">any organisation not included in section </w:t>
      </w:r>
      <w:r>
        <w:t>4.1</w:t>
      </w:r>
      <w:r w:rsidRPr="008123D4">
        <w:t>.</w:t>
      </w:r>
    </w:p>
    <w:p w:rsidR="00ED4B7B" w:rsidRPr="008123D4" w:rsidRDefault="00ED4B7B" w:rsidP="00ED4B7B">
      <w:pPr>
        <w:pStyle w:val="Heading2"/>
        <w:numPr>
          <w:ilvl w:val="0"/>
          <w:numId w:val="15"/>
        </w:numPr>
        <w:spacing w:before="240"/>
        <w:ind w:left="794" w:hanging="794"/>
      </w:pPr>
      <w:bookmarkStart w:id="136" w:name="_Toc531277486"/>
      <w:bookmarkStart w:id="137" w:name="_Toc489952676"/>
      <w:bookmarkStart w:id="138" w:name="_Toc496536659"/>
      <w:bookmarkStart w:id="139" w:name="_Toc955296"/>
      <w:bookmarkStart w:id="140" w:name="_Toc141703448"/>
      <w:bookmarkStart w:id="141" w:name="_Toc171005889"/>
      <w:bookmarkStart w:id="142" w:name="_Toc141794241"/>
      <w:bookmarkStart w:id="143" w:name="_Toc190698964"/>
      <w:bookmarkEnd w:id="131"/>
      <w:bookmarkEnd w:id="132"/>
      <w:bookmarkEnd w:id="133"/>
      <w:bookmarkEnd w:id="134"/>
      <w:r w:rsidRPr="008123D4">
        <w:t>What the funding can be used for</w:t>
      </w:r>
      <w:bookmarkEnd w:id="136"/>
      <w:bookmarkEnd w:id="137"/>
      <w:bookmarkEnd w:id="138"/>
      <w:bookmarkEnd w:id="139"/>
      <w:bookmarkEnd w:id="140"/>
      <w:bookmarkEnd w:id="141"/>
      <w:bookmarkEnd w:id="142"/>
      <w:bookmarkEnd w:id="143"/>
    </w:p>
    <w:p w:rsidR="00ED4B7B" w:rsidRPr="008123D4" w:rsidRDefault="00ED4B7B" w:rsidP="00ED4B7B">
      <w:pPr>
        <w:pStyle w:val="Heading3"/>
        <w:numPr>
          <w:ilvl w:val="1"/>
          <w:numId w:val="15"/>
        </w:numPr>
        <w:spacing w:before="240"/>
        <w:ind w:left="426"/>
      </w:pPr>
      <w:bookmarkStart w:id="144" w:name="_Toc530072978"/>
      <w:bookmarkStart w:id="145" w:name="_Toc530072979"/>
      <w:bookmarkStart w:id="146" w:name="_Toc530072980"/>
      <w:bookmarkStart w:id="147" w:name="_Toc530072981"/>
      <w:bookmarkStart w:id="148" w:name="_Toc530072982"/>
      <w:bookmarkStart w:id="149" w:name="_Toc530072983"/>
      <w:bookmarkStart w:id="150" w:name="_Toc530072984"/>
      <w:bookmarkStart w:id="151" w:name="_Toc530072985"/>
      <w:bookmarkStart w:id="152" w:name="_Toc530072986"/>
      <w:bookmarkStart w:id="153" w:name="_Toc530072987"/>
      <w:bookmarkStart w:id="154" w:name="_Toc530072988"/>
      <w:bookmarkStart w:id="155" w:name="_Ref468355814"/>
      <w:bookmarkStart w:id="156" w:name="_Toc496536661"/>
      <w:bookmarkStart w:id="157" w:name="_Toc531277487"/>
      <w:bookmarkStart w:id="158" w:name="_Toc955297"/>
      <w:bookmarkStart w:id="159" w:name="_Toc141703449"/>
      <w:bookmarkStart w:id="160" w:name="_Toc171005890"/>
      <w:bookmarkStart w:id="161" w:name="_Toc141794242"/>
      <w:bookmarkStart w:id="162" w:name="_Toc190698965"/>
      <w:bookmarkStart w:id="163" w:name="_Toc383003258"/>
      <w:bookmarkStart w:id="164" w:name="_Toc164844265"/>
      <w:bookmarkEnd w:id="129"/>
      <w:bookmarkEnd w:id="130"/>
      <w:bookmarkEnd w:id="144"/>
      <w:bookmarkEnd w:id="145"/>
      <w:bookmarkEnd w:id="146"/>
      <w:bookmarkEnd w:id="147"/>
      <w:bookmarkEnd w:id="148"/>
      <w:bookmarkEnd w:id="149"/>
      <w:bookmarkEnd w:id="150"/>
      <w:bookmarkEnd w:id="151"/>
      <w:bookmarkEnd w:id="152"/>
      <w:bookmarkEnd w:id="153"/>
      <w:bookmarkEnd w:id="154"/>
      <w:r w:rsidRPr="008123D4">
        <w:t>Eligible activities</w:t>
      </w:r>
      <w:bookmarkEnd w:id="155"/>
      <w:bookmarkEnd w:id="156"/>
      <w:bookmarkEnd w:id="157"/>
      <w:bookmarkEnd w:id="158"/>
      <w:bookmarkEnd w:id="159"/>
      <w:bookmarkEnd w:id="160"/>
      <w:bookmarkEnd w:id="161"/>
      <w:bookmarkEnd w:id="162"/>
    </w:p>
    <w:p w:rsidR="00ED4B7B" w:rsidRPr="008123D4" w:rsidRDefault="00ED4B7B" w:rsidP="00ED4B7B">
      <w:pPr>
        <w:spacing w:after="80"/>
      </w:pPr>
      <w:bookmarkStart w:id="165" w:name="_Toc531277488"/>
      <w:bookmarkStart w:id="166" w:name="_Toc955298"/>
      <w:r w:rsidRPr="008123D4">
        <w:t>To be eligible your project must:</w:t>
      </w:r>
    </w:p>
    <w:p w:rsidR="00ED4B7B" w:rsidRPr="008123D4" w:rsidRDefault="00ED4B7B" w:rsidP="00ED4B7B">
      <w:pPr>
        <w:pStyle w:val="ListBullet"/>
        <w:spacing w:after="120"/>
        <w:ind w:left="426" w:hanging="426"/>
      </w:pPr>
      <w:bookmarkStart w:id="167" w:name="_Hlk139015534"/>
      <w:r w:rsidRPr="008123D4">
        <w:t>be ready to commence construction with a business case, design, consultation and approvals already completed</w:t>
      </w:r>
      <w:r w:rsidRPr="008123D4" w:rsidDel="00DB34A7">
        <w:t xml:space="preserve"> </w:t>
      </w:r>
    </w:p>
    <w:p w:rsidR="00ED4B7B" w:rsidRPr="008123D4" w:rsidRDefault="00ED4B7B" w:rsidP="00ED4B7B">
      <w:pPr>
        <w:pStyle w:val="ListBullet"/>
        <w:spacing w:after="120"/>
        <w:ind w:left="426" w:hanging="426"/>
      </w:pPr>
      <w:r w:rsidRPr="008123D4">
        <w:t xml:space="preserve">be aimed at meeting the objectives of the funding opportunity, </w:t>
      </w:r>
      <w:bookmarkStart w:id="168" w:name="_Hlk135596684"/>
      <w:r w:rsidRPr="008123D4">
        <w:t>as outlined in Section 2</w:t>
      </w:r>
      <w:bookmarkEnd w:id="168"/>
    </w:p>
    <w:p w:rsidR="00ED4B7B" w:rsidRPr="008123D4" w:rsidRDefault="00ED4B7B" w:rsidP="00ED4B7B">
      <w:pPr>
        <w:pStyle w:val="ListBullet"/>
        <w:spacing w:after="120"/>
        <w:ind w:left="426" w:hanging="426"/>
      </w:pPr>
      <w:r w:rsidRPr="008123D4">
        <w:t>have at least $5 million in eligible expenditure.</w:t>
      </w:r>
    </w:p>
    <w:bookmarkEnd w:id="167"/>
    <w:p w:rsidR="00ED4B7B" w:rsidRPr="00602467" w:rsidRDefault="00ED4B7B" w:rsidP="00ED4B7B">
      <w:r w:rsidRPr="00602467">
        <w:t>Eligible activities must directly relate to the project and may include:</w:t>
      </w:r>
    </w:p>
    <w:p w:rsidR="00ED4B7B" w:rsidRPr="009B44DF" w:rsidRDefault="00ED4B7B" w:rsidP="00ED4B7B">
      <w:pPr>
        <w:pStyle w:val="ListBullet"/>
        <w:spacing w:after="120"/>
        <w:ind w:left="426" w:hanging="426"/>
      </w:pPr>
      <w:bookmarkStart w:id="169" w:name="_Hlk139015552"/>
      <w:r w:rsidRPr="009B44DF">
        <w:t xml:space="preserve">projects that will develop or improve </w:t>
      </w:r>
      <w:r w:rsidRPr="00602467">
        <w:t>a regional</w:t>
      </w:r>
      <w:r w:rsidRPr="009B44DF">
        <w:t xml:space="preserve"> multi-purpose precinct including:</w:t>
      </w:r>
    </w:p>
    <w:p w:rsidR="00ED4B7B" w:rsidRPr="009B44DF" w:rsidRDefault="00ED4B7B" w:rsidP="00ED4B7B">
      <w:pPr>
        <w:pStyle w:val="ListBullet"/>
        <w:spacing w:after="120"/>
        <w:ind w:left="426" w:hanging="426"/>
      </w:pPr>
      <w:r w:rsidRPr="009B44DF">
        <w:t xml:space="preserve">upgrade or extension of existing infrastructure to enhance a precinct </w:t>
      </w:r>
    </w:p>
    <w:p w:rsidR="00ED4B7B" w:rsidRPr="00602467" w:rsidRDefault="00ED4B7B" w:rsidP="00ED4B7B">
      <w:pPr>
        <w:pStyle w:val="ListBullet"/>
        <w:spacing w:after="120"/>
        <w:ind w:left="426" w:hanging="426"/>
      </w:pPr>
      <w:r w:rsidRPr="00602467">
        <w:t xml:space="preserve">construction of new infrastructure </w:t>
      </w:r>
    </w:p>
    <w:p w:rsidR="00ED4B7B" w:rsidRPr="008123D4" w:rsidRDefault="00ED4B7B" w:rsidP="00ED4B7B">
      <w:pPr>
        <w:pStyle w:val="ListBullet"/>
        <w:spacing w:after="120"/>
        <w:ind w:left="426" w:hanging="426"/>
      </w:pPr>
      <w:r w:rsidRPr="008123D4">
        <w:t>procurement of suitable equipment and infrastructure.</w:t>
      </w:r>
    </w:p>
    <w:bookmarkEnd w:id="169"/>
    <w:p w:rsidR="00ED4B7B" w:rsidRPr="008123D4" w:rsidRDefault="00ED4B7B" w:rsidP="00ED4B7B">
      <w:r w:rsidRPr="008123D4">
        <w:t>The Minister may also approve other activities which are linked to the objectives and outcomes of the Program.</w:t>
      </w:r>
    </w:p>
    <w:p w:rsidR="00ED4B7B" w:rsidRPr="008123D4" w:rsidRDefault="00ED4B7B" w:rsidP="00ED4B7B">
      <w:pPr>
        <w:pStyle w:val="Heading3"/>
        <w:numPr>
          <w:ilvl w:val="1"/>
          <w:numId w:val="15"/>
        </w:numPr>
        <w:spacing w:before="240"/>
        <w:ind w:left="426"/>
      </w:pPr>
      <w:bookmarkStart w:id="170" w:name="_Toc141703450"/>
      <w:bookmarkStart w:id="171" w:name="_Toc171005891"/>
      <w:bookmarkStart w:id="172" w:name="_Toc141794243"/>
      <w:bookmarkStart w:id="173" w:name="_Toc190698966"/>
      <w:bookmarkStart w:id="174" w:name="_Hlk135660314"/>
      <w:r w:rsidRPr="008123D4">
        <w:t>Eligible locations</w:t>
      </w:r>
      <w:bookmarkEnd w:id="165"/>
      <w:bookmarkEnd w:id="166"/>
      <w:bookmarkEnd w:id="170"/>
      <w:bookmarkEnd w:id="171"/>
      <w:bookmarkEnd w:id="172"/>
      <w:bookmarkEnd w:id="173"/>
    </w:p>
    <w:p w:rsidR="00ED4B7B" w:rsidRPr="008123D4" w:rsidRDefault="00ED4B7B" w:rsidP="00ED4B7B">
      <w:bookmarkStart w:id="175" w:name="_Toc530072991"/>
      <w:bookmarkStart w:id="176" w:name="_Toc530072992"/>
      <w:bookmarkStart w:id="177" w:name="_Toc530072993"/>
      <w:bookmarkStart w:id="178" w:name="_Toc530072995"/>
      <w:bookmarkStart w:id="179" w:name="_Hlk139015680"/>
      <w:bookmarkStart w:id="180" w:name="_Ref468355804"/>
      <w:bookmarkStart w:id="181" w:name="_Toc496536662"/>
      <w:bookmarkStart w:id="182" w:name="_Toc531277489"/>
      <w:bookmarkStart w:id="183" w:name="_Toc955299"/>
      <w:bookmarkEnd w:id="174"/>
      <w:bookmarkEnd w:id="175"/>
      <w:bookmarkEnd w:id="176"/>
      <w:bookmarkEnd w:id="177"/>
      <w:bookmarkEnd w:id="178"/>
      <w:r w:rsidRPr="008123D4">
        <w:t xml:space="preserve">The proposed project must be in </w:t>
      </w:r>
      <w:r w:rsidRPr="00670861">
        <w:t>a regional, rural or remote</w:t>
      </w:r>
      <w:r w:rsidRPr="008123D4">
        <w:t xml:space="preserve"> location, delineated as entirely </w:t>
      </w:r>
      <w:r w:rsidRPr="00670861">
        <w:t>outside</w:t>
      </w:r>
      <w:r w:rsidRPr="008123D4">
        <w:t xml:space="preserve"> the Australian Bureau of Statistics’ Greater Capital City Statistical Areas (</w:t>
      </w:r>
      <w:proofErr w:type="spellStart"/>
      <w:r w:rsidRPr="008123D4">
        <w:t>GCCSA</w:t>
      </w:r>
      <w:proofErr w:type="spellEnd"/>
      <w:r w:rsidRPr="008123D4">
        <w:t>).</w:t>
      </w:r>
    </w:p>
    <w:p w:rsidR="00ED4B7B" w:rsidRPr="008123D4" w:rsidRDefault="00ED4B7B" w:rsidP="00ED4B7B">
      <w:r w:rsidRPr="008123D4">
        <w:t xml:space="preserve">Use the </w:t>
      </w:r>
      <w:r w:rsidRPr="00C52753">
        <w:rPr>
          <w:rFonts w:eastAsia="MS Mincho"/>
        </w:rPr>
        <w:t>mapping tool</w:t>
      </w:r>
      <w:r w:rsidRPr="004C4266">
        <w:rPr>
          <w:u w:val="single"/>
        </w:rPr>
        <w:t xml:space="preserve"> </w:t>
      </w:r>
      <w:r w:rsidRPr="008123D4">
        <w:t xml:space="preserve">to determine eligibility of your project location. </w:t>
      </w:r>
      <w:bookmarkStart w:id="184" w:name="_Toc132376360"/>
      <w:bookmarkStart w:id="185" w:name="_Toc132376361"/>
      <w:bookmarkEnd w:id="184"/>
      <w:bookmarkEnd w:id="185"/>
    </w:p>
    <w:p w:rsidR="00ED4B7B" w:rsidRPr="008123D4" w:rsidRDefault="00ED4B7B" w:rsidP="00ED4B7B">
      <w:pPr>
        <w:pStyle w:val="Heading3"/>
        <w:numPr>
          <w:ilvl w:val="1"/>
          <w:numId w:val="15"/>
        </w:numPr>
        <w:spacing w:before="240"/>
        <w:ind w:left="426"/>
      </w:pPr>
      <w:bookmarkStart w:id="186" w:name="_Toc141794244"/>
      <w:bookmarkStart w:id="187" w:name="_Toc190698967"/>
      <w:r w:rsidRPr="008123D4">
        <w:lastRenderedPageBreak/>
        <w:t>Ineligible locations</w:t>
      </w:r>
      <w:bookmarkEnd w:id="186"/>
      <w:bookmarkEnd w:id="187"/>
    </w:p>
    <w:p w:rsidR="00ED4B7B" w:rsidRPr="008123D4" w:rsidRDefault="00ED4B7B" w:rsidP="00ED4B7B">
      <w:r w:rsidRPr="008123D4">
        <w:t xml:space="preserve">The following are </w:t>
      </w:r>
      <w:r>
        <w:t>ineligible</w:t>
      </w:r>
      <w:r w:rsidRPr="008123D4">
        <w:t xml:space="preserve"> locations:</w:t>
      </w:r>
    </w:p>
    <w:p w:rsidR="00ED4B7B" w:rsidRPr="008123D4" w:rsidRDefault="00ED4B7B" w:rsidP="00ED4B7B">
      <w:pPr>
        <w:pStyle w:val="ListBullet"/>
        <w:ind w:left="426" w:hanging="426"/>
      </w:pPr>
      <w:bookmarkStart w:id="188" w:name="_Hlk139015763"/>
      <w:r w:rsidRPr="008123D4">
        <w:t>Greater Capital City Statistical Areas - Greater Sydney</w:t>
      </w:r>
    </w:p>
    <w:p w:rsidR="00ED4B7B" w:rsidRPr="008123D4" w:rsidRDefault="00ED4B7B" w:rsidP="00ED4B7B">
      <w:pPr>
        <w:pStyle w:val="ListBullet"/>
        <w:ind w:left="426" w:hanging="426"/>
      </w:pPr>
      <w:r w:rsidRPr="008123D4">
        <w:t>Greater Capital City Statistical Areas - Greater Melbourne</w:t>
      </w:r>
    </w:p>
    <w:p w:rsidR="00ED4B7B" w:rsidRPr="008123D4" w:rsidRDefault="00ED4B7B" w:rsidP="00ED4B7B">
      <w:pPr>
        <w:pStyle w:val="ListBullet"/>
        <w:ind w:left="426" w:hanging="426"/>
      </w:pPr>
      <w:r w:rsidRPr="008123D4">
        <w:t>Greater Capital City Statistical Areas - Greater Brisbane</w:t>
      </w:r>
    </w:p>
    <w:p w:rsidR="00ED4B7B" w:rsidRPr="008123D4" w:rsidRDefault="00ED4B7B" w:rsidP="00ED4B7B">
      <w:pPr>
        <w:pStyle w:val="ListBullet"/>
        <w:ind w:left="426" w:hanging="426"/>
      </w:pPr>
      <w:r w:rsidRPr="008123D4">
        <w:t>Greater Capital City Statistical Areas - Greater Perth</w:t>
      </w:r>
    </w:p>
    <w:p w:rsidR="00ED4B7B" w:rsidRPr="008123D4" w:rsidRDefault="00ED4B7B" w:rsidP="00ED4B7B">
      <w:pPr>
        <w:pStyle w:val="ListBullet"/>
        <w:ind w:left="426" w:hanging="426"/>
      </w:pPr>
      <w:r w:rsidRPr="008123D4">
        <w:t>Greater Capital City Statistical Areas - Greater Adelaide</w:t>
      </w:r>
    </w:p>
    <w:p w:rsidR="00ED4B7B" w:rsidRPr="008123D4" w:rsidRDefault="00ED4B7B" w:rsidP="00ED4B7B">
      <w:pPr>
        <w:pStyle w:val="ListBullet"/>
        <w:ind w:left="426" w:hanging="426"/>
      </w:pPr>
      <w:r w:rsidRPr="008123D4">
        <w:t>Greater Capital City Statistical Areas - Greater Hobart</w:t>
      </w:r>
    </w:p>
    <w:p w:rsidR="00ED4B7B" w:rsidRPr="008123D4" w:rsidRDefault="00ED4B7B" w:rsidP="00ED4B7B">
      <w:pPr>
        <w:pStyle w:val="ListBullet"/>
        <w:ind w:left="426" w:hanging="426"/>
      </w:pPr>
      <w:r w:rsidRPr="008123D4">
        <w:t>Greater Capital City Statistical Areas - Greater Darwin</w:t>
      </w:r>
    </w:p>
    <w:p w:rsidR="00ED4B7B" w:rsidRPr="008123D4" w:rsidRDefault="00ED4B7B" w:rsidP="00ED4B7B">
      <w:pPr>
        <w:pStyle w:val="ListBullet"/>
        <w:ind w:left="426" w:hanging="426"/>
      </w:pPr>
      <w:r w:rsidRPr="008123D4">
        <w:t>All of the Australian Capital Territory (ACT).</w:t>
      </w:r>
    </w:p>
    <w:p w:rsidR="00ED4B7B" w:rsidRPr="008123D4" w:rsidRDefault="00ED4B7B" w:rsidP="00ED4B7B">
      <w:pPr>
        <w:pStyle w:val="Heading3"/>
        <w:numPr>
          <w:ilvl w:val="1"/>
          <w:numId w:val="15"/>
        </w:numPr>
        <w:spacing w:before="240"/>
        <w:ind w:left="426"/>
      </w:pPr>
      <w:bookmarkStart w:id="189" w:name="_Toc141703452"/>
      <w:bookmarkStart w:id="190" w:name="_Toc171005893"/>
      <w:bookmarkStart w:id="191" w:name="_Toc141794245"/>
      <w:bookmarkStart w:id="192" w:name="_Toc190698968"/>
      <w:bookmarkEnd w:id="179"/>
      <w:bookmarkEnd w:id="188"/>
      <w:r w:rsidRPr="008123D4">
        <w:t>Eligible expenditure</w:t>
      </w:r>
      <w:bookmarkEnd w:id="180"/>
      <w:bookmarkEnd w:id="181"/>
      <w:bookmarkEnd w:id="182"/>
      <w:bookmarkEnd w:id="183"/>
      <w:bookmarkEnd w:id="189"/>
      <w:bookmarkEnd w:id="190"/>
      <w:bookmarkEnd w:id="191"/>
      <w:bookmarkEnd w:id="192"/>
    </w:p>
    <w:p w:rsidR="00ED4B7B" w:rsidRPr="008123D4" w:rsidRDefault="00ED4B7B" w:rsidP="00ED4B7B">
      <w:r w:rsidRPr="008123D4">
        <w:t>You can only spend the funding on eligible expenditure you have incurred on an agreed project as defined in your funding agreement.</w:t>
      </w:r>
    </w:p>
    <w:p w:rsidR="00ED4B7B" w:rsidRPr="008123D4" w:rsidRDefault="00ED4B7B" w:rsidP="00ED4B7B">
      <w:pPr>
        <w:pStyle w:val="ListBullet"/>
        <w:ind w:left="426" w:hanging="426"/>
      </w:pPr>
      <w:r w:rsidRPr="008123D4">
        <w:t>For guidance on eligible expenditure, refer to appendix A</w:t>
      </w:r>
      <w:r>
        <w:t>.</w:t>
      </w:r>
    </w:p>
    <w:p w:rsidR="00ED4B7B" w:rsidRPr="008123D4" w:rsidRDefault="00ED4B7B" w:rsidP="00ED4B7B">
      <w:pPr>
        <w:pStyle w:val="ListBullet"/>
        <w:spacing w:after="120"/>
        <w:ind w:left="426" w:hanging="426"/>
      </w:pPr>
      <w:r w:rsidRPr="008123D4">
        <w:t>For guidance on ineligible expenditure, refer to appendix B.</w:t>
      </w:r>
    </w:p>
    <w:p w:rsidR="00ED4B7B" w:rsidRPr="008123D4" w:rsidRDefault="00ED4B7B" w:rsidP="00ED4B7B">
      <w:r w:rsidRPr="008123D4">
        <w:t>We may update the guidance on eligible and ineligible expenditure from time to time. If your application is successful, the version in place when you submitted your application applies to your project.</w:t>
      </w:r>
    </w:p>
    <w:p w:rsidR="00ED4B7B" w:rsidRPr="008123D4" w:rsidRDefault="00ED4B7B" w:rsidP="00ED4B7B">
      <w:pPr>
        <w:pStyle w:val="ListBullet"/>
        <w:numPr>
          <w:ilvl w:val="0"/>
          <w:numId w:val="0"/>
        </w:numPr>
        <w:spacing w:after="120"/>
      </w:pPr>
      <w:r w:rsidRPr="008123D4">
        <w:t>If your application is successful, we will ask you to verify project costs that you provided in your application. You may need to provide evidence such as quotes for major costs</w:t>
      </w:r>
      <w:r>
        <w:t xml:space="preserve"> and a detailed budget</w:t>
      </w:r>
      <w:r w:rsidRPr="008123D4">
        <w:t>.</w:t>
      </w:r>
    </w:p>
    <w:p w:rsidR="00ED4B7B" w:rsidRPr="008123D4" w:rsidRDefault="00ED4B7B" w:rsidP="00ED4B7B">
      <w:pPr>
        <w:pStyle w:val="ListBullet"/>
        <w:numPr>
          <w:ilvl w:val="0"/>
          <w:numId w:val="0"/>
        </w:numPr>
        <w:spacing w:after="120"/>
      </w:pPr>
      <w:r w:rsidRPr="008123D4">
        <w:t xml:space="preserve">Not all expenditure on your project may be eligible for funding. The </w:t>
      </w:r>
      <w:r>
        <w:t>P</w:t>
      </w:r>
      <w:r w:rsidRPr="008123D4">
        <w:t xml:space="preserve">rogram delegate (who is a manager within the department with responsibility for administering the </w:t>
      </w:r>
      <w:r>
        <w:t>P</w:t>
      </w:r>
      <w:r w:rsidRPr="008123D4">
        <w:t>rogram) makes the final decision on what is eligible expenditure, and may give additional guidance on eligible expenditure if required.</w:t>
      </w:r>
    </w:p>
    <w:p w:rsidR="00ED4B7B" w:rsidRPr="008123D4" w:rsidRDefault="00ED4B7B" w:rsidP="00ED4B7B">
      <w:pPr>
        <w:spacing w:after="80"/>
      </w:pPr>
      <w:r w:rsidRPr="008123D4">
        <w:t>To be eligible, expenditure must:</w:t>
      </w:r>
    </w:p>
    <w:p w:rsidR="00ED4B7B" w:rsidRPr="008123D4" w:rsidRDefault="00ED4B7B" w:rsidP="00ED4B7B">
      <w:pPr>
        <w:pStyle w:val="ListBullet"/>
        <w:ind w:left="426" w:hanging="426"/>
      </w:pPr>
      <w:r w:rsidRPr="008123D4">
        <w:t>be a direct cost of the project</w:t>
      </w:r>
    </w:p>
    <w:p w:rsidR="00ED4B7B" w:rsidRPr="008123D4" w:rsidRDefault="00ED4B7B" w:rsidP="00ED4B7B">
      <w:pPr>
        <w:pStyle w:val="ListBullet"/>
        <w:ind w:left="426" w:hanging="426"/>
      </w:pPr>
      <w:r w:rsidRPr="008123D4">
        <w:t>be incurred by you for required project activities.</w:t>
      </w:r>
    </w:p>
    <w:p w:rsidR="00ED4B7B" w:rsidRPr="008123D4" w:rsidRDefault="00ED4B7B" w:rsidP="00ED4B7B">
      <w:pPr>
        <w:pStyle w:val="ListBullet"/>
        <w:numPr>
          <w:ilvl w:val="0"/>
          <w:numId w:val="0"/>
        </w:numPr>
        <w:spacing w:after="120"/>
      </w:pPr>
      <w:bookmarkStart w:id="193" w:name="_Hlk169073232"/>
      <w:r w:rsidRPr="008123D4">
        <w:t>You must incur the eligible expenditure between the funding agreement start and end date for it to be eligible unless stated otherwise.</w:t>
      </w:r>
    </w:p>
    <w:p w:rsidR="00ED4B7B" w:rsidRPr="008123D4" w:rsidRDefault="00ED4B7B" w:rsidP="00ED4B7B">
      <w:r w:rsidRPr="008123D4">
        <w:t>We are not responsible for any expenditure you incur until a funding agreement is executed. The Commonwealth will not be liable, and should not be held as being liable, for any activities which are undertaken before the funding agreement is executed.</w:t>
      </w:r>
    </w:p>
    <w:p w:rsidR="00ED4B7B" w:rsidRPr="008123D4" w:rsidRDefault="00ED4B7B" w:rsidP="00ED4B7B">
      <w:pPr>
        <w:pStyle w:val="Heading2"/>
        <w:numPr>
          <w:ilvl w:val="0"/>
          <w:numId w:val="15"/>
        </w:numPr>
        <w:spacing w:before="240"/>
        <w:ind w:left="794" w:hanging="794"/>
      </w:pPr>
      <w:bookmarkStart w:id="194" w:name="_Toc955301"/>
      <w:bookmarkStart w:id="195" w:name="_Toc496536664"/>
      <w:bookmarkStart w:id="196" w:name="_Toc531277491"/>
      <w:bookmarkStart w:id="197" w:name="_Toc141703453"/>
      <w:bookmarkStart w:id="198" w:name="_Toc171005894"/>
      <w:bookmarkStart w:id="199" w:name="_Toc141794246"/>
      <w:bookmarkStart w:id="200" w:name="_Toc190698969"/>
      <w:bookmarkEnd w:id="193"/>
      <w:r w:rsidRPr="008123D4">
        <w:t>The assessment criteria</w:t>
      </w:r>
      <w:bookmarkEnd w:id="194"/>
      <w:bookmarkEnd w:id="195"/>
      <w:bookmarkEnd w:id="196"/>
      <w:bookmarkEnd w:id="197"/>
      <w:bookmarkEnd w:id="198"/>
      <w:bookmarkEnd w:id="199"/>
      <w:bookmarkEnd w:id="200"/>
    </w:p>
    <w:p w:rsidR="00ED4B7B" w:rsidRPr="008123D4" w:rsidRDefault="00ED4B7B" w:rsidP="00ED4B7B">
      <w:r w:rsidRPr="008123D4">
        <w:t xml:space="preserve">You must address all assessment criteria in your application. </w:t>
      </w:r>
      <w:bookmarkStart w:id="201" w:name="_Hlk139015964"/>
      <w:r w:rsidRPr="008123D4">
        <w:t xml:space="preserve">The Independent Expert Panel (the Panel) will assess your application based on the weighting given to each criterion (further detail on the Panel is at Section 8.2). </w:t>
      </w:r>
    </w:p>
    <w:bookmarkEnd w:id="201"/>
    <w:p w:rsidR="00ED4B7B" w:rsidRPr="008123D4" w:rsidRDefault="00ED4B7B" w:rsidP="00ED4B7B">
      <w:r w:rsidRPr="008123D4">
        <w:t>The application form asks questions that relate to the assessment criteria below.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p>
    <w:p w:rsidR="00ED4B7B" w:rsidRPr="008123D4" w:rsidRDefault="00ED4B7B" w:rsidP="00ED4B7B">
      <w:bookmarkStart w:id="202" w:name="_Hlk139015998"/>
      <w:r w:rsidRPr="008123D4">
        <w:lastRenderedPageBreak/>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rsidR="00ED4B7B" w:rsidRPr="008123D4" w:rsidRDefault="00ED4B7B" w:rsidP="00ED4B7B">
      <w:r w:rsidRPr="008123D4">
        <w:t>Only applications which score at least 75 per cent against each assessment criterion will be deemed as meritorious and considered for award of funding. A variation to this percentage may be determined by the Minister from time to time depending on the demand for the program and the funding available to ensure applications selected represent value for money.</w:t>
      </w:r>
    </w:p>
    <w:p w:rsidR="00ED4B7B" w:rsidRPr="008123D4" w:rsidRDefault="00ED4B7B" w:rsidP="00ED4B7B">
      <w:pPr>
        <w:pStyle w:val="Heading3"/>
        <w:numPr>
          <w:ilvl w:val="1"/>
          <w:numId w:val="15"/>
        </w:numPr>
        <w:spacing w:before="240"/>
        <w:ind w:left="426"/>
      </w:pPr>
      <w:bookmarkStart w:id="203" w:name="_Toc132635829"/>
      <w:bookmarkStart w:id="204" w:name="_Toc135657561"/>
      <w:bookmarkStart w:id="205" w:name="_Toc141703454"/>
      <w:bookmarkStart w:id="206" w:name="_Toc171005895"/>
      <w:bookmarkStart w:id="207" w:name="_Toc141794247"/>
      <w:bookmarkStart w:id="208" w:name="_Toc190698970"/>
      <w:bookmarkEnd w:id="202"/>
      <w:bookmarkEnd w:id="203"/>
      <w:r w:rsidRPr="008123D4">
        <w:t>Assessment criterion 1</w:t>
      </w:r>
      <w:bookmarkEnd w:id="204"/>
      <w:bookmarkEnd w:id="205"/>
      <w:bookmarkEnd w:id="206"/>
      <w:bookmarkEnd w:id="207"/>
      <w:bookmarkEnd w:id="208"/>
    </w:p>
    <w:p w:rsidR="00ED4B7B" w:rsidRPr="008123D4" w:rsidRDefault="00ED4B7B" w:rsidP="00ED4B7B">
      <w:pPr>
        <w:pStyle w:val="Normalbold"/>
      </w:pPr>
      <w:bookmarkStart w:id="209" w:name="_Hlk139016047"/>
      <w:r w:rsidRPr="008123D4">
        <w:t>Project alignment with Program objectives and Australian Government priorities (25 points).</w:t>
      </w:r>
    </w:p>
    <w:p w:rsidR="00ED4B7B" w:rsidRPr="008123D4" w:rsidRDefault="00ED4B7B" w:rsidP="00ED4B7B">
      <w:pPr>
        <w:pStyle w:val="ListNumber2"/>
        <w:numPr>
          <w:ilvl w:val="0"/>
          <w:numId w:val="0"/>
        </w:numPr>
      </w:pPr>
      <w:r w:rsidRPr="008123D4">
        <w:t>You should demonstrate this through identifying how your proposal:</w:t>
      </w:r>
    </w:p>
    <w:p w:rsidR="00ED4B7B" w:rsidRPr="008123D4" w:rsidRDefault="00ED4B7B" w:rsidP="00ED4B7B">
      <w:pPr>
        <w:pStyle w:val="ListNumber2"/>
      </w:pPr>
      <w:bookmarkStart w:id="210" w:name="_Hlk139534395"/>
      <w:bookmarkStart w:id="211" w:name="_Hlk160545633"/>
      <w:r w:rsidRPr="00E658C2">
        <w:t>aims to align</w:t>
      </w:r>
      <w:r>
        <w:t xml:space="preserve"> </w:t>
      </w:r>
      <w:r w:rsidRPr="008123D4">
        <w:t xml:space="preserve">with </w:t>
      </w:r>
      <w:r w:rsidRPr="00E658C2">
        <w:t>regional plans</w:t>
      </w:r>
      <w:r w:rsidRPr="008123D4">
        <w:t xml:space="preserve">, </w:t>
      </w:r>
      <w:bookmarkEnd w:id="210"/>
      <w:r w:rsidRPr="008123D4">
        <w:t xml:space="preserve">community priorities and other </w:t>
      </w:r>
      <w:r w:rsidRPr="00E658C2">
        <w:t>regional</w:t>
      </w:r>
      <w:r w:rsidRPr="008123D4">
        <w:t xml:space="preserve"> investment </w:t>
      </w:r>
      <w:r w:rsidRPr="00E658C2">
        <w:t xml:space="preserve">strategies and </w:t>
      </w:r>
      <w:r w:rsidRPr="008123D4">
        <w:t>activities</w:t>
      </w:r>
    </w:p>
    <w:p w:rsidR="00ED4B7B" w:rsidRPr="008123D4" w:rsidRDefault="00ED4B7B" w:rsidP="00ED4B7B">
      <w:pPr>
        <w:pStyle w:val="ListNumber2"/>
      </w:pPr>
      <w:bookmarkStart w:id="212" w:name="_Hlk130995783"/>
      <w:bookmarkEnd w:id="211"/>
      <w:r w:rsidRPr="008123D4">
        <w:t xml:space="preserve">supports a place-based approach to planning, including better integration of land use and </w:t>
      </w:r>
      <w:r w:rsidRPr="00E658C2">
        <w:t>regional</w:t>
      </w:r>
      <w:r w:rsidRPr="008123D4">
        <w:t xml:space="preserve"> development and/or renewal</w:t>
      </w:r>
      <w:r>
        <w:t xml:space="preserve"> and applies best practice design principles</w:t>
      </w:r>
    </w:p>
    <w:bookmarkEnd w:id="212"/>
    <w:p w:rsidR="00ED4B7B" w:rsidRPr="008123D4" w:rsidRDefault="00ED4B7B" w:rsidP="00ED4B7B">
      <w:pPr>
        <w:pStyle w:val="ListNumber2"/>
      </w:pPr>
      <w:r w:rsidRPr="008123D4">
        <w:t xml:space="preserve">provides economic opportunities, and enhances productivity, equity and resilience </w:t>
      </w:r>
    </w:p>
    <w:p w:rsidR="00ED4B7B" w:rsidRPr="008123D4" w:rsidRDefault="00ED4B7B" w:rsidP="00ED4B7B">
      <w:pPr>
        <w:pStyle w:val="ListNumber2"/>
      </w:pPr>
      <w:r>
        <w:t>considers and/or or measures</w:t>
      </w:r>
      <w:r w:rsidRPr="008123D4">
        <w:t xml:space="preserve"> climate and energy </w:t>
      </w:r>
      <w:r>
        <w:t>impacts</w:t>
      </w:r>
      <w:r w:rsidRPr="008123D4">
        <w:t xml:space="preserve"> such as disaster risk</w:t>
      </w:r>
      <w:r>
        <w:t>, emissions</w:t>
      </w:r>
      <w:r w:rsidRPr="008123D4">
        <w:t xml:space="preserve"> reduction, biodiversity, decarbonisation, circular economies, and energy and water efficiency</w:t>
      </w:r>
    </w:p>
    <w:p w:rsidR="00ED4B7B" w:rsidRPr="008123D4" w:rsidRDefault="00ED4B7B" w:rsidP="00ED4B7B">
      <w:pPr>
        <w:pStyle w:val="ListNumber2"/>
      </w:pPr>
      <w:r w:rsidRPr="008123D4">
        <w:t xml:space="preserve">contributes to the achievement of Australian Government policy priorities and </w:t>
      </w:r>
      <w:r>
        <w:t>program</w:t>
      </w:r>
      <w:r w:rsidRPr="008123D4">
        <w:t xml:space="preserve"> objectives, including but not limited to Closing the Gap, </w:t>
      </w:r>
      <w:r>
        <w:t>transition</w:t>
      </w:r>
      <w:r w:rsidRPr="008123D4">
        <w:rPr>
          <w:iCs w:val="0"/>
        </w:rPr>
        <w:t xml:space="preserve"> to </w:t>
      </w:r>
      <w:r>
        <w:t xml:space="preserve">a net zero economy, </w:t>
      </w:r>
      <w:r w:rsidRPr="008123D4">
        <w:rPr>
          <w:iCs w:val="0"/>
        </w:rPr>
        <w:t xml:space="preserve">Australia’s </w:t>
      </w:r>
      <w:r>
        <w:t xml:space="preserve">emission reduction goals, social and affordable housing, and </w:t>
      </w:r>
      <w:r w:rsidRPr="008123D4">
        <w:rPr>
          <w:iCs w:val="0"/>
        </w:rPr>
        <w:t xml:space="preserve">National Cultural Policy, </w:t>
      </w:r>
      <w:r>
        <w:t>relative to the type of project being considered</w:t>
      </w:r>
      <w:r w:rsidRPr="008123D4">
        <w:rPr>
          <w:iCs w:val="0"/>
        </w:rPr>
        <w:t>.</w:t>
      </w:r>
    </w:p>
    <w:p w:rsidR="00ED4B7B" w:rsidRPr="008123D4" w:rsidRDefault="00ED4B7B" w:rsidP="00ED4B7B">
      <w:pPr>
        <w:pStyle w:val="Heading3"/>
        <w:numPr>
          <w:ilvl w:val="1"/>
          <w:numId w:val="15"/>
        </w:numPr>
        <w:spacing w:before="240"/>
        <w:ind w:left="426"/>
      </w:pPr>
      <w:bookmarkStart w:id="213" w:name="_Toc135657562"/>
      <w:bookmarkStart w:id="214" w:name="_Toc141703455"/>
      <w:bookmarkStart w:id="215" w:name="_Toc171005896"/>
      <w:bookmarkStart w:id="216" w:name="_Toc141794248"/>
      <w:bookmarkStart w:id="217" w:name="_Toc190698971"/>
      <w:bookmarkEnd w:id="209"/>
      <w:r w:rsidRPr="008123D4">
        <w:t>Assessment criterion 2</w:t>
      </w:r>
      <w:bookmarkEnd w:id="213"/>
      <w:bookmarkEnd w:id="214"/>
      <w:bookmarkEnd w:id="215"/>
      <w:bookmarkEnd w:id="216"/>
      <w:bookmarkEnd w:id="217"/>
    </w:p>
    <w:p w:rsidR="00ED4B7B" w:rsidRPr="008123D4" w:rsidRDefault="00ED4B7B" w:rsidP="00ED4B7B">
      <w:pPr>
        <w:pStyle w:val="ListNumber2"/>
        <w:numPr>
          <w:ilvl w:val="0"/>
          <w:numId w:val="0"/>
        </w:numPr>
        <w:rPr>
          <w:b/>
        </w:rPr>
      </w:pPr>
      <w:bookmarkStart w:id="218" w:name="_Hlk139016138"/>
      <w:r w:rsidRPr="008123D4">
        <w:rPr>
          <w:b/>
        </w:rPr>
        <w:t>Project Need (20 points)</w:t>
      </w:r>
      <w:r w:rsidRPr="008123D4">
        <w:t>.</w:t>
      </w:r>
    </w:p>
    <w:p w:rsidR="00ED4B7B" w:rsidRPr="008123D4" w:rsidRDefault="00ED4B7B" w:rsidP="00ED4B7B">
      <w:pPr>
        <w:pStyle w:val="ListNumber2"/>
        <w:numPr>
          <w:ilvl w:val="0"/>
          <w:numId w:val="0"/>
        </w:numPr>
      </w:pPr>
      <w:r w:rsidRPr="008123D4">
        <w:t>You should demonstrate this through identifying:</w:t>
      </w:r>
    </w:p>
    <w:p w:rsidR="00ED4B7B" w:rsidRPr="008123D4" w:rsidRDefault="00ED4B7B" w:rsidP="00ED4B7B">
      <w:pPr>
        <w:pStyle w:val="ListNumber2"/>
        <w:numPr>
          <w:ilvl w:val="0"/>
          <w:numId w:val="16"/>
        </w:numPr>
      </w:pPr>
      <w:r w:rsidRPr="008123D4">
        <w:t>how your proposal will address an existing public infrastructure gap</w:t>
      </w:r>
      <w:r>
        <w:t xml:space="preserve"> and how the precinct, or expansion upon an existing precinct is likely to result in improvements and public benefits in your region</w:t>
      </w:r>
    </w:p>
    <w:p w:rsidR="00ED4B7B" w:rsidRPr="008123D4" w:rsidRDefault="00ED4B7B" w:rsidP="00ED4B7B">
      <w:pPr>
        <w:pStyle w:val="ListNumber2"/>
        <w:numPr>
          <w:ilvl w:val="0"/>
          <w:numId w:val="16"/>
        </w:numPr>
      </w:pPr>
      <w:r w:rsidRPr="008123D4">
        <w:t>evidence as to why investment in the proposal is needed, including any barriers preventing investment to date</w:t>
      </w:r>
    </w:p>
    <w:p w:rsidR="00ED4B7B" w:rsidRPr="008123D4" w:rsidRDefault="00ED4B7B" w:rsidP="00ED4B7B">
      <w:pPr>
        <w:pStyle w:val="ListNumber2"/>
        <w:numPr>
          <w:ilvl w:val="0"/>
          <w:numId w:val="16"/>
        </w:numPr>
      </w:pPr>
      <w:r w:rsidRPr="008123D4">
        <w:t>rationale for the elements of the precinct and how these would link a place with a purpose</w:t>
      </w:r>
    </w:p>
    <w:p w:rsidR="00ED4B7B" w:rsidRPr="008123D4" w:rsidRDefault="00ED4B7B" w:rsidP="00ED4B7B">
      <w:pPr>
        <w:pStyle w:val="ListNumber2"/>
        <w:numPr>
          <w:ilvl w:val="0"/>
          <w:numId w:val="16"/>
        </w:numPr>
      </w:pPr>
      <w:bookmarkStart w:id="219" w:name="_Hlk170136519"/>
      <w:r w:rsidRPr="008123D4">
        <w:t xml:space="preserve">identification of potential future opportunities for additional private investment in the precinct and/or surrounding </w:t>
      </w:r>
      <w:r>
        <w:t>region</w:t>
      </w:r>
      <w:r w:rsidRPr="008123D4">
        <w:t xml:space="preserve"> that can build upon the project</w:t>
      </w:r>
      <w:r>
        <w:t xml:space="preserve"> and help stimulate further expansion, in order</w:t>
      </w:r>
      <w:r w:rsidRPr="008123D4">
        <w:t xml:space="preserve"> to ensure the longevity of the precinct.</w:t>
      </w:r>
    </w:p>
    <w:p w:rsidR="00ED4B7B" w:rsidRPr="008123D4" w:rsidRDefault="00ED4B7B" w:rsidP="00ED4B7B">
      <w:pPr>
        <w:pStyle w:val="Heading3"/>
        <w:numPr>
          <w:ilvl w:val="1"/>
          <w:numId w:val="15"/>
        </w:numPr>
        <w:spacing w:before="240"/>
        <w:ind w:left="426"/>
      </w:pPr>
      <w:bookmarkStart w:id="220" w:name="_Toc169790038"/>
      <w:bookmarkStart w:id="221" w:name="_Toc169790039"/>
      <w:bookmarkStart w:id="222" w:name="_Toc169790040"/>
      <w:bookmarkStart w:id="223" w:name="_Toc169790041"/>
      <w:bookmarkStart w:id="224" w:name="_Toc135657563"/>
      <w:bookmarkStart w:id="225" w:name="_Toc141703456"/>
      <w:bookmarkStart w:id="226" w:name="_Toc171005897"/>
      <w:bookmarkStart w:id="227" w:name="_Toc141794249"/>
      <w:bookmarkStart w:id="228" w:name="_Toc190698972"/>
      <w:bookmarkEnd w:id="218"/>
      <w:bookmarkEnd w:id="219"/>
      <w:bookmarkEnd w:id="220"/>
      <w:bookmarkEnd w:id="221"/>
      <w:bookmarkEnd w:id="222"/>
      <w:bookmarkEnd w:id="223"/>
      <w:r w:rsidRPr="008123D4">
        <w:t>Assessment criterion 3</w:t>
      </w:r>
      <w:bookmarkEnd w:id="224"/>
      <w:bookmarkEnd w:id="225"/>
      <w:bookmarkEnd w:id="226"/>
      <w:bookmarkEnd w:id="227"/>
      <w:bookmarkEnd w:id="228"/>
    </w:p>
    <w:p w:rsidR="00ED4B7B" w:rsidRPr="008123D4" w:rsidRDefault="00ED4B7B" w:rsidP="00ED4B7B">
      <w:pPr>
        <w:pStyle w:val="Normalbold"/>
      </w:pPr>
      <w:bookmarkStart w:id="229" w:name="_Hlk139016197"/>
      <w:r w:rsidRPr="008123D4">
        <w:t>Community engagement, collaboration and partnership (20 points).</w:t>
      </w:r>
    </w:p>
    <w:p w:rsidR="00ED4B7B" w:rsidRPr="008123D4" w:rsidRDefault="00ED4B7B" w:rsidP="00ED4B7B">
      <w:pPr>
        <w:pStyle w:val="ListNumber2"/>
        <w:numPr>
          <w:ilvl w:val="0"/>
          <w:numId w:val="0"/>
        </w:numPr>
      </w:pPr>
      <w:r w:rsidRPr="008123D4">
        <w:t>You should demonstrate this through identifying:</w:t>
      </w:r>
    </w:p>
    <w:p w:rsidR="00ED4B7B" w:rsidRPr="008123D4" w:rsidRDefault="00ED4B7B" w:rsidP="00ED4B7B">
      <w:pPr>
        <w:pStyle w:val="ListNumber2"/>
        <w:numPr>
          <w:ilvl w:val="0"/>
          <w:numId w:val="17"/>
        </w:numPr>
      </w:pPr>
      <w:r w:rsidRPr="008123D4">
        <w:t xml:space="preserve">how your precinct was supported by local knowledge, evidence and information and how it has identified and leveraged opportunities to address challenges within </w:t>
      </w:r>
      <w:r>
        <w:t>the region</w:t>
      </w:r>
    </w:p>
    <w:p w:rsidR="00ED4B7B" w:rsidRPr="008123D4" w:rsidRDefault="00ED4B7B" w:rsidP="00ED4B7B">
      <w:pPr>
        <w:pStyle w:val="ListNumber2"/>
        <w:numPr>
          <w:ilvl w:val="0"/>
          <w:numId w:val="17"/>
        </w:numPr>
      </w:pPr>
      <w:r w:rsidRPr="008123D4">
        <w:lastRenderedPageBreak/>
        <w:t xml:space="preserve">how your </w:t>
      </w:r>
      <w:r>
        <w:t>partnership members</w:t>
      </w:r>
      <w:r w:rsidRPr="008123D4">
        <w:t xml:space="preserve"> and</w:t>
      </w:r>
      <w:r>
        <w:t xml:space="preserve"> links with</w:t>
      </w:r>
      <w:r w:rsidRPr="008123D4">
        <w:t xml:space="preserve"> relevant stakeholders will work together to achieve the project </w:t>
      </w:r>
      <w:bookmarkStart w:id="230" w:name="_Hlk132719161"/>
      <w:r w:rsidRPr="008123D4">
        <w:t xml:space="preserve">based on the values of shared design, stewardship and accountability </w:t>
      </w:r>
      <w:r>
        <w:t>of planned outcomes</w:t>
      </w:r>
      <w:bookmarkEnd w:id="230"/>
    </w:p>
    <w:p w:rsidR="00ED4B7B" w:rsidRPr="008123D4" w:rsidRDefault="00ED4B7B" w:rsidP="00ED4B7B">
      <w:pPr>
        <w:pStyle w:val="ListNumber2"/>
        <w:numPr>
          <w:ilvl w:val="0"/>
          <w:numId w:val="17"/>
        </w:numPr>
      </w:pPr>
      <w:bookmarkStart w:id="231" w:name="_Hlk130995537"/>
      <w:r w:rsidRPr="008123D4">
        <w:t>the governance arrangements of the partnership and how they will support</w:t>
      </w:r>
      <w:r>
        <w:t>,</w:t>
      </w:r>
      <w:r w:rsidRPr="008123D4">
        <w:t xml:space="preserve"> enhance </w:t>
      </w:r>
      <w:r>
        <w:t xml:space="preserve">or achieve community </w:t>
      </w:r>
      <w:r w:rsidRPr="008123D4">
        <w:t>engagement and collaboration</w:t>
      </w:r>
      <w:r>
        <w:t xml:space="preserve"> for the project</w:t>
      </w:r>
      <w:bookmarkEnd w:id="231"/>
    </w:p>
    <w:p w:rsidR="00ED4B7B" w:rsidRPr="008123D4" w:rsidRDefault="00ED4B7B" w:rsidP="00ED4B7B">
      <w:pPr>
        <w:pStyle w:val="ListParagraph"/>
        <w:numPr>
          <w:ilvl w:val="0"/>
          <w:numId w:val="17"/>
        </w:numPr>
      </w:pPr>
      <w:bookmarkStart w:id="232" w:name="_Hlk132715864"/>
      <w:bookmarkStart w:id="233" w:name="_Hlk135596773"/>
      <w:r w:rsidRPr="008123D4">
        <w:t>how First Nations groups will be involved to help shape the project and influence a stronger outcome that incorporates First Nations experiences, culture and design.</w:t>
      </w:r>
      <w:bookmarkEnd w:id="232"/>
    </w:p>
    <w:p w:rsidR="00ED4B7B" w:rsidRPr="008123D4" w:rsidRDefault="00ED4B7B" w:rsidP="00ED4B7B">
      <w:pPr>
        <w:pStyle w:val="Heading3"/>
        <w:numPr>
          <w:ilvl w:val="1"/>
          <w:numId w:val="15"/>
        </w:numPr>
        <w:spacing w:before="240"/>
        <w:ind w:left="426"/>
      </w:pPr>
      <w:bookmarkStart w:id="234" w:name="_Toc169790043"/>
      <w:bookmarkStart w:id="235" w:name="_Toc169790044"/>
      <w:bookmarkStart w:id="236" w:name="_Toc135657564"/>
      <w:bookmarkStart w:id="237" w:name="_Toc141703457"/>
      <w:bookmarkStart w:id="238" w:name="_Toc171005898"/>
      <w:bookmarkStart w:id="239" w:name="_Toc141794250"/>
      <w:bookmarkStart w:id="240" w:name="_Toc190698973"/>
      <w:bookmarkStart w:id="241" w:name="_Hlk139016256"/>
      <w:bookmarkEnd w:id="229"/>
      <w:bookmarkEnd w:id="233"/>
      <w:bookmarkEnd w:id="234"/>
      <w:bookmarkEnd w:id="235"/>
      <w:r w:rsidRPr="008123D4">
        <w:t>Assessment criterion 4</w:t>
      </w:r>
      <w:bookmarkEnd w:id="236"/>
      <w:bookmarkEnd w:id="237"/>
      <w:bookmarkEnd w:id="238"/>
      <w:bookmarkEnd w:id="239"/>
      <w:bookmarkEnd w:id="240"/>
    </w:p>
    <w:p w:rsidR="00ED4B7B" w:rsidRPr="008123D4" w:rsidRDefault="00ED4B7B" w:rsidP="00ED4B7B">
      <w:pPr>
        <w:pStyle w:val="Normalbold"/>
      </w:pPr>
      <w:r w:rsidRPr="008123D4">
        <w:t>Capacity, capability and resources to deliver the project (35 points).</w:t>
      </w:r>
    </w:p>
    <w:p w:rsidR="00ED4B7B" w:rsidRPr="008123D4" w:rsidRDefault="00ED4B7B" w:rsidP="00ED4B7B">
      <w:pPr>
        <w:pStyle w:val="ListNumber2"/>
        <w:numPr>
          <w:ilvl w:val="0"/>
          <w:numId w:val="0"/>
        </w:numPr>
      </w:pPr>
      <w:r w:rsidRPr="008123D4">
        <w:t>You should demonstrate this by:</w:t>
      </w:r>
    </w:p>
    <w:p w:rsidR="00ED4B7B" w:rsidRPr="008123D4" w:rsidRDefault="00ED4B7B" w:rsidP="00ED4B7B">
      <w:pPr>
        <w:pStyle w:val="ListNumber2"/>
        <w:numPr>
          <w:ilvl w:val="0"/>
          <w:numId w:val="19"/>
        </w:numPr>
      </w:pPr>
      <w:r w:rsidRPr="008123D4">
        <w:t xml:space="preserve">your 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rsidR="00ED4B7B" w:rsidRPr="008123D4" w:rsidRDefault="00ED4B7B" w:rsidP="00ED4B7B">
      <w:pPr>
        <w:pStyle w:val="ListNumber2"/>
        <w:numPr>
          <w:ilvl w:val="0"/>
          <w:numId w:val="19"/>
        </w:numPr>
      </w:pPr>
      <w:r>
        <w:rPr>
          <w:rFonts w:cs="Arial"/>
          <w:szCs w:val="22"/>
        </w:rPr>
        <w:t>t</w:t>
      </w:r>
      <w:r w:rsidRPr="00B70A0C">
        <w:rPr>
          <w:rFonts w:cs="Arial"/>
          <w:szCs w:val="22"/>
        </w:rPr>
        <w:t>he</w:t>
      </w:r>
      <w:r w:rsidRPr="008123D4">
        <w:t xml:space="preserve"> business or governance structure and how you will </w:t>
      </w:r>
      <w:r>
        <w:rPr>
          <w:rFonts w:cs="Arial"/>
          <w:szCs w:val="22"/>
        </w:rPr>
        <w:t>adhere to</w:t>
      </w:r>
      <w:r w:rsidRPr="008123D4">
        <w:t xml:space="preserve"> Commonwealth procurement </w:t>
      </w:r>
      <w:r>
        <w:rPr>
          <w:rFonts w:cs="Arial"/>
          <w:szCs w:val="22"/>
        </w:rPr>
        <w:t>requirements</w:t>
      </w:r>
      <w:r w:rsidRPr="008123D4">
        <w:t xml:space="preserve"> including the use of First Nations employment and suppliers where possible</w:t>
      </w:r>
      <w:r w:rsidRPr="008123D4" w:rsidDel="0077487A">
        <w:t xml:space="preserve"> </w:t>
      </w:r>
    </w:p>
    <w:p w:rsidR="00ED4B7B" w:rsidRPr="008123D4" w:rsidRDefault="00ED4B7B" w:rsidP="00ED4B7B">
      <w:pPr>
        <w:pStyle w:val="ListNumber2"/>
        <w:numPr>
          <w:ilvl w:val="0"/>
          <w:numId w:val="19"/>
        </w:numPr>
      </w:pPr>
      <w:r w:rsidRPr="008123D4">
        <w:t xml:space="preserve">the total contributions the </w:t>
      </w:r>
      <w:r w:rsidRPr="003C4841">
        <w:t>grant</w:t>
      </w:r>
      <w:r w:rsidRPr="008123D4">
        <w:t xml:space="preserve"> will leverage from all partners</w:t>
      </w:r>
      <w:r>
        <w:t xml:space="preserve"> by providing the precinct funding strategy</w:t>
      </w:r>
      <w:r w:rsidRPr="008123D4" w:rsidDel="0077487A">
        <w:t xml:space="preserve"> </w:t>
      </w:r>
    </w:p>
    <w:p w:rsidR="00ED4B7B" w:rsidRPr="008123D4" w:rsidRDefault="00ED4B7B" w:rsidP="00ED4B7B">
      <w:pPr>
        <w:pStyle w:val="Tablebullet"/>
        <w:numPr>
          <w:ilvl w:val="0"/>
          <w:numId w:val="19"/>
        </w:numPr>
      </w:pPr>
      <w:r w:rsidRPr="008123D4">
        <w:t xml:space="preserve">the level of continued support and capacity to extend the project outcomes beyond the term of funding </w:t>
      </w:r>
    </w:p>
    <w:p w:rsidR="00ED4B7B" w:rsidRPr="008123D4" w:rsidRDefault="00ED4B7B" w:rsidP="00ED4B7B">
      <w:pPr>
        <w:pStyle w:val="ListParagraph"/>
        <w:numPr>
          <w:ilvl w:val="0"/>
          <w:numId w:val="19"/>
        </w:numPr>
      </w:pPr>
      <w:r w:rsidRPr="008123D4">
        <w:t>your readiness to commence the project with appropriate business case, approvals, land use rights, community support and completed engagement/consultation and all relevant legislative requirements in place.</w:t>
      </w:r>
    </w:p>
    <w:p w:rsidR="00ED4B7B" w:rsidRPr="008123D4" w:rsidRDefault="00ED4B7B" w:rsidP="00ED4B7B">
      <w:pPr>
        <w:pStyle w:val="Heading2"/>
        <w:numPr>
          <w:ilvl w:val="0"/>
          <w:numId w:val="15"/>
        </w:numPr>
        <w:spacing w:before="240"/>
        <w:ind w:left="794" w:hanging="794"/>
      </w:pPr>
      <w:bookmarkStart w:id="242" w:name="_Toc169790046"/>
      <w:bookmarkStart w:id="243" w:name="_Toc169790047"/>
      <w:bookmarkStart w:id="244" w:name="_Toc135657565"/>
      <w:bookmarkStart w:id="245" w:name="_Toc141703458"/>
      <w:bookmarkStart w:id="246" w:name="_Toc171005899"/>
      <w:bookmarkStart w:id="247" w:name="_Toc141794251"/>
      <w:bookmarkStart w:id="248" w:name="_Toc190698974"/>
      <w:bookmarkStart w:id="249" w:name="_Toc496536669"/>
      <w:bookmarkStart w:id="250" w:name="_Toc531277496"/>
      <w:bookmarkStart w:id="251" w:name="_Toc955306"/>
      <w:bookmarkStart w:id="252" w:name="_Toc164844283"/>
      <w:bookmarkStart w:id="253" w:name="_Toc383003272"/>
      <w:bookmarkEnd w:id="163"/>
      <w:bookmarkEnd w:id="164"/>
      <w:bookmarkEnd w:id="241"/>
      <w:bookmarkEnd w:id="242"/>
      <w:bookmarkEnd w:id="243"/>
      <w:r w:rsidRPr="008123D4">
        <w:t>How to apply</w:t>
      </w:r>
      <w:bookmarkEnd w:id="244"/>
      <w:bookmarkEnd w:id="245"/>
      <w:bookmarkEnd w:id="246"/>
      <w:bookmarkEnd w:id="247"/>
      <w:bookmarkEnd w:id="248"/>
    </w:p>
    <w:p w:rsidR="00ED4B7B" w:rsidRPr="008123D4" w:rsidRDefault="00ED4B7B" w:rsidP="00ED4B7B">
      <w:r w:rsidRPr="008123D4">
        <w:t xml:space="preserve">Before applying you should read and understand these guidelines and the sample </w:t>
      </w:r>
      <w:r w:rsidRPr="008123D4">
        <w:rPr>
          <w:rStyle w:val="Hyperlink"/>
          <w:rFonts w:eastAsia="MS Mincho"/>
        </w:rPr>
        <w:t>application form</w:t>
      </w:r>
      <w:r w:rsidRPr="008123D4">
        <w:t xml:space="preserve"> published on business.gov.au. </w:t>
      </w:r>
    </w:p>
    <w:p w:rsidR="00ED4B7B" w:rsidRPr="008123D4" w:rsidRDefault="00ED4B7B" w:rsidP="00ED4B7B">
      <w:r w:rsidRPr="008123D4">
        <w:t>Applicants should read all eligibility and assessment criteria closely and attach detailed evidence that supports the assessment criteria.</w:t>
      </w:r>
    </w:p>
    <w:p w:rsidR="00ED4B7B" w:rsidRPr="008123D4" w:rsidRDefault="00ED4B7B" w:rsidP="00ED4B7B">
      <w:r w:rsidRPr="008123D4">
        <w:t xml:space="preserve">You will need to set up an account to access our online </w:t>
      </w:r>
      <w:hyperlink r:id="rId23" w:history="1">
        <w:r w:rsidRPr="007A56E9">
          <w:rPr>
            <w:rStyle w:val="Hyperlink"/>
            <w:rFonts w:eastAsia="MS Mincho"/>
          </w:rPr>
          <w:t>portal</w:t>
        </w:r>
      </w:hyperlink>
      <w:r w:rsidRPr="008123D4">
        <w:t xml:space="preserve">. </w:t>
      </w:r>
    </w:p>
    <w:p w:rsidR="00ED4B7B" w:rsidRPr="008123D4" w:rsidRDefault="00ED4B7B" w:rsidP="00ED4B7B">
      <w:pPr>
        <w:keepNext/>
        <w:spacing w:after="80"/>
      </w:pPr>
      <w:r w:rsidRPr="008123D4">
        <w:t>To apply, you must:</w:t>
      </w:r>
    </w:p>
    <w:p w:rsidR="00ED4B7B" w:rsidRPr="008123D4" w:rsidRDefault="00ED4B7B" w:rsidP="00ED4B7B">
      <w:pPr>
        <w:pStyle w:val="ListBullet"/>
        <w:ind w:left="360"/>
      </w:pPr>
      <w:r w:rsidRPr="008123D4">
        <w:t xml:space="preserve">complete and submit the application through the online </w:t>
      </w:r>
      <w:hyperlink r:id="rId24" w:history="1">
        <w:r w:rsidRPr="007A56E9">
          <w:rPr>
            <w:rStyle w:val="Hyperlink"/>
            <w:rFonts w:eastAsia="MS Mincho"/>
          </w:rPr>
          <w:t>portal</w:t>
        </w:r>
      </w:hyperlink>
    </w:p>
    <w:p w:rsidR="00ED4B7B" w:rsidRPr="008123D4" w:rsidRDefault="00ED4B7B" w:rsidP="00ED4B7B">
      <w:pPr>
        <w:pStyle w:val="ListBullet"/>
        <w:ind w:left="360"/>
      </w:pPr>
      <w:r w:rsidRPr="008123D4">
        <w:t xml:space="preserve">provide all the information requested </w:t>
      </w:r>
    </w:p>
    <w:p w:rsidR="00ED4B7B" w:rsidRPr="008123D4" w:rsidRDefault="00ED4B7B" w:rsidP="00ED4B7B">
      <w:pPr>
        <w:pStyle w:val="ListBullet"/>
        <w:ind w:left="360"/>
      </w:pPr>
      <w:r w:rsidRPr="008123D4">
        <w:t xml:space="preserve">address all eligibility and assessment criteria </w:t>
      </w:r>
    </w:p>
    <w:p w:rsidR="00ED4B7B" w:rsidRPr="008123D4" w:rsidRDefault="00ED4B7B" w:rsidP="00ED4B7B">
      <w:pPr>
        <w:pStyle w:val="ListBullet"/>
        <w:ind w:left="360"/>
      </w:pPr>
      <w:r w:rsidRPr="008123D4">
        <w:t>include all necessary attachments.</w:t>
      </w:r>
    </w:p>
    <w:p w:rsidR="00ED4B7B" w:rsidRPr="007A56E9" w:rsidRDefault="00ED4B7B" w:rsidP="00ED4B7B">
      <w:pPr>
        <w:pStyle w:val="ListBullet"/>
        <w:numPr>
          <w:ilvl w:val="0"/>
          <w:numId w:val="0"/>
        </w:numPr>
      </w:pPr>
      <w:r w:rsidRPr="007A56E9">
        <w:t xml:space="preserve">You are responsible for making sure your application is complete and accurate. Giving false or misleading information is a serious offence under the </w:t>
      </w:r>
      <w:hyperlink r:id="rId25" w:history="1">
        <w:r w:rsidRPr="007A56E9">
          <w:rPr>
            <w:rStyle w:val="Hyperlink"/>
            <w:rFonts w:eastAsia="MS Mincho"/>
            <w:i/>
          </w:rPr>
          <w:t>Criminal Code Act 1995</w:t>
        </w:r>
      </w:hyperlink>
      <w:r w:rsidRPr="007A56E9">
        <w:rPr>
          <w:rStyle w:val="Hyperlink"/>
          <w:rFonts w:eastAsia="MS Mincho"/>
        </w:rPr>
        <w:t>.</w:t>
      </w:r>
      <w:r w:rsidRPr="007A56E9">
        <w:t xml:space="preserve"> If we consider that you have provided false or misleading information we may not progress your application. If you find an error in your application after submitting it, you should call us immediately on 13 28 46.</w:t>
      </w:r>
    </w:p>
    <w:p w:rsidR="00ED4B7B" w:rsidRPr="008123D4" w:rsidRDefault="00ED4B7B" w:rsidP="00ED4B7B">
      <w:r w:rsidRPr="008123D4">
        <w:t xml:space="preserve">After submission, we will not contact you for clarification on any aspect of your application, including any suspected errors, missing information, or lack of evidence that supports your eligibility/merit. </w:t>
      </w:r>
    </w:p>
    <w:p w:rsidR="00ED4B7B" w:rsidRPr="008123D4" w:rsidRDefault="00ED4B7B" w:rsidP="00ED4B7B">
      <w:r w:rsidRPr="008123D4">
        <w:t xml:space="preserve">You can view and print a copy of your submitted application on the portal for your own records. </w:t>
      </w:r>
    </w:p>
    <w:p w:rsidR="00ED4B7B" w:rsidRPr="007A56E9" w:rsidRDefault="00ED4B7B" w:rsidP="00ED4B7B">
      <w:pPr>
        <w:spacing w:after="0"/>
      </w:pPr>
      <w:bookmarkStart w:id="254" w:name="_Toc496536670"/>
      <w:bookmarkStart w:id="255" w:name="_Toc531277497"/>
      <w:bookmarkStart w:id="256" w:name="_Toc955307"/>
      <w:bookmarkStart w:id="257" w:name="_Toc141703459"/>
      <w:bookmarkStart w:id="258" w:name="_Toc171005900"/>
      <w:bookmarkStart w:id="259" w:name="_Toc141794252"/>
      <w:bookmarkEnd w:id="249"/>
      <w:bookmarkEnd w:id="250"/>
      <w:bookmarkEnd w:id="251"/>
      <w:r w:rsidRPr="007A56E9">
        <w:lastRenderedPageBreak/>
        <w:t xml:space="preserve">If you need further guidance around the application process, or if you have any issues with the portal, </w:t>
      </w:r>
      <w:hyperlink r:id="rId26" w:history="1">
        <w:r w:rsidRPr="007A56E9">
          <w:rPr>
            <w:rStyle w:val="Hyperlink"/>
            <w:rFonts w:eastAsia="MS Mincho"/>
          </w:rPr>
          <w:t>contact</w:t>
        </w:r>
      </w:hyperlink>
      <w:hyperlink r:id="rId27" w:history="1">
        <w:r w:rsidRPr="007A56E9">
          <w:rPr>
            <w:rStyle w:val="Hyperlink"/>
            <w:rFonts w:eastAsia="MS Mincho"/>
          </w:rPr>
          <w:t xml:space="preserve"> us</w:t>
        </w:r>
      </w:hyperlink>
      <w:r w:rsidRPr="007A56E9">
        <w:t xml:space="preserve"> at </w:t>
      </w:r>
      <w:r w:rsidRPr="002521D3">
        <w:rPr>
          <w:rFonts w:eastAsia="MS Mincho"/>
        </w:rPr>
        <w:t>business.gov.au</w:t>
      </w:r>
      <w:r w:rsidRPr="007A56E9">
        <w:t xml:space="preserve"> or by calling 13 28 46.</w:t>
      </w:r>
    </w:p>
    <w:p w:rsidR="00ED4B7B" w:rsidRPr="008123D4" w:rsidRDefault="00ED4B7B" w:rsidP="00ED4B7B">
      <w:pPr>
        <w:pStyle w:val="Heading3"/>
        <w:numPr>
          <w:ilvl w:val="1"/>
          <w:numId w:val="15"/>
        </w:numPr>
        <w:spacing w:before="240"/>
        <w:ind w:left="426"/>
      </w:pPr>
      <w:bookmarkStart w:id="260" w:name="_Toc190698975"/>
      <w:r w:rsidRPr="008123D4">
        <w:t>Attachments to the application</w:t>
      </w:r>
      <w:bookmarkEnd w:id="254"/>
      <w:bookmarkEnd w:id="255"/>
      <w:bookmarkEnd w:id="256"/>
      <w:bookmarkEnd w:id="257"/>
      <w:bookmarkEnd w:id="258"/>
      <w:bookmarkEnd w:id="259"/>
      <w:bookmarkEnd w:id="260"/>
    </w:p>
    <w:p w:rsidR="00ED4B7B" w:rsidRPr="008123D4" w:rsidRDefault="00ED4B7B" w:rsidP="00ED4B7B">
      <w:pPr>
        <w:spacing w:after="80"/>
      </w:pPr>
      <w:r w:rsidRPr="008123D4">
        <w:t>You must provide the following documents with your application:</w:t>
      </w:r>
    </w:p>
    <w:p w:rsidR="00ED4B7B" w:rsidRPr="008123D4" w:rsidRDefault="00ED4B7B" w:rsidP="00ED4B7B">
      <w:pPr>
        <w:pStyle w:val="ListBullet"/>
        <w:ind w:left="360"/>
      </w:pPr>
      <w:bookmarkStart w:id="261" w:name="_Hlk139016521"/>
      <w:r w:rsidRPr="008123D4">
        <w:t xml:space="preserve">a feasible business case, precinct design or existing precinct development plan or master plan </w:t>
      </w:r>
      <w:r w:rsidRPr="00FF4C72">
        <w:t>that demonstrates</w:t>
      </w:r>
      <w:r w:rsidRPr="008123D4">
        <w:t xml:space="preserve"> your proposal is ready for delivery</w:t>
      </w:r>
    </w:p>
    <w:p w:rsidR="00ED4B7B" w:rsidRPr="008123D4" w:rsidRDefault="00ED4B7B" w:rsidP="00ED4B7B">
      <w:pPr>
        <w:pStyle w:val="ListBullet"/>
        <w:ind w:left="360"/>
      </w:pPr>
      <w:r w:rsidRPr="008123D4">
        <w:t>a project budget and precinct funding strategy</w:t>
      </w:r>
    </w:p>
    <w:p w:rsidR="00ED4B7B" w:rsidRPr="008123D4" w:rsidRDefault="00ED4B7B" w:rsidP="00ED4B7B">
      <w:pPr>
        <w:pStyle w:val="ListBullet"/>
        <w:ind w:left="360"/>
      </w:pPr>
      <w:r w:rsidRPr="008123D4">
        <w:t>confirmation that you have authority for use of the land or infrastructure to undertake the project at the nominated site</w:t>
      </w:r>
    </w:p>
    <w:p w:rsidR="00ED4B7B" w:rsidRPr="008123D4" w:rsidRDefault="00ED4B7B" w:rsidP="00ED4B7B">
      <w:pPr>
        <w:pStyle w:val="ListBullet"/>
        <w:ind w:left="360"/>
      </w:pPr>
      <w:r w:rsidRPr="008123D4">
        <w:t xml:space="preserve">evidence to support your </w:t>
      </w:r>
      <w:r w:rsidRPr="00FF4C72">
        <w:t xml:space="preserve">intended </w:t>
      </w:r>
      <w:r w:rsidRPr="008123D4">
        <w:t>partnership</w:t>
      </w:r>
      <w:r w:rsidRPr="00FF4C72">
        <w:t>,</w:t>
      </w:r>
      <w:r w:rsidRPr="008123D4">
        <w:t xml:space="preserve"> (e.g. a letter from project partner</w:t>
      </w:r>
      <w:r>
        <w:t>/s</w:t>
      </w:r>
      <w:r w:rsidRPr="008123D4">
        <w:t xml:space="preserve"> or other type of agreement), including details of all project partners</w:t>
      </w:r>
    </w:p>
    <w:p w:rsidR="00ED4B7B" w:rsidRPr="008123D4" w:rsidRDefault="00ED4B7B" w:rsidP="00ED4B7B">
      <w:pPr>
        <w:pStyle w:val="ListBullet"/>
        <w:ind w:left="360"/>
      </w:pPr>
      <w:r w:rsidRPr="008123D4">
        <w:t xml:space="preserve">a </w:t>
      </w:r>
      <w:r>
        <w:t>proposed</w:t>
      </w:r>
      <w:r w:rsidRPr="008123D4">
        <w:t xml:space="preserve"> governance structure </w:t>
      </w:r>
      <w:r>
        <w:t xml:space="preserve">for your precinct </w:t>
      </w:r>
      <w:r w:rsidRPr="008123D4">
        <w:t>outlining the roles and responsibilities</w:t>
      </w:r>
      <w:r>
        <w:t xml:space="preserve"> of</w:t>
      </w:r>
      <w:r w:rsidRPr="008123D4">
        <w:t xml:space="preserve"> each project partner</w:t>
      </w:r>
    </w:p>
    <w:p w:rsidR="00ED4B7B" w:rsidRPr="008123D4" w:rsidRDefault="00ED4B7B" w:rsidP="00ED4B7B">
      <w:pPr>
        <w:pStyle w:val="ListBullet"/>
        <w:ind w:left="360"/>
      </w:pPr>
      <w:r w:rsidRPr="008123D4">
        <w:t>evidence of support from local community and business as relevant</w:t>
      </w:r>
    </w:p>
    <w:p w:rsidR="00ED4B7B" w:rsidRPr="008123D4" w:rsidRDefault="00ED4B7B" w:rsidP="00ED4B7B">
      <w:pPr>
        <w:pStyle w:val="ListBullet"/>
        <w:ind w:left="360"/>
      </w:pPr>
      <w:r w:rsidRPr="008123D4">
        <w:t xml:space="preserve">evidence that the relevant </w:t>
      </w:r>
      <w:r>
        <w:t>State</w:t>
      </w:r>
      <w:r w:rsidRPr="008123D4">
        <w:t xml:space="preserve"> or </w:t>
      </w:r>
      <w:r>
        <w:t>Territory</w:t>
      </w:r>
      <w:r w:rsidRPr="008123D4">
        <w:t xml:space="preserve"> government and local government agency or body has been invited (e.g.an email or letter). If the relevant </w:t>
      </w:r>
      <w:r>
        <w:t>State</w:t>
      </w:r>
      <w:r w:rsidRPr="008123D4">
        <w:t xml:space="preserve"> or </w:t>
      </w:r>
      <w:r>
        <w:t>Territory</w:t>
      </w:r>
      <w:r w:rsidRPr="008123D4">
        <w:t xml:space="preserve"> government or local government agency or body is not part of the partnership, reasoning should be provided in your application</w:t>
      </w:r>
    </w:p>
    <w:p w:rsidR="00ED4B7B" w:rsidRDefault="00ED4B7B" w:rsidP="00ED4B7B">
      <w:pPr>
        <w:pStyle w:val="ListBullet"/>
        <w:ind w:left="360"/>
      </w:pPr>
      <w:r>
        <w:t>evidence that the relevant RDA committee for the area has been contacted to seek their support (e.g. an email or letter)</w:t>
      </w:r>
    </w:p>
    <w:p w:rsidR="00ED4B7B" w:rsidRPr="008123D4" w:rsidRDefault="00ED4B7B" w:rsidP="00ED4B7B">
      <w:pPr>
        <w:pStyle w:val="ListBullet"/>
        <w:ind w:left="360"/>
      </w:pPr>
      <w:r w:rsidRPr="008123D4">
        <w:t>evidence that the relevant Traditional Owner/First Nations groups form part of the partnership or are consulted on a regular basis (e.g. an email, letter or minutes</w:t>
      </w:r>
      <w:r>
        <w:t>)</w:t>
      </w:r>
      <w:r w:rsidRPr="007B504B">
        <w:t xml:space="preserve"> </w:t>
      </w:r>
    </w:p>
    <w:p w:rsidR="00ED4B7B" w:rsidRPr="008123D4" w:rsidRDefault="00ED4B7B" w:rsidP="00ED4B7B">
      <w:pPr>
        <w:pStyle w:val="ListBullet"/>
        <w:ind w:left="360"/>
      </w:pPr>
      <w:r w:rsidRPr="008123D4">
        <w:t>evidence of not-for-profit status (where applicable)</w:t>
      </w:r>
    </w:p>
    <w:p w:rsidR="00ED4B7B" w:rsidRPr="008123D4" w:rsidRDefault="00ED4B7B" w:rsidP="00ED4B7B">
      <w:pPr>
        <w:pStyle w:val="ListBullet"/>
        <w:ind w:left="360"/>
      </w:pPr>
      <w:r w:rsidRPr="008123D4">
        <w:t xml:space="preserve">detailed evidence that </w:t>
      </w:r>
      <w:r w:rsidRPr="00A6264E">
        <w:t>s</w:t>
      </w:r>
      <w:r>
        <w:t>upports</w:t>
      </w:r>
      <w:r w:rsidRPr="008123D4">
        <w:t xml:space="preserve"> assessment criteria responses (where applicable)</w:t>
      </w:r>
    </w:p>
    <w:p w:rsidR="00ED4B7B" w:rsidRPr="008123D4" w:rsidRDefault="00ED4B7B" w:rsidP="00ED4B7B">
      <w:pPr>
        <w:pStyle w:val="ListBullet"/>
        <w:ind w:left="360"/>
      </w:pPr>
      <w:r w:rsidRPr="008123D4">
        <w:t>trust deed (where applicable).</w:t>
      </w:r>
    </w:p>
    <w:p w:rsidR="00ED4B7B" w:rsidRPr="008123D4" w:rsidRDefault="00ED4B7B" w:rsidP="00ED4B7B">
      <w:pPr>
        <w:pStyle w:val="ListBullet"/>
        <w:numPr>
          <w:ilvl w:val="0"/>
          <w:numId w:val="0"/>
        </w:numPr>
      </w:pPr>
      <w:r w:rsidRPr="008123D4">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rsidR="00ED4B7B" w:rsidRPr="008123D4" w:rsidRDefault="00ED4B7B" w:rsidP="00ED4B7B">
      <w:pPr>
        <w:pStyle w:val="Heading3"/>
        <w:numPr>
          <w:ilvl w:val="1"/>
          <w:numId w:val="15"/>
        </w:numPr>
        <w:spacing w:before="240"/>
        <w:ind w:left="426"/>
      </w:pPr>
      <w:bookmarkStart w:id="262" w:name="_Toc489952689"/>
      <w:bookmarkStart w:id="263" w:name="_Toc496536671"/>
      <w:bookmarkStart w:id="264" w:name="_Toc531277499"/>
      <w:bookmarkStart w:id="265" w:name="_Toc955309"/>
      <w:bookmarkStart w:id="266" w:name="_Toc142386265"/>
      <w:bookmarkStart w:id="267" w:name="_Toc171005901"/>
      <w:bookmarkStart w:id="268" w:name="_Toc141703460"/>
      <w:bookmarkStart w:id="269" w:name="_Toc141794253"/>
      <w:bookmarkStart w:id="270" w:name="_Toc190698976"/>
      <w:bookmarkStart w:id="271" w:name="_Ref482605332"/>
      <w:r w:rsidRPr="008123D4">
        <w:t>Timing of funding opportunity</w:t>
      </w:r>
      <w:bookmarkEnd w:id="262"/>
      <w:bookmarkEnd w:id="263"/>
      <w:bookmarkEnd w:id="264"/>
      <w:bookmarkEnd w:id="265"/>
      <w:r w:rsidRPr="008123D4">
        <w:t xml:space="preserve"> processes</w:t>
      </w:r>
      <w:bookmarkEnd w:id="266"/>
      <w:bookmarkEnd w:id="267"/>
      <w:bookmarkEnd w:id="268"/>
      <w:bookmarkEnd w:id="269"/>
      <w:bookmarkEnd w:id="270"/>
    </w:p>
    <w:p w:rsidR="00ED4B7B" w:rsidRPr="008123D4" w:rsidRDefault="00ED4B7B" w:rsidP="00ED4B7B">
      <w:pPr>
        <w:spacing w:before="200"/>
      </w:pPr>
      <w:r w:rsidRPr="008123D4">
        <w:t xml:space="preserve">You can apply at any time while the funding opportunity remains open. </w:t>
      </w:r>
      <w:r>
        <w:t>Eligible applications</w:t>
      </w:r>
      <w:r w:rsidRPr="008123D4">
        <w:t xml:space="preserve"> will be batched and announcements made at least twice per financial year, or until funding is exhausted.</w:t>
      </w:r>
    </w:p>
    <w:p w:rsidR="00ED4B7B" w:rsidRPr="008123D4" w:rsidRDefault="00ED4B7B" w:rsidP="00ED4B7B">
      <w:pPr>
        <w:spacing w:before="200"/>
      </w:pPr>
      <w:r w:rsidRPr="008123D4">
        <w:t>If you are successful we expect you will be able to commence your project within three months of receiving the offer of funding</w:t>
      </w:r>
      <w:r>
        <w:t xml:space="preserve"> agreement execution</w:t>
      </w:r>
      <w:r w:rsidRPr="008123D4">
        <w:t>.</w:t>
      </w:r>
    </w:p>
    <w:p w:rsidR="00ED4B7B" w:rsidRPr="008123D4" w:rsidRDefault="00ED4B7B" w:rsidP="00ED4B7B">
      <w:pPr>
        <w:pStyle w:val="Caption"/>
      </w:pPr>
      <w:bookmarkStart w:id="272" w:name="_Toc467773968"/>
      <w:r w:rsidRPr="008123D4">
        <w:rPr>
          <w:bCs/>
        </w:rPr>
        <w:t>Table 1: Expected timing for this funding opportunity</w:t>
      </w:r>
      <w:bookmarkEnd w:id="272"/>
      <w:r w:rsidRPr="008123D4">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392"/>
        <w:gridCol w:w="4397"/>
      </w:tblGrid>
      <w:tr w:rsidR="00ED4B7B" w:rsidRPr="008123D4" w:rsidTr="00E12FEA">
        <w:trPr>
          <w:cantSplit/>
          <w:tblHeader/>
        </w:trPr>
        <w:tc>
          <w:tcPr>
            <w:tcW w:w="4392" w:type="dxa"/>
            <w:shd w:val="clear" w:color="auto" w:fill="264F90"/>
          </w:tcPr>
          <w:p w:rsidR="00ED4B7B" w:rsidRPr="008123D4" w:rsidRDefault="00ED4B7B" w:rsidP="00E12FEA">
            <w:pPr>
              <w:pStyle w:val="TableHeadingNumbered"/>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Activity</w:t>
            </w:r>
          </w:p>
        </w:tc>
        <w:tc>
          <w:tcPr>
            <w:tcW w:w="4397" w:type="dxa"/>
            <w:shd w:val="clear" w:color="auto" w:fill="264F90"/>
          </w:tcPr>
          <w:p w:rsidR="00ED4B7B" w:rsidRPr="008123D4" w:rsidRDefault="00ED4B7B" w:rsidP="00E12FEA">
            <w:pPr>
              <w:pStyle w:val="TableHeadingNumbered"/>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Timeframe</w:t>
            </w:r>
          </w:p>
        </w:tc>
      </w:tr>
      <w:tr w:rsidR="00ED4B7B" w:rsidRPr="008123D4" w:rsidTr="00E12FEA">
        <w:trPr>
          <w:cantSplit/>
        </w:trPr>
        <w:tc>
          <w:tcPr>
            <w:tcW w:w="4392" w:type="dxa"/>
          </w:tcPr>
          <w:p w:rsidR="00ED4B7B" w:rsidRPr="008123D4" w:rsidRDefault="00ED4B7B" w:rsidP="00E12FEA">
            <w:pPr>
              <w:pStyle w:val="TableText"/>
            </w:pPr>
            <w:r w:rsidRPr="008123D4">
              <w:t>Assessment of applications</w:t>
            </w:r>
          </w:p>
        </w:tc>
        <w:tc>
          <w:tcPr>
            <w:tcW w:w="4397" w:type="dxa"/>
          </w:tcPr>
          <w:p w:rsidR="00ED4B7B" w:rsidRPr="008123D4" w:rsidRDefault="00ED4B7B" w:rsidP="00E12FEA">
            <w:pPr>
              <w:pStyle w:val="TableText"/>
            </w:pPr>
            <w:r w:rsidRPr="008123D4">
              <w:t>Batching of applications and their assessment will be at regular intervals, dependent on the rate at which applications are submitted.</w:t>
            </w:r>
          </w:p>
        </w:tc>
      </w:tr>
      <w:tr w:rsidR="00ED4B7B" w:rsidRPr="008123D4" w:rsidTr="00E12FEA">
        <w:trPr>
          <w:cantSplit/>
        </w:trPr>
        <w:tc>
          <w:tcPr>
            <w:tcW w:w="4392" w:type="dxa"/>
          </w:tcPr>
          <w:p w:rsidR="00ED4B7B" w:rsidRPr="008123D4" w:rsidRDefault="00ED4B7B" w:rsidP="00E12FEA">
            <w:pPr>
              <w:pStyle w:val="TableText"/>
            </w:pPr>
            <w:r w:rsidRPr="008123D4">
              <w:t xml:space="preserve">Approval and announcement of successful applicants </w:t>
            </w:r>
          </w:p>
        </w:tc>
        <w:tc>
          <w:tcPr>
            <w:tcW w:w="4397" w:type="dxa"/>
          </w:tcPr>
          <w:p w:rsidR="00ED4B7B" w:rsidRPr="008123D4" w:rsidRDefault="00ED4B7B" w:rsidP="00E12FEA">
            <w:pPr>
              <w:pStyle w:val="TableText"/>
            </w:pPr>
            <w:r w:rsidRPr="008123D4">
              <w:t>Within approximately three months of the batch being collated</w:t>
            </w:r>
          </w:p>
        </w:tc>
      </w:tr>
      <w:tr w:rsidR="00ED4B7B" w:rsidRPr="008123D4" w:rsidTr="00E12FEA">
        <w:trPr>
          <w:cantSplit/>
        </w:trPr>
        <w:tc>
          <w:tcPr>
            <w:tcW w:w="4392" w:type="dxa"/>
          </w:tcPr>
          <w:p w:rsidR="00ED4B7B" w:rsidRPr="008123D4" w:rsidRDefault="00ED4B7B" w:rsidP="00E12FEA">
            <w:pPr>
              <w:pStyle w:val="TableText"/>
            </w:pPr>
            <w:r w:rsidRPr="008123D4">
              <w:lastRenderedPageBreak/>
              <w:t>Notification to unsuccessful applicants</w:t>
            </w:r>
          </w:p>
        </w:tc>
        <w:tc>
          <w:tcPr>
            <w:tcW w:w="4397" w:type="dxa"/>
          </w:tcPr>
          <w:p w:rsidR="00ED4B7B" w:rsidRPr="008123D4" w:rsidDel="002E12B5" w:rsidRDefault="00ED4B7B" w:rsidP="00E12FEA">
            <w:pPr>
              <w:pStyle w:val="TableText"/>
            </w:pPr>
            <w:r w:rsidRPr="008123D4">
              <w:t>1-3 weeks from announcement of successful applicants</w:t>
            </w:r>
          </w:p>
        </w:tc>
      </w:tr>
      <w:tr w:rsidR="00ED4B7B" w:rsidRPr="008123D4" w:rsidTr="00E12FEA">
        <w:trPr>
          <w:cantSplit/>
        </w:trPr>
        <w:tc>
          <w:tcPr>
            <w:tcW w:w="4392" w:type="dxa"/>
          </w:tcPr>
          <w:p w:rsidR="00ED4B7B" w:rsidRPr="008123D4" w:rsidRDefault="00ED4B7B" w:rsidP="00E12FEA">
            <w:pPr>
              <w:pStyle w:val="TableText"/>
            </w:pPr>
            <w:r w:rsidRPr="008123D4">
              <w:t>It is anticipated that negotiation and award of funding agreements by state or territory government agencies would follow</w:t>
            </w:r>
          </w:p>
        </w:tc>
        <w:tc>
          <w:tcPr>
            <w:tcW w:w="4397" w:type="dxa"/>
          </w:tcPr>
          <w:p w:rsidR="00ED4B7B" w:rsidRPr="008123D4" w:rsidRDefault="00ED4B7B" w:rsidP="00E12FEA">
            <w:pPr>
              <w:pStyle w:val="TableText"/>
            </w:pPr>
            <w:r w:rsidRPr="008123D4">
              <w:t>Subject to state and territory government processes</w:t>
            </w:r>
          </w:p>
        </w:tc>
      </w:tr>
      <w:tr w:rsidR="00ED4B7B" w:rsidRPr="008123D4" w:rsidTr="00E12FEA">
        <w:trPr>
          <w:cantSplit/>
        </w:trPr>
        <w:tc>
          <w:tcPr>
            <w:tcW w:w="4392" w:type="dxa"/>
          </w:tcPr>
          <w:p w:rsidR="00ED4B7B" w:rsidRPr="008123D4" w:rsidRDefault="00ED4B7B" w:rsidP="00E12FEA">
            <w:pPr>
              <w:pStyle w:val="TableText"/>
            </w:pPr>
            <w:r w:rsidRPr="008123D4">
              <w:t xml:space="preserve">Earliest start date of project </w:t>
            </w:r>
          </w:p>
        </w:tc>
        <w:tc>
          <w:tcPr>
            <w:tcW w:w="4397" w:type="dxa"/>
          </w:tcPr>
          <w:p w:rsidR="00ED4B7B" w:rsidRPr="008123D4" w:rsidRDefault="00ED4B7B" w:rsidP="00E12FEA">
            <w:pPr>
              <w:pStyle w:val="TableText"/>
            </w:pPr>
            <w:r w:rsidRPr="008123D4">
              <w:t>The date you are notified that your proposal has been successful, noting the Australian Government is not liable for costs incurred prior to the execution of a funding agreement</w:t>
            </w:r>
          </w:p>
        </w:tc>
      </w:tr>
      <w:tr w:rsidR="00ED4B7B" w:rsidRPr="008123D4" w:rsidTr="00E12FEA">
        <w:trPr>
          <w:cantSplit/>
        </w:trPr>
        <w:tc>
          <w:tcPr>
            <w:tcW w:w="4392" w:type="dxa"/>
          </w:tcPr>
          <w:p w:rsidR="00ED4B7B" w:rsidRPr="008123D4" w:rsidRDefault="00ED4B7B" w:rsidP="00E12FEA">
            <w:pPr>
              <w:pStyle w:val="TableText"/>
            </w:pPr>
            <w:r w:rsidRPr="008123D4">
              <w:t>Project completion date</w:t>
            </w:r>
          </w:p>
        </w:tc>
        <w:tc>
          <w:tcPr>
            <w:tcW w:w="4397" w:type="dxa"/>
          </w:tcPr>
          <w:p w:rsidR="00ED4B7B" w:rsidRPr="008123D4" w:rsidRDefault="00ED4B7B" w:rsidP="00E12FEA">
            <w:pPr>
              <w:pStyle w:val="TableText"/>
            </w:pPr>
            <w:r w:rsidRPr="008123D4">
              <w:t xml:space="preserve">31 March </w:t>
            </w:r>
            <w:r>
              <w:t>2027</w:t>
            </w:r>
          </w:p>
        </w:tc>
      </w:tr>
      <w:tr w:rsidR="00ED4B7B" w:rsidRPr="008123D4" w:rsidTr="00E12FEA">
        <w:trPr>
          <w:cantSplit/>
        </w:trPr>
        <w:tc>
          <w:tcPr>
            <w:tcW w:w="4392" w:type="dxa"/>
          </w:tcPr>
          <w:p w:rsidR="00ED4B7B" w:rsidRPr="008123D4" w:rsidRDefault="00ED4B7B" w:rsidP="00E12FEA">
            <w:pPr>
              <w:pStyle w:val="TableText"/>
            </w:pPr>
            <w:r w:rsidRPr="008123D4">
              <w:t xml:space="preserve">End date of funding commitment </w:t>
            </w:r>
            <w:bookmarkStart w:id="273" w:name="_Toc129097438"/>
            <w:bookmarkStart w:id="274" w:name="_Toc129097624"/>
            <w:bookmarkStart w:id="275" w:name="_Toc129097810"/>
            <w:bookmarkEnd w:id="273"/>
            <w:bookmarkEnd w:id="274"/>
            <w:bookmarkEnd w:id="275"/>
          </w:p>
        </w:tc>
        <w:tc>
          <w:tcPr>
            <w:tcW w:w="4397" w:type="dxa"/>
          </w:tcPr>
          <w:p w:rsidR="00ED4B7B" w:rsidRPr="008123D4" w:rsidRDefault="00ED4B7B" w:rsidP="00E12FEA">
            <w:pPr>
              <w:pStyle w:val="TableText"/>
            </w:pPr>
            <w:r w:rsidRPr="008123D4">
              <w:t xml:space="preserve">30 June </w:t>
            </w:r>
            <w:r>
              <w:t>202</w:t>
            </w:r>
            <w:bookmarkStart w:id="276" w:name="_Toc129097439"/>
            <w:bookmarkStart w:id="277" w:name="_Toc129097625"/>
            <w:bookmarkStart w:id="278" w:name="_Toc129097811"/>
            <w:bookmarkEnd w:id="276"/>
            <w:bookmarkEnd w:id="277"/>
            <w:bookmarkEnd w:id="278"/>
            <w:r>
              <w:t>7</w:t>
            </w:r>
          </w:p>
        </w:tc>
        <w:bookmarkStart w:id="279" w:name="_Toc129097440"/>
        <w:bookmarkStart w:id="280" w:name="_Toc129097626"/>
        <w:bookmarkStart w:id="281" w:name="_Toc129097812"/>
        <w:bookmarkEnd w:id="279"/>
        <w:bookmarkEnd w:id="280"/>
        <w:bookmarkEnd w:id="281"/>
      </w:tr>
    </w:tbl>
    <w:p w:rsidR="00ED4B7B" w:rsidRPr="008123D4" w:rsidRDefault="00ED4B7B" w:rsidP="00ED4B7B">
      <w:pPr>
        <w:pStyle w:val="Heading3"/>
        <w:numPr>
          <w:ilvl w:val="1"/>
          <w:numId w:val="15"/>
        </w:numPr>
        <w:spacing w:before="240"/>
        <w:ind w:left="426"/>
      </w:pPr>
      <w:bookmarkStart w:id="282" w:name="_Toc142386266"/>
      <w:bookmarkStart w:id="283" w:name="_Toc171005902"/>
      <w:bookmarkStart w:id="284" w:name="_Toc141703461"/>
      <w:bookmarkStart w:id="285" w:name="_Toc141794254"/>
      <w:bookmarkStart w:id="286" w:name="_Toc190698977"/>
      <w:bookmarkEnd w:id="271"/>
      <w:r w:rsidRPr="008123D4">
        <w:t>Questions during the application process</w:t>
      </w:r>
      <w:bookmarkEnd w:id="282"/>
      <w:bookmarkEnd w:id="283"/>
      <w:bookmarkEnd w:id="284"/>
      <w:bookmarkEnd w:id="285"/>
      <w:bookmarkEnd w:id="286"/>
    </w:p>
    <w:p w:rsidR="00ED4B7B" w:rsidRPr="007A56E9" w:rsidRDefault="00ED4B7B" w:rsidP="00ED4B7B">
      <w:bookmarkStart w:id="287" w:name="_Toc496536673"/>
      <w:bookmarkStart w:id="288" w:name="_Toc531277500"/>
      <w:bookmarkStart w:id="289" w:name="_Toc955310"/>
      <w:bookmarkStart w:id="290" w:name="_Toc141703462"/>
      <w:bookmarkStart w:id="291" w:name="_Toc171005903"/>
      <w:bookmarkStart w:id="292" w:name="_Toc141794255"/>
      <w:bookmarkEnd w:id="261"/>
      <w:r w:rsidRPr="007A56E9">
        <w:t xml:space="preserve">If you have any questions during the application period, </w:t>
      </w:r>
      <w:hyperlink r:id="rId28" w:history="1">
        <w:r w:rsidRPr="007A56E9">
          <w:rPr>
            <w:rStyle w:val="Hyperlink"/>
            <w:rFonts w:eastAsia="MS Mincho"/>
          </w:rPr>
          <w:t>contact us</w:t>
        </w:r>
      </w:hyperlink>
      <w:r w:rsidRPr="007A56E9">
        <w:t xml:space="preserve"> at </w:t>
      </w:r>
      <w:r w:rsidRPr="002521D3">
        <w:rPr>
          <w:rFonts w:eastAsia="MS Mincho"/>
        </w:rPr>
        <w:t>business.gov.au</w:t>
      </w:r>
      <w:r>
        <w:t xml:space="preserve"> o</w:t>
      </w:r>
      <w:r w:rsidRPr="007A56E9">
        <w:t>r by calling 13 28 46.</w:t>
      </w:r>
    </w:p>
    <w:p w:rsidR="00ED4B7B" w:rsidRPr="008123D4" w:rsidRDefault="00ED4B7B" w:rsidP="00ED4B7B">
      <w:pPr>
        <w:pStyle w:val="Heading2"/>
        <w:numPr>
          <w:ilvl w:val="0"/>
          <w:numId w:val="15"/>
        </w:numPr>
        <w:spacing w:before="240"/>
        <w:ind w:left="794" w:hanging="794"/>
      </w:pPr>
      <w:bookmarkStart w:id="293" w:name="_Toc190698978"/>
      <w:r w:rsidRPr="008123D4">
        <w:t xml:space="preserve">The selection </w:t>
      </w:r>
      <w:proofErr w:type="gramStart"/>
      <w:r w:rsidRPr="008123D4">
        <w:t>process</w:t>
      </w:r>
      <w:bookmarkEnd w:id="287"/>
      <w:bookmarkEnd w:id="288"/>
      <w:bookmarkEnd w:id="289"/>
      <w:bookmarkEnd w:id="290"/>
      <w:bookmarkEnd w:id="291"/>
      <w:bookmarkEnd w:id="292"/>
      <w:bookmarkEnd w:id="293"/>
      <w:proofErr w:type="gramEnd"/>
    </w:p>
    <w:p w:rsidR="00ED4B7B" w:rsidRPr="008123D4" w:rsidRDefault="00ED4B7B" w:rsidP="00ED4B7B">
      <w:pPr>
        <w:pStyle w:val="Heading3"/>
        <w:numPr>
          <w:ilvl w:val="1"/>
          <w:numId w:val="15"/>
        </w:numPr>
        <w:spacing w:before="240"/>
        <w:ind w:left="426"/>
      </w:pPr>
      <w:bookmarkStart w:id="294" w:name="_Toc141794256"/>
      <w:bookmarkStart w:id="295" w:name="_Toc171005904"/>
      <w:bookmarkStart w:id="296" w:name="_Toc190698979"/>
      <w:bookmarkStart w:id="297" w:name="_Toc141703463"/>
      <w:bookmarkStart w:id="298" w:name="_Toc531277501"/>
      <w:bookmarkStart w:id="299" w:name="_Toc164844279"/>
      <w:bookmarkStart w:id="300" w:name="_Toc383003268"/>
      <w:bookmarkStart w:id="301" w:name="_Toc496536674"/>
      <w:bookmarkStart w:id="302" w:name="_Toc955311"/>
      <w:r w:rsidRPr="008123D4">
        <w:t xml:space="preserve">Assessment </w:t>
      </w:r>
      <w:bookmarkEnd w:id="294"/>
      <w:r w:rsidRPr="008123D4">
        <w:t>process</w:t>
      </w:r>
      <w:bookmarkEnd w:id="295"/>
      <w:bookmarkEnd w:id="296"/>
      <w:r w:rsidRPr="008123D4">
        <w:t xml:space="preserve"> </w:t>
      </w:r>
      <w:bookmarkEnd w:id="297"/>
    </w:p>
    <w:p w:rsidR="00ED4B7B" w:rsidRPr="008123D4" w:rsidRDefault="00ED4B7B" w:rsidP="00ED4B7B">
      <w:r w:rsidRPr="008123D4">
        <w:t xml:space="preserve">The Program’s non-competitive process means applicants will be assessed on their individual merit against the assessment criteria, and will not be compared to other applications. </w:t>
      </w:r>
    </w:p>
    <w:p w:rsidR="00ED4B7B" w:rsidRPr="008123D4" w:rsidRDefault="00ED4B7B" w:rsidP="00ED4B7B">
      <w:r w:rsidRPr="008123D4">
        <w:t xml:space="preserve">It is intended that applications </w:t>
      </w:r>
      <w:bookmarkStart w:id="303" w:name="_Hlk148603894"/>
      <w:r w:rsidRPr="008123D4">
        <w:t xml:space="preserve">will be batched at least twice a </w:t>
      </w:r>
      <w:proofErr w:type="gramStart"/>
      <w:r w:rsidRPr="008123D4">
        <w:t>year,</w:t>
      </w:r>
      <w:proofErr w:type="gramEnd"/>
      <w:r w:rsidRPr="008123D4">
        <w:t xml:space="preserve"> however the number of batches and the timing of each batch may vary depending on the volume and quality of applications received. </w:t>
      </w:r>
      <w:bookmarkEnd w:id="303"/>
    </w:p>
    <w:p w:rsidR="00ED4B7B" w:rsidRPr="008123D4" w:rsidRDefault="00ED4B7B" w:rsidP="00ED4B7B">
      <w:r w:rsidRPr="008123D4">
        <w:t xml:space="preserve">We first review your application against the eligibility criteria. </w:t>
      </w:r>
    </w:p>
    <w:p w:rsidR="00ED4B7B" w:rsidRPr="008123D4" w:rsidRDefault="00ED4B7B" w:rsidP="00ED4B7B">
      <w:r w:rsidRPr="008123D4">
        <w:t>If eligible, your application will be assessed against the assessment criteria by the Panel. Only eligible applications will proceed to the assessment stage. Any ineligible applications will not proceed and are excluded from funding consideration.</w:t>
      </w:r>
    </w:p>
    <w:p w:rsidR="00ED4B7B" w:rsidRPr="008123D4" w:rsidRDefault="00ED4B7B" w:rsidP="00ED4B7B">
      <w:r w:rsidRPr="008123D4">
        <w:t xml:space="preserve">The Panel </w:t>
      </w:r>
      <w:r>
        <w:t xml:space="preserve">will </w:t>
      </w:r>
      <w:r w:rsidRPr="008123D4">
        <w:t>consider your application on its merits, based on:</w:t>
      </w:r>
    </w:p>
    <w:p w:rsidR="00ED4B7B" w:rsidRPr="008123D4" w:rsidRDefault="00ED4B7B" w:rsidP="00ED4B7B">
      <w:pPr>
        <w:pStyle w:val="ListBullet"/>
        <w:ind w:left="426" w:hanging="426"/>
      </w:pPr>
      <w:r w:rsidRPr="008123D4">
        <w:t xml:space="preserve">how well it meets the criteria </w:t>
      </w:r>
    </w:p>
    <w:p w:rsidR="00ED4B7B" w:rsidRPr="008123D4" w:rsidRDefault="00ED4B7B" w:rsidP="00ED4B7B">
      <w:pPr>
        <w:pStyle w:val="ListBullet"/>
        <w:ind w:left="426" w:hanging="426"/>
      </w:pPr>
      <w:r w:rsidRPr="008123D4">
        <w:t>whether it provides value with relevant money</w:t>
      </w:r>
      <w:r w:rsidRPr="008123D4">
        <w:rPr>
          <w:rStyle w:val="FootnoteReference"/>
        </w:rPr>
        <w:footnoteReference w:id="1"/>
      </w:r>
      <w:r w:rsidRPr="008123D4">
        <w:t xml:space="preserve"> and represents an efficient, effective, economical and ethical use of public resources.</w:t>
      </w:r>
    </w:p>
    <w:p w:rsidR="00ED4B7B" w:rsidRPr="008123D4" w:rsidRDefault="00ED4B7B" w:rsidP="00ED4B7B">
      <w:pPr>
        <w:pStyle w:val="ListBullet"/>
        <w:numPr>
          <w:ilvl w:val="0"/>
          <w:numId w:val="0"/>
        </w:numPr>
        <w:rPr>
          <w:rFonts w:cs="Arial"/>
        </w:rPr>
      </w:pPr>
      <w:r w:rsidRPr="008123D4" w:rsidDel="00E27987">
        <w:rPr>
          <w:rFonts w:cs="Arial"/>
        </w:rPr>
        <w:t xml:space="preserve">When assessing </w:t>
      </w:r>
      <w:r w:rsidRPr="008123D4">
        <w:rPr>
          <w:rFonts w:cs="Arial"/>
        </w:rPr>
        <w:t xml:space="preserve">the extent to which </w:t>
      </w:r>
      <w:r w:rsidRPr="008123D4" w:rsidDel="00E27987">
        <w:rPr>
          <w:rFonts w:cs="Arial"/>
        </w:rPr>
        <w:t xml:space="preserve">the application represents value with relevant money, </w:t>
      </w:r>
      <w:r w:rsidRPr="008123D4">
        <w:rPr>
          <w:rFonts w:cs="Arial"/>
        </w:rPr>
        <w:t xml:space="preserve">the Panel </w:t>
      </w:r>
      <w:r w:rsidRPr="008123D4" w:rsidDel="00E27987">
        <w:rPr>
          <w:rFonts w:cs="Arial"/>
        </w:rPr>
        <w:t>will have regard to</w:t>
      </w:r>
      <w:r w:rsidRPr="008123D4">
        <w:rPr>
          <w:rFonts w:cs="Arial"/>
        </w:rPr>
        <w:t xml:space="preserve">: </w:t>
      </w:r>
    </w:p>
    <w:p w:rsidR="00ED4B7B" w:rsidRPr="008123D4" w:rsidRDefault="00ED4B7B" w:rsidP="00ED4B7B">
      <w:pPr>
        <w:pStyle w:val="ListBullet"/>
        <w:ind w:left="426" w:hanging="426"/>
      </w:pPr>
      <w:r w:rsidRPr="008123D4">
        <w:t>the overall objective/s of the funding opportunity</w:t>
      </w:r>
    </w:p>
    <w:p w:rsidR="00ED4B7B" w:rsidRPr="008123D4" w:rsidRDefault="00ED4B7B" w:rsidP="00ED4B7B">
      <w:pPr>
        <w:pStyle w:val="ListBullet"/>
        <w:ind w:left="426" w:hanging="426"/>
      </w:pPr>
      <w:r w:rsidRPr="008123D4">
        <w:t>the evidence provided to demonstrate how your project contributes to meeting those objectives</w:t>
      </w:r>
    </w:p>
    <w:p w:rsidR="00ED4B7B" w:rsidRPr="00201150" w:rsidRDefault="00ED4B7B" w:rsidP="00ED4B7B">
      <w:pPr>
        <w:pStyle w:val="ListBullet"/>
        <w:ind w:left="426" w:hanging="426"/>
      </w:pPr>
      <w:r w:rsidRPr="00201150">
        <w:t>location, precinct types and government objectives</w:t>
      </w:r>
    </w:p>
    <w:p w:rsidR="00ED4B7B" w:rsidRPr="008123D4" w:rsidRDefault="00ED4B7B" w:rsidP="00ED4B7B">
      <w:pPr>
        <w:pStyle w:val="ListBullet"/>
        <w:ind w:left="426" w:hanging="426"/>
      </w:pPr>
      <w:r w:rsidRPr="008123D4">
        <w:t>the relative resources of the applicant and need for the project</w:t>
      </w:r>
    </w:p>
    <w:p w:rsidR="00ED4B7B" w:rsidRPr="008123D4" w:rsidRDefault="00ED4B7B" w:rsidP="00ED4B7B">
      <w:pPr>
        <w:pStyle w:val="ListBullet"/>
        <w:ind w:left="426" w:hanging="426"/>
      </w:pPr>
      <w:r w:rsidRPr="008123D4">
        <w:t>the relative value of the funding sought.</w:t>
      </w:r>
    </w:p>
    <w:p w:rsidR="00ED4B7B" w:rsidRPr="008123D4" w:rsidRDefault="00ED4B7B" w:rsidP="00ED4B7B">
      <w:pPr>
        <w:pStyle w:val="Heading3"/>
        <w:numPr>
          <w:ilvl w:val="1"/>
          <w:numId w:val="15"/>
        </w:numPr>
        <w:spacing w:before="240"/>
        <w:ind w:left="426"/>
      </w:pPr>
      <w:bookmarkStart w:id="304" w:name="_Toc141703464"/>
      <w:bookmarkStart w:id="305" w:name="_Toc171005905"/>
      <w:bookmarkStart w:id="306" w:name="_Toc141794257"/>
      <w:bookmarkStart w:id="307" w:name="_Toc190698980"/>
      <w:r w:rsidRPr="008123D4">
        <w:lastRenderedPageBreak/>
        <w:t>Who will assess applications?</w:t>
      </w:r>
      <w:bookmarkEnd w:id="304"/>
      <w:bookmarkEnd w:id="305"/>
      <w:bookmarkEnd w:id="306"/>
      <w:bookmarkEnd w:id="307"/>
    </w:p>
    <w:p w:rsidR="00ED4B7B" w:rsidRPr="008123D4" w:rsidRDefault="00ED4B7B" w:rsidP="00ED4B7B">
      <w:bookmarkStart w:id="308" w:name="_Hlk139017156"/>
      <w:r w:rsidRPr="008123D4">
        <w:t xml:space="preserve">An Independent Expert Panel (the Panel) will assess all eligible </w:t>
      </w:r>
      <w:bookmarkStart w:id="309" w:name="_Hlk130998990"/>
      <w:r w:rsidRPr="008123D4">
        <w:t>applications and make determinations regarding which applications are meritorious</w:t>
      </w:r>
      <w:bookmarkEnd w:id="309"/>
      <w:r w:rsidRPr="008123D4">
        <w:t>. The Panel will comprise members selected from the Urban Policy Forum</w:t>
      </w:r>
      <w:bookmarkStart w:id="310" w:name="_Hlk140741789"/>
      <w:r w:rsidRPr="008123D4">
        <w:t xml:space="preserve">, </w:t>
      </w:r>
      <w:bookmarkStart w:id="311" w:name="_Hlk141792019"/>
      <w:r w:rsidRPr="008123D4">
        <w:t xml:space="preserve">chosen for their expertise in </w:t>
      </w:r>
      <w:r>
        <w:t>regional</w:t>
      </w:r>
      <w:r w:rsidRPr="008123D4">
        <w:t xml:space="preserve"> development, and urban design and renewal. This will enable them to make assessments based on a thorough understanding of </w:t>
      </w:r>
      <w:r>
        <w:t>regional</w:t>
      </w:r>
      <w:r w:rsidRPr="008123D4">
        <w:t xml:space="preserve"> needs, best practice planning and sustainable development</w:t>
      </w:r>
      <w:bookmarkEnd w:id="310"/>
      <w:r w:rsidRPr="008123D4">
        <w:t xml:space="preserve">. </w:t>
      </w:r>
      <w:bookmarkEnd w:id="311"/>
      <w:r w:rsidRPr="008123D4">
        <w:t>The Panel will assess applications against the assessment criteria, applying their expertise, before determining which are meritorious. Only applications</w:t>
      </w:r>
      <w:r w:rsidRPr="008123D4" w:rsidDel="004C4D3D">
        <w:t xml:space="preserve"> </w:t>
      </w:r>
      <w:r w:rsidRPr="008123D4">
        <w:t>that have been deemed as meritorious in the assessment process will be provided to the Minister for final decision making.</w:t>
      </w:r>
    </w:p>
    <w:p w:rsidR="00ED4B7B" w:rsidRPr="008123D4" w:rsidRDefault="00ED4B7B" w:rsidP="00ED4B7B">
      <w:pPr>
        <w:rPr>
          <w:rFonts w:cs="Arial"/>
          <w:szCs w:val="20"/>
        </w:rPr>
      </w:pPr>
      <w:bookmarkStart w:id="312" w:name="_Hlk132716106"/>
      <w:bookmarkStart w:id="313" w:name="_Hlk132984476"/>
      <w:r w:rsidRPr="008123D4">
        <w:rPr>
          <w:rFonts w:cs="Arial"/>
          <w:szCs w:val="20"/>
        </w:rPr>
        <w:t>The Panel members will be subject to probity requirements as outlined in section 13.</w:t>
      </w:r>
    </w:p>
    <w:p w:rsidR="00ED4B7B" w:rsidRPr="008123D4" w:rsidRDefault="00ED4B7B" w:rsidP="00ED4B7B">
      <w:proofErr w:type="spellStart"/>
      <w:r w:rsidRPr="008123D4">
        <w:rPr>
          <w:rFonts w:cs="Arial"/>
          <w:szCs w:val="20"/>
        </w:rPr>
        <w:t>DITRDCA</w:t>
      </w:r>
      <w:proofErr w:type="spellEnd"/>
      <w:r w:rsidRPr="008123D4">
        <w:t xml:space="preserve"> will provide policy advice on meritorious proposals based on policy considerations and the funding envelope available. </w:t>
      </w:r>
    </w:p>
    <w:p w:rsidR="00ED4B7B" w:rsidRPr="008123D4" w:rsidRDefault="00ED4B7B" w:rsidP="00ED4B7B">
      <w:proofErr w:type="spellStart"/>
      <w:r w:rsidRPr="008123D4">
        <w:t>DITRDCA’s</w:t>
      </w:r>
      <w:proofErr w:type="spellEnd"/>
      <w:r w:rsidRPr="008123D4">
        <w:t xml:space="preserve"> recommendations on meritorious proposals will be based on:</w:t>
      </w:r>
    </w:p>
    <w:p w:rsidR="00ED4B7B" w:rsidRPr="008123D4" w:rsidRDefault="00ED4B7B" w:rsidP="00ED4B7B">
      <w:pPr>
        <w:pStyle w:val="ListBullet"/>
        <w:ind w:left="360"/>
      </w:pPr>
      <w:bookmarkStart w:id="314" w:name="_Hlk135593985"/>
      <w:r w:rsidRPr="008123D4">
        <w:t>the Panel’s assessment</w:t>
      </w:r>
    </w:p>
    <w:p w:rsidR="00ED4B7B" w:rsidRDefault="00ED4B7B" w:rsidP="00ED4B7B">
      <w:pPr>
        <w:pStyle w:val="ListBullet"/>
        <w:ind w:left="360"/>
      </w:pPr>
      <w:r>
        <w:t>alignment with the Government’s approach to regional investment as outlined in the Regional Investment Framework</w:t>
      </w:r>
      <w:r w:rsidRPr="00F20FFE">
        <w:t xml:space="preserve"> </w:t>
      </w:r>
    </w:p>
    <w:p w:rsidR="00ED4B7B" w:rsidRPr="008123D4" w:rsidRDefault="00ED4B7B" w:rsidP="00ED4B7B">
      <w:pPr>
        <w:pStyle w:val="ListBullet"/>
        <w:ind w:left="360"/>
      </w:pPr>
      <w:r w:rsidRPr="008123D4">
        <w:t>alignment with current Australian Government policy priorities and program objectives, including but not limited to:</w:t>
      </w:r>
    </w:p>
    <w:p w:rsidR="00ED4B7B" w:rsidRPr="008123D4" w:rsidRDefault="00ED4B7B" w:rsidP="00ED4B7B">
      <w:pPr>
        <w:pStyle w:val="ListBullet"/>
        <w:numPr>
          <w:ilvl w:val="2"/>
          <w:numId w:val="7"/>
        </w:numPr>
      </w:pPr>
      <w:r w:rsidRPr="008123D4">
        <w:t>Commonwealth</w:t>
      </w:r>
      <w:r w:rsidRPr="00C52753">
        <w:rPr>
          <w:rFonts w:eastAsia="MS Mincho"/>
        </w:rPr>
        <w:t xml:space="preserve"> regional policy </w:t>
      </w:r>
      <w:r w:rsidRPr="008123D4">
        <w:t>and transport priorities</w:t>
      </w:r>
    </w:p>
    <w:p w:rsidR="00ED4B7B" w:rsidRPr="004B5522" w:rsidRDefault="00ED4B7B" w:rsidP="00ED4B7B">
      <w:pPr>
        <w:pStyle w:val="ListBullet"/>
        <w:numPr>
          <w:ilvl w:val="2"/>
          <w:numId w:val="7"/>
        </w:numPr>
        <w:rPr>
          <w:rStyle w:val="Hyperlink"/>
          <w:rFonts w:eastAsia="MS Mincho"/>
          <w:color w:val="auto"/>
          <w:u w:val="none"/>
        </w:rPr>
      </w:pPr>
      <w:r w:rsidRPr="007A56E9">
        <w:t xml:space="preserve">National Agreement on </w:t>
      </w:r>
      <w:hyperlink r:id="rId29" w:history="1">
        <w:r w:rsidRPr="007A56E9">
          <w:rPr>
            <w:rStyle w:val="Hyperlink"/>
            <w:rFonts w:eastAsia="MS Mincho"/>
          </w:rPr>
          <w:t>Closing the Gap</w:t>
        </w:r>
      </w:hyperlink>
    </w:p>
    <w:p w:rsidR="00ED4B7B" w:rsidRPr="007A56E9" w:rsidRDefault="00ED4B7B" w:rsidP="00ED4B7B">
      <w:pPr>
        <w:pStyle w:val="ListBullet"/>
        <w:numPr>
          <w:ilvl w:val="2"/>
          <w:numId w:val="7"/>
        </w:numPr>
        <w:rPr>
          <w:rStyle w:val="Hyperlink"/>
          <w:rFonts w:eastAsia="MS Mincho"/>
          <w:color w:val="auto"/>
        </w:rPr>
      </w:pPr>
      <w:r w:rsidRPr="004476C3">
        <w:rPr>
          <w:rStyle w:val="Hyperlink"/>
          <w:rFonts w:eastAsia="MS Mincho"/>
          <w:color w:val="auto"/>
          <w:u w:val="none"/>
        </w:rPr>
        <w:t xml:space="preserve">Support of housing supply and affordability via the objectives of the </w:t>
      </w:r>
      <w:hyperlink r:id="rId30" w:history="1">
        <w:r w:rsidRPr="007A56E9">
          <w:rPr>
            <w:rStyle w:val="Hyperlink"/>
            <w:rFonts w:eastAsia="MS Mincho"/>
          </w:rPr>
          <w:t>National Housing Accord</w:t>
        </w:r>
      </w:hyperlink>
    </w:p>
    <w:p w:rsidR="00ED4B7B" w:rsidRPr="007A56E9" w:rsidRDefault="00ED4B7B" w:rsidP="00ED4B7B">
      <w:pPr>
        <w:pStyle w:val="ListBullet"/>
        <w:numPr>
          <w:ilvl w:val="2"/>
          <w:numId w:val="7"/>
        </w:numPr>
      </w:pPr>
      <w:r w:rsidRPr="007A56E9">
        <w:t xml:space="preserve">Transition to a </w:t>
      </w:r>
      <w:hyperlink r:id="rId31" w:history="1">
        <w:r w:rsidRPr="007A56E9">
          <w:rPr>
            <w:rStyle w:val="Hyperlink"/>
            <w:rFonts w:eastAsia="MS Mincho"/>
          </w:rPr>
          <w:t>net zero economy</w:t>
        </w:r>
      </w:hyperlink>
    </w:p>
    <w:p w:rsidR="00ED4B7B" w:rsidRPr="004B5522" w:rsidRDefault="007B743D" w:rsidP="00ED4B7B">
      <w:pPr>
        <w:pStyle w:val="ListBullet"/>
        <w:numPr>
          <w:ilvl w:val="2"/>
          <w:numId w:val="7"/>
        </w:numPr>
        <w:rPr>
          <w:rStyle w:val="Hyperlink"/>
          <w:rFonts w:eastAsia="MS Mincho"/>
          <w:color w:val="auto"/>
          <w:u w:val="none"/>
        </w:rPr>
      </w:pPr>
      <w:hyperlink r:id="rId32" w:history="1">
        <w:r w:rsidR="00ED4B7B" w:rsidRPr="007A56E9">
          <w:rPr>
            <w:rStyle w:val="Hyperlink"/>
            <w:rFonts w:eastAsia="MS Mincho"/>
          </w:rPr>
          <w:t>Australia’s emission reduction goals</w:t>
        </w:r>
      </w:hyperlink>
    </w:p>
    <w:p w:rsidR="00ED4B7B" w:rsidRPr="007A56E9" w:rsidRDefault="007B743D" w:rsidP="00ED4B7B">
      <w:pPr>
        <w:pStyle w:val="ListBullet"/>
        <w:numPr>
          <w:ilvl w:val="2"/>
          <w:numId w:val="7"/>
        </w:numPr>
      </w:pPr>
      <w:hyperlink r:id="rId33" w:history="1">
        <w:r w:rsidR="00ED4B7B" w:rsidRPr="007A56E9">
          <w:rPr>
            <w:rStyle w:val="Hyperlink"/>
            <w:rFonts w:eastAsia="MS Mincho"/>
          </w:rPr>
          <w:t>National Cultural Policy</w:t>
        </w:r>
      </w:hyperlink>
    </w:p>
    <w:p w:rsidR="00ED4B7B" w:rsidRPr="00201150" w:rsidRDefault="00ED4B7B" w:rsidP="00ED4B7B">
      <w:pPr>
        <w:numPr>
          <w:ilvl w:val="1"/>
          <w:numId w:val="20"/>
        </w:numPr>
        <w:spacing w:after="80"/>
        <w:ind w:left="426"/>
        <w:rPr>
          <w:rFonts w:eastAsia="MS Mincho"/>
        </w:rPr>
      </w:pPr>
      <w:r w:rsidRPr="00201150">
        <w:rPr>
          <w:rFonts w:eastAsia="MS Mincho"/>
        </w:rPr>
        <w:t xml:space="preserve">budget allocation available to fund projects </w:t>
      </w:r>
    </w:p>
    <w:p w:rsidR="00ED4B7B" w:rsidRPr="008123D4" w:rsidRDefault="00ED4B7B" w:rsidP="00ED4B7B">
      <w:pPr>
        <w:pStyle w:val="ListParagraph"/>
        <w:numPr>
          <w:ilvl w:val="0"/>
          <w:numId w:val="22"/>
        </w:numPr>
        <w:ind w:left="357" w:hanging="357"/>
      </w:pPr>
      <w:r w:rsidRPr="008123D4">
        <w:t>balance of projects between each Stream across budget allocation</w:t>
      </w:r>
      <w:bookmarkEnd w:id="314"/>
      <w:r w:rsidRPr="008123D4">
        <w:t>, geographic area, Government’s policy priorities and types of precincts.</w:t>
      </w:r>
    </w:p>
    <w:bookmarkEnd w:id="312"/>
    <w:p w:rsidR="00ED4B7B" w:rsidRPr="008123D4" w:rsidRDefault="00ED4B7B" w:rsidP="00ED4B7B">
      <w:proofErr w:type="spellStart"/>
      <w:r w:rsidRPr="008123D4">
        <w:t>DITRDCA</w:t>
      </w:r>
      <w:proofErr w:type="spellEnd"/>
      <w:r w:rsidRPr="008123D4">
        <w:t xml:space="preserve"> will also identify </w:t>
      </w:r>
      <w:r w:rsidRPr="008123D4">
        <w:rPr>
          <w:iCs w:val="0"/>
        </w:rPr>
        <w:t xml:space="preserve">meritorious applications which propose </w:t>
      </w:r>
      <w:r w:rsidRPr="008123D4">
        <w:t>projects</w:t>
      </w:r>
      <w:r w:rsidRPr="008123D4">
        <w:rPr>
          <w:iCs w:val="0"/>
        </w:rPr>
        <w:t xml:space="preserve"> that are:</w:t>
      </w:r>
    </w:p>
    <w:p w:rsidR="00ED4B7B" w:rsidRDefault="00ED4B7B" w:rsidP="00ED4B7B">
      <w:pPr>
        <w:pStyle w:val="ListBullet"/>
        <w:ind w:left="426" w:hanging="426"/>
      </w:pPr>
      <w:r>
        <w:t>located in ‘remote and very remote locations’</w:t>
      </w:r>
    </w:p>
    <w:p w:rsidR="00ED4B7B" w:rsidRPr="008123D4" w:rsidRDefault="00ED4B7B" w:rsidP="00ED4B7B">
      <w:pPr>
        <w:pStyle w:val="ListBullet"/>
        <w:ind w:left="426" w:hanging="426"/>
      </w:pPr>
      <w:r>
        <w:t>submitted</w:t>
      </w:r>
      <w:r w:rsidRPr="008123D4">
        <w:t xml:space="preserve"> by First Nations Community Controlled Organisations </w:t>
      </w:r>
    </w:p>
    <w:p w:rsidR="00ED4B7B" w:rsidRPr="008123D4" w:rsidRDefault="00ED4B7B" w:rsidP="00ED4B7B">
      <w:pPr>
        <w:pStyle w:val="ListBullet"/>
        <w:ind w:left="426" w:hanging="426"/>
      </w:pPr>
      <w:r w:rsidRPr="008123D4">
        <w:t>located in ‘low rate based’ council areas.</w:t>
      </w:r>
    </w:p>
    <w:p w:rsidR="00ED4B7B" w:rsidRPr="008123D4" w:rsidRDefault="00ED4B7B" w:rsidP="00ED4B7B">
      <w:pPr>
        <w:pStyle w:val="ListBullet"/>
        <w:numPr>
          <w:ilvl w:val="0"/>
          <w:numId w:val="0"/>
        </w:numPr>
      </w:pPr>
      <w:r w:rsidRPr="008123D4">
        <w:t xml:space="preserve">This information will allow </w:t>
      </w:r>
      <w:proofErr w:type="spellStart"/>
      <w:r w:rsidRPr="008123D4">
        <w:t>DITRDCA</w:t>
      </w:r>
      <w:proofErr w:type="spellEnd"/>
      <w:r w:rsidRPr="008123D4">
        <w:t xml:space="preserve"> to provide the decision maker with information regarding the diverse range of applicants, particularly lesser-resourced applicants that have submitted proposals assessed as meritorious by the Panel. </w:t>
      </w:r>
    </w:p>
    <w:p w:rsidR="00ED4B7B" w:rsidRPr="008123D4" w:rsidRDefault="00ED4B7B" w:rsidP="00ED4B7B">
      <w:pPr>
        <w:pStyle w:val="Heading3"/>
        <w:numPr>
          <w:ilvl w:val="1"/>
          <w:numId w:val="15"/>
        </w:numPr>
        <w:spacing w:before="240"/>
        <w:ind w:left="426"/>
      </w:pPr>
      <w:bookmarkStart w:id="315" w:name="_Toc141703465"/>
      <w:bookmarkStart w:id="316" w:name="_Toc171005906"/>
      <w:bookmarkStart w:id="317" w:name="_Toc141794258"/>
      <w:bookmarkStart w:id="318" w:name="_Toc190698981"/>
      <w:bookmarkEnd w:id="308"/>
      <w:bookmarkEnd w:id="313"/>
      <w:r w:rsidRPr="008123D4">
        <w:t>Who will approve applications?</w:t>
      </w:r>
      <w:bookmarkEnd w:id="298"/>
      <w:bookmarkEnd w:id="299"/>
      <w:bookmarkEnd w:id="300"/>
      <w:bookmarkEnd w:id="301"/>
      <w:bookmarkEnd w:id="302"/>
      <w:bookmarkEnd w:id="315"/>
      <w:bookmarkEnd w:id="316"/>
      <w:bookmarkEnd w:id="317"/>
      <w:bookmarkEnd w:id="318"/>
    </w:p>
    <w:p w:rsidR="00ED4B7B" w:rsidRPr="008123D4" w:rsidRDefault="00ED4B7B" w:rsidP="00ED4B7B">
      <w:pPr>
        <w:spacing w:before="0" w:after="0"/>
      </w:pPr>
      <w:bookmarkStart w:id="319" w:name="_Toc129097475"/>
      <w:bookmarkStart w:id="320" w:name="_Toc129097661"/>
      <w:bookmarkStart w:id="321" w:name="_Toc129097847"/>
      <w:bookmarkStart w:id="322" w:name="_Toc489952696"/>
      <w:bookmarkStart w:id="323" w:name="_Toc496536675"/>
      <w:bookmarkStart w:id="324" w:name="_Toc531277502"/>
      <w:bookmarkStart w:id="325" w:name="_Toc955312"/>
      <w:bookmarkEnd w:id="319"/>
      <w:bookmarkEnd w:id="320"/>
      <w:bookmarkEnd w:id="321"/>
      <w:proofErr w:type="spellStart"/>
      <w:r w:rsidRPr="008123D4">
        <w:t>DITRDCA</w:t>
      </w:r>
      <w:proofErr w:type="spellEnd"/>
      <w:r w:rsidRPr="008123D4">
        <w:t xml:space="preserve"> will recommend which meritorious proposals should be considered for funding. </w:t>
      </w:r>
      <w:bookmarkStart w:id="326" w:name="_Hlk169818151"/>
      <w:r w:rsidRPr="008123D4">
        <w:t xml:space="preserve">The Minister decides which funding applications to approve, </w:t>
      </w:r>
      <w:proofErr w:type="gramStart"/>
      <w:r w:rsidRPr="008123D4">
        <w:t>taking into account</w:t>
      </w:r>
      <w:proofErr w:type="gramEnd"/>
      <w:r w:rsidRPr="008123D4">
        <w:t xml:space="preserve"> the recommendations of </w:t>
      </w:r>
      <w:proofErr w:type="spellStart"/>
      <w:r w:rsidRPr="008123D4">
        <w:t>DITRDCA</w:t>
      </w:r>
      <w:proofErr w:type="spellEnd"/>
      <w:r w:rsidRPr="008123D4">
        <w:t>, the availability of funding, and where necessary, advice from relevant Minister/s for meritorious applications relevant to their specific portfolio responsibilities.</w:t>
      </w:r>
    </w:p>
    <w:bookmarkEnd w:id="326"/>
    <w:p w:rsidR="00ED4B7B" w:rsidRPr="008123D4" w:rsidRDefault="00ED4B7B" w:rsidP="00ED4B7B">
      <w:pPr>
        <w:spacing w:after="80"/>
      </w:pPr>
      <w:r w:rsidRPr="008123D4">
        <w:t>The Minister’s decision is final in all matters, including:</w:t>
      </w:r>
    </w:p>
    <w:p w:rsidR="00ED4B7B" w:rsidRPr="008123D4" w:rsidRDefault="00ED4B7B" w:rsidP="00ED4B7B">
      <w:pPr>
        <w:pStyle w:val="ListBullet"/>
        <w:ind w:left="426" w:hanging="426"/>
      </w:pPr>
      <w:r w:rsidRPr="008123D4">
        <w:t>the funding agreement approval</w:t>
      </w:r>
    </w:p>
    <w:p w:rsidR="00ED4B7B" w:rsidRPr="008123D4" w:rsidRDefault="00ED4B7B" w:rsidP="00ED4B7B">
      <w:pPr>
        <w:pStyle w:val="ListBullet"/>
        <w:ind w:left="426" w:hanging="426"/>
      </w:pPr>
      <w:r w:rsidRPr="008123D4">
        <w:t>the funding to be awarded</w:t>
      </w:r>
    </w:p>
    <w:p w:rsidR="00ED4B7B" w:rsidRPr="008123D4" w:rsidRDefault="00ED4B7B" w:rsidP="00ED4B7B">
      <w:pPr>
        <w:pStyle w:val="ListBullet"/>
        <w:spacing w:after="120"/>
        <w:ind w:left="426" w:hanging="426"/>
      </w:pPr>
      <w:r w:rsidRPr="008123D4">
        <w:lastRenderedPageBreak/>
        <w:t>any conditions attached to the offer of funding.</w:t>
      </w:r>
    </w:p>
    <w:p w:rsidR="00ED4B7B" w:rsidRPr="008123D4" w:rsidRDefault="00ED4B7B" w:rsidP="00ED4B7B">
      <w:proofErr w:type="spellStart"/>
      <w:r w:rsidRPr="008123D4">
        <w:t>DITRDCA</w:t>
      </w:r>
      <w:proofErr w:type="spellEnd"/>
      <w:r w:rsidRPr="008123D4">
        <w:t xml:space="preserve"> cannot review decisions about the merits of your application.</w:t>
      </w:r>
    </w:p>
    <w:p w:rsidR="00ED4B7B" w:rsidRPr="008123D4" w:rsidRDefault="00ED4B7B" w:rsidP="00ED4B7B">
      <w:r w:rsidRPr="008123D4">
        <w:t>The Minister will not approve funding if there is insufficient program funding available across relevant financial years for the Program; but may include partial funding of the relevant project.</w:t>
      </w:r>
    </w:p>
    <w:p w:rsidR="00ED4B7B" w:rsidRPr="008123D4" w:rsidRDefault="00ED4B7B" w:rsidP="00ED4B7B">
      <w:pPr>
        <w:pStyle w:val="Heading2"/>
        <w:numPr>
          <w:ilvl w:val="0"/>
          <w:numId w:val="15"/>
        </w:numPr>
        <w:spacing w:before="240"/>
        <w:ind w:left="794" w:hanging="794"/>
      </w:pPr>
      <w:bookmarkStart w:id="327" w:name="_Toc141703466"/>
      <w:bookmarkStart w:id="328" w:name="_Toc171005907"/>
      <w:bookmarkStart w:id="329" w:name="_Toc141794259"/>
      <w:bookmarkStart w:id="330" w:name="_Toc190698982"/>
      <w:r w:rsidRPr="008123D4">
        <w:t>Notification of application outcomes</w:t>
      </w:r>
      <w:bookmarkEnd w:id="322"/>
      <w:bookmarkEnd w:id="323"/>
      <w:bookmarkEnd w:id="324"/>
      <w:bookmarkEnd w:id="325"/>
      <w:bookmarkEnd w:id="327"/>
      <w:bookmarkEnd w:id="328"/>
      <w:bookmarkEnd w:id="329"/>
      <w:bookmarkEnd w:id="330"/>
    </w:p>
    <w:p w:rsidR="00ED4B7B" w:rsidRPr="008123D4" w:rsidRDefault="00ED4B7B" w:rsidP="00ED4B7B">
      <w:bookmarkStart w:id="331" w:name="_Hlk139017305"/>
      <w:bookmarkStart w:id="332" w:name="_Toc524362464"/>
      <w:bookmarkStart w:id="333" w:name="_Toc955313"/>
      <w:bookmarkStart w:id="334" w:name="_Toc496536676"/>
      <w:bookmarkStart w:id="335" w:name="_Toc531277503"/>
      <w:r w:rsidRPr="008123D4">
        <w:t>We will advise you of the outcome of your application in writing.</w:t>
      </w:r>
    </w:p>
    <w:p w:rsidR="00ED4B7B" w:rsidRPr="008123D4" w:rsidRDefault="00ED4B7B" w:rsidP="00ED4B7B">
      <w:r w:rsidRPr="008123D4">
        <w:t xml:space="preserve">Due to the nature of the application process, </w:t>
      </w:r>
      <w:bookmarkStart w:id="336" w:name="_Hlk169818478"/>
      <w:r w:rsidRPr="008123D4">
        <w:t xml:space="preserve">if you are not found meritorious, you will be notified and can submit a new application for the same project while the funding opportunity remains open. </w:t>
      </w:r>
      <w:bookmarkEnd w:id="336"/>
    </w:p>
    <w:p w:rsidR="00ED4B7B" w:rsidRPr="008123D4" w:rsidRDefault="00ED4B7B" w:rsidP="00ED4B7B">
      <w:r w:rsidRPr="008123D4">
        <w:t xml:space="preserve">If your project application is found meritorious, but it is unsuccessful in receiving funding, you will </w:t>
      </w:r>
      <w:r>
        <w:t xml:space="preserve">also </w:t>
      </w:r>
      <w:r w:rsidRPr="008123D4">
        <w:t xml:space="preserve">be notified and offered the opportunity to submit an </w:t>
      </w:r>
      <w:r>
        <w:t xml:space="preserve">updated </w:t>
      </w:r>
      <w:r w:rsidRPr="008123D4">
        <w:t xml:space="preserve">application. </w:t>
      </w:r>
      <w:bookmarkStart w:id="337" w:name="_Hlk169818591"/>
      <w:r w:rsidRPr="008123D4">
        <w:t xml:space="preserve">This variation should include new or additional information to enhance your previous application. If a new application is substantially the same as a previous unsuccessful application, we may refuse to consider it for assessment. </w:t>
      </w:r>
      <w:bookmarkEnd w:id="337"/>
      <w:r>
        <w:t xml:space="preserve">A project can be assessed for funding as part of this program a maximum of two times. </w:t>
      </w:r>
      <w:r w:rsidRPr="007A56E9">
        <w:t>A</w:t>
      </w:r>
      <w:r>
        <w:t xml:space="preserve"> project </w:t>
      </w:r>
      <w:r w:rsidRPr="007A56E9">
        <w:t xml:space="preserve">will not be </w:t>
      </w:r>
      <w:r>
        <w:t>assessed</w:t>
      </w:r>
      <w:r w:rsidRPr="007A56E9">
        <w:t xml:space="preserve"> a third time.</w:t>
      </w:r>
    </w:p>
    <w:p w:rsidR="00ED4B7B" w:rsidRPr="008123D4" w:rsidRDefault="00ED4B7B" w:rsidP="00ED4B7B">
      <w:r w:rsidRPr="008123D4">
        <w:t xml:space="preserve">The previous online application can be accessed in </w:t>
      </w:r>
      <w:hyperlink r:id="rId34" w:history="1">
        <w:r w:rsidRPr="007A56E9">
          <w:rPr>
            <w:rStyle w:val="Hyperlink"/>
            <w:rFonts w:eastAsia="MS Mincho"/>
          </w:rPr>
          <w:t>portal.business.gov.au</w:t>
        </w:r>
      </w:hyperlink>
      <w:r w:rsidRPr="007A56E9">
        <w:t xml:space="preserve"> </w:t>
      </w:r>
      <w:r w:rsidRPr="008123D4">
        <w:t xml:space="preserve">after logging in if you wish to build on the information previously provided. You should select ‘My applications’, click on the Application Summary and select ‘view submitted application’. Alternatively, you can request a pdf of your unsuccessful </w:t>
      </w:r>
      <w:r>
        <w:t xml:space="preserve">proposal by contacting </w:t>
      </w:r>
      <w:bookmarkStart w:id="338" w:name="_Hlk139981837"/>
      <w:r>
        <w:rPr>
          <w:rFonts w:eastAsia="MS Mincho"/>
        </w:rPr>
        <w:fldChar w:fldCharType="begin"/>
      </w:r>
      <w:r>
        <w:instrText xml:space="preserve"> HYPERLINK "mailto:regional.precincts@industry.gov.au" </w:instrText>
      </w:r>
      <w:r>
        <w:rPr>
          <w:rFonts w:eastAsia="MS Mincho"/>
        </w:rPr>
        <w:fldChar w:fldCharType="separate"/>
      </w:r>
      <w:r w:rsidRPr="009A110D">
        <w:rPr>
          <w:rStyle w:val="Hyperlink"/>
          <w:rFonts w:eastAsia="MS Mincho"/>
        </w:rPr>
        <w:t>regionalprecincts</w:t>
      </w:r>
      <w:r w:rsidRPr="00827C06">
        <w:rPr>
          <w:rStyle w:val="Hyperlink"/>
          <w:rFonts w:eastAsia="MS Mincho"/>
        </w:rPr>
        <w:t>@industry.gov.au</w:t>
      </w:r>
      <w:r>
        <w:rPr>
          <w:rStyle w:val="Hyperlink"/>
          <w:rFonts w:eastAsia="MS Mincho"/>
        </w:rPr>
        <w:fldChar w:fldCharType="end"/>
      </w:r>
      <w:r w:rsidRPr="009A110D">
        <w:t>.</w:t>
      </w:r>
      <w:bookmarkEnd w:id="338"/>
    </w:p>
    <w:p w:rsidR="00ED4B7B" w:rsidRPr="008123D4" w:rsidRDefault="00ED4B7B" w:rsidP="00ED4B7B">
      <w:pPr>
        <w:pStyle w:val="Heading3"/>
        <w:numPr>
          <w:ilvl w:val="1"/>
          <w:numId w:val="15"/>
        </w:numPr>
        <w:spacing w:before="240"/>
        <w:ind w:left="426"/>
      </w:pPr>
      <w:bookmarkStart w:id="339" w:name="_Toc141703467"/>
      <w:bookmarkStart w:id="340" w:name="_Toc171005908"/>
      <w:bookmarkStart w:id="341" w:name="_Toc141794260"/>
      <w:bookmarkStart w:id="342" w:name="_Toc190698983"/>
      <w:bookmarkEnd w:id="331"/>
      <w:r w:rsidRPr="008123D4">
        <w:t>Feedback on your application</w:t>
      </w:r>
      <w:bookmarkEnd w:id="339"/>
      <w:bookmarkEnd w:id="340"/>
      <w:bookmarkEnd w:id="341"/>
      <w:bookmarkEnd w:id="342"/>
    </w:p>
    <w:p w:rsidR="00ED4B7B" w:rsidRPr="008123D4" w:rsidRDefault="00ED4B7B" w:rsidP="00ED4B7B">
      <w:r w:rsidRPr="008123D4">
        <w:t xml:space="preserve">If you are unsuccessful, we will give you an opportunity to discuss the outcome with us. </w:t>
      </w:r>
      <w:bookmarkStart w:id="343" w:name="_Hlk170907480"/>
      <w:r w:rsidRPr="008123D4">
        <w:t xml:space="preserve">Questions can be directed to </w:t>
      </w:r>
      <w:hyperlink r:id="rId35" w:history="1">
        <w:r w:rsidRPr="009A110D">
          <w:rPr>
            <w:rStyle w:val="Hyperlink"/>
            <w:rFonts w:eastAsia="MS Mincho"/>
          </w:rPr>
          <w:t>regionalprecincts</w:t>
        </w:r>
        <w:r w:rsidRPr="00827C06">
          <w:rPr>
            <w:rStyle w:val="Hyperlink"/>
            <w:rFonts w:eastAsia="MS Mincho"/>
          </w:rPr>
          <w:t>@industry.gov.au</w:t>
        </w:r>
      </w:hyperlink>
      <w:r w:rsidRPr="009A110D">
        <w:t>.</w:t>
      </w:r>
    </w:p>
    <w:p w:rsidR="00ED4B7B" w:rsidRPr="008123D4" w:rsidRDefault="00ED4B7B" w:rsidP="00ED4B7B">
      <w:pPr>
        <w:pStyle w:val="Heading2"/>
        <w:numPr>
          <w:ilvl w:val="0"/>
          <w:numId w:val="15"/>
        </w:numPr>
        <w:spacing w:before="240"/>
        <w:ind w:left="794" w:hanging="794"/>
      </w:pPr>
      <w:bookmarkStart w:id="344" w:name="_Toc129097489"/>
      <w:bookmarkStart w:id="345" w:name="_Toc129097675"/>
      <w:bookmarkStart w:id="346" w:name="_Toc129097861"/>
      <w:bookmarkStart w:id="347" w:name="_Toc129097490"/>
      <w:bookmarkStart w:id="348" w:name="_Toc129097676"/>
      <w:bookmarkStart w:id="349" w:name="_Toc129097862"/>
      <w:bookmarkStart w:id="350" w:name="_Toc530073031"/>
      <w:bookmarkStart w:id="351" w:name="_Toc489952707"/>
      <w:bookmarkStart w:id="352" w:name="_Toc496536685"/>
      <w:bookmarkStart w:id="353" w:name="_Toc531277729"/>
      <w:bookmarkStart w:id="354" w:name="_Toc463350780"/>
      <w:bookmarkStart w:id="355" w:name="_Toc467165695"/>
      <w:bookmarkStart w:id="356" w:name="_Toc530073035"/>
      <w:bookmarkStart w:id="357" w:name="_Toc129097498"/>
      <w:bookmarkStart w:id="358" w:name="_Toc129097684"/>
      <w:bookmarkStart w:id="359" w:name="_Toc129097870"/>
      <w:bookmarkStart w:id="360" w:name="_Toc530073040"/>
      <w:bookmarkStart w:id="361" w:name="_Toc129097501"/>
      <w:bookmarkStart w:id="362" w:name="_Toc129097687"/>
      <w:bookmarkStart w:id="363" w:name="_Toc129097873"/>
      <w:bookmarkStart w:id="364" w:name="_Toc129097510"/>
      <w:bookmarkStart w:id="365" w:name="_Toc129097696"/>
      <w:bookmarkStart w:id="366" w:name="_Toc129097882"/>
      <w:bookmarkStart w:id="367" w:name="_Toc129097518"/>
      <w:bookmarkStart w:id="368" w:name="_Toc129097704"/>
      <w:bookmarkStart w:id="369" w:name="_Toc129097890"/>
      <w:bookmarkStart w:id="370" w:name="_Toc129097521"/>
      <w:bookmarkStart w:id="371" w:name="_Toc129097707"/>
      <w:bookmarkStart w:id="372" w:name="_Toc129097893"/>
      <w:bookmarkStart w:id="373" w:name="_Toc129097522"/>
      <w:bookmarkStart w:id="374" w:name="_Toc129097708"/>
      <w:bookmarkStart w:id="375" w:name="_Toc129097894"/>
      <w:bookmarkStart w:id="376" w:name="_Toc530073069"/>
      <w:bookmarkStart w:id="377" w:name="_Toc530073070"/>
      <w:bookmarkStart w:id="378" w:name="_Toc530073074"/>
      <w:bookmarkStart w:id="379" w:name="_Toc530073075"/>
      <w:bookmarkStart w:id="380" w:name="_Toc530073076"/>
      <w:bookmarkStart w:id="381" w:name="_Toc530073078"/>
      <w:bookmarkStart w:id="382" w:name="_Toc530073079"/>
      <w:bookmarkStart w:id="383" w:name="_Toc530073080"/>
      <w:bookmarkStart w:id="384" w:name="_Toc129097525"/>
      <w:bookmarkStart w:id="385" w:name="_Toc129097711"/>
      <w:bookmarkStart w:id="386" w:name="_Toc129097897"/>
      <w:bookmarkStart w:id="387" w:name="_Toc129097527"/>
      <w:bookmarkStart w:id="388" w:name="_Toc129097713"/>
      <w:bookmarkStart w:id="389" w:name="_Toc129097899"/>
      <w:bookmarkStart w:id="390" w:name="_Toc129097528"/>
      <w:bookmarkStart w:id="391" w:name="_Toc129097714"/>
      <w:bookmarkStart w:id="392" w:name="_Toc129097900"/>
      <w:bookmarkStart w:id="393" w:name="_Toc129097542"/>
      <w:bookmarkStart w:id="394" w:name="_Toc129097728"/>
      <w:bookmarkStart w:id="395" w:name="_Toc129097914"/>
      <w:bookmarkStart w:id="396" w:name="_Toc496536705"/>
      <w:bookmarkStart w:id="397" w:name="_Toc129097533"/>
      <w:bookmarkStart w:id="398" w:name="_Toc129097719"/>
      <w:bookmarkStart w:id="399" w:name="_Toc129097905"/>
      <w:bookmarkStart w:id="400" w:name="_Toc129097534"/>
      <w:bookmarkStart w:id="401" w:name="_Toc129097720"/>
      <w:bookmarkStart w:id="402" w:name="_Toc129097906"/>
      <w:bookmarkStart w:id="403" w:name="_Toc129097536"/>
      <w:bookmarkStart w:id="404" w:name="_Toc129097722"/>
      <w:bookmarkStart w:id="405" w:name="_Toc129097908"/>
      <w:bookmarkStart w:id="406" w:name="_Toc129097538"/>
      <w:bookmarkStart w:id="407" w:name="_Toc129097724"/>
      <w:bookmarkStart w:id="408" w:name="_Toc129097910"/>
      <w:bookmarkStart w:id="409" w:name="_Toc129097539"/>
      <w:bookmarkStart w:id="410" w:name="_Toc129097725"/>
      <w:bookmarkStart w:id="411" w:name="_Toc129097911"/>
      <w:bookmarkStart w:id="412" w:name="_Toc129097558"/>
      <w:bookmarkStart w:id="413" w:name="_Toc129097744"/>
      <w:bookmarkStart w:id="414" w:name="_Toc129097930"/>
      <w:bookmarkStart w:id="415" w:name="_Toc129097565"/>
      <w:bookmarkStart w:id="416" w:name="_Toc129097751"/>
      <w:bookmarkStart w:id="417" w:name="_Toc129097937"/>
      <w:bookmarkStart w:id="418" w:name="_Toc142386273"/>
      <w:bookmarkStart w:id="419" w:name="_Toc171005909"/>
      <w:bookmarkStart w:id="420" w:name="_Toc141703468"/>
      <w:bookmarkStart w:id="421" w:name="_Toc141794261"/>
      <w:bookmarkStart w:id="422" w:name="_Toc190698984"/>
      <w:bookmarkStart w:id="423" w:name="_Ref17466953"/>
      <w:bookmarkEnd w:id="252"/>
      <w:bookmarkEnd w:id="253"/>
      <w:bookmarkEnd w:id="332"/>
      <w:bookmarkEnd w:id="333"/>
      <w:bookmarkEnd w:id="334"/>
      <w:bookmarkEnd w:id="33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B266CA">
        <w:t>Successful</w:t>
      </w:r>
      <w:r w:rsidRPr="008123D4">
        <w:t xml:space="preserve"> applications</w:t>
      </w:r>
      <w:bookmarkEnd w:id="418"/>
      <w:bookmarkEnd w:id="419"/>
      <w:bookmarkEnd w:id="420"/>
      <w:bookmarkEnd w:id="421"/>
      <w:bookmarkEnd w:id="422"/>
    </w:p>
    <w:p w:rsidR="00ED4B7B" w:rsidRPr="008123D4" w:rsidRDefault="00ED4B7B" w:rsidP="00ED4B7B">
      <w:pPr>
        <w:pStyle w:val="Heading3"/>
        <w:numPr>
          <w:ilvl w:val="1"/>
          <w:numId w:val="15"/>
        </w:numPr>
        <w:spacing w:before="240"/>
        <w:ind w:left="426"/>
      </w:pPr>
      <w:bookmarkStart w:id="424" w:name="_Toc129097480"/>
      <w:bookmarkStart w:id="425" w:name="_Toc129097666"/>
      <w:bookmarkStart w:id="426" w:name="_Toc129097852"/>
      <w:bookmarkStart w:id="427" w:name="_Toc129097481"/>
      <w:bookmarkStart w:id="428" w:name="_Toc129097667"/>
      <w:bookmarkStart w:id="429" w:name="_Toc129097853"/>
      <w:bookmarkStart w:id="430" w:name="_Toc466898120"/>
      <w:bookmarkStart w:id="431" w:name="_Toc496536677"/>
      <w:bookmarkStart w:id="432" w:name="_Toc531277504"/>
      <w:bookmarkStart w:id="433" w:name="_Toc955314"/>
      <w:bookmarkStart w:id="434" w:name="_Toc142386274"/>
      <w:bookmarkStart w:id="435" w:name="_Toc171005910"/>
      <w:bookmarkStart w:id="436" w:name="_Toc141703469"/>
      <w:bookmarkStart w:id="437" w:name="_Toc141794262"/>
      <w:bookmarkStart w:id="438" w:name="_Toc190698985"/>
      <w:bookmarkEnd w:id="424"/>
      <w:bookmarkEnd w:id="425"/>
      <w:bookmarkEnd w:id="426"/>
      <w:bookmarkEnd w:id="427"/>
      <w:bookmarkEnd w:id="428"/>
      <w:bookmarkEnd w:id="429"/>
      <w:r w:rsidRPr="008123D4">
        <w:t>The funding agreement</w:t>
      </w:r>
      <w:bookmarkEnd w:id="430"/>
      <w:bookmarkEnd w:id="431"/>
      <w:bookmarkEnd w:id="432"/>
      <w:bookmarkEnd w:id="433"/>
      <w:bookmarkEnd w:id="434"/>
      <w:bookmarkEnd w:id="435"/>
      <w:bookmarkEnd w:id="436"/>
      <w:bookmarkEnd w:id="437"/>
      <w:bookmarkEnd w:id="438"/>
    </w:p>
    <w:p w:rsidR="00ED4B7B" w:rsidRPr="008123D4" w:rsidRDefault="00ED4B7B" w:rsidP="00ED4B7B">
      <w:bookmarkStart w:id="439" w:name="_Hlk170731547"/>
      <w:r w:rsidRPr="008123D4">
        <w:t xml:space="preserve">It is intended that applicants would then </w:t>
      </w:r>
      <w:bookmarkEnd w:id="439"/>
      <w:r w:rsidRPr="008123D4">
        <w:t>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w:t>
      </w:r>
    </w:p>
    <w:p w:rsidR="00ED4B7B" w:rsidRPr="008123D4" w:rsidRDefault="00ED4B7B" w:rsidP="00ED4B7B">
      <w:r w:rsidRPr="008123D4">
        <w:t>The approval of your funding opportunity may have specific conditions determined by the assessment process or other considerations made by the Program delegate or Minister. We will identify these in our communication to you.</w:t>
      </w:r>
    </w:p>
    <w:p w:rsidR="00ED4B7B" w:rsidRPr="008123D4" w:rsidRDefault="00ED4B7B" w:rsidP="00ED4B7B">
      <w:bookmarkStart w:id="440" w:name="_Toc496536678"/>
      <w:bookmarkStart w:id="441" w:name="_Toc531277505"/>
      <w:bookmarkStart w:id="442" w:name="_Toc955315"/>
      <w:bookmarkStart w:id="443" w:name="_Hlk129081701"/>
      <w:bookmarkStart w:id="444" w:name="_Toc466898121"/>
      <w:r w:rsidRPr="008123D4">
        <w:t xml:space="preserve">If you do not enter into the funding </w:t>
      </w:r>
      <w:bookmarkEnd w:id="440"/>
      <w:bookmarkEnd w:id="441"/>
      <w:bookmarkEnd w:id="442"/>
      <w:r w:rsidRPr="008123D4">
        <w:t xml:space="preserve">agreement within two months of relevant correspondence, the Australian Government may withdraw its support for your project. </w:t>
      </w:r>
      <w:bookmarkStart w:id="445" w:name="_Hlk169823019"/>
      <w:r w:rsidRPr="008123D4">
        <w:t xml:space="preserve">Under certain circumstances, we may extend this period. </w:t>
      </w:r>
      <w:bookmarkEnd w:id="445"/>
    </w:p>
    <w:p w:rsidR="00ED4B7B" w:rsidRPr="008123D4" w:rsidRDefault="00ED4B7B" w:rsidP="00ED4B7B">
      <w:r w:rsidRPr="008123D4">
        <w:t>The funding agreement will set out the relevant project milestones, compliance requirements and reporting responsibilities, as well as relevant contact information for the period of the funding agreement.</w:t>
      </w:r>
    </w:p>
    <w:p w:rsidR="00ED4B7B" w:rsidRPr="008123D4" w:rsidRDefault="00ED4B7B" w:rsidP="00ED4B7B">
      <w:pPr>
        <w:pStyle w:val="Heading3"/>
        <w:numPr>
          <w:ilvl w:val="1"/>
          <w:numId w:val="15"/>
        </w:numPr>
        <w:spacing w:before="240"/>
        <w:ind w:left="426"/>
      </w:pPr>
      <w:bookmarkStart w:id="446" w:name="_Toc129097486"/>
      <w:bookmarkStart w:id="447" w:name="_Toc129097672"/>
      <w:bookmarkStart w:id="448" w:name="_Toc129097858"/>
      <w:bookmarkStart w:id="449" w:name="_Toc129097487"/>
      <w:bookmarkStart w:id="450" w:name="_Toc129097673"/>
      <w:bookmarkStart w:id="451" w:name="_Toc129097859"/>
      <w:bookmarkStart w:id="452" w:name="_Toc129097488"/>
      <w:bookmarkStart w:id="453" w:name="_Toc129097674"/>
      <w:bookmarkStart w:id="454" w:name="_Toc129097860"/>
      <w:bookmarkStart w:id="455" w:name="_Toc168580627"/>
      <w:bookmarkStart w:id="456" w:name="_Toc171005911"/>
      <w:bookmarkStart w:id="457" w:name="_Toc489952704"/>
      <w:bookmarkStart w:id="458" w:name="_Toc496536682"/>
      <w:bookmarkStart w:id="459" w:name="_Toc531277509"/>
      <w:bookmarkStart w:id="460" w:name="_Toc955319"/>
      <w:bookmarkStart w:id="461" w:name="_Toc141703471"/>
      <w:bookmarkStart w:id="462" w:name="_Toc141794264"/>
      <w:bookmarkStart w:id="463" w:name="_Toc190698986"/>
      <w:bookmarkStart w:id="464" w:name="_Hlk169823113"/>
      <w:bookmarkStart w:id="465" w:name="_Ref465245613"/>
      <w:bookmarkStart w:id="466" w:name="_Toc467165693"/>
      <w:bookmarkStart w:id="467" w:name="_Toc496536686"/>
      <w:bookmarkStart w:id="468" w:name="_Toc531277514"/>
      <w:bookmarkStart w:id="469" w:name="_Toc955324"/>
      <w:bookmarkStart w:id="470" w:name="_Toc142386276"/>
      <w:bookmarkStart w:id="471" w:name="_Toc164844284"/>
      <w:bookmarkEnd w:id="443"/>
      <w:bookmarkEnd w:id="444"/>
      <w:bookmarkEnd w:id="446"/>
      <w:bookmarkEnd w:id="447"/>
      <w:bookmarkEnd w:id="448"/>
      <w:bookmarkEnd w:id="449"/>
      <w:bookmarkEnd w:id="450"/>
      <w:bookmarkEnd w:id="451"/>
      <w:bookmarkEnd w:id="452"/>
      <w:bookmarkEnd w:id="453"/>
      <w:bookmarkEnd w:id="454"/>
      <w:r w:rsidRPr="008123D4">
        <w:t>Specific legislation, policies and industry standards</w:t>
      </w:r>
      <w:bookmarkEnd w:id="455"/>
      <w:bookmarkEnd w:id="456"/>
      <w:bookmarkEnd w:id="457"/>
      <w:bookmarkEnd w:id="458"/>
      <w:bookmarkEnd w:id="459"/>
      <w:bookmarkEnd w:id="460"/>
      <w:bookmarkEnd w:id="461"/>
      <w:bookmarkEnd w:id="462"/>
      <w:bookmarkEnd w:id="463"/>
    </w:p>
    <w:bookmarkEnd w:id="464"/>
    <w:p w:rsidR="00ED4B7B" w:rsidRPr="008123D4" w:rsidRDefault="00ED4B7B" w:rsidP="00ED4B7B">
      <w:r w:rsidRPr="008123D4">
        <w:t xml:space="preserve">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w:t>
      </w:r>
      <w:r w:rsidRPr="008123D4">
        <w:lastRenderedPageBreak/>
        <w:t xml:space="preserve">and the procurement of good and services. </w:t>
      </w:r>
      <w:bookmarkStart w:id="472" w:name="_Hlk170732418"/>
      <w:r w:rsidRPr="008123D4">
        <w:t>It is anticipated that c</w:t>
      </w:r>
      <w:bookmarkStart w:id="473" w:name="_Hlk169823150"/>
      <w:bookmarkEnd w:id="472"/>
      <w:r w:rsidRPr="008123D4">
        <w:t>ompliance will be managed through a funding agreement with your relevant state and territory government agency.</w:t>
      </w:r>
      <w:bookmarkEnd w:id="473"/>
    </w:p>
    <w:p w:rsidR="00ED4B7B" w:rsidRPr="008123D4" w:rsidRDefault="00ED4B7B" w:rsidP="00ED4B7B">
      <w:pPr>
        <w:rPr>
          <w:rFonts w:ascii="Calibri" w:hAnsi="Calibri"/>
          <w:iCs w:val="0"/>
          <w:szCs w:val="22"/>
        </w:rPr>
      </w:pPr>
      <w:r w:rsidRPr="008123D4">
        <w:t>In particular, you will be required to comply with:</w:t>
      </w:r>
    </w:p>
    <w:p w:rsidR="00ED4B7B" w:rsidRPr="008123D4" w:rsidRDefault="00ED4B7B" w:rsidP="00ED4B7B">
      <w:pPr>
        <w:pStyle w:val="ListBullet"/>
        <w:ind w:left="360"/>
      </w:pPr>
      <w:bookmarkStart w:id="474" w:name="_Hlk135303260"/>
      <w:r w:rsidRPr="008123D4">
        <w:t>State/Territory legislation in relation to working with children.</w:t>
      </w:r>
    </w:p>
    <w:p w:rsidR="00ED4B7B" w:rsidRPr="008123D4" w:rsidRDefault="00ED4B7B" w:rsidP="00ED4B7B">
      <w:pPr>
        <w:pStyle w:val="ListBullet"/>
        <w:ind w:left="360"/>
      </w:pPr>
      <w:r w:rsidRPr="008123D4">
        <w:t>Australian Industry Participation policy</w:t>
      </w:r>
    </w:p>
    <w:bookmarkEnd w:id="474"/>
    <w:p w:rsidR="00ED4B7B" w:rsidRPr="008123D4" w:rsidRDefault="00ED4B7B" w:rsidP="00ED4B7B">
      <w:pPr>
        <w:pStyle w:val="ListBullet"/>
        <w:spacing w:after="120"/>
        <w:ind w:left="360"/>
      </w:pPr>
      <w:r w:rsidRPr="008123D4">
        <w:rPr>
          <w:rFonts w:cs="Arial"/>
        </w:rPr>
        <w:t>Building and construction requirements.</w:t>
      </w:r>
    </w:p>
    <w:p w:rsidR="00ED4B7B" w:rsidRPr="008123D4" w:rsidRDefault="00ED4B7B" w:rsidP="00ED4B7B">
      <w:pPr>
        <w:pStyle w:val="Heading4"/>
        <w:numPr>
          <w:ilvl w:val="2"/>
          <w:numId w:val="15"/>
        </w:numPr>
        <w:spacing w:before="240"/>
        <w:ind w:left="794" w:hanging="794"/>
      </w:pPr>
      <w:bookmarkStart w:id="475" w:name="_Toc168580628"/>
      <w:bookmarkStart w:id="476" w:name="_Toc171005912"/>
      <w:bookmarkStart w:id="477" w:name="_Toc141703472"/>
      <w:bookmarkStart w:id="478" w:name="_Toc141794265"/>
      <w:bookmarkStart w:id="479" w:name="_Hlk135303315"/>
      <w:bookmarkStart w:id="480" w:name="_Toc531277511"/>
      <w:bookmarkStart w:id="481" w:name="_Toc955321"/>
      <w:r w:rsidRPr="008123D4">
        <w:t>Australian Industry Participation (AIP)</w:t>
      </w:r>
      <w:bookmarkEnd w:id="475"/>
      <w:bookmarkEnd w:id="476"/>
      <w:bookmarkEnd w:id="477"/>
      <w:bookmarkEnd w:id="478"/>
    </w:p>
    <w:p w:rsidR="00ED4B7B" w:rsidRPr="00AF0888" w:rsidRDefault="00ED4B7B" w:rsidP="00ED4B7B">
      <w:pPr>
        <w:keepNext/>
        <w:spacing w:before="120"/>
        <w:rPr>
          <w:rFonts w:ascii="Calibri" w:hAnsi="Calibri"/>
        </w:rPr>
      </w:pPr>
      <w:r w:rsidRPr="008123D4">
        <w:t xml:space="preserve">If your approved funding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 </w:t>
      </w:r>
    </w:p>
    <w:p w:rsidR="00ED4B7B" w:rsidRPr="008123D4" w:rsidRDefault="00ED4B7B" w:rsidP="00ED4B7B">
      <w:r w:rsidRPr="008123D4">
        <w:t>If it is determined that you require an AIP plan:</w:t>
      </w:r>
    </w:p>
    <w:p w:rsidR="00ED4B7B" w:rsidRPr="008123D4" w:rsidRDefault="00ED4B7B" w:rsidP="00ED4B7B">
      <w:pPr>
        <w:pStyle w:val="ListBullet"/>
        <w:ind w:left="360"/>
      </w:pPr>
      <w:r w:rsidRPr="008123D4">
        <w:t>You must submit your AIP plan to us prior to entering into a funding agreement</w:t>
      </w:r>
    </w:p>
    <w:p w:rsidR="00ED4B7B" w:rsidRPr="008123D4" w:rsidRDefault="00ED4B7B" w:rsidP="00ED4B7B">
      <w:pPr>
        <w:pStyle w:val="ListBullet"/>
        <w:ind w:left="360"/>
      </w:pPr>
      <w:r w:rsidRPr="008123D4">
        <w:t xml:space="preserve">We will publish an executive summary of your approved AIP plan at </w:t>
      </w:r>
      <w:r w:rsidRPr="00C52753">
        <w:rPr>
          <w:rFonts w:eastAsia="MS Mincho"/>
        </w:rPr>
        <w:t>www.industry.gov.au/aip</w:t>
      </w:r>
      <w:r w:rsidRPr="008123D4">
        <w:t xml:space="preserve"> once the funding agreement is executed</w:t>
      </w:r>
    </w:p>
    <w:p w:rsidR="00ED4B7B" w:rsidRPr="008123D4" w:rsidRDefault="00ED4B7B" w:rsidP="00ED4B7B">
      <w:pPr>
        <w:pStyle w:val="ListBullet"/>
        <w:ind w:left="360"/>
      </w:pPr>
      <w:r w:rsidRPr="008123D4">
        <w:t xml:space="preserve">You must submit Implementation Reports showing how you are implementing the AIP plan. </w:t>
      </w:r>
    </w:p>
    <w:p w:rsidR="00ED4B7B" w:rsidRPr="008123D4" w:rsidRDefault="00ED4B7B" w:rsidP="00ED4B7B">
      <w:pPr>
        <w:keepNext/>
        <w:spacing w:before="120"/>
        <w:ind w:left="1134" w:hanging="1134"/>
        <w:rPr>
          <w:rFonts w:eastAsiaTheme="minorHAnsi"/>
        </w:rPr>
      </w:pPr>
      <w:r w:rsidRPr="008123D4">
        <w:t xml:space="preserve">More information on AIP plan requirements can be found at </w:t>
      </w:r>
      <w:r w:rsidRPr="00C52753">
        <w:rPr>
          <w:rFonts w:eastAsia="MS Mincho"/>
        </w:rPr>
        <w:t>www.industry.gov.au/aip</w:t>
      </w:r>
    </w:p>
    <w:p w:rsidR="00ED4B7B" w:rsidRPr="008123D4" w:rsidRDefault="00ED4B7B" w:rsidP="00ED4B7B">
      <w:pPr>
        <w:pStyle w:val="Heading4"/>
        <w:numPr>
          <w:ilvl w:val="2"/>
          <w:numId w:val="15"/>
        </w:numPr>
        <w:spacing w:before="240"/>
        <w:ind w:left="794" w:hanging="794"/>
      </w:pPr>
      <w:bookmarkStart w:id="482" w:name="_Toc168580629"/>
      <w:bookmarkStart w:id="483" w:name="_Toc171005913"/>
      <w:bookmarkStart w:id="484" w:name="_Toc141703473"/>
      <w:bookmarkStart w:id="485" w:name="_Toc141794266"/>
      <w:bookmarkEnd w:id="479"/>
      <w:r w:rsidRPr="008123D4">
        <w:t>Building and construction requirements</w:t>
      </w:r>
      <w:bookmarkEnd w:id="480"/>
      <w:bookmarkEnd w:id="481"/>
      <w:bookmarkEnd w:id="482"/>
      <w:bookmarkEnd w:id="483"/>
      <w:bookmarkEnd w:id="484"/>
      <w:bookmarkEnd w:id="485"/>
    </w:p>
    <w:p w:rsidR="00ED4B7B" w:rsidRPr="008123D4" w:rsidRDefault="00ED4B7B" w:rsidP="00ED4B7B">
      <w:bookmarkStart w:id="486" w:name="_Toc489952705"/>
      <w:bookmarkStart w:id="487" w:name="_Toc496536683"/>
      <w:bookmarkStart w:id="488" w:name="_Toc531277512"/>
      <w:bookmarkStart w:id="489" w:name="_Toc955322"/>
      <w:r w:rsidRPr="008123D4">
        <w:t>Wherever the government funds building and construction activities, the following special regulatory requirements apply.</w:t>
      </w:r>
    </w:p>
    <w:p w:rsidR="00ED4B7B" w:rsidRPr="008123D4" w:rsidRDefault="00ED4B7B" w:rsidP="00ED4B7B">
      <w:pPr>
        <w:pStyle w:val="ListBullet"/>
        <w:ind w:left="360"/>
      </w:pPr>
      <w:r w:rsidRPr="008123D4">
        <w:t xml:space="preserve">Australian Government Building and Construction </w:t>
      </w:r>
      <w:proofErr w:type="spellStart"/>
      <w:r w:rsidRPr="008123D4">
        <w:t>WHS</w:t>
      </w:r>
      <w:proofErr w:type="spellEnd"/>
      <w:r w:rsidRPr="008123D4">
        <w:t xml:space="preserve"> Accreditation Scheme (</w:t>
      </w:r>
      <w:proofErr w:type="spellStart"/>
      <w:r w:rsidRPr="00C52753">
        <w:rPr>
          <w:rFonts w:eastAsia="MS Mincho"/>
        </w:rPr>
        <w:t>WHS</w:t>
      </w:r>
      <w:proofErr w:type="spellEnd"/>
      <w:r w:rsidRPr="00C52753">
        <w:rPr>
          <w:rFonts w:eastAsia="MS Mincho"/>
        </w:rPr>
        <w:t xml:space="preserve"> Scheme</w:t>
      </w:r>
      <w:r w:rsidRPr="008123D4">
        <w:t>)</w:t>
      </w:r>
      <w:r w:rsidRPr="00AF0888">
        <w:rPr>
          <w:rStyle w:val="FootnoteReference"/>
          <w:rFonts w:ascii="Calibri" w:hAnsi="Calibri"/>
          <w:sz w:val="24"/>
        </w:rPr>
        <w:footnoteReference w:id="2"/>
      </w:r>
    </w:p>
    <w:p w:rsidR="00ED4B7B" w:rsidRPr="008123D4" w:rsidRDefault="00ED4B7B" w:rsidP="00ED4B7B">
      <w:r w:rsidRPr="008123D4">
        <w:t>These regulations are subject to the level of funding you receive as outlined below.</w:t>
      </w:r>
      <w:bookmarkEnd w:id="486"/>
      <w:bookmarkEnd w:id="487"/>
      <w:bookmarkEnd w:id="488"/>
      <w:bookmarkEnd w:id="489"/>
    </w:p>
    <w:p w:rsidR="00ED4B7B" w:rsidRPr="008123D4" w:rsidRDefault="00ED4B7B" w:rsidP="00ED4B7B">
      <w:pPr>
        <w:pStyle w:val="Heading5"/>
        <w:numPr>
          <w:ilvl w:val="3"/>
          <w:numId w:val="15"/>
        </w:numPr>
        <w:spacing w:before="240"/>
        <w:ind w:left="794" w:hanging="794"/>
      </w:pPr>
      <w:bookmarkStart w:id="490" w:name="_Toc489952706"/>
      <w:bookmarkStart w:id="491" w:name="_Toc496536684"/>
      <w:bookmarkStart w:id="492" w:name="_Toc531277513"/>
      <w:bookmarkStart w:id="493" w:name="_Toc955323"/>
      <w:bookmarkStart w:id="494" w:name="_Toc168580630"/>
      <w:bookmarkStart w:id="495" w:name="_Toc171005914"/>
      <w:bookmarkStart w:id="496" w:name="_Toc141703474"/>
      <w:bookmarkStart w:id="497" w:name="_Toc141794267"/>
      <w:proofErr w:type="spellStart"/>
      <w:r w:rsidRPr="008123D4">
        <w:t>WHS</w:t>
      </w:r>
      <w:proofErr w:type="spellEnd"/>
      <w:r w:rsidRPr="008123D4">
        <w:t xml:space="preserve"> Scheme</w:t>
      </w:r>
      <w:bookmarkEnd w:id="490"/>
      <w:bookmarkEnd w:id="491"/>
      <w:bookmarkEnd w:id="492"/>
      <w:bookmarkEnd w:id="493"/>
      <w:bookmarkEnd w:id="494"/>
      <w:bookmarkEnd w:id="495"/>
      <w:bookmarkEnd w:id="496"/>
      <w:bookmarkEnd w:id="497"/>
      <w:r w:rsidRPr="008123D4">
        <w:t xml:space="preserve"> </w:t>
      </w:r>
    </w:p>
    <w:p w:rsidR="00ED4B7B" w:rsidRPr="008123D4" w:rsidRDefault="00ED4B7B" w:rsidP="00ED4B7B">
      <w:pPr>
        <w:spacing w:after="80"/>
      </w:pPr>
      <w:r w:rsidRPr="008123D4">
        <w:t xml:space="preserve">The </w:t>
      </w:r>
      <w:proofErr w:type="spellStart"/>
      <w:r w:rsidRPr="008123D4">
        <w:t>WHS</w:t>
      </w:r>
      <w:proofErr w:type="spellEnd"/>
      <w:r w:rsidRPr="008123D4">
        <w:t xml:space="preserve"> Scheme is administered by the </w:t>
      </w:r>
      <w:r w:rsidRPr="00C52753">
        <w:rPr>
          <w:rFonts w:eastAsia="MS Mincho"/>
        </w:rPr>
        <w:t>Office of the Federal Safety Commissioner</w:t>
      </w:r>
      <w:r w:rsidRPr="008123D4">
        <w:rPr>
          <w:rStyle w:val="Hyperlink"/>
          <w:rFonts w:eastAsia="MS Mincho"/>
        </w:rPr>
        <w:t>.</w:t>
      </w:r>
      <w:r w:rsidRPr="008123D4">
        <w:rPr>
          <w:rStyle w:val="FootnoteReference"/>
        </w:rPr>
        <w:footnoteReference w:id="3"/>
      </w:r>
      <w:r w:rsidRPr="008123D4">
        <w:t xml:space="preserve"> </w:t>
      </w:r>
    </w:p>
    <w:p w:rsidR="00ED4B7B" w:rsidRPr="008123D4" w:rsidRDefault="00ED4B7B" w:rsidP="00ED4B7B">
      <w:pPr>
        <w:spacing w:after="80"/>
      </w:pPr>
      <w:r w:rsidRPr="008123D4">
        <w:t>The Scheme applies to projects that are directly or indirectly funded by the Australian Government where:</w:t>
      </w:r>
    </w:p>
    <w:p w:rsidR="00ED4B7B" w:rsidRPr="008123D4" w:rsidRDefault="00ED4B7B" w:rsidP="00ED4B7B">
      <w:pPr>
        <w:pStyle w:val="ListBullet"/>
        <w:ind w:left="360"/>
      </w:pPr>
      <w:r w:rsidRPr="008123D4">
        <w:t>the value of the Australian Government contribution to the project is at least $6 million and represents at least 50 per cent of the total construction project value; or</w:t>
      </w:r>
    </w:p>
    <w:p w:rsidR="00ED4B7B" w:rsidRPr="008123D4" w:rsidRDefault="00ED4B7B" w:rsidP="00ED4B7B">
      <w:pPr>
        <w:pStyle w:val="ListBullet"/>
        <w:ind w:left="360"/>
      </w:pPr>
      <w:r w:rsidRPr="008123D4">
        <w:t xml:space="preserve">the Australian Government contribution to a project is $10 million (GST inclusive) or more, irrespective of the proportion of Australian Government funding; and </w:t>
      </w:r>
    </w:p>
    <w:p w:rsidR="00ED4B7B" w:rsidRPr="008123D4" w:rsidRDefault="00ED4B7B" w:rsidP="00ED4B7B">
      <w:pPr>
        <w:pStyle w:val="ListBullet"/>
        <w:spacing w:after="120"/>
        <w:ind w:left="360"/>
      </w:pPr>
      <w:r w:rsidRPr="008123D4">
        <w:t>a head contract under the project includes building work of $4 million or more (GST inclusive).</w:t>
      </w:r>
    </w:p>
    <w:p w:rsidR="00ED4B7B" w:rsidRPr="008123D4" w:rsidRDefault="00ED4B7B" w:rsidP="00ED4B7B">
      <w:pPr>
        <w:pStyle w:val="Heading3"/>
        <w:numPr>
          <w:ilvl w:val="1"/>
          <w:numId w:val="15"/>
        </w:numPr>
        <w:spacing w:before="240"/>
        <w:ind w:left="426" w:hanging="425"/>
      </w:pPr>
      <w:bookmarkStart w:id="498" w:name="_Toc141703475"/>
      <w:bookmarkStart w:id="499" w:name="_Toc141794268"/>
      <w:bookmarkStart w:id="500" w:name="_Toc171005915"/>
      <w:bookmarkStart w:id="501" w:name="_Toc190698987"/>
      <w:bookmarkEnd w:id="465"/>
      <w:bookmarkEnd w:id="466"/>
      <w:r w:rsidRPr="008123D4">
        <w:t xml:space="preserve">How we pay the </w:t>
      </w:r>
      <w:bookmarkEnd w:id="467"/>
      <w:bookmarkEnd w:id="468"/>
      <w:bookmarkEnd w:id="469"/>
      <w:bookmarkEnd w:id="470"/>
      <w:bookmarkEnd w:id="498"/>
      <w:bookmarkEnd w:id="499"/>
      <w:r w:rsidRPr="008123D4">
        <w:t>funding</w:t>
      </w:r>
      <w:bookmarkEnd w:id="500"/>
      <w:bookmarkEnd w:id="501"/>
      <w:r w:rsidRPr="008123D4">
        <w:t xml:space="preserve"> </w:t>
      </w:r>
    </w:p>
    <w:p w:rsidR="00ED4B7B" w:rsidRPr="008123D4" w:rsidRDefault="00ED4B7B" w:rsidP="00ED4B7B">
      <w:pPr>
        <w:pStyle w:val="ListBullet"/>
        <w:numPr>
          <w:ilvl w:val="0"/>
          <w:numId w:val="0"/>
        </w:numPr>
      </w:pPr>
      <w:bookmarkStart w:id="502" w:name="_Hlk169823476"/>
      <w:r w:rsidRPr="008123D4">
        <w:t xml:space="preserve">The funding agreement will set out the funding arrangements and the maximum amount payable for your </w:t>
      </w:r>
      <w:bookmarkEnd w:id="502"/>
      <w:r w:rsidRPr="008123D4">
        <w:t>project. The Australian Government will not exceed the maximum funding amount under any circumstances. If you incur extra costs, you must meet them yourself.</w:t>
      </w:r>
    </w:p>
    <w:p w:rsidR="00ED4B7B" w:rsidRPr="008123D4" w:rsidRDefault="00ED4B7B" w:rsidP="00ED4B7B">
      <w:pPr>
        <w:pStyle w:val="ListBullet"/>
        <w:numPr>
          <w:ilvl w:val="0"/>
          <w:numId w:val="0"/>
        </w:numPr>
      </w:pPr>
      <w:r w:rsidRPr="008123D4">
        <w:t>You will be asked to report on:</w:t>
      </w:r>
    </w:p>
    <w:p w:rsidR="00ED4B7B" w:rsidRPr="008123D4" w:rsidRDefault="00ED4B7B" w:rsidP="00ED4B7B">
      <w:pPr>
        <w:pStyle w:val="ListBullet"/>
        <w:ind w:left="360"/>
      </w:pPr>
      <w:r w:rsidRPr="008123D4">
        <w:lastRenderedPageBreak/>
        <w:t>The proportion of eligible expenditure covered by the funding agreement (funding percentage)</w:t>
      </w:r>
    </w:p>
    <w:p w:rsidR="00ED4B7B" w:rsidRPr="008123D4" w:rsidRDefault="00ED4B7B" w:rsidP="00ED4B7B">
      <w:pPr>
        <w:pStyle w:val="ListBullet"/>
        <w:spacing w:after="120"/>
        <w:ind w:left="360"/>
      </w:pPr>
      <w:r w:rsidRPr="008123D4">
        <w:t>any financial contribution provided by you or a third party.</w:t>
      </w:r>
    </w:p>
    <w:p w:rsidR="00ED4B7B" w:rsidRPr="008123D4" w:rsidRDefault="00ED4B7B" w:rsidP="00ED4B7B">
      <w:pPr>
        <w:pStyle w:val="ListBullet"/>
        <w:numPr>
          <w:ilvl w:val="0"/>
          <w:numId w:val="0"/>
        </w:numPr>
        <w:spacing w:after="120"/>
      </w:pPr>
      <w:r w:rsidRPr="008123D4">
        <w:t>Payment will be subject to satisfactory progress on the project, based on the achievement of set milestones as detailed in the funding agreement.</w:t>
      </w:r>
    </w:p>
    <w:p w:rsidR="00ED4B7B" w:rsidRPr="008123D4" w:rsidRDefault="00ED4B7B" w:rsidP="00ED4B7B">
      <w:r w:rsidRPr="008123D4">
        <w:t>Conditional to your funding, you will be asked to provide a satisfactory end of project report demonstrating you have completed outstanding obligations for the project.</w:t>
      </w:r>
    </w:p>
    <w:p w:rsidR="00ED4B7B" w:rsidRPr="00AF0888" w:rsidRDefault="00ED4B7B" w:rsidP="00ED4B7B">
      <w:pPr>
        <w:pStyle w:val="Heading3"/>
        <w:numPr>
          <w:ilvl w:val="1"/>
          <w:numId w:val="15"/>
        </w:numPr>
        <w:spacing w:before="240"/>
        <w:ind w:left="426" w:hanging="425"/>
        <w:rPr>
          <w:rFonts w:ascii="Verdana" w:hAnsi="Verdana"/>
          <w:b/>
        </w:rPr>
      </w:pPr>
      <w:bookmarkStart w:id="503" w:name="_Toc531277515"/>
      <w:bookmarkStart w:id="504" w:name="_Toc955325"/>
      <w:bookmarkStart w:id="505" w:name="_Toc142386277"/>
      <w:bookmarkStart w:id="506" w:name="_Toc171005916"/>
      <w:bookmarkStart w:id="507" w:name="_Toc141703476"/>
      <w:bookmarkStart w:id="508" w:name="_Toc141794269"/>
      <w:bookmarkStart w:id="509" w:name="_Toc190698988"/>
      <w:r w:rsidRPr="008123D4">
        <w:t>Funding Payments and GST</w:t>
      </w:r>
      <w:bookmarkStart w:id="510" w:name="_Toc496536687"/>
      <w:bookmarkEnd w:id="471"/>
      <w:bookmarkEnd w:id="503"/>
      <w:bookmarkEnd w:id="504"/>
      <w:bookmarkEnd w:id="505"/>
      <w:bookmarkEnd w:id="506"/>
      <w:bookmarkEnd w:id="507"/>
      <w:bookmarkEnd w:id="508"/>
      <w:bookmarkEnd w:id="509"/>
    </w:p>
    <w:p w:rsidR="00ED4B7B" w:rsidRPr="008123D4" w:rsidRDefault="00ED4B7B" w:rsidP="00ED4B7B">
      <w:r w:rsidRPr="008123D4">
        <w:t>If you are registered for the Goods and Services Tax (GST), where applicable GST will be added to your funding payment. GST does not apply to funding payments to government related entities.</w:t>
      </w:r>
      <w:r w:rsidRPr="008123D4">
        <w:rPr>
          <w:rStyle w:val="FootnoteReference"/>
        </w:rPr>
        <w:footnoteReference w:id="4"/>
      </w:r>
    </w:p>
    <w:p w:rsidR="00ED4B7B" w:rsidRPr="008123D4" w:rsidRDefault="00ED4B7B" w:rsidP="00ED4B7B">
      <w:r w:rsidRPr="008123D4">
        <w:t xml:space="preserve">Funding is assessable income for taxation purposes, unless exempted by a taxation law. We recommend you seek independent professional advice on your taxation obligations or seek assistance from the </w:t>
      </w:r>
      <w:r w:rsidRPr="00C52753">
        <w:rPr>
          <w:rFonts w:eastAsia="MS Mincho"/>
        </w:rPr>
        <w:t>Australian Taxation Office</w:t>
      </w:r>
      <w:r w:rsidRPr="008123D4">
        <w:t>. We do not provide advice on tax.</w:t>
      </w:r>
    </w:p>
    <w:p w:rsidR="00ED4B7B" w:rsidRPr="008123D4" w:rsidRDefault="00ED4B7B" w:rsidP="00ED4B7B">
      <w:pPr>
        <w:pStyle w:val="Heading2"/>
        <w:numPr>
          <w:ilvl w:val="0"/>
          <w:numId w:val="15"/>
        </w:numPr>
        <w:spacing w:before="240"/>
        <w:ind w:left="794" w:hanging="794"/>
      </w:pPr>
      <w:bookmarkStart w:id="511" w:name="_Toc531277516"/>
      <w:bookmarkStart w:id="512" w:name="_Toc955326"/>
      <w:bookmarkStart w:id="513" w:name="_Toc142386278"/>
      <w:bookmarkStart w:id="514" w:name="_Toc141703477"/>
      <w:bookmarkStart w:id="515" w:name="_Toc141794270"/>
      <w:bookmarkStart w:id="516" w:name="_Toc171005917"/>
      <w:bookmarkStart w:id="517" w:name="_Toc190698989"/>
      <w:r w:rsidRPr="008123D4">
        <w:t xml:space="preserve">Announcement of </w:t>
      </w:r>
      <w:bookmarkEnd w:id="511"/>
      <w:bookmarkEnd w:id="512"/>
      <w:bookmarkEnd w:id="513"/>
      <w:bookmarkEnd w:id="514"/>
      <w:bookmarkEnd w:id="515"/>
      <w:r w:rsidRPr="008123D4">
        <w:t>funding</w:t>
      </w:r>
      <w:bookmarkEnd w:id="516"/>
      <w:bookmarkEnd w:id="517"/>
      <w:r w:rsidRPr="008123D4">
        <w:t xml:space="preserve"> </w:t>
      </w:r>
    </w:p>
    <w:p w:rsidR="00ED4B7B" w:rsidRPr="008123D4" w:rsidRDefault="00ED4B7B" w:rsidP="00ED4B7B">
      <w:pPr>
        <w:rPr>
          <w:i/>
        </w:rPr>
      </w:pPr>
      <w:r w:rsidRPr="008123D4">
        <w:t>Information about our funding commitment to your project may be provided through public media events. This information may include:</w:t>
      </w:r>
    </w:p>
    <w:p w:rsidR="00ED4B7B" w:rsidRPr="008123D4" w:rsidRDefault="00ED4B7B" w:rsidP="00ED4B7B">
      <w:pPr>
        <w:pStyle w:val="ListBullet"/>
        <w:ind w:left="360"/>
      </w:pPr>
      <w:r w:rsidRPr="008123D4">
        <w:t>the name of your organisation</w:t>
      </w:r>
    </w:p>
    <w:p w:rsidR="00ED4B7B" w:rsidRPr="008123D4" w:rsidRDefault="00ED4B7B" w:rsidP="00ED4B7B">
      <w:pPr>
        <w:pStyle w:val="ListBullet"/>
        <w:ind w:left="360"/>
      </w:pPr>
      <w:r w:rsidRPr="008123D4">
        <w:t>the title of the project</w:t>
      </w:r>
    </w:p>
    <w:p w:rsidR="00ED4B7B" w:rsidRPr="008123D4" w:rsidRDefault="00ED4B7B" w:rsidP="00ED4B7B">
      <w:pPr>
        <w:pStyle w:val="ListBullet"/>
        <w:ind w:left="360"/>
      </w:pPr>
      <w:r w:rsidRPr="008123D4">
        <w:t>a description of the project and its aims</w:t>
      </w:r>
    </w:p>
    <w:p w:rsidR="00ED4B7B" w:rsidRPr="008123D4" w:rsidRDefault="00ED4B7B" w:rsidP="00ED4B7B">
      <w:pPr>
        <w:pStyle w:val="ListBullet"/>
        <w:ind w:left="360"/>
      </w:pPr>
      <w:r w:rsidRPr="008123D4">
        <w:t>the amount of funding awarded</w:t>
      </w:r>
    </w:p>
    <w:p w:rsidR="00ED4B7B" w:rsidRPr="008123D4" w:rsidRDefault="00ED4B7B" w:rsidP="00ED4B7B">
      <w:pPr>
        <w:pStyle w:val="ListBullet"/>
        <w:ind w:left="360"/>
      </w:pPr>
      <w:r w:rsidRPr="008123D4">
        <w:t>your Australian Business Number</w:t>
      </w:r>
    </w:p>
    <w:p w:rsidR="00ED4B7B" w:rsidRPr="008123D4" w:rsidRDefault="00ED4B7B" w:rsidP="00ED4B7B">
      <w:pPr>
        <w:pStyle w:val="ListBullet"/>
        <w:ind w:left="360"/>
      </w:pPr>
      <w:r w:rsidRPr="008123D4">
        <w:t>your business location</w:t>
      </w:r>
    </w:p>
    <w:p w:rsidR="00ED4B7B" w:rsidRPr="008123D4" w:rsidRDefault="00ED4B7B" w:rsidP="00ED4B7B">
      <w:pPr>
        <w:pStyle w:val="ListBullet"/>
        <w:spacing w:after="120"/>
        <w:ind w:left="360"/>
      </w:pPr>
      <w:r w:rsidRPr="008123D4">
        <w:t>your organisation’s industry sector.</w:t>
      </w:r>
    </w:p>
    <w:p w:rsidR="00ED4B7B" w:rsidRPr="008123D4" w:rsidRDefault="00ED4B7B" w:rsidP="00ED4B7B">
      <w:pPr>
        <w:pStyle w:val="Heading2"/>
        <w:numPr>
          <w:ilvl w:val="0"/>
          <w:numId w:val="15"/>
        </w:numPr>
        <w:spacing w:before="240"/>
        <w:ind w:left="794" w:hanging="794"/>
      </w:pPr>
      <w:bookmarkStart w:id="518" w:name="_Toc531277517"/>
      <w:bookmarkStart w:id="519" w:name="_Toc955327"/>
      <w:bookmarkStart w:id="520" w:name="_Toc142386279"/>
      <w:bookmarkStart w:id="521" w:name="_Toc171005918"/>
      <w:bookmarkStart w:id="522" w:name="_Toc141703478"/>
      <w:bookmarkStart w:id="523" w:name="_Toc141794271"/>
      <w:bookmarkStart w:id="524" w:name="_Toc190698990"/>
      <w:r w:rsidRPr="008123D4">
        <w:t xml:space="preserve">How we monitor your </w:t>
      </w:r>
      <w:bookmarkEnd w:id="510"/>
      <w:bookmarkEnd w:id="518"/>
      <w:bookmarkEnd w:id="519"/>
      <w:r w:rsidRPr="008123D4">
        <w:t>activity</w:t>
      </w:r>
      <w:bookmarkEnd w:id="520"/>
      <w:bookmarkEnd w:id="521"/>
      <w:bookmarkEnd w:id="522"/>
      <w:bookmarkEnd w:id="523"/>
      <w:bookmarkEnd w:id="524"/>
    </w:p>
    <w:p w:rsidR="00ED4B7B" w:rsidRPr="008123D4" w:rsidRDefault="00ED4B7B" w:rsidP="00ED4B7B">
      <w:pPr>
        <w:pStyle w:val="Heading3"/>
        <w:numPr>
          <w:ilvl w:val="1"/>
          <w:numId w:val="15"/>
        </w:numPr>
        <w:spacing w:before="240"/>
        <w:ind w:left="426" w:hanging="425"/>
      </w:pPr>
      <w:bookmarkStart w:id="525" w:name="_Toc531277518"/>
      <w:bookmarkStart w:id="526" w:name="_Toc955328"/>
      <w:bookmarkStart w:id="527" w:name="_Toc142386280"/>
      <w:bookmarkStart w:id="528" w:name="_Toc171005919"/>
      <w:bookmarkStart w:id="529" w:name="_Toc141703479"/>
      <w:bookmarkStart w:id="530" w:name="_Toc141794272"/>
      <w:bookmarkStart w:id="531" w:name="_Toc190698991"/>
      <w:r w:rsidRPr="008123D4">
        <w:t>Keeping us informed</w:t>
      </w:r>
      <w:bookmarkEnd w:id="525"/>
      <w:bookmarkEnd w:id="526"/>
      <w:bookmarkEnd w:id="527"/>
      <w:bookmarkEnd w:id="528"/>
      <w:bookmarkEnd w:id="529"/>
      <w:bookmarkEnd w:id="530"/>
      <w:bookmarkEnd w:id="531"/>
    </w:p>
    <w:p w:rsidR="00ED4B7B" w:rsidRPr="008123D4" w:rsidRDefault="00ED4B7B" w:rsidP="00ED4B7B">
      <w:r w:rsidRPr="008123D4">
        <w:t xml:space="preserve">You should let us know if anything is likely to affect your project or organisation. </w:t>
      </w:r>
    </w:p>
    <w:p w:rsidR="00ED4B7B" w:rsidRPr="008123D4" w:rsidRDefault="00ED4B7B" w:rsidP="00ED4B7B">
      <w:proofErr w:type="spellStart"/>
      <w:r w:rsidRPr="008123D4">
        <w:t>DITRDCA</w:t>
      </w:r>
      <w:proofErr w:type="spellEnd"/>
      <w:r w:rsidRPr="008123D4">
        <w:t xml:space="preserve"> need to know of any key changes to your organisation or its business activities, particularly if they affect your ability to complete your project, carry on business and pay debts due.</w:t>
      </w:r>
    </w:p>
    <w:p w:rsidR="00ED4B7B" w:rsidRPr="008123D4" w:rsidRDefault="00ED4B7B" w:rsidP="00ED4B7B">
      <w:pPr>
        <w:spacing w:after="80"/>
      </w:pPr>
      <w:r w:rsidRPr="008123D4">
        <w:t>Any significant changes to these details must be approved by the Commonwealth. Approval by the relevant state and territory government agency administering your project may also be required.</w:t>
      </w:r>
    </w:p>
    <w:p w:rsidR="00ED4B7B" w:rsidRPr="008123D4" w:rsidRDefault="00ED4B7B" w:rsidP="00ED4B7B">
      <w:r w:rsidRPr="008123D4">
        <w:t xml:space="preserve">If you become aware of a breach of terms and conditions under the </w:t>
      </w:r>
      <w:bookmarkStart w:id="532" w:name="_Hlk170734934"/>
      <w:r w:rsidRPr="008123D4">
        <w:t>expected</w:t>
      </w:r>
      <w:bookmarkEnd w:id="532"/>
      <w:r w:rsidRPr="008123D4">
        <w:t xml:space="preserve"> funding agreement with the state and territory government agency, you must contact </w:t>
      </w:r>
      <w:proofErr w:type="spellStart"/>
      <w:r w:rsidRPr="008123D4">
        <w:t>DITRDCA</w:t>
      </w:r>
      <w:proofErr w:type="spellEnd"/>
      <w:r w:rsidRPr="008123D4">
        <w:t xml:space="preserve"> immediately via your state and territory government contact. </w:t>
      </w:r>
    </w:p>
    <w:p w:rsidR="00ED4B7B" w:rsidRPr="008123D4" w:rsidRDefault="00ED4B7B" w:rsidP="00ED4B7B">
      <w:r w:rsidRPr="008123D4">
        <w:t xml:space="preserve">You must notify </w:t>
      </w:r>
      <w:proofErr w:type="spellStart"/>
      <w:r w:rsidRPr="008123D4">
        <w:t>DITRDCA</w:t>
      </w:r>
      <w:proofErr w:type="spellEnd"/>
      <w:r w:rsidRPr="008123D4">
        <w:t xml:space="preserve"> of events relating to your project and provide an opportunity for the Australian Government Minister or their representative to attend.</w:t>
      </w:r>
      <w:bookmarkStart w:id="533" w:name="_Toc531277519"/>
      <w:bookmarkStart w:id="534" w:name="_Toc955329"/>
    </w:p>
    <w:p w:rsidR="00ED4B7B" w:rsidRPr="008123D4" w:rsidRDefault="00ED4B7B" w:rsidP="00ED4B7B">
      <w:pPr>
        <w:pStyle w:val="Heading3"/>
        <w:numPr>
          <w:ilvl w:val="1"/>
          <w:numId w:val="15"/>
        </w:numPr>
        <w:spacing w:before="240"/>
        <w:ind w:left="426" w:hanging="425"/>
      </w:pPr>
      <w:bookmarkStart w:id="535" w:name="_Toc142386281"/>
      <w:bookmarkStart w:id="536" w:name="_Toc171005920"/>
      <w:bookmarkStart w:id="537" w:name="_Toc141703480"/>
      <w:bookmarkStart w:id="538" w:name="_Toc141794273"/>
      <w:bookmarkStart w:id="539" w:name="_Toc190698992"/>
      <w:r w:rsidRPr="008123D4">
        <w:t>Reporting</w:t>
      </w:r>
      <w:bookmarkEnd w:id="533"/>
      <w:bookmarkEnd w:id="534"/>
      <w:bookmarkEnd w:id="535"/>
      <w:bookmarkEnd w:id="536"/>
      <w:bookmarkEnd w:id="537"/>
      <w:bookmarkEnd w:id="538"/>
      <w:bookmarkEnd w:id="539"/>
    </w:p>
    <w:p w:rsidR="00ED4B7B" w:rsidRPr="008123D4" w:rsidRDefault="00ED4B7B" w:rsidP="00ED4B7B">
      <w:pPr>
        <w:spacing w:after="80"/>
      </w:pPr>
      <w:r w:rsidRPr="008123D4">
        <w:t xml:space="preserve">You must submit reports in line with the funding agreement. The funding agreement will outline the requirements for these reports. </w:t>
      </w:r>
      <w:proofErr w:type="spellStart"/>
      <w:r w:rsidRPr="008123D4">
        <w:t>DITRDCA</w:t>
      </w:r>
      <w:proofErr w:type="spellEnd"/>
      <w:r w:rsidRPr="008123D4">
        <w:t xml:space="preserve"> require you to report on:</w:t>
      </w:r>
    </w:p>
    <w:p w:rsidR="00ED4B7B" w:rsidRPr="008123D4" w:rsidRDefault="00ED4B7B" w:rsidP="00ED4B7B">
      <w:pPr>
        <w:pStyle w:val="ListBullet"/>
        <w:ind w:left="360"/>
      </w:pPr>
      <w:r w:rsidRPr="008123D4">
        <w:lastRenderedPageBreak/>
        <w:t>progress against agreed project milestones and outcomes</w:t>
      </w:r>
    </w:p>
    <w:p w:rsidR="00ED4B7B" w:rsidRPr="008123D4" w:rsidRDefault="00ED4B7B" w:rsidP="00ED4B7B">
      <w:pPr>
        <w:pStyle w:val="ListBullet"/>
        <w:ind w:left="360"/>
      </w:pPr>
      <w:r w:rsidRPr="008123D4">
        <w:t>project expenditure, including expenditure of funds</w:t>
      </w:r>
    </w:p>
    <w:p w:rsidR="00ED4B7B" w:rsidRPr="008123D4" w:rsidRDefault="00ED4B7B" w:rsidP="00ED4B7B">
      <w:pPr>
        <w:pStyle w:val="ListBullet"/>
        <w:spacing w:after="120"/>
        <w:ind w:left="360"/>
      </w:pPr>
      <w:r w:rsidRPr="008123D4">
        <w:t>contributions of participants directly related to the project.</w:t>
      </w:r>
    </w:p>
    <w:p w:rsidR="00ED4B7B" w:rsidRPr="008123D4" w:rsidRDefault="00ED4B7B" w:rsidP="00ED4B7B">
      <w:r w:rsidRPr="008123D4">
        <w:t xml:space="preserve">The amount of detail you provide in your reports should be relative to the project size, complexity and funding amount. </w:t>
      </w:r>
    </w:p>
    <w:p w:rsidR="00ED4B7B" w:rsidRPr="008123D4" w:rsidRDefault="00ED4B7B" w:rsidP="00ED4B7B">
      <w:r w:rsidRPr="008123D4">
        <w:t xml:space="preserve">The Australian Government may conduct site visits to confirm details of your reports if necessary. Occasionally </w:t>
      </w:r>
      <w:proofErr w:type="spellStart"/>
      <w:r w:rsidRPr="008123D4">
        <w:t>DITRDCA</w:t>
      </w:r>
      <w:proofErr w:type="spellEnd"/>
      <w:r w:rsidRPr="008123D4">
        <w:t xml:space="preserve"> may need to re-examine claims, seek further information or request an independent audit of claims and payments. </w:t>
      </w:r>
    </w:p>
    <w:p w:rsidR="00ED4B7B" w:rsidRPr="008123D4" w:rsidRDefault="00ED4B7B" w:rsidP="00ED4B7B">
      <w:pPr>
        <w:pStyle w:val="Heading4"/>
        <w:numPr>
          <w:ilvl w:val="2"/>
          <w:numId w:val="15"/>
        </w:numPr>
        <w:spacing w:before="240"/>
        <w:ind w:left="794" w:hanging="794"/>
      </w:pPr>
      <w:bookmarkStart w:id="540" w:name="_Toc496536688"/>
      <w:bookmarkStart w:id="541" w:name="_Toc531277520"/>
      <w:bookmarkStart w:id="542" w:name="_Toc955330"/>
      <w:bookmarkStart w:id="543" w:name="_Toc142386282"/>
      <w:bookmarkStart w:id="544" w:name="_Toc171005921"/>
      <w:bookmarkStart w:id="545" w:name="_Toc141703481"/>
      <w:bookmarkStart w:id="546" w:name="_Toc141794274"/>
      <w:r w:rsidRPr="008123D4">
        <w:t>Progress reports</w:t>
      </w:r>
      <w:bookmarkEnd w:id="540"/>
      <w:bookmarkEnd w:id="541"/>
      <w:bookmarkEnd w:id="542"/>
      <w:bookmarkEnd w:id="543"/>
      <w:bookmarkEnd w:id="544"/>
      <w:bookmarkEnd w:id="545"/>
      <w:bookmarkEnd w:id="546"/>
    </w:p>
    <w:p w:rsidR="00ED4B7B" w:rsidRPr="008123D4" w:rsidRDefault="00ED4B7B" w:rsidP="00ED4B7B">
      <w:pPr>
        <w:spacing w:before="0" w:after="160" w:line="259" w:lineRule="auto"/>
      </w:pPr>
      <w:r w:rsidRPr="008123D4">
        <w:t xml:space="preserve">All proponents are obliged to report on the status of </w:t>
      </w:r>
      <w:r>
        <w:t>your</w:t>
      </w:r>
      <w:r w:rsidRPr="008123D4">
        <w:t xml:space="preserve"> project/s. Reporting requirements for state and territory governments, including on behalf of local governments, will be outlined in the funding agreement.</w:t>
      </w:r>
    </w:p>
    <w:p w:rsidR="00ED4B7B" w:rsidRPr="008123D4" w:rsidRDefault="00ED4B7B" w:rsidP="00ED4B7B">
      <w:pPr>
        <w:spacing w:after="80"/>
      </w:pPr>
      <w:r w:rsidRPr="008123D4">
        <w:t>Progress reports must:</w:t>
      </w:r>
    </w:p>
    <w:p w:rsidR="00ED4B7B" w:rsidRPr="008123D4" w:rsidRDefault="00ED4B7B" w:rsidP="00ED4B7B">
      <w:pPr>
        <w:pStyle w:val="ListBullet"/>
        <w:ind w:left="360"/>
      </w:pPr>
      <w:r w:rsidRPr="008123D4">
        <w:t>include details of your progress towards completion of agreed project activities</w:t>
      </w:r>
    </w:p>
    <w:p w:rsidR="00ED4B7B" w:rsidRPr="008123D4" w:rsidRDefault="00ED4B7B" w:rsidP="00ED4B7B">
      <w:pPr>
        <w:pStyle w:val="ListBullet"/>
        <w:ind w:left="360"/>
      </w:pPr>
      <w:r w:rsidRPr="008123D4">
        <w:t>show the total eligible expenditure incurred to date</w:t>
      </w:r>
    </w:p>
    <w:p w:rsidR="00ED4B7B" w:rsidRPr="008123D4" w:rsidRDefault="00ED4B7B" w:rsidP="00ED4B7B">
      <w:pPr>
        <w:pStyle w:val="ListBullet"/>
        <w:ind w:left="360"/>
      </w:pPr>
      <w:r w:rsidRPr="008123D4">
        <w:t>include evidence of expenditure</w:t>
      </w:r>
    </w:p>
    <w:p w:rsidR="00ED4B7B" w:rsidRPr="008123D4" w:rsidRDefault="00ED4B7B" w:rsidP="00ED4B7B">
      <w:pPr>
        <w:pStyle w:val="ListBullet"/>
        <w:ind w:left="360"/>
      </w:pPr>
      <w:r w:rsidRPr="008123D4">
        <w:t>be submitted by the report due date (you can submit reports ahead of time if you have completed relevant project activities).</w:t>
      </w:r>
    </w:p>
    <w:p w:rsidR="00ED4B7B" w:rsidRPr="008123D4" w:rsidRDefault="00ED4B7B" w:rsidP="00ED4B7B">
      <w:r w:rsidRPr="008123D4">
        <w:t xml:space="preserve">You will need discuss any project or milestone reporting delays with your funding agreement contact as soon as you become aware of them. </w:t>
      </w:r>
    </w:p>
    <w:p w:rsidR="00ED4B7B" w:rsidRPr="008123D4" w:rsidRDefault="00ED4B7B" w:rsidP="00ED4B7B">
      <w:pPr>
        <w:pStyle w:val="Heading4"/>
        <w:numPr>
          <w:ilvl w:val="2"/>
          <w:numId w:val="15"/>
        </w:numPr>
        <w:spacing w:before="240"/>
        <w:ind w:left="794" w:hanging="794"/>
      </w:pPr>
      <w:bookmarkStart w:id="547" w:name="_Toc142386283"/>
      <w:bookmarkStart w:id="548" w:name="_Toc171005922"/>
      <w:bookmarkStart w:id="549" w:name="_Toc141703482"/>
      <w:bookmarkStart w:id="550" w:name="_Toc141794275"/>
      <w:bookmarkStart w:id="551" w:name="_Toc496536689"/>
      <w:bookmarkStart w:id="552" w:name="_Toc531277521"/>
      <w:bookmarkStart w:id="553" w:name="_Toc955331"/>
      <w:r w:rsidRPr="008123D4">
        <w:t>Ad-hoc reports</w:t>
      </w:r>
      <w:bookmarkEnd w:id="547"/>
      <w:bookmarkEnd w:id="548"/>
      <w:bookmarkEnd w:id="549"/>
      <w:bookmarkEnd w:id="550"/>
    </w:p>
    <w:p w:rsidR="00ED4B7B" w:rsidRPr="008123D4" w:rsidRDefault="00ED4B7B" w:rsidP="00ED4B7B">
      <w:proofErr w:type="spellStart"/>
      <w:r w:rsidRPr="008123D4">
        <w:t>DITRDCA</w:t>
      </w:r>
      <w:proofErr w:type="spellEnd"/>
      <w:r w:rsidRPr="008123D4">
        <w:t xml:space="preserve"> may ask you for ad-hoc reports on your project </w:t>
      </w:r>
      <w:bookmarkStart w:id="554" w:name="_Hlk170910716"/>
      <w:r w:rsidRPr="008123D4">
        <w:t>where necessary</w:t>
      </w:r>
      <w:bookmarkEnd w:id="554"/>
      <w:r w:rsidRPr="008123D4">
        <w:t>. This may be to provide an update on progress, or any significant delays or difficulties in completing the project.</w:t>
      </w:r>
    </w:p>
    <w:p w:rsidR="00ED4B7B" w:rsidRPr="008123D4" w:rsidRDefault="00ED4B7B" w:rsidP="00ED4B7B">
      <w:pPr>
        <w:pStyle w:val="Heading4"/>
        <w:numPr>
          <w:ilvl w:val="2"/>
          <w:numId w:val="15"/>
        </w:numPr>
        <w:spacing w:before="240"/>
        <w:ind w:left="794" w:hanging="794"/>
      </w:pPr>
      <w:bookmarkStart w:id="555" w:name="_Toc142386284"/>
      <w:bookmarkStart w:id="556" w:name="_Toc171005923"/>
      <w:bookmarkStart w:id="557" w:name="_Toc141703483"/>
      <w:bookmarkStart w:id="558" w:name="_Toc141794276"/>
      <w:r w:rsidRPr="008123D4">
        <w:t>End of project report</w:t>
      </w:r>
      <w:bookmarkEnd w:id="551"/>
      <w:bookmarkEnd w:id="552"/>
      <w:bookmarkEnd w:id="553"/>
      <w:bookmarkEnd w:id="555"/>
      <w:bookmarkEnd w:id="556"/>
      <w:bookmarkEnd w:id="557"/>
      <w:bookmarkEnd w:id="558"/>
    </w:p>
    <w:p w:rsidR="00ED4B7B" w:rsidRPr="008123D4" w:rsidRDefault="00ED4B7B" w:rsidP="00ED4B7B">
      <w:r w:rsidRPr="008123D4">
        <w:t>When you complete the project, you must submit an end of project report.</w:t>
      </w:r>
    </w:p>
    <w:p w:rsidR="00ED4B7B" w:rsidRPr="008123D4" w:rsidRDefault="00ED4B7B" w:rsidP="00ED4B7B">
      <w:pPr>
        <w:spacing w:after="80"/>
      </w:pPr>
      <w:r w:rsidRPr="008123D4">
        <w:t>End of project reports must:</w:t>
      </w:r>
    </w:p>
    <w:p w:rsidR="00ED4B7B" w:rsidRPr="008123D4" w:rsidRDefault="00ED4B7B" w:rsidP="00ED4B7B">
      <w:pPr>
        <w:pStyle w:val="ListBullet"/>
        <w:ind w:left="360"/>
      </w:pPr>
      <w:r w:rsidRPr="008123D4">
        <w:t>include the agreed evidence as specified in the funding agreement</w:t>
      </w:r>
    </w:p>
    <w:p w:rsidR="00ED4B7B" w:rsidRPr="008123D4" w:rsidRDefault="00ED4B7B" w:rsidP="00ED4B7B">
      <w:pPr>
        <w:pStyle w:val="ListBullet"/>
        <w:ind w:left="360"/>
      </w:pPr>
      <w:r w:rsidRPr="008123D4">
        <w:t>identify the total eligible expenditure incurred for the project</w:t>
      </w:r>
    </w:p>
    <w:p w:rsidR="00ED4B7B" w:rsidRPr="008123D4" w:rsidRDefault="00ED4B7B" w:rsidP="00ED4B7B">
      <w:pPr>
        <w:pStyle w:val="ListBullet"/>
        <w:ind w:left="360"/>
      </w:pPr>
      <w:r w:rsidRPr="008123D4">
        <w:t>include a declaration that the funding was spent in accordance with the anticipated funding agreement and to report on any underspends of the funding</w:t>
      </w:r>
    </w:p>
    <w:p w:rsidR="00ED4B7B" w:rsidRPr="008123D4" w:rsidRDefault="00ED4B7B" w:rsidP="00ED4B7B">
      <w:pPr>
        <w:pStyle w:val="ListBullet"/>
        <w:ind w:left="360"/>
      </w:pPr>
      <w:r w:rsidRPr="008123D4">
        <w:t>identify the objectives and outcomes the project has achieved</w:t>
      </w:r>
    </w:p>
    <w:p w:rsidR="00ED4B7B" w:rsidRPr="008123D4" w:rsidRDefault="00ED4B7B" w:rsidP="00ED4B7B">
      <w:pPr>
        <w:pStyle w:val="ListBullet"/>
        <w:ind w:left="360"/>
      </w:pPr>
      <w:r w:rsidRPr="008123D4">
        <w:t>include photographic evidence as appropriate to demonstrate project completion</w:t>
      </w:r>
    </w:p>
    <w:p w:rsidR="00ED4B7B" w:rsidRPr="008123D4" w:rsidRDefault="00ED4B7B" w:rsidP="00ED4B7B">
      <w:pPr>
        <w:pStyle w:val="ListBullet"/>
        <w:ind w:left="360"/>
      </w:pPr>
      <w:r w:rsidRPr="008123D4">
        <w:t>be submitted by the report due date.</w:t>
      </w:r>
    </w:p>
    <w:p w:rsidR="00ED4B7B" w:rsidRPr="008123D4" w:rsidRDefault="00ED4B7B" w:rsidP="00ED4B7B">
      <w:pPr>
        <w:pStyle w:val="Heading3"/>
        <w:numPr>
          <w:ilvl w:val="1"/>
          <w:numId w:val="15"/>
        </w:numPr>
        <w:spacing w:before="240"/>
        <w:ind w:left="426" w:hanging="425"/>
      </w:pPr>
      <w:bookmarkStart w:id="559" w:name="_Toc531277523"/>
      <w:bookmarkStart w:id="560" w:name="_Toc496536691"/>
      <w:bookmarkStart w:id="561" w:name="_Toc955333"/>
      <w:r w:rsidRPr="008123D4">
        <w:t xml:space="preserve"> </w:t>
      </w:r>
      <w:bookmarkStart w:id="562" w:name="_Toc142386285"/>
      <w:bookmarkStart w:id="563" w:name="_Toc171005924"/>
      <w:bookmarkStart w:id="564" w:name="_Toc141703484"/>
      <w:bookmarkStart w:id="565" w:name="_Toc141794277"/>
      <w:bookmarkStart w:id="566" w:name="_Toc190698993"/>
      <w:r w:rsidRPr="008123D4">
        <w:t>Audited financial acquittal</w:t>
      </w:r>
      <w:bookmarkEnd w:id="559"/>
      <w:bookmarkEnd w:id="560"/>
      <w:bookmarkEnd w:id="561"/>
      <w:r w:rsidRPr="008123D4">
        <w:t xml:space="preserve"> report</w:t>
      </w:r>
      <w:bookmarkEnd w:id="562"/>
      <w:bookmarkEnd w:id="563"/>
      <w:bookmarkEnd w:id="564"/>
      <w:bookmarkEnd w:id="565"/>
      <w:bookmarkEnd w:id="566"/>
    </w:p>
    <w:p w:rsidR="00ED4B7B" w:rsidRPr="008123D4" w:rsidRDefault="00ED4B7B" w:rsidP="00ED4B7B">
      <w:r w:rsidRPr="008123D4">
        <w:t>Depending on the size of the project, you may be asked to provide an independent audit report. An audit report will verify that you spent the funding in accordance with the funding agreement. The audit report requires you to prepare a statement of funding income and expenditure. Examples are available on business.gov.au.</w:t>
      </w:r>
    </w:p>
    <w:p w:rsidR="00ED4B7B" w:rsidRPr="008123D4" w:rsidRDefault="00ED4B7B" w:rsidP="00ED4B7B">
      <w:pPr>
        <w:pStyle w:val="Heading3"/>
        <w:numPr>
          <w:ilvl w:val="1"/>
          <w:numId w:val="15"/>
        </w:numPr>
        <w:spacing w:before="240"/>
        <w:ind w:left="426" w:hanging="425"/>
      </w:pPr>
      <w:bookmarkStart w:id="567" w:name="_Toc171005925"/>
      <w:bookmarkStart w:id="568" w:name="_Toc190698994"/>
      <w:r w:rsidRPr="008123D4">
        <w:t>Non-compliance</w:t>
      </w:r>
      <w:bookmarkEnd w:id="567"/>
      <w:bookmarkEnd w:id="568"/>
    </w:p>
    <w:p w:rsidR="00ED4B7B" w:rsidRPr="008123D4" w:rsidRDefault="00ED4B7B" w:rsidP="00ED4B7B">
      <w:r w:rsidRPr="008123D4">
        <w:t xml:space="preserve">Non-compliance with the Program Guidelines will make your project ineligible for funding. </w:t>
      </w:r>
    </w:p>
    <w:p w:rsidR="00ED4B7B" w:rsidRPr="008123D4" w:rsidRDefault="00ED4B7B" w:rsidP="00ED4B7B">
      <w:r w:rsidRPr="008123D4">
        <w:lastRenderedPageBreak/>
        <w:t>Applications for projects which have already been funded may have their funding withdrawn, and/or be required to repay funding already paid.</w:t>
      </w:r>
    </w:p>
    <w:p w:rsidR="00ED4B7B" w:rsidRPr="008123D4" w:rsidRDefault="00ED4B7B" w:rsidP="00ED4B7B">
      <w:pPr>
        <w:pStyle w:val="Heading3"/>
        <w:numPr>
          <w:ilvl w:val="1"/>
          <w:numId w:val="15"/>
        </w:numPr>
        <w:spacing w:before="240"/>
        <w:ind w:left="426" w:hanging="425"/>
      </w:pPr>
      <w:bookmarkStart w:id="569" w:name="_Toc383003276"/>
      <w:bookmarkStart w:id="570" w:name="_Toc496536693"/>
      <w:bookmarkStart w:id="571" w:name="_Toc531277525"/>
      <w:bookmarkStart w:id="572" w:name="_Toc955335"/>
      <w:bookmarkStart w:id="573" w:name="_Toc142386286"/>
      <w:bookmarkStart w:id="574" w:name="_Toc171005926"/>
      <w:bookmarkStart w:id="575" w:name="_Toc141703485"/>
      <w:bookmarkStart w:id="576" w:name="_Toc141794278"/>
      <w:bookmarkStart w:id="577" w:name="_Toc190698995"/>
      <w:r w:rsidRPr="008123D4">
        <w:t>Funding agreement variations</w:t>
      </w:r>
      <w:bookmarkEnd w:id="569"/>
      <w:bookmarkEnd w:id="570"/>
      <w:bookmarkEnd w:id="571"/>
      <w:bookmarkEnd w:id="572"/>
      <w:bookmarkEnd w:id="573"/>
      <w:bookmarkEnd w:id="574"/>
      <w:bookmarkEnd w:id="575"/>
      <w:bookmarkEnd w:id="576"/>
      <w:bookmarkEnd w:id="577"/>
    </w:p>
    <w:p w:rsidR="00ED4B7B" w:rsidRPr="008123D4" w:rsidRDefault="00ED4B7B" w:rsidP="00ED4B7B">
      <w:pPr>
        <w:keepNext/>
        <w:keepLines/>
        <w:spacing w:after="80"/>
      </w:pPr>
      <w:r w:rsidRPr="008123D4">
        <w:t>If required, changes to the name, scope and timeframe for your project should be requested in writing at the time the need for change is identified and well before the funding agreement end date. Changes to projects will require authority from relevant Ministers.</w:t>
      </w:r>
    </w:p>
    <w:p w:rsidR="00ED4B7B" w:rsidRPr="008123D4" w:rsidRDefault="00ED4B7B" w:rsidP="00ED4B7B">
      <w:pPr>
        <w:keepNext/>
        <w:keepLines/>
        <w:spacing w:after="80"/>
      </w:pPr>
      <w:r w:rsidRPr="008123D4">
        <w:t>The Commonwealth recognises that unexpected events may affect project progress. In these circumstances, you can request a variation to your funding agreement.</w:t>
      </w:r>
    </w:p>
    <w:p w:rsidR="00ED4B7B" w:rsidRPr="008123D4" w:rsidRDefault="00ED4B7B" w:rsidP="00ED4B7B">
      <w:pPr>
        <w:spacing w:after="80"/>
      </w:pPr>
      <w:r w:rsidRPr="008123D4">
        <w:t>The Program does not allow for:</w:t>
      </w:r>
    </w:p>
    <w:p w:rsidR="00ED4B7B" w:rsidRPr="008123D4" w:rsidRDefault="00ED4B7B" w:rsidP="00ED4B7B">
      <w:pPr>
        <w:pStyle w:val="ListBullet"/>
        <w:spacing w:after="120"/>
        <w:ind w:left="360"/>
      </w:pPr>
      <w:r w:rsidRPr="008123D4">
        <w:t>an increase of funding</w:t>
      </w:r>
    </w:p>
    <w:p w:rsidR="00ED4B7B" w:rsidRPr="008123D4" w:rsidRDefault="00ED4B7B" w:rsidP="00ED4B7B">
      <w:pPr>
        <w:pStyle w:val="ListBullet"/>
        <w:spacing w:after="120"/>
        <w:ind w:left="360"/>
      </w:pPr>
      <w:r w:rsidRPr="008123D4">
        <w:t>significant changes to the approved project scope.</w:t>
      </w:r>
    </w:p>
    <w:p w:rsidR="00ED4B7B" w:rsidRPr="008123D4" w:rsidRDefault="00ED4B7B" w:rsidP="00ED4B7B">
      <w:r w:rsidRPr="008123D4">
        <w:t>If a delay in the project causes milestone achievement and payment dates to move to a different financial year, you will need a variation to the funding agreement. If we cannot coordinate movement of the funds, you may lose some funding.</w:t>
      </w:r>
    </w:p>
    <w:p w:rsidR="00ED4B7B" w:rsidRPr="008123D4" w:rsidRDefault="00ED4B7B" w:rsidP="00ED4B7B">
      <w:pPr>
        <w:keepNext/>
        <w:spacing w:after="80"/>
      </w:pPr>
      <w:r w:rsidRPr="008123D4">
        <w:t>You should not assume that a variation request will be successful. We will consider requests based on factors such as:</w:t>
      </w:r>
    </w:p>
    <w:p w:rsidR="00ED4B7B" w:rsidRPr="008123D4" w:rsidRDefault="00ED4B7B" w:rsidP="00ED4B7B">
      <w:pPr>
        <w:pStyle w:val="ListBullet"/>
        <w:ind w:left="360"/>
      </w:pPr>
      <w:r w:rsidRPr="008123D4">
        <w:t>how it affects the project outcome</w:t>
      </w:r>
    </w:p>
    <w:p w:rsidR="00ED4B7B" w:rsidRPr="008123D4" w:rsidRDefault="00ED4B7B" w:rsidP="00ED4B7B">
      <w:pPr>
        <w:pStyle w:val="ListBullet"/>
        <w:ind w:left="360"/>
      </w:pPr>
      <w:r w:rsidRPr="008123D4">
        <w:t>consistency with the Program policy objective, funding opportunity guidelines and any relevant policies of the Department</w:t>
      </w:r>
    </w:p>
    <w:p w:rsidR="00ED4B7B" w:rsidRPr="008123D4" w:rsidRDefault="00ED4B7B" w:rsidP="00ED4B7B">
      <w:pPr>
        <w:pStyle w:val="ListBullet"/>
        <w:ind w:left="360"/>
      </w:pPr>
      <w:r w:rsidRPr="008123D4">
        <w:t>changes to the timing of funding payments</w:t>
      </w:r>
    </w:p>
    <w:p w:rsidR="00ED4B7B" w:rsidRPr="008123D4" w:rsidRDefault="00ED4B7B" w:rsidP="00ED4B7B">
      <w:pPr>
        <w:pStyle w:val="ListBullet"/>
        <w:spacing w:after="120"/>
        <w:ind w:left="360"/>
      </w:pPr>
      <w:r w:rsidRPr="008123D4">
        <w:t>availability of program funds.</w:t>
      </w:r>
    </w:p>
    <w:p w:rsidR="00ED4B7B" w:rsidRPr="008123D4" w:rsidRDefault="00ED4B7B" w:rsidP="00ED4B7B">
      <w:pPr>
        <w:pStyle w:val="Heading3"/>
        <w:numPr>
          <w:ilvl w:val="1"/>
          <w:numId w:val="15"/>
        </w:numPr>
        <w:spacing w:before="240"/>
        <w:ind w:left="426" w:hanging="425"/>
      </w:pPr>
      <w:bookmarkStart w:id="578" w:name="_Toc142386287"/>
      <w:bookmarkStart w:id="579" w:name="_Toc171005927"/>
      <w:bookmarkStart w:id="580" w:name="_Toc141703486"/>
      <w:bookmarkStart w:id="581" w:name="_Toc141794279"/>
      <w:bookmarkStart w:id="582" w:name="_Toc190698996"/>
      <w:bookmarkStart w:id="583" w:name="_Toc496536695"/>
      <w:bookmarkStart w:id="584" w:name="_Toc531277526"/>
      <w:bookmarkStart w:id="585" w:name="_Toc955336"/>
      <w:r w:rsidRPr="008123D4">
        <w:t>Compliance visits</w:t>
      </w:r>
      <w:bookmarkEnd w:id="578"/>
      <w:bookmarkEnd w:id="579"/>
      <w:bookmarkEnd w:id="580"/>
      <w:bookmarkEnd w:id="581"/>
      <w:bookmarkEnd w:id="582"/>
    </w:p>
    <w:p w:rsidR="00ED4B7B" w:rsidRPr="008123D4" w:rsidRDefault="00ED4B7B" w:rsidP="00ED4B7B">
      <w:proofErr w:type="spellStart"/>
      <w:r w:rsidRPr="008123D4">
        <w:t>DITRDCA</w:t>
      </w:r>
      <w:proofErr w:type="spellEnd"/>
      <w:r w:rsidRPr="008123D4">
        <w:t xml:space="preserve"> may visit you during the project period to review project progress. For large or complex projects, we may visit you after you finish your project. </w:t>
      </w:r>
      <w:proofErr w:type="spellStart"/>
      <w:r w:rsidRPr="008123D4">
        <w:t>DITRDCA</w:t>
      </w:r>
      <w:proofErr w:type="spellEnd"/>
      <w:r w:rsidRPr="008123D4">
        <w:t xml:space="preserve"> will provide you with reasonable notice of any compliance visit.</w:t>
      </w:r>
    </w:p>
    <w:p w:rsidR="00ED4B7B" w:rsidRPr="008123D4" w:rsidRDefault="00ED4B7B" w:rsidP="00ED4B7B">
      <w:pPr>
        <w:pStyle w:val="Heading3"/>
        <w:numPr>
          <w:ilvl w:val="1"/>
          <w:numId w:val="15"/>
        </w:numPr>
        <w:spacing w:before="240"/>
        <w:ind w:left="426" w:hanging="425"/>
      </w:pPr>
      <w:bookmarkStart w:id="586" w:name="_Toc142386288"/>
      <w:bookmarkStart w:id="587" w:name="_Toc171005928"/>
      <w:bookmarkStart w:id="588" w:name="_Toc141703487"/>
      <w:bookmarkStart w:id="589" w:name="_Toc141794280"/>
      <w:bookmarkStart w:id="590" w:name="_Toc190698997"/>
      <w:r w:rsidRPr="008123D4">
        <w:t>Record keeping</w:t>
      </w:r>
      <w:bookmarkEnd w:id="586"/>
      <w:bookmarkEnd w:id="587"/>
      <w:bookmarkEnd w:id="588"/>
      <w:bookmarkEnd w:id="589"/>
      <w:bookmarkEnd w:id="590"/>
    </w:p>
    <w:p w:rsidR="00ED4B7B" w:rsidRPr="008123D4" w:rsidRDefault="00ED4B7B" w:rsidP="00ED4B7B">
      <w:proofErr w:type="spellStart"/>
      <w:r w:rsidRPr="008123D4">
        <w:t>DITRDCA</w:t>
      </w:r>
      <w:proofErr w:type="spellEnd"/>
      <w:r w:rsidRPr="008123D4">
        <w:t xml:space="preserve"> may also inspect the records you are required to keep under the funding agreement with the state and territory government jurisdiction. </w:t>
      </w:r>
    </w:p>
    <w:p w:rsidR="00ED4B7B" w:rsidRPr="008123D4" w:rsidRDefault="00ED4B7B" w:rsidP="00ED4B7B">
      <w:pPr>
        <w:pStyle w:val="Heading3"/>
        <w:numPr>
          <w:ilvl w:val="1"/>
          <w:numId w:val="15"/>
        </w:numPr>
        <w:spacing w:before="240"/>
        <w:ind w:left="426" w:hanging="425"/>
      </w:pPr>
      <w:bookmarkStart w:id="591" w:name="_Toc142386289"/>
      <w:bookmarkStart w:id="592" w:name="_Toc171005929"/>
      <w:bookmarkStart w:id="593" w:name="_Toc141703488"/>
      <w:bookmarkStart w:id="594" w:name="_Toc141794281"/>
      <w:bookmarkStart w:id="595" w:name="_Toc190698998"/>
      <w:r w:rsidRPr="008123D4">
        <w:t>Evaluation</w:t>
      </w:r>
      <w:bookmarkEnd w:id="583"/>
      <w:bookmarkEnd w:id="584"/>
      <w:bookmarkEnd w:id="585"/>
      <w:bookmarkEnd w:id="591"/>
      <w:bookmarkEnd w:id="592"/>
      <w:bookmarkEnd w:id="593"/>
      <w:bookmarkEnd w:id="594"/>
      <w:bookmarkEnd w:id="595"/>
    </w:p>
    <w:p w:rsidR="00ED4B7B" w:rsidRPr="008123D4" w:rsidRDefault="00ED4B7B" w:rsidP="00ED4B7B">
      <w:proofErr w:type="spellStart"/>
      <w:r w:rsidRPr="008123D4">
        <w:t>DITRDCA</w:t>
      </w:r>
      <w:proofErr w:type="spellEnd"/>
      <w:r w:rsidRPr="008123D4" w:rsidDel="00304930">
        <w:t xml:space="preserve"> </w:t>
      </w:r>
      <w:r w:rsidRPr="008123D4">
        <w:t>will evaluate your project and the Program</w:t>
      </w:r>
      <w:r w:rsidRPr="008123D4" w:rsidDel="00304930">
        <w:t xml:space="preserve"> </w:t>
      </w:r>
      <w:r w:rsidRPr="008123D4">
        <w:t xml:space="preserve">to measure how well the outcomes and objectives have been achieved. </w:t>
      </w:r>
      <w:bookmarkStart w:id="596" w:name="_Hlk139018080"/>
      <w:r w:rsidRPr="008123D4">
        <w:t>To support the evaluation of your project, you will be required to collect baseline and routine data as part of your progress reporting, and complete evaluation activities as part of the end of project report.</w:t>
      </w:r>
    </w:p>
    <w:bookmarkEnd w:id="596"/>
    <w:p w:rsidR="00ED4B7B" w:rsidRPr="008123D4" w:rsidRDefault="00ED4B7B" w:rsidP="00ED4B7B">
      <w:r w:rsidRPr="008123D4">
        <w:t xml:space="preserve">To support the broader program evaluation, we may use information from your application and project reports for this purpose. </w:t>
      </w:r>
      <w:proofErr w:type="spellStart"/>
      <w:r w:rsidRPr="008123D4">
        <w:t>DITRDCA</w:t>
      </w:r>
      <w:proofErr w:type="spellEnd"/>
      <w:r w:rsidRPr="008123D4">
        <w:t xml:space="preserve"> may also interview you, or ask you for more information to help identify how the funding impacted you and to evaluate how effective the Program was in achieving its outcomes.</w:t>
      </w:r>
    </w:p>
    <w:p w:rsidR="00ED4B7B" w:rsidRPr="008123D4" w:rsidRDefault="00ED4B7B" w:rsidP="00ED4B7B">
      <w:proofErr w:type="spellStart"/>
      <w:r w:rsidRPr="008123D4">
        <w:t>DITRDCA</w:t>
      </w:r>
      <w:proofErr w:type="spellEnd"/>
      <w:r w:rsidRPr="008123D4">
        <w:t xml:space="preserve"> may contact you up to two years after you finish your project for more information to assist with this evaluation. </w:t>
      </w:r>
    </w:p>
    <w:p w:rsidR="00ED4B7B" w:rsidRPr="008123D4" w:rsidRDefault="00ED4B7B" w:rsidP="00ED4B7B">
      <w:pPr>
        <w:pStyle w:val="Heading3"/>
        <w:numPr>
          <w:ilvl w:val="1"/>
          <w:numId w:val="15"/>
        </w:numPr>
        <w:spacing w:before="240"/>
        <w:ind w:left="426" w:hanging="425"/>
      </w:pPr>
      <w:bookmarkStart w:id="597" w:name="_Toc496536697"/>
      <w:bookmarkStart w:id="598" w:name="_Toc531277527"/>
      <w:bookmarkStart w:id="599" w:name="_Toc955337"/>
      <w:bookmarkStart w:id="600" w:name="_Toc142386290"/>
      <w:bookmarkStart w:id="601" w:name="_Toc171005930"/>
      <w:bookmarkStart w:id="602" w:name="_Toc141703489"/>
      <w:bookmarkStart w:id="603" w:name="_Toc141794282"/>
      <w:bookmarkStart w:id="604" w:name="_Toc190698999"/>
      <w:bookmarkStart w:id="605" w:name="_Toc164844290"/>
      <w:bookmarkStart w:id="606" w:name="_Toc383003280"/>
      <w:r w:rsidRPr="008123D4">
        <w:lastRenderedPageBreak/>
        <w:t>Acknowledgement</w:t>
      </w:r>
      <w:bookmarkEnd w:id="597"/>
      <w:bookmarkEnd w:id="598"/>
      <w:bookmarkEnd w:id="599"/>
      <w:bookmarkEnd w:id="600"/>
      <w:bookmarkEnd w:id="601"/>
      <w:bookmarkEnd w:id="602"/>
      <w:bookmarkEnd w:id="603"/>
      <w:bookmarkEnd w:id="604"/>
    </w:p>
    <w:p w:rsidR="00ED4B7B" w:rsidRPr="008123D4" w:rsidRDefault="00ED4B7B" w:rsidP="00ED4B7B">
      <w:bookmarkStart w:id="607" w:name="_Hlk139018149"/>
      <w:r w:rsidRPr="008123D4">
        <w:t xml:space="preserve">Signage and communications requirements will be stipulated in your funding agreement. This includes that the Australian Government’s funding contribution to projects is recognised in all publications, promotional and advertising materials, including project signage, and public announcements and activities in relation to a project as appropriate. The Australian Government, through the state or territory government </w:t>
      </w:r>
      <w:bookmarkStart w:id="608" w:name="_Hlk170735661"/>
      <w:r w:rsidRPr="008123D4">
        <w:t>agency contact</w:t>
      </w:r>
      <w:bookmarkEnd w:id="608"/>
      <w:r w:rsidRPr="008123D4">
        <w:t xml:space="preserve">, must also be consulted prior to release of any promotional-related materials concerning your project. </w:t>
      </w:r>
    </w:p>
    <w:p w:rsidR="00ED4B7B" w:rsidRPr="008123D4" w:rsidRDefault="00ED4B7B" w:rsidP="00ED4B7B">
      <w:r w:rsidRPr="008123D4">
        <w:t xml:space="preserve">You will be required to provide reasonable opportunity, through the funding agreement contact, for the Australian Government to contribute to developing communications strategies you’re your projects; and to provide the Australian Government with equal access to products that they obtain for use in the development of promotional material including but not limited to project data, footage and images. </w:t>
      </w:r>
    </w:p>
    <w:p w:rsidR="00ED4B7B" w:rsidRPr="008123D4" w:rsidRDefault="00ED4B7B" w:rsidP="00ED4B7B">
      <w:bookmarkStart w:id="609" w:name="_Hlk182908975"/>
      <w:r w:rsidRPr="008123D4">
        <w:t>If you erect signage in relation to the project, the signage must contain an acknowledgement of the Australian Government funding.</w:t>
      </w:r>
    </w:p>
    <w:p w:rsidR="00ED4B7B" w:rsidRPr="008123D4" w:rsidRDefault="00ED4B7B" w:rsidP="00ED4B7B">
      <w:pPr>
        <w:pStyle w:val="Heading2"/>
        <w:numPr>
          <w:ilvl w:val="0"/>
          <w:numId w:val="15"/>
        </w:numPr>
        <w:spacing w:before="240"/>
        <w:ind w:left="794" w:hanging="794"/>
      </w:pPr>
      <w:bookmarkStart w:id="610" w:name="_Toc169790080"/>
      <w:bookmarkStart w:id="611" w:name="_Toc531277528"/>
      <w:bookmarkStart w:id="612" w:name="_Toc955338"/>
      <w:bookmarkStart w:id="613" w:name="_Toc142386291"/>
      <w:bookmarkStart w:id="614" w:name="_Toc171005931"/>
      <w:bookmarkStart w:id="615" w:name="_Toc141703490"/>
      <w:bookmarkStart w:id="616" w:name="_Toc141794283"/>
      <w:bookmarkStart w:id="617" w:name="_Toc190699000"/>
      <w:bookmarkStart w:id="618" w:name="_Toc496536698"/>
      <w:bookmarkEnd w:id="607"/>
      <w:bookmarkEnd w:id="609"/>
      <w:bookmarkEnd w:id="610"/>
      <w:r w:rsidRPr="008123D4">
        <w:t>Probity</w:t>
      </w:r>
      <w:bookmarkEnd w:id="611"/>
      <w:bookmarkEnd w:id="612"/>
      <w:bookmarkEnd w:id="613"/>
      <w:bookmarkEnd w:id="614"/>
      <w:bookmarkEnd w:id="615"/>
      <w:bookmarkEnd w:id="616"/>
      <w:bookmarkEnd w:id="617"/>
    </w:p>
    <w:p w:rsidR="00ED4B7B" w:rsidRPr="008123D4" w:rsidRDefault="00ED4B7B" w:rsidP="00ED4B7B">
      <w:r w:rsidRPr="008123D4">
        <w:t>We will make sure that the funding opportunity process is fair, according to the published guidelines, incorporates appropriate safeguards against fraud, unlawful activities and other inappropriate conduct.</w:t>
      </w:r>
    </w:p>
    <w:p w:rsidR="00ED4B7B" w:rsidRPr="008123D4" w:rsidRDefault="00ED4B7B" w:rsidP="00ED4B7B">
      <w:r w:rsidRPr="008123D4">
        <w:t>These guidelines may be changed from time-to-time with the approval of the Program delegate or Minister. When this happens, the revised guidelines will be published online.</w:t>
      </w:r>
    </w:p>
    <w:p w:rsidR="00ED4B7B" w:rsidRPr="008123D4" w:rsidRDefault="00ED4B7B" w:rsidP="00ED4B7B">
      <w:pPr>
        <w:pStyle w:val="Heading3"/>
        <w:numPr>
          <w:ilvl w:val="1"/>
          <w:numId w:val="15"/>
        </w:numPr>
        <w:spacing w:before="240"/>
        <w:ind w:left="426" w:hanging="425"/>
      </w:pPr>
      <w:bookmarkStart w:id="619" w:name="_Toc142386292"/>
      <w:bookmarkStart w:id="620" w:name="_Toc171005932"/>
      <w:bookmarkStart w:id="621" w:name="_Toc141703491"/>
      <w:bookmarkStart w:id="622" w:name="_Toc141794284"/>
      <w:bookmarkStart w:id="623" w:name="_Toc190699001"/>
      <w:r w:rsidRPr="008123D4">
        <w:t>Enquiries and feedback</w:t>
      </w:r>
      <w:bookmarkEnd w:id="619"/>
      <w:bookmarkEnd w:id="620"/>
      <w:bookmarkEnd w:id="621"/>
      <w:bookmarkEnd w:id="622"/>
      <w:bookmarkEnd w:id="623"/>
    </w:p>
    <w:p w:rsidR="00ED4B7B" w:rsidRPr="007A56E9" w:rsidRDefault="00ED4B7B" w:rsidP="00ED4B7B">
      <w:r w:rsidRPr="007A56E9">
        <w:t xml:space="preserve">For further information and clarification on application assessments, application outcomes and timing, you can contact the Business Grants Hub on 13 28 46 or by </w:t>
      </w:r>
      <w:hyperlink r:id="rId36" w:history="1">
        <w:r w:rsidRPr="007A56E9">
          <w:rPr>
            <w:rStyle w:val="Hyperlink"/>
            <w:rFonts w:eastAsia="MS Mincho"/>
          </w:rPr>
          <w:t>web chat</w:t>
        </w:r>
      </w:hyperlink>
      <w:r w:rsidRPr="007A56E9">
        <w:t xml:space="preserve"> or through our </w:t>
      </w:r>
      <w:hyperlink r:id="rId37" w:history="1">
        <w:r w:rsidRPr="007A56E9">
          <w:rPr>
            <w:rStyle w:val="Hyperlink"/>
            <w:rFonts w:eastAsia="MS Mincho"/>
          </w:rPr>
          <w:t>online enquiry form</w:t>
        </w:r>
      </w:hyperlink>
      <w:r w:rsidRPr="007A56E9">
        <w:t xml:space="preserve"> on </w:t>
      </w:r>
      <w:r w:rsidRPr="002521D3">
        <w:rPr>
          <w:rFonts w:eastAsia="MS Mincho"/>
        </w:rPr>
        <w:t>business.gov.au</w:t>
      </w:r>
      <w:r w:rsidRPr="007A56E9">
        <w:t>.</w:t>
      </w:r>
    </w:p>
    <w:p w:rsidR="00ED4B7B" w:rsidRPr="008123D4" w:rsidRDefault="00ED4B7B" w:rsidP="00ED4B7B">
      <w:r w:rsidRPr="008123D4">
        <w:t>The Commonwealth may publish answers to your questions on our website as Frequently Asked Questions.</w:t>
      </w:r>
    </w:p>
    <w:p w:rsidR="00ED4B7B" w:rsidRPr="007A56E9" w:rsidRDefault="00ED4B7B" w:rsidP="00ED4B7B">
      <w:r w:rsidRPr="007A56E9">
        <w:t xml:space="preserve">Our </w:t>
      </w:r>
      <w:hyperlink r:id="rId38" w:history="1">
        <w:r w:rsidRPr="007A56E9">
          <w:rPr>
            <w:rStyle w:val="Hyperlink"/>
            <w:rFonts w:eastAsia="MS Mincho"/>
          </w:rPr>
          <w:t>Customer Service Charter</w:t>
        </w:r>
      </w:hyperlink>
      <w:r w:rsidRPr="007A56E9">
        <w:t xml:space="preserve"> is available at </w:t>
      </w:r>
      <w:r w:rsidRPr="002521D3">
        <w:rPr>
          <w:rFonts w:eastAsia="MS Mincho"/>
        </w:rPr>
        <w:t>business.gov.au</w:t>
      </w:r>
      <w:r w:rsidRPr="007A56E9">
        <w:t>.</w:t>
      </w:r>
      <w:r>
        <w:t xml:space="preserve"> </w:t>
      </w:r>
      <w:r w:rsidRPr="007A56E9">
        <w:t>We use customer satisfaction surveys to improve our business operations and service.</w:t>
      </w:r>
    </w:p>
    <w:p w:rsidR="00ED4B7B" w:rsidRPr="008123D4" w:rsidRDefault="00ED4B7B" w:rsidP="00ED4B7B">
      <w:r w:rsidRPr="008123D4">
        <w:t xml:space="preserve">If you have a complaint, contact </w:t>
      </w:r>
      <w:proofErr w:type="spellStart"/>
      <w:r w:rsidRPr="008123D4">
        <w:t>DITRDCA</w:t>
      </w:r>
      <w:proofErr w:type="spellEnd"/>
      <w:r w:rsidRPr="008123D4">
        <w:t xml:space="preserve"> at </w:t>
      </w:r>
      <w:hyperlink r:id="rId39" w:history="1">
        <w:r w:rsidRPr="00DB7131">
          <w:rPr>
            <w:rStyle w:val="Hyperlink"/>
          </w:rPr>
          <w:t>PrecinctsandPartnershipsProgram@infrastructure.gov.au</w:t>
        </w:r>
      </w:hyperlink>
      <w:r w:rsidRPr="008123D4">
        <w:t>.</w:t>
      </w:r>
      <w:r>
        <w:t xml:space="preserve"> </w:t>
      </w:r>
    </w:p>
    <w:p w:rsidR="00ED4B7B" w:rsidRPr="008123D4" w:rsidRDefault="00ED4B7B" w:rsidP="00ED4B7B">
      <w:r w:rsidRPr="008123D4">
        <w:t xml:space="preserve">If you are not satisfied with the way we handle your complaint, you can contact: </w:t>
      </w:r>
    </w:p>
    <w:p w:rsidR="00ED4B7B" w:rsidRPr="008123D4" w:rsidRDefault="00ED4B7B" w:rsidP="00ED4B7B">
      <w:pPr>
        <w:spacing w:before="0" w:after="0" w:line="240" w:lineRule="auto"/>
      </w:pPr>
      <w:r w:rsidRPr="008123D4">
        <w:t>Assistant Secretary</w:t>
      </w:r>
    </w:p>
    <w:p w:rsidR="00ED4B7B" w:rsidRPr="008123D4" w:rsidRDefault="00ED4B7B" w:rsidP="00ED4B7B">
      <w:pPr>
        <w:spacing w:before="0" w:after="0" w:line="240" w:lineRule="auto"/>
      </w:pPr>
      <w:r w:rsidRPr="008123D4">
        <w:t>Cities and Suburbs Branch</w:t>
      </w:r>
      <w:r w:rsidRPr="008123D4">
        <w:br/>
        <w:t>Department of Infrastructure, Transport, Regional Development, Communications and the Arts</w:t>
      </w:r>
    </w:p>
    <w:p w:rsidR="00ED4B7B" w:rsidRPr="008123D4" w:rsidRDefault="00ED4B7B" w:rsidP="00ED4B7B">
      <w:pPr>
        <w:spacing w:before="0" w:after="0" w:line="240" w:lineRule="auto"/>
      </w:pPr>
      <w:r w:rsidRPr="008123D4">
        <w:t>GPO Box 594</w:t>
      </w:r>
      <w:r w:rsidRPr="008123D4">
        <w:br/>
        <w:t>CANBERRA ACT 2601</w:t>
      </w:r>
    </w:p>
    <w:p w:rsidR="00ED4B7B" w:rsidRPr="007A56E9" w:rsidRDefault="00ED4B7B" w:rsidP="00ED4B7B">
      <w:bookmarkStart w:id="624" w:name="_Toc531277529"/>
      <w:bookmarkStart w:id="625" w:name="_Toc955339"/>
      <w:bookmarkStart w:id="626" w:name="_Toc142386293"/>
      <w:bookmarkStart w:id="627" w:name="_Toc171005933"/>
      <w:bookmarkStart w:id="628" w:name="_Toc141703492"/>
      <w:bookmarkStart w:id="629" w:name="_Toc141794285"/>
      <w:r w:rsidRPr="007A56E9">
        <w:t xml:space="preserve">You can also contact the </w:t>
      </w:r>
      <w:hyperlink r:id="rId40" w:history="1">
        <w:r w:rsidRPr="007A56E9">
          <w:rPr>
            <w:rStyle w:val="Hyperlink"/>
            <w:rFonts w:eastAsia="MS Mincho"/>
          </w:rPr>
          <w:t>Commonwealth Ombudsman</w:t>
        </w:r>
      </w:hyperlink>
      <w:r w:rsidRPr="00880FC1">
        <w:rPr>
          <w:rFonts w:eastAsia="MS Mincho"/>
        </w:rPr>
        <w:t xml:space="preserve"> </w:t>
      </w:r>
      <w:r w:rsidRPr="007A56E9">
        <w:t>with your complaint (call 1300 362 072). There is no fee for making a complaint, and the Ombudsman may conduct an independent investigation.</w:t>
      </w:r>
    </w:p>
    <w:p w:rsidR="00ED4B7B" w:rsidRPr="008123D4" w:rsidRDefault="00ED4B7B" w:rsidP="00ED4B7B">
      <w:pPr>
        <w:pStyle w:val="Heading3"/>
        <w:numPr>
          <w:ilvl w:val="1"/>
          <w:numId w:val="15"/>
        </w:numPr>
        <w:spacing w:before="240"/>
        <w:ind w:left="426" w:hanging="425"/>
      </w:pPr>
      <w:bookmarkStart w:id="630" w:name="_Toc190699002"/>
      <w:r w:rsidRPr="008123D4">
        <w:t>Conflicts of interest</w:t>
      </w:r>
      <w:bookmarkEnd w:id="618"/>
      <w:bookmarkEnd w:id="624"/>
      <w:bookmarkEnd w:id="625"/>
      <w:bookmarkEnd w:id="626"/>
      <w:bookmarkEnd w:id="627"/>
      <w:bookmarkEnd w:id="628"/>
      <w:bookmarkEnd w:id="629"/>
      <w:bookmarkEnd w:id="630"/>
    </w:p>
    <w:p w:rsidR="00ED4B7B" w:rsidRPr="008123D4" w:rsidRDefault="00ED4B7B" w:rsidP="00ED4B7B">
      <w:bookmarkStart w:id="631" w:name="_Toc496536699"/>
      <w:r w:rsidRPr="008123D4">
        <w:t xml:space="preserve">Any conflicts of interest </w:t>
      </w:r>
      <w:bookmarkEnd w:id="631"/>
      <w:r w:rsidRPr="008123D4">
        <w:t>could affect the performance of the funding opportunity and/or program. There may be a conflict of interest, or perceived conflict of interest, if our staff, any member of a committee or advisor and/or you or any of your personnel:</w:t>
      </w:r>
    </w:p>
    <w:p w:rsidR="00ED4B7B" w:rsidRPr="008123D4" w:rsidRDefault="00ED4B7B" w:rsidP="00ED4B7B">
      <w:pPr>
        <w:pStyle w:val="ListBullet"/>
        <w:ind w:left="360"/>
      </w:pPr>
      <w:r w:rsidRPr="008123D4">
        <w:lastRenderedPageBreak/>
        <w:t>has a professional, commercial or personal relationship with a party who is able to influence the application selection process, such as an Australian Government officer or member of an external panel</w:t>
      </w:r>
    </w:p>
    <w:p w:rsidR="00ED4B7B" w:rsidRPr="008123D4" w:rsidRDefault="00ED4B7B" w:rsidP="00ED4B7B">
      <w:pPr>
        <w:pStyle w:val="ListBullet"/>
        <w:ind w:left="360"/>
      </w:pPr>
      <w:r w:rsidRPr="008123D4">
        <w:t>has a relationship with or interest in, an organisation, which is likely to interfere with or restrict the applicants from carrying out the proposed activities fairly and independently or</w:t>
      </w:r>
    </w:p>
    <w:p w:rsidR="00ED4B7B" w:rsidRPr="008123D4" w:rsidRDefault="00ED4B7B" w:rsidP="00ED4B7B">
      <w:pPr>
        <w:pStyle w:val="ListBullet"/>
        <w:ind w:left="360"/>
      </w:pPr>
      <w:r w:rsidRPr="008123D4">
        <w:t>has a relationship with, or interest in, an organisation from which they will receive personal gain because the organisation receives funding under the funding program/ funding opportunity.</w:t>
      </w:r>
    </w:p>
    <w:p w:rsidR="00ED4B7B" w:rsidRPr="008123D4" w:rsidRDefault="00ED4B7B" w:rsidP="00ED4B7B">
      <w:r w:rsidRPr="008123D4">
        <w:t>As part of your application, we will ask you to declare any perceived or existing conflicts of interests or confirm that, to the best of your knowledge, there is no conflict of interest.</w:t>
      </w:r>
    </w:p>
    <w:p w:rsidR="00ED4B7B" w:rsidRPr="008123D4" w:rsidRDefault="00ED4B7B" w:rsidP="00ED4B7B">
      <w:r w:rsidRPr="008123D4">
        <w:t xml:space="preserve">If you later identify an actual, apparent, or perceived conflict of interest, you must inform us in writing immediately. </w:t>
      </w:r>
    </w:p>
    <w:p w:rsidR="00ED4B7B" w:rsidRPr="007A56E9" w:rsidRDefault="00ED4B7B" w:rsidP="00ED4B7B">
      <w:bookmarkStart w:id="632" w:name="_Toc496536701"/>
      <w:bookmarkStart w:id="633" w:name="_Toc531277530"/>
      <w:bookmarkStart w:id="634" w:name="_Toc955340"/>
      <w:bookmarkEnd w:id="605"/>
      <w:bookmarkEnd w:id="606"/>
      <w:r w:rsidRPr="007A56E9">
        <w:t xml:space="preserve">Conflicts of interest for Australian Government staff are handled as set out in the Australian </w:t>
      </w:r>
      <w:hyperlink r:id="rId41" w:history="1">
        <w:r w:rsidRPr="007A56E9">
          <w:rPr>
            <w:rStyle w:val="Hyperlink"/>
            <w:rFonts w:eastAsia="MS Mincho"/>
          </w:rPr>
          <w:t>Public Service Code of Conduct (Section 13(7))</w:t>
        </w:r>
      </w:hyperlink>
      <w:r w:rsidRPr="007A56E9">
        <w:rPr>
          <w:rStyle w:val="Hyperlink"/>
          <w:rFonts w:eastAsia="MS Mincho"/>
        </w:rPr>
        <w:t xml:space="preserve"> </w:t>
      </w:r>
      <w:r w:rsidRPr="007A56E9">
        <w:t xml:space="preserve">of the </w:t>
      </w:r>
      <w:hyperlink r:id="rId42" w:history="1">
        <w:r w:rsidRPr="007A56E9">
          <w:rPr>
            <w:rStyle w:val="Hyperlink"/>
            <w:rFonts w:eastAsia="MS Mincho"/>
            <w:i/>
          </w:rPr>
          <w:t>Public Service Act 1999</w:t>
        </w:r>
      </w:hyperlink>
      <w:r w:rsidRPr="007A56E9">
        <w:t>. Panel members and other officials including the decision maker must also declare any conflicts of interest.</w:t>
      </w:r>
    </w:p>
    <w:p w:rsidR="00ED4B7B" w:rsidRPr="007A56E9" w:rsidRDefault="00ED4B7B" w:rsidP="00ED4B7B">
      <w:r w:rsidRPr="007A56E9">
        <w:t xml:space="preserve">We publish our </w:t>
      </w:r>
      <w:hyperlink r:id="rId43" w:history="1">
        <w:r w:rsidRPr="007A56E9">
          <w:rPr>
            <w:rStyle w:val="Hyperlink"/>
            <w:rFonts w:eastAsia="MS Mincho"/>
          </w:rPr>
          <w:t>conflict of interest policy</w:t>
        </w:r>
      </w:hyperlink>
      <w:r w:rsidRPr="007A56E9">
        <w:rPr>
          <w:rStyle w:val="FootnoteReference"/>
        </w:rPr>
        <w:footnoteReference w:id="5"/>
      </w:r>
      <w:r w:rsidRPr="007A56E9">
        <w:t xml:space="preserve"> on the</w:t>
      </w:r>
      <w:r w:rsidRPr="007A56E9">
        <w:rPr>
          <w:b/>
          <w:color w:val="525252" w:themeColor="accent3" w:themeShade="80"/>
        </w:rPr>
        <w:t xml:space="preserve"> </w:t>
      </w:r>
      <w:r w:rsidRPr="007A56E9">
        <w:t>department’s website. The Commonwealth policy entity also publishes a conflict of interest policy on its website.</w:t>
      </w:r>
    </w:p>
    <w:p w:rsidR="00ED4B7B" w:rsidRPr="008123D4" w:rsidRDefault="00ED4B7B" w:rsidP="00ED4B7B">
      <w:pPr>
        <w:pStyle w:val="Heading3"/>
        <w:numPr>
          <w:ilvl w:val="1"/>
          <w:numId w:val="15"/>
        </w:numPr>
        <w:spacing w:before="240"/>
        <w:ind w:left="426" w:hanging="425"/>
      </w:pPr>
      <w:bookmarkStart w:id="635" w:name="_Toc142386294"/>
      <w:bookmarkStart w:id="636" w:name="_Toc171005934"/>
      <w:bookmarkStart w:id="637" w:name="_Toc141703493"/>
      <w:bookmarkStart w:id="638" w:name="_Toc141794286"/>
      <w:bookmarkStart w:id="639" w:name="_Toc190699003"/>
      <w:r w:rsidRPr="008123D4">
        <w:t>Privacy</w:t>
      </w:r>
      <w:bookmarkEnd w:id="632"/>
      <w:bookmarkEnd w:id="633"/>
      <w:bookmarkEnd w:id="634"/>
      <w:bookmarkEnd w:id="635"/>
      <w:bookmarkEnd w:id="636"/>
      <w:bookmarkEnd w:id="637"/>
      <w:bookmarkEnd w:id="638"/>
      <w:bookmarkEnd w:id="639"/>
    </w:p>
    <w:p w:rsidR="00ED4B7B" w:rsidRPr="008123D4" w:rsidRDefault="00ED4B7B" w:rsidP="00ED4B7B">
      <w:r w:rsidRPr="008123D4">
        <w:t>Unless the information you provide to us is:</w:t>
      </w:r>
    </w:p>
    <w:p w:rsidR="00ED4B7B" w:rsidRPr="008123D4" w:rsidRDefault="00ED4B7B" w:rsidP="00ED4B7B">
      <w:pPr>
        <w:pStyle w:val="ListBullet"/>
        <w:ind w:left="360"/>
      </w:pPr>
      <w:r w:rsidRPr="008123D4">
        <w:t>confidential information as per below, or</w:t>
      </w:r>
      <w:bookmarkStart w:id="640" w:name="_Toc129097526"/>
      <w:bookmarkStart w:id="641" w:name="_Toc129097712"/>
      <w:bookmarkStart w:id="642" w:name="_Toc129097898"/>
      <w:bookmarkEnd w:id="640"/>
      <w:bookmarkEnd w:id="641"/>
      <w:bookmarkEnd w:id="642"/>
    </w:p>
    <w:p w:rsidR="00ED4B7B" w:rsidRPr="008123D4" w:rsidRDefault="00ED4B7B" w:rsidP="00ED4B7B">
      <w:pPr>
        <w:pStyle w:val="ListBullet"/>
        <w:spacing w:after="120"/>
        <w:ind w:left="360"/>
      </w:pPr>
      <w:r w:rsidRPr="008123D4">
        <w:t>personal information as per below.</w:t>
      </w:r>
    </w:p>
    <w:p w:rsidR="00ED4B7B" w:rsidRPr="008123D4" w:rsidRDefault="00ED4B7B" w:rsidP="00ED4B7B">
      <w:pPr>
        <w:spacing w:after="80"/>
      </w:pPr>
      <w:r w:rsidRPr="008123D4">
        <w:t>We may share the information with other government agencies for a relevant Commonwealth purpose such as:</w:t>
      </w:r>
    </w:p>
    <w:p w:rsidR="00ED4B7B" w:rsidRPr="008123D4" w:rsidRDefault="00ED4B7B" w:rsidP="00ED4B7B">
      <w:pPr>
        <w:pStyle w:val="ListBullet"/>
        <w:ind w:left="360"/>
      </w:pPr>
      <w:r w:rsidRPr="008123D4">
        <w:t>to improve the effective administration, monitoring and evaluation of Australian Government programs</w:t>
      </w:r>
      <w:bookmarkStart w:id="643" w:name="_Toc129097529"/>
      <w:bookmarkStart w:id="644" w:name="_Toc129097715"/>
      <w:bookmarkStart w:id="645" w:name="_Toc129097901"/>
      <w:bookmarkEnd w:id="643"/>
      <w:bookmarkEnd w:id="644"/>
      <w:bookmarkEnd w:id="645"/>
    </w:p>
    <w:p w:rsidR="00ED4B7B" w:rsidRPr="008123D4" w:rsidRDefault="00ED4B7B" w:rsidP="00ED4B7B">
      <w:pPr>
        <w:pStyle w:val="ListBullet"/>
        <w:ind w:left="360"/>
      </w:pPr>
      <w:r w:rsidRPr="008123D4">
        <w:t>for research</w:t>
      </w:r>
      <w:bookmarkStart w:id="646" w:name="_Toc129097530"/>
      <w:bookmarkStart w:id="647" w:name="_Toc129097716"/>
      <w:bookmarkStart w:id="648" w:name="_Toc129097902"/>
      <w:bookmarkEnd w:id="646"/>
      <w:bookmarkEnd w:id="647"/>
      <w:bookmarkEnd w:id="648"/>
    </w:p>
    <w:p w:rsidR="00ED4B7B" w:rsidRPr="008123D4" w:rsidRDefault="00ED4B7B" w:rsidP="00ED4B7B">
      <w:pPr>
        <w:pStyle w:val="ListBullet"/>
        <w:ind w:left="360"/>
      </w:pPr>
      <w:r w:rsidRPr="008123D4">
        <w:t>to announce the awarding of funding agreements.</w:t>
      </w:r>
      <w:bookmarkStart w:id="649" w:name="_Toc129097531"/>
      <w:bookmarkStart w:id="650" w:name="_Toc129097717"/>
      <w:bookmarkStart w:id="651" w:name="_Toc129097903"/>
      <w:bookmarkEnd w:id="649"/>
      <w:bookmarkEnd w:id="650"/>
      <w:bookmarkEnd w:id="651"/>
    </w:p>
    <w:p w:rsidR="00ED4B7B" w:rsidRPr="008123D4" w:rsidRDefault="00ED4B7B" w:rsidP="00ED4B7B">
      <w:pPr>
        <w:spacing w:after="80"/>
      </w:pPr>
      <w:r w:rsidRPr="008123D4">
        <w:t>We must treat your personal information according to the Australian Privacy Principles (</w:t>
      </w:r>
      <w:proofErr w:type="spellStart"/>
      <w:r w:rsidRPr="008123D4">
        <w:t>APPs</w:t>
      </w:r>
      <w:proofErr w:type="spellEnd"/>
      <w:r w:rsidRPr="008123D4">
        <w:t xml:space="preserve">) and the </w:t>
      </w:r>
      <w:r w:rsidRPr="008123D4">
        <w:rPr>
          <w:i/>
        </w:rPr>
        <w:t xml:space="preserve">Privacy Act 1988 </w:t>
      </w:r>
      <w:r w:rsidRPr="008123D4">
        <w:t>(</w:t>
      </w:r>
      <w:proofErr w:type="spellStart"/>
      <w:r w:rsidRPr="008123D4">
        <w:t>Cth</w:t>
      </w:r>
      <w:proofErr w:type="spellEnd"/>
      <w:r w:rsidRPr="008123D4">
        <w:t>). This includes letting you know:</w:t>
      </w:r>
    </w:p>
    <w:p w:rsidR="00ED4B7B" w:rsidRPr="008123D4" w:rsidRDefault="00ED4B7B" w:rsidP="00ED4B7B">
      <w:pPr>
        <w:pStyle w:val="ListBullet"/>
        <w:ind w:left="360"/>
      </w:pPr>
      <w:r w:rsidRPr="008123D4">
        <w:t>what personal information we collect</w:t>
      </w:r>
    </w:p>
    <w:p w:rsidR="00ED4B7B" w:rsidRPr="008123D4" w:rsidRDefault="00ED4B7B" w:rsidP="00ED4B7B">
      <w:pPr>
        <w:pStyle w:val="ListBullet"/>
        <w:ind w:left="360"/>
      </w:pPr>
      <w:r w:rsidRPr="008123D4">
        <w:t xml:space="preserve">why we collect your personal information </w:t>
      </w:r>
    </w:p>
    <w:p w:rsidR="00ED4B7B" w:rsidRPr="008123D4" w:rsidRDefault="00ED4B7B" w:rsidP="00ED4B7B">
      <w:pPr>
        <w:pStyle w:val="ListBullet"/>
        <w:ind w:left="360"/>
      </w:pPr>
      <w:r w:rsidRPr="008123D4">
        <w:t>to whom we give your personal information.</w:t>
      </w:r>
    </w:p>
    <w:p w:rsidR="00ED4B7B" w:rsidRPr="008123D4" w:rsidRDefault="00ED4B7B" w:rsidP="00ED4B7B">
      <w:pPr>
        <w:spacing w:after="80"/>
      </w:pPr>
      <w:r w:rsidRPr="008123D4">
        <w:t>We may give the personal information we collect from you to our employees and contractors, the Panel, state and territory government agencies and their representatives, and other Commonwealth employees and contractors, so we can:</w:t>
      </w:r>
    </w:p>
    <w:p w:rsidR="00ED4B7B" w:rsidRPr="008123D4" w:rsidRDefault="00ED4B7B" w:rsidP="00ED4B7B">
      <w:pPr>
        <w:pStyle w:val="ListBullet"/>
        <w:ind w:left="360"/>
      </w:pPr>
      <w:r w:rsidRPr="008123D4">
        <w:t>manage the Program</w:t>
      </w:r>
    </w:p>
    <w:p w:rsidR="00ED4B7B" w:rsidRPr="008123D4" w:rsidRDefault="00ED4B7B" w:rsidP="00ED4B7B">
      <w:pPr>
        <w:pStyle w:val="ListBullet"/>
        <w:ind w:left="360"/>
      </w:pPr>
      <w:r w:rsidRPr="008123D4">
        <w:t>research, assess, monitor and analyse our programs and activities.</w:t>
      </w:r>
    </w:p>
    <w:p w:rsidR="00ED4B7B" w:rsidRPr="008123D4" w:rsidRDefault="00ED4B7B" w:rsidP="00ED4B7B">
      <w:pPr>
        <w:spacing w:after="80"/>
      </w:pPr>
      <w:proofErr w:type="spellStart"/>
      <w:r w:rsidRPr="008123D4">
        <w:t>DITRDCA</w:t>
      </w:r>
      <w:proofErr w:type="spellEnd"/>
      <w:r w:rsidRPr="008123D4">
        <w:t xml:space="preserve"> or the Minister, may:</w:t>
      </w:r>
    </w:p>
    <w:p w:rsidR="00ED4B7B" w:rsidRPr="008123D4" w:rsidRDefault="00ED4B7B" w:rsidP="00ED4B7B">
      <w:pPr>
        <w:pStyle w:val="ListBullet"/>
        <w:ind w:left="360"/>
      </w:pPr>
      <w:r w:rsidRPr="008123D4">
        <w:t>announce the names of successful applicants to the public</w:t>
      </w:r>
    </w:p>
    <w:p w:rsidR="00ED4B7B" w:rsidRPr="008123D4" w:rsidRDefault="00ED4B7B" w:rsidP="00ED4B7B">
      <w:pPr>
        <w:pStyle w:val="ListBullet"/>
        <w:ind w:left="360"/>
      </w:pPr>
      <w:r w:rsidRPr="008123D4">
        <w:t>publish personal information on the Department’s websites.</w:t>
      </w:r>
    </w:p>
    <w:p w:rsidR="00ED4B7B" w:rsidRPr="007A56E9" w:rsidRDefault="00ED4B7B" w:rsidP="00ED4B7B">
      <w:pPr>
        <w:pStyle w:val="ListBullet"/>
        <w:numPr>
          <w:ilvl w:val="0"/>
          <w:numId w:val="0"/>
        </w:numPr>
      </w:pPr>
      <w:r w:rsidRPr="007A56E9">
        <w:lastRenderedPageBreak/>
        <w:t xml:space="preserve">You may read our </w:t>
      </w:r>
      <w:hyperlink r:id="rId44" w:history="1">
        <w:r w:rsidRPr="007A56E9">
          <w:rPr>
            <w:rStyle w:val="Hyperlink"/>
            <w:rFonts w:eastAsia="MS Mincho"/>
          </w:rPr>
          <w:t>Privacy Policy</w:t>
        </w:r>
      </w:hyperlink>
      <w:r w:rsidRPr="007A56E9">
        <w:rPr>
          <w:rStyle w:val="FootnoteReference"/>
        </w:rPr>
        <w:footnoteReference w:id="6"/>
      </w:r>
      <w:r w:rsidRPr="007A56E9">
        <w:t xml:space="preserve"> on the Department’s website for more information on:</w:t>
      </w:r>
    </w:p>
    <w:p w:rsidR="00ED4B7B" w:rsidRPr="008123D4" w:rsidRDefault="00ED4B7B" w:rsidP="00ED4B7B">
      <w:pPr>
        <w:pStyle w:val="ListBullet"/>
        <w:ind w:left="360"/>
      </w:pPr>
      <w:r w:rsidRPr="008123D4">
        <w:t>what is personal information</w:t>
      </w:r>
    </w:p>
    <w:p w:rsidR="00ED4B7B" w:rsidRPr="008123D4" w:rsidRDefault="00ED4B7B" w:rsidP="00ED4B7B">
      <w:pPr>
        <w:pStyle w:val="ListBullet"/>
        <w:ind w:left="360"/>
      </w:pPr>
      <w:r w:rsidRPr="008123D4">
        <w:t>how we collect, use, disclose and store your personal information</w:t>
      </w:r>
    </w:p>
    <w:p w:rsidR="00ED4B7B" w:rsidRPr="008123D4" w:rsidRDefault="00ED4B7B" w:rsidP="00ED4B7B">
      <w:pPr>
        <w:pStyle w:val="ListBullet"/>
        <w:ind w:left="360"/>
      </w:pPr>
      <w:r w:rsidRPr="008123D4">
        <w:t>how you can access and correct your personal information.</w:t>
      </w:r>
    </w:p>
    <w:p w:rsidR="00ED4B7B" w:rsidRPr="008123D4" w:rsidRDefault="00ED4B7B" w:rsidP="00ED4B7B">
      <w:pPr>
        <w:pStyle w:val="Heading3"/>
        <w:numPr>
          <w:ilvl w:val="1"/>
          <w:numId w:val="15"/>
        </w:numPr>
        <w:spacing w:before="240"/>
        <w:ind w:left="426" w:hanging="425"/>
      </w:pPr>
      <w:bookmarkStart w:id="652" w:name="_Ref468133654"/>
      <w:bookmarkStart w:id="653" w:name="_Toc496536702"/>
      <w:bookmarkStart w:id="654" w:name="_Toc531277531"/>
      <w:bookmarkStart w:id="655" w:name="_Toc955341"/>
      <w:bookmarkStart w:id="656" w:name="_Toc142386295"/>
      <w:bookmarkStart w:id="657" w:name="_Toc171005935"/>
      <w:bookmarkStart w:id="658" w:name="_Toc141703494"/>
      <w:bookmarkStart w:id="659" w:name="_Toc141794287"/>
      <w:bookmarkStart w:id="660" w:name="_Toc190699004"/>
      <w:r w:rsidRPr="008123D4">
        <w:t>Confidential information</w:t>
      </w:r>
      <w:bookmarkEnd w:id="652"/>
      <w:bookmarkEnd w:id="653"/>
      <w:bookmarkEnd w:id="654"/>
      <w:bookmarkEnd w:id="655"/>
      <w:bookmarkEnd w:id="656"/>
      <w:bookmarkEnd w:id="657"/>
      <w:bookmarkEnd w:id="658"/>
      <w:bookmarkEnd w:id="659"/>
      <w:bookmarkEnd w:id="660"/>
    </w:p>
    <w:p w:rsidR="00ED4B7B" w:rsidRPr="008123D4" w:rsidRDefault="00ED4B7B" w:rsidP="00ED4B7B">
      <w:pPr>
        <w:rPr>
          <w:lang w:eastAsia="en-AU"/>
        </w:rPr>
      </w:pPr>
      <w:r w:rsidRPr="008123D4">
        <w:rPr>
          <w:lang w:eastAsia="en-AU"/>
        </w:rPr>
        <w:t xml:space="preserve">Other than information available in the public domain, you agree not to disclose to any person, other than us, any confidential information (defined at Item 14) relating to the </w:t>
      </w:r>
      <w:r w:rsidRPr="008123D4">
        <w:t>funding</w:t>
      </w:r>
      <w:r w:rsidRPr="008123D4">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ED4B7B" w:rsidRPr="008123D4" w:rsidRDefault="00ED4B7B" w:rsidP="00ED4B7B">
      <w:pPr>
        <w:rPr>
          <w:lang w:eastAsia="en-AU"/>
        </w:rPr>
      </w:pPr>
      <w:r w:rsidRPr="008123D4">
        <w:rPr>
          <w:lang w:eastAsia="en-AU"/>
        </w:rPr>
        <w:t xml:space="preserve">We may at any time, require you to arrange for you; or your employees, agents or subcontractors to give a written undertaking relating to non-disclosure of our confidential information in a form we consider acceptable. </w:t>
      </w:r>
    </w:p>
    <w:p w:rsidR="00ED4B7B" w:rsidRPr="008123D4" w:rsidRDefault="00ED4B7B" w:rsidP="00ED4B7B">
      <w:pPr>
        <w:keepNext/>
        <w:spacing w:after="80"/>
      </w:pPr>
      <w:r w:rsidRPr="008123D4">
        <w:t>We will treat the information you give us as sensitive and therefore confidential if it meets all of the following conditions:</w:t>
      </w:r>
    </w:p>
    <w:p w:rsidR="00ED4B7B" w:rsidRPr="008123D4" w:rsidRDefault="00ED4B7B" w:rsidP="00ED4B7B">
      <w:pPr>
        <w:pStyle w:val="ListBullet"/>
        <w:ind w:left="360"/>
      </w:pPr>
      <w:r w:rsidRPr="008123D4">
        <w:t>you clearly identify the information as confidential and explain why we should treat it as confidential</w:t>
      </w:r>
    </w:p>
    <w:p w:rsidR="00ED4B7B" w:rsidRPr="008123D4" w:rsidRDefault="00ED4B7B" w:rsidP="00ED4B7B">
      <w:pPr>
        <w:pStyle w:val="ListBullet"/>
        <w:ind w:left="360"/>
      </w:pPr>
      <w:r w:rsidRPr="008123D4">
        <w:t>the information is commercially sensitive</w:t>
      </w:r>
    </w:p>
    <w:p w:rsidR="00ED4B7B" w:rsidRPr="008123D4" w:rsidRDefault="00ED4B7B" w:rsidP="00ED4B7B">
      <w:pPr>
        <w:pStyle w:val="ListBullet"/>
        <w:ind w:left="360"/>
      </w:pPr>
      <w:r w:rsidRPr="008123D4">
        <w:t>disclosing the information would cause unreasonable harm to you or someone else</w:t>
      </w:r>
    </w:p>
    <w:p w:rsidR="00ED4B7B" w:rsidRPr="008123D4" w:rsidRDefault="00ED4B7B" w:rsidP="00ED4B7B">
      <w:pPr>
        <w:pStyle w:val="ListBullet"/>
        <w:spacing w:after="120"/>
        <w:ind w:left="360"/>
      </w:pPr>
      <w:r w:rsidRPr="008123D4">
        <w:t>you provide the information with an understanding that it will stay confidential.</w:t>
      </w:r>
    </w:p>
    <w:p w:rsidR="00ED4B7B" w:rsidRPr="008123D4" w:rsidRDefault="00ED4B7B" w:rsidP="00ED4B7B">
      <w:pPr>
        <w:spacing w:after="80"/>
      </w:pPr>
      <w:r w:rsidRPr="008123D4">
        <w:t>We may disclose confidential information:</w:t>
      </w:r>
    </w:p>
    <w:p w:rsidR="00ED4B7B" w:rsidRPr="007A56E9" w:rsidRDefault="00ED4B7B" w:rsidP="00ED4B7B">
      <w:pPr>
        <w:pStyle w:val="ListBullet"/>
        <w:ind w:left="360"/>
      </w:pPr>
      <w:r w:rsidRPr="007A56E9">
        <w:t>to the Panel</w:t>
      </w:r>
      <w:r>
        <w:t xml:space="preserve">, state and territory government agencies and their representatives and </w:t>
      </w:r>
      <w:r w:rsidRPr="007A56E9">
        <w:t>Commonwealth employees and contractors, to help us manage the Program effectively</w:t>
      </w:r>
    </w:p>
    <w:p w:rsidR="00ED4B7B" w:rsidRPr="008123D4" w:rsidRDefault="00ED4B7B" w:rsidP="00ED4B7B">
      <w:pPr>
        <w:pStyle w:val="ListBullet"/>
        <w:ind w:left="360"/>
      </w:pPr>
      <w:r w:rsidRPr="008123D4">
        <w:t>to the Auditor-General, Ombudsman or Privacy Commissioner</w:t>
      </w:r>
      <w:bookmarkStart w:id="661" w:name="_Toc129097535"/>
      <w:bookmarkStart w:id="662" w:name="_Toc129097721"/>
      <w:bookmarkStart w:id="663" w:name="_Toc129097907"/>
      <w:bookmarkEnd w:id="661"/>
      <w:bookmarkEnd w:id="662"/>
      <w:bookmarkEnd w:id="663"/>
    </w:p>
    <w:p w:rsidR="00ED4B7B" w:rsidRPr="008123D4" w:rsidRDefault="00ED4B7B" w:rsidP="00ED4B7B">
      <w:pPr>
        <w:pStyle w:val="ListBullet"/>
        <w:ind w:left="360"/>
      </w:pPr>
      <w:r w:rsidRPr="008123D4">
        <w:t>to the responsible Minister or Assistant Minister</w:t>
      </w:r>
    </w:p>
    <w:p w:rsidR="00ED4B7B" w:rsidRPr="008123D4" w:rsidRDefault="00ED4B7B" w:rsidP="00ED4B7B">
      <w:pPr>
        <w:pStyle w:val="ListBullet"/>
        <w:spacing w:after="120"/>
        <w:ind w:left="360"/>
      </w:pPr>
      <w:r w:rsidRPr="008123D4">
        <w:t>to a House or a Committee of the Australian Parliament.</w:t>
      </w:r>
      <w:bookmarkStart w:id="664" w:name="_Toc129097537"/>
      <w:bookmarkStart w:id="665" w:name="_Toc129097723"/>
      <w:bookmarkStart w:id="666" w:name="_Toc129097909"/>
      <w:bookmarkEnd w:id="664"/>
      <w:bookmarkEnd w:id="665"/>
      <w:bookmarkEnd w:id="666"/>
    </w:p>
    <w:p w:rsidR="00ED4B7B" w:rsidRPr="008123D4" w:rsidRDefault="00ED4B7B" w:rsidP="00ED4B7B">
      <w:pPr>
        <w:spacing w:after="80"/>
      </w:pPr>
      <w:r w:rsidRPr="008123D4">
        <w:t>We may also disclose confidential information if</w:t>
      </w:r>
    </w:p>
    <w:p w:rsidR="00ED4B7B" w:rsidRPr="008123D4" w:rsidRDefault="00ED4B7B" w:rsidP="00ED4B7B">
      <w:pPr>
        <w:pStyle w:val="ListBullet"/>
        <w:ind w:left="360"/>
      </w:pPr>
      <w:r w:rsidRPr="008123D4">
        <w:t>we are required or authorised by law to disclose it</w:t>
      </w:r>
    </w:p>
    <w:p w:rsidR="00ED4B7B" w:rsidRPr="008123D4" w:rsidRDefault="00ED4B7B" w:rsidP="00ED4B7B">
      <w:pPr>
        <w:pStyle w:val="ListBullet"/>
        <w:ind w:left="360"/>
      </w:pPr>
      <w:r w:rsidRPr="008123D4">
        <w:t>you agree to the information being disclosed, or</w:t>
      </w:r>
      <w:bookmarkStart w:id="667" w:name="_Toc129097540"/>
      <w:bookmarkStart w:id="668" w:name="_Toc129097726"/>
      <w:bookmarkStart w:id="669" w:name="_Toc129097912"/>
      <w:bookmarkEnd w:id="667"/>
      <w:bookmarkEnd w:id="668"/>
      <w:bookmarkEnd w:id="669"/>
    </w:p>
    <w:p w:rsidR="00ED4B7B" w:rsidRPr="008123D4" w:rsidRDefault="00ED4B7B" w:rsidP="00ED4B7B">
      <w:pPr>
        <w:pStyle w:val="ListBullet"/>
        <w:spacing w:after="120"/>
        <w:ind w:left="360"/>
      </w:pPr>
      <w:r w:rsidRPr="008123D4">
        <w:t>someone other than us has made the confidential information public.</w:t>
      </w:r>
      <w:bookmarkStart w:id="670" w:name="_Toc129097541"/>
      <w:bookmarkStart w:id="671" w:name="_Toc129097727"/>
      <w:bookmarkStart w:id="672" w:name="_Toc129097913"/>
      <w:bookmarkEnd w:id="670"/>
      <w:bookmarkEnd w:id="671"/>
      <w:bookmarkEnd w:id="672"/>
    </w:p>
    <w:p w:rsidR="00ED4B7B" w:rsidRPr="008123D4" w:rsidRDefault="00ED4B7B" w:rsidP="00ED4B7B">
      <w:pPr>
        <w:pStyle w:val="Heading3"/>
        <w:numPr>
          <w:ilvl w:val="1"/>
          <w:numId w:val="15"/>
        </w:numPr>
        <w:spacing w:before="240"/>
        <w:ind w:left="426" w:hanging="425"/>
      </w:pPr>
      <w:bookmarkStart w:id="673" w:name="_Toc171005936"/>
      <w:bookmarkStart w:id="674" w:name="_Toc190699005"/>
      <w:r w:rsidRPr="008123D4">
        <w:t>Sharing information</w:t>
      </w:r>
      <w:bookmarkEnd w:id="673"/>
      <w:bookmarkEnd w:id="674"/>
    </w:p>
    <w:p w:rsidR="00ED4B7B" w:rsidRPr="008123D4" w:rsidRDefault="00ED4B7B" w:rsidP="00ED4B7B">
      <w:r w:rsidRPr="008123D4">
        <w:t>Information submitted by the applicant may be provided to other organisations for the purposes of assessment. For successful projects, we expect relevant information will be shared with your state or territory government for the purposes of administering funding.</w:t>
      </w:r>
    </w:p>
    <w:p w:rsidR="00ED4B7B" w:rsidRPr="008123D4" w:rsidRDefault="00ED4B7B" w:rsidP="00ED4B7B">
      <w:r w:rsidRPr="008123D4">
        <w:t>In addition, the details of successful projects will be made publicly available. Information from applications may also be used for research and analysis purposes.</w:t>
      </w:r>
    </w:p>
    <w:p w:rsidR="00ED4B7B" w:rsidRPr="008123D4" w:rsidRDefault="00ED4B7B" w:rsidP="00ED4B7B">
      <w:r w:rsidRPr="008123D4">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8123D4">
        <w:rPr>
          <w:i/>
        </w:rPr>
        <w:t>The Privacy Act 1988</w:t>
      </w:r>
      <w:r w:rsidRPr="008123D4">
        <w:t xml:space="preserve"> applies to the </w:t>
      </w:r>
      <w:r w:rsidRPr="008123D4">
        <w:lastRenderedPageBreak/>
        <w:t>handling of personal information about individuals obtained in the course of the delivery of the programs.</w:t>
      </w:r>
    </w:p>
    <w:p w:rsidR="00ED4B7B" w:rsidRPr="008123D4" w:rsidRDefault="00ED4B7B" w:rsidP="00ED4B7B">
      <w:pPr>
        <w:pStyle w:val="Heading3"/>
        <w:numPr>
          <w:ilvl w:val="1"/>
          <w:numId w:val="15"/>
        </w:numPr>
        <w:spacing w:before="240"/>
        <w:ind w:left="426" w:hanging="425"/>
      </w:pPr>
      <w:bookmarkStart w:id="675" w:name="_Toc489952724"/>
      <w:bookmarkStart w:id="676" w:name="_Toc496536706"/>
      <w:bookmarkStart w:id="677" w:name="_Toc531277534"/>
      <w:bookmarkStart w:id="678" w:name="_Toc955344"/>
      <w:bookmarkStart w:id="679" w:name="_Toc142386296"/>
      <w:bookmarkStart w:id="680" w:name="_Toc171005937"/>
      <w:bookmarkStart w:id="681" w:name="_Toc141703495"/>
      <w:bookmarkStart w:id="682" w:name="_Toc141794288"/>
      <w:bookmarkStart w:id="683" w:name="_Toc190699006"/>
      <w:r w:rsidRPr="008123D4">
        <w:t>Freedom of information</w:t>
      </w:r>
      <w:bookmarkEnd w:id="675"/>
      <w:bookmarkEnd w:id="676"/>
      <w:bookmarkEnd w:id="677"/>
      <w:bookmarkEnd w:id="678"/>
      <w:bookmarkEnd w:id="679"/>
      <w:bookmarkEnd w:id="680"/>
      <w:bookmarkEnd w:id="681"/>
      <w:bookmarkEnd w:id="682"/>
      <w:bookmarkEnd w:id="683"/>
    </w:p>
    <w:p w:rsidR="00ED4B7B" w:rsidRPr="008123D4" w:rsidRDefault="00ED4B7B" w:rsidP="00ED4B7B">
      <w:r w:rsidRPr="008123D4">
        <w:t xml:space="preserve">All documents in the possession of the Australian Government, including those about the Program, are subject to the </w:t>
      </w:r>
      <w:r w:rsidRPr="008123D4">
        <w:rPr>
          <w:i/>
        </w:rPr>
        <w:t>Freedom of Information Act 1982</w:t>
      </w:r>
      <w:r w:rsidRPr="008123D4">
        <w:t xml:space="preserve"> (</w:t>
      </w:r>
      <w:proofErr w:type="spellStart"/>
      <w:r w:rsidRPr="008123D4">
        <w:t>Cth</w:t>
      </w:r>
      <w:proofErr w:type="spellEnd"/>
      <w:r w:rsidRPr="008123D4">
        <w:t>) (FOI Act)</w:t>
      </w:r>
      <w:r w:rsidRPr="008123D4">
        <w:rPr>
          <w:i/>
        </w:rPr>
        <w:t>.</w:t>
      </w:r>
    </w:p>
    <w:p w:rsidR="00ED4B7B" w:rsidRPr="008123D4" w:rsidRDefault="00ED4B7B" w:rsidP="00ED4B7B">
      <w:r w:rsidRPr="008123D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ED4B7B" w:rsidRPr="008123D4" w:rsidRDefault="00ED4B7B" w:rsidP="00ED4B7B">
      <w:r w:rsidRPr="008123D4">
        <w:t>If someone requests a document under the FOI Act, we will release it (though we may need to consult with you and/or other parties first) unless it meets one of the exemptions set out in the FOI Act.</w:t>
      </w:r>
    </w:p>
    <w:p w:rsidR="00ED4B7B" w:rsidRPr="008123D4" w:rsidRDefault="00ED4B7B" w:rsidP="00ED4B7B">
      <w:pPr>
        <w:pStyle w:val="Heading2"/>
        <w:numPr>
          <w:ilvl w:val="0"/>
          <w:numId w:val="15"/>
        </w:numPr>
        <w:spacing w:before="240"/>
        <w:ind w:left="794" w:hanging="794"/>
      </w:pPr>
      <w:bookmarkStart w:id="684" w:name="_Toc141703496"/>
      <w:bookmarkStart w:id="685" w:name="_Toc171005938"/>
      <w:bookmarkStart w:id="686" w:name="_Toc141794289"/>
      <w:bookmarkStart w:id="687" w:name="_Toc190699007"/>
      <w:r w:rsidRPr="008123D4">
        <w:t>Glossary</w:t>
      </w:r>
      <w:bookmarkEnd w:id="423"/>
      <w:bookmarkEnd w:id="684"/>
      <w:bookmarkEnd w:id="685"/>
      <w:bookmarkEnd w:id="686"/>
      <w:bookmarkEnd w:id="68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ED4B7B" w:rsidRPr="008123D4" w:rsidTr="00E12FEA">
        <w:trPr>
          <w:cantSplit/>
          <w:tblHeader/>
        </w:trPr>
        <w:tc>
          <w:tcPr>
            <w:tcW w:w="1843" w:type="pct"/>
            <w:shd w:val="clear" w:color="auto" w:fill="264F90"/>
          </w:tcPr>
          <w:p w:rsidR="00ED4B7B" w:rsidRPr="008123D4" w:rsidRDefault="00ED4B7B" w:rsidP="00E12FEA">
            <w:pPr>
              <w:keepNext/>
              <w:rPr>
                <w:b/>
                <w:color w:val="FFFFFF" w:themeColor="background1"/>
              </w:rPr>
            </w:pPr>
            <w:r w:rsidRPr="008123D4">
              <w:rPr>
                <w:b/>
                <w:color w:val="FFFFFF" w:themeColor="background1"/>
              </w:rPr>
              <w:t>Term</w:t>
            </w:r>
          </w:p>
        </w:tc>
        <w:tc>
          <w:tcPr>
            <w:tcW w:w="3157" w:type="pct"/>
            <w:shd w:val="clear" w:color="auto" w:fill="264F90"/>
          </w:tcPr>
          <w:p w:rsidR="00ED4B7B" w:rsidRPr="008123D4" w:rsidRDefault="00ED4B7B" w:rsidP="00E12FEA">
            <w:pPr>
              <w:keepNext/>
              <w:rPr>
                <w:b/>
                <w:color w:val="FFFFFF" w:themeColor="background1"/>
              </w:rPr>
            </w:pPr>
            <w:r w:rsidRPr="008123D4">
              <w:rPr>
                <w:b/>
                <w:color w:val="FFFFFF" w:themeColor="background1"/>
              </w:rPr>
              <w:t>Definition</w:t>
            </w:r>
          </w:p>
        </w:tc>
      </w:tr>
      <w:tr w:rsidR="00ED4B7B" w:rsidRPr="008123D4" w:rsidTr="00E12FEA">
        <w:trPr>
          <w:cantSplit/>
        </w:trPr>
        <w:tc>
          <w:tcPr>
            <w:tcW w:w="1843" w:type="pct"/>
          </w:tcPr>
          <w:p w:rsidR="00ED4B7B" w:rsidRPr="008123D4" w:rsidRDefault="00ED4B7B" w:rsidP="00E12FEA">
            <w:r w:rsidRPr="008123D4">
              <w:t>administering entity</w:t>
            </w:r>
          </w:p>
        </w:tc>
        <w:tc>
          <w:tcPr>
            <w:tcW w:w="3157" w:type="pct"/>
          </w:tcPr>
          <w:p w:rsidR="00ED4B7B" w:rsidRPr="008123D4" w:rsidRDefault="00ED4B7B" w:rsidP="00E12FEA">
            <w:pPr>
              <w:rPr>
                <w:rFonts w:cs="Arial"/>
                <w:lang w:eastAsia="en-AU"/>
              </w:rPr>
            </w:pPr>
            <w:r w:rsidRPr="008123D4">
              <w:rPr>
                <w:rFonts w:cs="Arial"/>
                <w:lang w:eastAsia="en-AU"/>
              </w:rPr>
              <w:t>When an entity that is not responsible for the policy, is responsible for the administration of part or all of the administration processes.</w:t>
            </w:r>
          </w:p>
          <w:p w:rsidR="00ED4B7B" w:rsidRPr="008123D4" w:rsidRDefault="00ED4B7B" w:rsidP="00E12FEA">
            <w:pPr>
              <w:rPr>
                <w:color w:val="000000"/>
              </w:rPr>
            </w:pPr>
            <w:r w:rsidRPr="008123D4">
              <w:rPr>
                <w:color w:val="000000"/>
              </w:rPr>
              <w:t>For receiving and assessing applications for consideration, that refers to work undertaken by the Department of Industry, Science and Resources (</w:t>
            </w:r>
            <w:proofErr w:type="spellStart"/>
            <w:r w:rsidRPr="008123D4">
              <w:rPr>
                <w:color w:val="000000"/>
              </w:rPr>
              <w:t>DISR</w:t>
            </w:r>
            <w:proofErr w:type="spellEnd"/>
            <w:r w:rsidRPr="008123D4">
              <w:rPr>
                <w:color w:val="000000"/>
              </w:rPr>
              <w:t xml:space="preserve">) (Australian Government). </w:t>
            </w:r>
          </w:p>
          <w:p w:rsidR="00ED4B7B" w:rsidRPr="00AF0888" w:rsidRDefault="00ED4B7B" w:rsidP="00E12FEA">
            <w:pPr>
              <w:rPr>
                <w:color w:val="000000"/>
              </w:rPr>
            </w:pPr>
            <w:r w:rsidRPr="008123D4">
              <w:rPr>
                <w:color w:val="000000"/>
              </w:rPr>
              <w:t xml:space="preserve">Administration of the funding agreement, including ongoing project oversight, may be undertaken by your relevant state or territory government. </w:t>
            </w:r>
          </w:p>
        </w:tc>
      </w:tr>
      <w:tr w:rsidR="00ED4B7B" w:rsidRPr="008123D4" w:rsidTr="00E12FEA">
        <w:trPr>
          <w:cantSplit/>
        </w:trPr>
        <w:tc>
          <w:tcPr>
            <w:tcW w:w="1843" w:type="pct"/>
          </w:tcPr>
          <w:p w:rsidR="00ED4B7B" w:rsidRPr="008123D4" w:rsidRDefault="00ED4B7B" w:rsidP="00E12FEA">
            <w:r w:rsidRPr="008123D4">
              <w:t>application form</w:t>
            </w:r>
          </w:p>
        </w:tc>
        <w:tc>
          <w:tcPr>
            <w:tcW w:w="3157" w:type="pct"/>
          </w:tcPr>
          <w:p w:rsidR="00ED4B7B" w:rsidRPr="00AF0888" w:rsidRDefault="00ED4B7B" w:rsidP="00E12FEA">
            <w:pPr>
              <w:rPr>
                <w:color w:val="000000"/>
                <w:w w:val="0"/>
              </w:rPr>
            </w:pPr>
            <w:r w:rsidRPr="008123D4">
              <w:rPr>
                <w:color w:val="000000"/>
                <w:w w:val="0"/>
              </w:rPr>
              <w:t>The document issued by the Program delegate that applicants use to apply for funding under the Program.</w:t>
            </w:r>
          </w:p>
        </w:tc>
      </w:tr>
      <w:tr w:rsidR="00ED4B7B" w:rsidRPr="008123D4" w:rsidTr="00E12FEA">
        <w:trPr>
          <w:cantSplit/>
        </w:trPr>
        <w:tc>
          <w:tcPr>
            <w:tcW w:w="1843" w:type="pct"/>
          </w:tcPr>
          <w:p w:rsidR="00ED4B7B" w:rsidRPr="008123D4" w:rsidRDefault="00ED4B7B" w:rsidP="00E12FEA">
            <w:r w:rsidRPr="008123D4">
              <w:t>assessment criteria</w:t>
            </w:r>
          </w:p>
        </w:tc>
        <w:tc>
          <w:tcPr>
            <w:tcW w:w="3157" w:type="pct"/>
          </w:tcPr>
          <w:p w:rsidR="00ED4B7B" w:rsidRPr="008123D4" w:rsidRDefault="00ED4B7B" w:rsidP="00E12FEA">
            <w:pPr>
              <w:rPr>
                <w:color w:val="000000"/>
                <w:w w:val="0"/>
              </w:rPr>
            </w:pPr>
            <w:r w:rsidRPr="008123D4">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ED4B7B" w:rsidRPr="008123D4" w:rsidTr="00E12FEA">
        <w:trPr>
          <w:cantSplit/>
        </w:trPr>
        <w:tc>
          <w:tcPr>
            <w:tcW w:w="1843" w:type="pct"/>
          </w:tcPr>
          <w:p w:rsidR="00ED4B7B" w:rsidRPr="008123D4" w:rsidRDefault="00ED4B7B" w:rsidP="00E12FEA">
            <w:r w:rsidRPr="008123D4">
              <w:t>Australian local government body or agency</w:t>
            </w:r>
          </w:p>
        </w:tc>
        <w:tc>
          <w:tcPr>
            <w:tcW w:w="3157" w:type="pct"/>
          </w:tcPr>
          <w:p w:rsidR="00ED4B7B" w:rsidRPr="008123D4" w:rsidRDefault="00ED4B7B" w:rsidP="00E12FEA">
            <w:pPr>
              <w:rPr>
                <w:rFonts w:cs="Arial"/>
                <w:lang w:eastAsia="en-AU"/>
              </w:rPr>
            </w:pPr>
            <w:r w:rsidRPr="008123D4">
              <w:t>A local governing body as defined under the Local Government (Financial Assistance) Act 1995 (Commonwealth) as a local governing body established by or under a law of a State.</w:t>
            </w:r>
          </w:p>
        </w:tc>
      </w:tr>
      <w:tr w:rsidR="00ED4B7B" w:rsidRPr="008123D4" w:rsidTr="00E12FEA">
        <w:trPr>
          <w:cantSplit/>
        </w:trPr>
        <w:tc>
          <w:tcPr>
            <w:tcW w:w="1843" w:type="pct"/>
          </w:tcPr>
          <w:p w:rsidR="00ED4B7B" w:rsidRPr="008123D4" w:rsidRDefault="00ED4B7B" w:rsidP="00E12FEA">
            <w:r w:rsidRPr="008123D4">
              <w:t xml:space="preserve">Commonwealth or Australian Government </w:t>
            </w:r>
          </w:p>
        </w:tc>
        <w:tc>
          <w:tcPr>
            <w:tcW w:w="3157" w:type="pct"/>
          </w:tcPr>
          <w:p w:rsidR="00ED4B7B" w:rsidRPr="008123D4" w:rsidRDefault="00ED4B7B" w:rsidP="00E12FEA">
            <w:r w:rsidRPr="008123D4">
              <w:t>A Department of State, or a Parliamentary Department, or a listed entity or a corporate body established by a law of the Commonwealth. See subsections 10(1) and (2) of the Public Governance, Performance and Accountability Act 2013 (</w:t>
            </w:r>
            <w:proofErr w:type="spellStart"/>
            <w:r w:rsidRPr="008123D4">
              <w:t>PGPA</w:t>
            </w:r>
            <w:proofErr w:type="spellEnd"/>
            <w:r w:rsidRPr="008123D4">
              <w:t xml:space="preserve"> Act).</w:t>
            </w:r>
          </w:p>
        </w:tc>
      </w:tr>
      <w:tr w:rsidR="00ED4B7B" w:rsidRPr="008123D4" w:rsidTr="00E12FEA">
        <w:trPr>
          <w:cantSplit/>
        </w:trPr>
        <w:tc>
          <w:tcPr>
            <w:tcW w:w="1843" w:type="pct"/>
          </w:tcPr>
          <w:p w:rsidR="00ED4B7B" w:rsidRPr="008123D4" w:rsidRDefault="00ED4B7B" w:rsidP="00E12FEA">
            <w:r w:rsidRPr="008123D4">
              <w:t>completion date</w:t>
            </w:r>
          </w:p>
        </w:tc>
        <w:tc>
          <w:tcPr>
            <w:tcW w:w="3157" w:type="pct"/>
          </w:tcPr>
          <w:p w:rsidR="00ED4B7B" w:rsidRPr="008123D4" w:rsidRDefault="00ED4B7B" w:rsidP="00E12FEA">
            <w:r w:rsidRPr="008123D4">
              <w:t>The expected date that the project activity must be completed and the funding spent by.</w:t>
            </w:r>
          </w:p>
        </w:tc>
      </w:tr>
      <w:tr w:rsidR="00ED4B7B" w:rsidRPr="008123D4" w:rsidTr="00E12FEA">
        <w:trPr>
          <w:cantSplit/>
        </w:trPr>
        <w:tc>
          <w:tcPr>
            <w:tcW w:w="1843" w:type="pct"/>
          </w:tcPr>
          <w:p w:rsidR="00ED4B7B" w:rsidRPr="008123D4" w:rsidRDefault="00ED4B7B" w:rsidP="00E12FEA">
            <w:r w:rsidRPr="008123D4">
              <w:lastRenderedPageBreak/>
              <w:t>confidential information</w:t>
            </w:r>
          </w:p>
        </w:tc>
        <w:tc>
          <w:tcPr>
            <w:tcW w:w="3157" w:type="pct"/>
          </w:tcPr>
          <w:p w:rsidR="00ED4B7B" w:rsidRPr="008123D4" w:rsidRDefault="00ED4B7B" w:rsidP="00E12FEA">
            <w:r w:rsidRPr="008123D4">
              <w:t>Information identified by the applicant or Commonwealth as being of a sensitive or commercial in confidence nature.</w:t>
            </w:r>
          </w:p>
        </w:tc>
      </w:tr>
      <w:tr w:rsidR="00ED4B7B" w:rsidRPr="008123D4" w:rsidTr="00E12FEA">
        <w:trPr>
          <w:cantSplit/>
        </w:trPr>
        <w:tc>
          <w:tcPr>
            <w:tcW w:w="1843" w:type="pct"/>
          </w:tcPr>
          <w:p w:rsidR="00ED4B7B" w:rsidRPr="008123D4" w:rsidRDefault="00ED4B7B" w:rsidP="00E12FEA">
            <w:r w:rsidRPr="008123D4">
              <w:t>date of effect</w:t>
            </w:r>
          </w:p>
        </w:tc>
        <w:tc>
          <w:tcPr>
            <w:tcW w:w="3157" w:type="pct"/>
          </w:tcPr>
          <w:p w:rsidR="00ED4B7B" w:rsidRPr="008123D4" w:rsidRDefault="00ED4B7B" w:rsidP="00E12FEA">
            <w:pPr>
              <w:rPr>
                <w:rFonts w:cs="Arial"/>
                <w:lang w:eastAsia="en-AU"/>
              </w:rPr>
            </w:pPr>
            <w:r w:rsidRPr="008123D4">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ED4B7B" w:rsidRPr="008123D4" w:rsidTr="00E12FEA">
        <w:trPr>
          <w:cantSplit/>
        </w:trPr>
        <w:tc>
          <w:tcPr>
            <w:tcW w:w="1843" w:type="pct"/>
          </w:tcPr>
          <w:p w:rsidR="00ED4B7B" w:rsidRPr="008123D4" w:rsidRDefault="00ED4B7B" w:rsidP="00E12FEA">
            <w:r w:rsidRPr="008123D4">
              <w:t>decision maker</w:t>
            </w:r>
          </w:p>
        </w:tc>
        <w:tc>
          <w:tcPr>
            <w:tcW w:w="3157" w:type="pct"/>
          </w:tcPr>
          <w:p w:rsidR="00ED4B7B" w:rsidRPr="008123D4" w:rsidRDefault="00ED4B7B" w:rsidP="00E12FEA">
            <w:r w:rsidRPr="008123D4">
              <w:rPr>
                <w:rFonts w:cs="Arial"/>
                <w:lang w:eastAsia="en-AU"/>
              </w:rPr>
              <w:t xml:space="preserve">The person who </w:t>
            </w:r>
            <w:proofErr w:type="gramStart"/>
            <w:r w:rsidRPr="008123D4">
              <w:rPr>
                <w:rFonts w:cs="Arial"/>
                <w:lang w:eastAsia="en-AU"/>
              </w:rPr>
              <w:t>makes a decision</w:t>
            </w:r>
            <w:proofErr w:type="gramEnd"/>
            <w:r w:rsidRPr="008123D4">
              <w:rPr>
                <w:rFonts w:cs="Arial"/>
                <w:lang w:eastAsia="en-AU"/>
              </w:rPr>
              <w:t xml:space="preserve"> to award funding. For this Program this is t</w:t>
            </w:r>
            <w:r w:rsidRPr="008123D4">
              <w:t>he Commonwealth Minister for Infrastructure, Transport, Regional Development and Local Government.</w:t>
            </w:r>
          </w:p>
        </w:tc>
      </w:tr>
      <w:tr w:rsidR="00ED4B7B" w:rsidRPr="008123D4" w:rsidTr="00E12FEA">
        <w:trPr>
          <w:cantSplit/>
        </w:trPr>
        <w:tc>
          <w:tcPr>
            <w:tcW w:w="1843" w:type="pct"/>
          </w:tcPr>
          <w:p w:rsidR="00ED4B7B" w:rsidRPr="008123D4" w:rsidRDefault="00ED4B7B" w:rsidP="00E12FEA">
            <w:proofErr w:type="spellStart"/>
            <w:r w:rsidRPr="008123D4">
              <w:t>DISR</w:t>
            </w:r>
            <w:proofErr w:type="spellEnd"/>
          </w:p>
        </w:tc>
        <w:tc>
          <w:tcPr>
            <w:tcW w:w="3157" w:type="pct"/>
          </w:tcPr>
          <w:p w:rsidR="00ED4B7B" w:rsidRPr="008123D4" w:rsidRDefault="00ED4B7B" w:rsidP="00E12FEA">
            <w:pPr>
              <w:rPr>
                <w:rFonts w:cs="Arial"/>
                <w:lang w:eastAsia="en-AU"/>
              </w:rPr>
            </w:pPr>
            <w:r w:rsidRPr="008123D4">
              <w:rPr>
                <w:rFonts w:cs="Arial"/>
                <w:lang w:eastAsia="en-AU"/>
              </w:rPr>
              <w:t xml:space="preserve">Department of Industry, Science and Resources (Australian Government). </w:t>
            </w:r>
          </w:p>
        </w:tc>
      </w:tr>
      <w:tr w:rsidR="00ED4B7B" w:rsidRPr="008123D4" w:rsidTr="00E12FEA">
        <w:trPr>
          <w:cantSplit/>
        </w:trPr>
        <w:tc>
          <w:tcPr>
            <w:tcW w:w="1843" w:type="pct"/>
          </w:tcPr>
          <w:p w:rsidR="00ED4B7B" w:rsidRPr="008123D4" w:rsidRDefault="00ED4B7B" w:rsidP="00E12FEA">
            <w:proofErr w:type="spellStart"/>
            <w:r w:rsidRPr="008123D4">
              <w:t>DITRDCA</w:t>
            </w:r>
            <w:proofErr w:type="spellEnd"/>
          </w:p>
        </w:tc>
        <w:tc>
          <w:tcPr>
            <w:tcW w:w="3157" w:type="pct"/>
          </w:tcPr>
          <w:p w:rsidR="00ED4B7B" w:rsidRPr="008123D4" w:rsidRDefault="00ED4B7B" w:rsidP="00E12FEA">
            <w:pPr>
              <w:rPr>
                <w:rFonts w:cs="Arial"/>
                <w:lang w:eastAsia="en-AU"/>
              </w:rPr>
            </w:pPr>
            <w:r w:rsidRPr="008123D4">
              <w:rPr>
                <w:rFonts w:cs="Arial"/>
                <w:lang w:eastAsia="en-AU"/>
              </w:rPr>
              <w:t xml:space="preserve">Department of Infrastructure, Transport, Regional Development, Communications and the Arts (Australian Government) </w:t>
            </w:r>
          </w:p>
        </w:tc>
      </w:tr>
      <w:tr w:rsidR="00ED4B7B" w:rsidRPr="008123D4" w:rsidTr="00E12FEA">
        <w:trPr>
          <w:cantSplit/>
        </w:trPr>
        <w:tc>
          <w:tcPr>
            <w:tcW w:w="1843" w:type="pct"/>
          </w:tcPr>
          <w:p w:rsidR="00ED4B7B" w:rsidRPr="008123D4" w:rsidRDefault="00ED4B7B" w:rsidP="00E12FEA">
            <w:r w:rsidRPr="008123D4">
              <w:t>eligible activities</w:t>
            </w:r>
          </w:p>
        </w:tc>
        <w:tc>
          <w:tcPr>
            <w:tcW w:w="3157" w:type="pct"/>
          </w:tcPr>
          <w:p w:rsidR="00ED4B7B" w:rsidRPr="008123D4" w:rsidRDefault="00ED4B7B" w:rsidP="00E12FEA">
            <w:r w:rsidRPr="008123D4">
              <w:t>The activities undertaken by a project proponent in relation to a project that are eligible for funding support as set out in 5.1.</w:t>
            </w:r>
          </w:p>
        </w:tc>
      </w:tr>
      <w:tr w:rsidR="00ED4B7B" w:rsidRPr="008123D4" w:rsidTr="00E12FEA">
        <w:trPr>
          <w:cantSplit/>
        </w:trPr>
        <w:tc>
          <w:tcPr>
            <w:tcW w:w="1843" w:type="pct"/>
          </w:tcPr>
          <w:p w:rsidR="00ED4B7B" w:rsidRPr="008123D4" w:rsidRDefault="00ED4B7B" w:rsidP="00E12FEA">
            <w:r w:rsidRPr="008123D4">
              <w:t>eligible application</w:t>
            </w:r>
          </w:p>
        </w:tc>
        <w:tc>
          <w:tcPr>
            <w:tcW w:w="3157" w:type="pct"/>
          </w:tcPr>
          <w:p w:rsidR="00ED4B7B" w:rsidRPr="008123D4" w:rsidRDefault="00ED4B7B" w:rsidP="00E12FEA">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p>
        </w:tc>
      </w:tr>
      <w:tr w:rsidR="00ED4B7B" w:rsidRPr="008123D4" w:rsidTr="00E12FEA">
        <w:trPr>
          <w:cantSplit/>
        </w:trPr>
        <w:tc>
          <w:tcPr>
            <w:tcW w:w="1843" w:type="pct"/>
          </w:tcPr>
          <w:p w:rsidR="00ED4B7B" w:rsidRPr="008123D4" w:rsidRDefault="00ED4B7B" w:rsidP="00E12FEA">
            <w:r w:rsidRPr="008123D4">
              <w:t>eligibility criteria</w:t>
            </w:r>
          </w:p>
        </w:tc>
        <w:tc>
          <w:tcPr>
            <w:tcW w:w="3157" w:type="pct"/>
          </w:tcPr>
          <w:p w:rsidR="00ED4B7B" w:rsidRPr="008123D4" w:rsidRDefault="00ED4B7B" w:rsidP="00E12FEA">
            <w:r w:rsidRPr="008123D4">
              <w:rPr>
                <w:rFonts w:cs="Arial"/>
                <w:lang w:eastAsia="en-AU"/>
              </w:rPr>
              <w:t>Refer to the mandatory criteria which must be met to qualify for a funding agreement. Assessment criteria may apply in addition to eligibility criteria.</w:t>
            </w:r>
          </w:p>
        </w:tc>
      </w:tr>
      <w:tr w:rsidR="00ED4B7B" w:rsidRPr="008123D4" w:rsidTr="00E12FEA">
        <w:trPr>
          <w:cantSplit/>
        </w:trPr>
        <w:tc>
          <w:tcPr>
            <w:tcW w:w="1843" w:type="pct"/>
          </w:tcPr>
          <w:p w:rsidR="00ED4B7B" w:rsidRPr="008123D4" w:rsidRDefault="00ED4B7B" w:rsidP="00E12FEA">
            <w:r w:rsidRPr="008123D4">
              <w:t>eligible expenditure</w:t>
            </w:r>
          </w:p>
        </w:tc>
        <w:tc>
          <w:tcPr>
            <w:tcW w:w="3157" w:type="pct"/>
          </w:tcPr>
          <w:p w:rsidR="00ED4B7B" w:rsidRPr="008123D4" w:rsidRDefault="00ED4B7B" w:rsidP="00E12FEA">
            <w:r w:rsidRPr="008123D4">
              <w:t>The expenditure incurred by a project proponent on a project and which is eligible for funding support as set out in 5.</w:t>
            </w:r>
          </w:p>
        </w:tc>
      </w:tr>
      <w:tr w:rsidR="00ED4B7B" w:rsidRPr="008123D4" w:rsidTr="00E12FEA">
        <w:trPr>
          <w:cantSplit/>
        </w:trPr>
        <w:tc>
          <w:tcPr>
            <w:tcW w:w="1843" w:type="pct"/>
          </w:tcPr>
          <w:p w:rsidR="00ED4B7B" w:rsidRPr="008123D4" w:rsidRDefault="00ED4B7B" w:rsidP="00E12FEA">
            <w:r w:rsidRPr="008123D4">
              <w:t>eligible expenditure guidance</w:t>
            </w:r>
          </w:p>
        </w:tc>
        <w:tc>
          <w:tcPr>
            <w:tcW w:w="3157" w:type="pct"/>
          </w:tcPr>
          <w:p w:rsidR="00ED4B7B" w:rsidRPr="008123D4" w:rsidRDefault="00ED4B7B" w:rsidP="00E12FEA">
            <w:r w:rsidRPr="008123D4">
              <w:t>The guidance that is provided at Appendix A.</w:t>
            </w:r>
          </w:p>
        </w:tc>
      </w:tr>
      <w:tr w:rsidR="00ED4B7B" w:rsidRPr="008123D4" w:rsidTr="00E12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rsidR="00ED4B7B" w:rsidRPr="008123D4" w:rsidRDefault="00ED4B7B" w:rsidP="00E12FEA">
            <w:r w:rsidRPr="008123D4">
              <w:t>First Nations community-controlled organisations</w:t>
            </w:r>
          </w:p>
        </w:tc>
        <w:tc>
          <w:tcPr>
            <w:tcW w:w="3157" w:type="pct"/>
            <w:hideMark/>
          </w:tcPr>
          <w:p w:rsidR="00ED4B7B" w:rsidRPr="008123D4" w:rsidRDefault="00ED4B7B" w:rsidP="00E12FEA">
            <w:r w:rsidRPr="008123D4">
              <w:rPr>
                <w:rStyle w:val="ui-provider"/>
              </w:rPr>
              <w:t>These organisations are an Indigenous Organisation or enterprise and have an Indigenous Corporation Number (</w:t>
            </w:r>
            <w:proofErr w:type="spellStart"/>
            <w:r w:rsidRPr="008123D4">
              <w:rPr>
                <w:rStyle w:val="ui-provider"/>
              </w:rPr>
              <w:t>ICN</w:t>
            </w:r>
            <w:proofErr w:type="spellEnd"/>
            <w:r w:rsidRPr="008123D4">
              <w:rPr>
                <w:rStyle w:val="ui-provider"/>
              </w:rPr>
              <w:t>) or can declare that they are a Traditional Owner or that their organisation is at least 51 per cent owned or controlled by Indigenous persons or the Indigenous Enterprise has 50 per cent Indigenous ownership.</w:t>
            </w:r>
          </w:p>
        </w:tc>
      </w:tr>
      <w:tr w:rsidR="00ED4B7B" w:rsidRPr="008123D4" w:rsidTr="00E12FEA">
        <w:trPr>
          <w:cantSplit/>
        </w:trPr>
        <w:tc>
          <w:tcPr>
            <w:tcW w:w="1843" w:type="pct"/>
          </w:tcPr>
          <w:p w:rsidR="00ED4B7B" w:rsidRPr="008123D4" w:rsidRDefault="00ED4B7B" w:rsidP="00E12FEA">
            <w:pPr>
              <w:rPr>
                <w:rFonts w:cs="Arial"/>
                <w:lang w:eastAsia="en-AU"/>
              </w:rPr>
            </w:pPr>
            <w:r w:rsidRPr="008123D4">
              <w:t>funding activity/activities</w:t>
            </w:r>
          </w:p>
        </w:tc>
        <w:tc>
          <w:tcPr>
            <w:tcW w:w="3157" w:type="pct"/>
          </w:tcPr>
          <w:p w:rsidR="00ED4B7B" w:rsidRPr="008123D4" w:rsidRDefault="00ED4B7B" w:rsidP="00E12FEA">
            <w:pPr>
              <w:suppressAutoHyphens/>
              <w:spacing w:before="60"/>
            </w:pPr>
            <w:r w:rsidRPr="008123D4">
              <w:t>Refers to the project/tasks/services that the project proponent is required to undertake.</w:t>
            </w:r>
          </w:p>
        </w:tc>
      </w:tr>
      <w:tr w:rsidR="00ED4B7B" w:rsidRPr="008123D4" w:rsidTr="00E12FEA">
        <w:trPr>
          <w:cantSplit/>
        </w:trPr>
        <w:tc>
          <w:tcPr>
            <w:tcW w:w="1843" w:type="pct"/>
          </w:tcPr>
          <w:p w:rsidR="00ED4B7B" w:rsidRPr="008123D4" w:rsidRDefault="00ED4B7B" w:rsidP="00E12FEA">
            <w:r w:rsidRPr="008123D4">
              <w:t>funding agreement</w:t>
            </w:r>
          </w:p>
        </w:tc>
        <w:tc>
          <w:tcPr>
            <w:tcW w:w="3157" w:type="pct"/>
          </w:tcPr>
          <w:p w:rsidR="00ED4B7B" w:rsidRPr="008123D4" w:rsidRDefault="00ED4B7B" w:rsidP="00E12FEA">
            <w:pPr>
              <w:rPr>
                <w:i/>
              </w:rPr>
            </w:pPr>
            <w:r w:rsidRPr="008123D4">
              <w:rPr>
                <w:rStyle w:val="Emphasis"/>
              </w:rPr>
              <w:t>A legally binding contract that sets out the relationship for the funding, and specifies the details of the funding agreement.</w:t>
            </w:r>
          </w:p>
        </w:tc>
      </w:tr>
      <w:tr w:rsidR="00ED4B7B" w:rsidRPr="008123D4" w:rsidTr="00E12FEA">
        <w:trPr>
          <w:cantSplit/>
        </w:trPr>
        <w:tc>
          <w:tcPr>
            <w:tcW w:w="1843" w:type="pct"/>
          </w:tcPr>
          <w:p w:rsidR="00ED4B7B" w:rsidRPr="008123D4" w:rsidRDefault="00ED4B7B" w:rsidP="00E12FEA">
            <w:r w:rsidRPr="008123D4">
              <w:lastRenderedPageBreak/>
              <w:t>funding opportunity</w:t>
            </w:r>
          </w:p>
        </w:tc>
        <w:tc>
          <w:tcPr>
            <w:tcW w:w="3157" w:type="pct"/>
          </w:tcPr>
          <w:p w:rsidR="00ED4B7B" w:rsidRPr="00AF0888" w:rsidRDefault="00ED4B7B" w:rsidP="00E12FEA">
            <w:pPr>
              <w:rPr>
                <w:rStyle w:val="Emphasis"/>
                <w:i w:val="0"/>
              </w:rPr>
            </w:pPr>
            <w:r w:rsidRPr="008123D4">
              <w:t>Refers to the specific Program assessment round or process where Commonwealth funding is made available to potential project proponents. Funding opportunities may be open or targeted, and will reflect the relevant project selection process.</w:t>
            </w:r>
          </w:p>
        </w:tc>
      </w:tr>
      <w:tr w:rsidR="00ED4B7B" w:rsidRPr="008123D4" w:rsidTr="00E12FEA">
        <w:trPr>
          <w:cantSplit/>
        </w:trPr>
        <w:tc>
          <w:tcPr>
            <w:tcW w:w="1843" w:type="pct"/>
          </w:tcPr>
          <w:p w:rsidR="00ED4B7B" w:rsidRPr="008123D4" w:rsidRDefault="00ED4B7B" w:rsidP="00E12FEA">
            <w:r w:rsidRPr="008123D4">
              <w:t>funding or funds</w:t>
            </w:r>
          </w:p>
        </w:tc>
        <w:tc>
          <w:tcPr>
            <w:tcW w:w="3157" w:type="pct"/>
          </w:tcPr>
          <w:p w:rsidR="00ED4B7B" w:rsidRPr="008123D4" w:rsidRDefault="00ED4B7B" w:rsidP="00E12FEA">
            <w:r w:rsidRPr="008123D4">
              <w:t xml:space="preserve">The funding made available by the Commonwealth to project proponents under the </w:t>
            </w:r>
            <w:r w:rsidRPr="008123D4">
              <w:rPr>
                <w:color w:val="000000"/>
                <w:w w:val="0"/>
              </w:rPr>
              <w:t>Program</w:t>
            </w:r>
            <w:r w:rsidRPr="008123D4">
              <w:t>.</w:t>
            </w:r>
          </w:p>
        </w:tc>
      </w:tr>
      <w:tr w:rsidR="00ED4B7B" w:rsidRPr="008123D4" w:rsidTr="00E12FEA">
        <w:trPr>
          <w:cantSplit/>
        </w:trPr>
        <w:tc>
          <w:tcPr>
            <w:tcW w:w="1843" w:type="pct"/>
          </w:tcPr>
          <w:p w:rsidR="00ED4B7B" w:rsidRPr="008123D4" w:rsidRDefault="00ED4B7B" w:rsidP="00E12FEA">
            <w:r w:rsidRPr="008123D4">
              <w:t>Independent Expert Panel (the Panel)</w:t>
            </w:r>
          </w:p>
        </w:tc>
        <w:tc>
          <w:tcPr>
            <w:tcW w:w="3157" w:type="pct"/>
          </w:tcPr>
          <w:p w:rsidR="00ED4B7B" w:rsidRPr="008123D4" w:rsidRDefault="00ED4B7B" w:rsidP="00E12FEA">
            <w:pPr>
              <w:rPr>
                <w:color w:val="000000"/>
                <w:w w:val="0"/>
                <w:szCs w:val="20"/>
              </w:rPr>
            </w:pPr>
            <w:r w:rsidRPr="008123D4">
              <w:t>The body established to assess eligible applications and determine which are meritorious. Panellists comprise a subset of the Urban Policy Forum.</w:t>
            </w:r>
          </w:p>
        </w:tc>
      </w:tr>
      <w:tr w:rsidR="00ED4B7B" w:rsidRPr="008123D4" w:rsidTr="00E12FEA">
        <w:tc>
          <w:tcPr>
            <w:tcW w:w="1843" w:type="pct"/>
          </w:tcPr>
          <w:p w:rsidR="00ED4B7B" w:rsidRPr="008123D4" w:rsidRDefault="00ED4B7B" w:rsidP="00E12FEA">
            <w:pPr>
              <w:spacing w:before="0" w:after="0"/>
            </w:pPr>
            <w:r w:rsidRPr="008123D4">
              <w:t>low rate-based councils</w:t>
            </w:r>
          </w:p>
        </w:tc>
        <w:tc>
          <w:tcPr>
            <w:tcW w:w="3157" w:type="pct"/>
          </w:tcPr>
          <w:p w:rsidR="00ED4B7B" w:rsidRDefault="00ED4B7B" w:rsidP="00E12FEA">
            <w:pPr>
              <w:spacing w:before="0" w:after="0"/>
            </w:pPr>
            <w:r>
              <w:t>Low rate-based councils are determined using the ratio of Financial Assistance Grant to Net Rate Income and are as follows:</w:t>
            </w:r>
          </w:p>
          <w:p w:rsidR="00ED4B7B" w:rsidRDefault="00ED4B7B" w:rsidP="00E12FEA">
            <w:pPr>
              <w:spacing w:before="0" w:after="0"/>
            </w:pPr>
            <w:r>
              <w:t xml:space="preserve">New South Wales </w:t>
            </w:r>
          </w:p>
          <w:p w:rsidR="00ED4B7B" w:rsidRDefault="00ED4B7B" w:rsidP="00E12FEA">
            <w:pPr>
              <w:spacing w:before="0" w:after="0"/>
            </w:pPr>
            <w:r>
              <w:t>•</w:t>
            </w:r>
            <w:r>
              <w:tab/>
              <w:t>Balranald Shire Council</w:t>
            </w:r>
          </w:p>
          <w:p w:rsidR="00ED4B7B" w:rsidRDefault="00ED4B7B" w:rsidP="00E12FEA">
            <w:pPr>
              <w:spacing w:before="0" w:after="0"/>
            </w:pPr>
            <w:r>
              <w:t>•</w:t>
            </w:r>
            <w:r>
              <w:tab/>
              <w:t>Berrigan Shire Council</w:t>
            </w:r>
          </w:p>
          <w:p w:rsidR="00ED4B7B" w:rsidRDefault="00ED4B7B" w:rsidP="00E12FEA">
            <w:pPr>
              <w:spacing w:before="0" w:after="0"/>
            </w:pPr>
            <w:r>
              <w:t>•</w:t>
            </w:r>
            <w:r>
              <w:tab/>
              <w:t>Bland Shire Council</w:t>
            </w:r>
          </w:p>
          <w:p w:rsidR="00ED4B7B" w:rsidRDefault="00ED4B7B" w:rsidP="00E12FEA">
            <w:pPr>
              <w:spacing w:before="0" w:after="0"/>
            </w:pPr>
            <w:r>
              <w:t>•</w:t>
            </w:r>
            <w:r>
              <w:tab/>
              <w:t>Coolamon Shire Council</w:t>
            </w:r>
          </w:p>
          <w:p w:rsidR="00ED4B7B" w:rsidRDefault="00ED4B7B" w:rsidP="00E12FEA">
            <w:pPr>
              <w:spacing w:before="0" w:after="0"/>
            </w:pPr>
            <w:r>
              <w:t>•</w:t>
            </w:r>
            <w:r>
              <w:tab/>
              <w:t>Cootamundra-Gundagai Regional Council</w:t>
            </w:r>
          </w:p>
          <w:p w:rsidR="00ED4B7B" w:rsidRDefault="00ED4B7B" w:rsidP="00E12FEA">
            <w:pPr>
              <w:spacing w:before="0" w:after="0"/>
            </w:pPr>
            <w:r>
              <w:t>•</w:t>
            </w:r>
            <w:r>
              <w:tab/>
              <w:t>Cowra Shire Council</w:t>
            </w:r>
          </w:p>
          <w:p w:rsidR="00ED4B7B" w:rsidRDefault="00ED4B7B" w:rsidP="00E12FEA">
            <w:pPr>
              <w:spacing w:before="0" w:after="0"/>
            </w:pPr>
            <w:r>
              <w:t>•</w:t>
            </w:r>
            <w:r>
              <w:tab/>
              <w:t>Edward River Council</w:t>
            </w:r>
          </w:p>
          <w:p w:rsidR="00ED4B7B" w:rsidRDefault="00ED4B7B" w:rsidP="00E12FEA">
            <w:pPr>
              <w:spacing w:before="0" w:after="0"/>
            </w:pPr>
            <w:r>
              <w:t>•</w:t>
            </w:r>
            <w:r>
              <w:tab/>
              <w:t>Federation Council</w:t>
            </w:r>
          </w:p>
          <w:p w:rsidR="00ED4B7B" w:rsidRDefault="00ED4B7B" w:rsidP="00E12FEA">
            <w:pPr>
              <w:spacing w:before="0" w:after="0"/>
            </w:pPr>
            <w:r>
              <w:t>•</w:t>
            </w:r>
            <w:r>
              <w:tab/>
              <w:t>Forbes Shire Council</w:t>
            </w:r>
          </w:p>
          <w:p w:rsidR="00ED4B7B" w:rsidRDefault="00ED4B7B" w:rsidP="00E12FEA">
            <w:pPr>
              <w:spacing w:before="0" w:after="0"/>
            </w:pPr>
            <w:r>
              <w:t>•</w:t>
            </w:r>
            <w:r>
              <w:tab/>
              <w:t>Gilgandra Council</w:t>
            </w:r>
          </w:p>
          <w:p w:rsidR="00ED4B7B" w:rsidRDefault="00ED4B7B" w:rsidP="00E12FEA">
            <w:pPr>
              <w:spacing w:before="0" w:after="0"/>
            </w:pPr>
            <w:r>
              <w:t>•</w:t>
            </w:r>
            <w:r>
              <w:tab/>
              <w:t>Hay Shire Council</w:t>
            </w:r>
          </w:p>
          <w:p w:rsidR="00ED4B7B" w:rsidRDefault="00ED4B7B" w:rsidP="00E12FEA">
            <w:pPr>
              <w:spacing w:before="0" w:after="0"/>
            </w:pPr>
            <w:r>
              <w:t>•</w:t>
            </w:r>
            <w:r>
              <w:tab/>
              <w:t>Junee Shire Council</w:t>
            </w:r>
          </w:p>
          <w:p w:rsidR="00ED4B7B" w:rsidRDefault="00ED4B7B" w:rsidP="00E12FEA">
            <w:pPr>
              <w:spacing w:before="0" w:after="0"/>
            </w:pPr>
            <w:r>
              <w:t>•</w:t>
            </w:r>
            <w:r>
              <w:tab/>
              <w:t>Lachlan Council</w:t>
            </w:r>
          </w:p>
          <w:p w:rsidR="00ED4B7B" w:rsidRDefault="00ED4B7B" w:rsidP="00E12FEA">
            <w:pPr>
              <w:spacing w:before="0" w:after="0"/>
            </w:pPr>
            <w:r>
              <w:t>•</w:t>
            </w:r>
            <w:r>
              <w:tab/>
              <w:t>Lockhart Shire Council</w:t>
            </w:r>
          </w:p>
          <w:p w:rsidR="00ED4B7B" w:rsidRDefault="00ED4B7B" w:rsidP="00E12FEA">
            <w:pPr>
              <w:spacing w:before="0" w:after="0"/>
            </w:pPr>
            <w:r>
              <w:t>•</w:t>
            </w:r>
            <w:r>
              <w:tab/>
              <w:t>Murray River Council</w:t>
            </w:r>
          </w:p>
          <w:p w:rsidR="00ED4B7B" w:rsidRDefault="00ED4B7B" w:rsidP="00E12FEA">
            <w:pPr>
              <w:spacing w:before="0" w:after="0"/>
            </w:pPr>
            <w:r>
              <w:t>•</w:t>
            </w:r>
            <w:r>
              <w:tab/>
              <w:t>Murrumbidgee Council</w:t>
            </w:r>
          </w:p>
          <w:p w:rsidR="00ED4B7B" w:rsidRDefault="00ED4B7B" w:rsidP="00E12FEA">
            <w:pPr>
              <w:spacing w:before="0" w:after="0"/>
            </w:pPr>
            <w:r>
              <w:t>•</w:t>
            </w:r>
            <w:r>
              <w:tab/>
              <w:t>Narrandera Shire Council</w:t>
            </w:r>
          </w:p>
          <w:p w:rsidR="00ED4B7B" w:rsidRDefault="00ED4B7B" w:rsidP="00E12FEA">
            <w:pPr>
              <w:spacing w:before="0" w:after="0"/>
            </w:pPr>
            <w:r>
              <w:t>•</w:t>
            </w:r>
            <w:r>
              <w:tab/>
              <w:t>Narromine Shire Council</w:t>
            </w:r>
          </w:p>
          <w:p w:rsidR="00ED4B7B" w:rsidRDefault="00ED4B7B" w:rsidP="00E12FEA">
            <w:pPr>
              <w:spacing w:before="0" w:after="0"/>
            </w:pPr>
            <w:r>
              <w:t>•</w:t>
            </w:r>
            <w:r>
              <w:tab/>
              <w:t>Oberon Council</w:t>
            </w:r>
          </w:p>
          <w:p w:rsidR="00ED4B7B" w:rsidRDefault="00ED4B7B" w:rsidP="00E12FEA">
            <w:pPr>
              <w:spacing w:before="0" w:after="0"/>
            </w:pPr>
            <w:r>
              <w:t>•</w:t>
            </w:r>
            <w:r>
              <w:tab/>
              <w:t>Temora Shire Council</w:t>
            </w:r>
          </w:p>
          <w:p w:rsidR="00ED4B7B" w:rsidRDefault="00ED4B7B" w:rsidP="00E12FEA">
            <w:pPr>
              <w:spacing w:before="0" w:after="0"/>
            </w:pPr>
            <w:r>
              <w:t>•</w:t>
            </w:r>
            <w:r>
              <w:tab/>
              <w:t>Tenterfield Shire Council</w:t>
            </w:r>
          </w:p>
          <w:p w:rsidR="00ED4B7B" w:rsidRDefault="00ED4B7B" w:rsidP="00E12FEA">
            <w:pPr>
              <w:spacing w:before="0" w:after="0"/>
            </w:pPr>
            <w:r>
              <w:t>•</w:t>
            </w:r>
            <w:r>
              <w:tab/>
              <w:t>Uralla Shire Council</w:t>
            </w:r>
          </w:p>
          <w:p w:rsidR="00ED4B7B" w:rsidRDefault="00ED4B7B" w:rsidP="00E12FEA">
            <w:pPr>
              <w:spacing w:before="0" w:after="0"/>
            </w:pPr>
            <w:r>
              <w:t>•</w:t>
            </w:r>
            <w:r>
              <w:tab/>
              <w:t>Walcha Council</w:t>
            </w:r>
          </w:p>
          <w:p w:rsidR="00ED4B7B" w:rsidRDefault="00ED4B7B" w:rsidP="00E12FEA">
            <w:pPr>
              <w:spacing w:before="0" w:after="0"/>
            </w:pPr>
            <w:r>
              <w:t>•</w:t>
            </w:r>
            <w:r>
              <w:tab/>
              <w:t>Warrumbungle Shire Council</w:t>
            </w:r>
          </w:p>
          <w:p w:rsidR="00ED4B7B" w:rsidRDefault="00ED4B7B" w:rsidP="00E12FEA">
            <w:pPr>
              <w:spacing w:before="0" w:after="0"/>
            </w:pPr>
            <w:r>
              <w:t>•</w:t>
            </w:r>
            <w:r>
              <w:tab/>
            </w:r>
            <w:proofErr w:type="spellStart"/>
            <w:r>
              <w:t>Weddin</w:t>
            </w:r>
            <w:proofErr w:type="spellEnd"/>
            <w:r>
              <w:t xml:space="preserve"> Shire Council</w:t>
            </w:r>
          </w:p>
          <w:p w:rsidR="00ED4B7B" w:rsidRDefault="00ED4B7B" w:rsidP="00E12FEA">
            <w:pPr>
              <w:spacing w:before="0" w:after="0"/>
            </w:pPr>
            <w:r>
              <w:t>•</w:t>
            </w:r>
            <w:r>
              <w:tab/>
              <w:t>Wentworth Shire Council</w:t>
            </w:r>
          </w:p>
          <w:p w:rsidR="00ED4B7B" w:rsidRDefault="00ED4B7B" w:rsidP="00E12FEA">
            <w:pPr>
              <w:spacing w:before="0" w:after="0"/>
            </w:pPr>
            <w:r>
              <w:t xml:space="preserve">Queensland </w:t>
            </w:r>
          </w:p>
          <w:p w:rsidR="00ED4B7B" w:rsidRDefault="00ED4B7B" w:rsidP="00E12FEA">
            <w:pPr>
              <w:spacing w:before="0" w:after="0"/>
            </w:pPr>
            <w:r>
              <w:t>•</w:t>
            </w:r>
            <w:r>
              <w:tab/>
              <w:t>Cherbourg Aboriginal Shire Council</w:t>
            </w:r>
          </w:p>
          <w:p w:rsidR="00ED4B7B" w:rsidRDefault="00ED4B7B" w:rsidP="00E12FEA">
            <w:pPr>
              <w:spacing w:before="0" w:after="0"/>
            </w:pPr>
            <w:r>
              <w:t>•</w:t>
            </w:r>
            <w:r>
              <w:tab/>
              <w:t>Yarrabah Aboriginal Shire Council</w:t>
            </w:r>
          </w:p>
          <w:p w:rsidR="00ED4B7B" w:rsidRDefault="00ED4B7B" w:rsidP="00E12FEA">
            <w:pPr>
              <w:spacing w:before="0" w:after="0"/>
            </w:pPr>
            <w:r>
              <w:t xml:space="preserve">South Australia </w:t>
            </w:r>
          </w:p>
          <w:p w:rsidR="00ED4B7B" w:rsidRDefault="00ED4B7B" w:rsidP="00E12FEA">
            <w:pPr>
              <w:spacing w:before="0" w:after="0"/>
            </w:pPr>
            <w:r>
              <w:t>•</w:t>
            </w:r>
            <w:r>
              <w:tab/>
              <w:t>District Council of Karoonda East Murray</w:t>
            </w:r>
          </w:p>
          <w:p w:rsidR="00ED4B7B" w:rsidRDefault="00ED4B7B" w:rsidP="00E12FEA">
            <w:pPr>
              <w:spacing w:before="0" w:after="0"/>
            </w:pPr>
            <w:r>
              <w:t>•</w:t>
            </w:r>
            <w:r>
              <w:tab/>
              <w:t>District Council of Orroroo Carrieton</w:t>
            </w:r>
          </w:p>
          <w:p w:rsidR="00ED4B7B" w:rsidRDefault="00ED4B7B" w:rsidP="00E12FEA">
            <w:pPr>
              <w:spacing w:before="0" w:after="0"/>
            </w:pPr>
            <w:r>
              <w:t>•</w:t>
            </w:r>
            <w:r>
              <w:tab/>
              <w:t>District Council of Peterborough</w:t>
            </w:r>
          </w:p>
          <w:p w:rsidR="00ED4B7B" w:rsidRDefault="00ED4B7B" w:rsidP="00E12FEA">
            <w:pPr>
              <w:spacing w:before="0" w:after="0"/>
            </w:pPr>
            <w:r>
              <w:t>•</w:t>
            </w:r>
            <w:r>
              <w:tab/>
              <w:t>The Flinders Ranges Council</w:t>
            </w:r>
          </w:p>
          <w:p w:rsidR="00ED4B7B" w:rsidRDefault="00ED4B7B" w:rsidP="00E12FEA">
            <w:pPr>
              <w:spacing w:before="0" w:after="0"/>
            </w:pPr>
            <w:r>
              <w:lastRenderedPageBreak/>
              <w:t>Tasmania</w:t>
            </w:r>
          </w:p>
          <w:p w:rsidR="00ED4B7B" w:rsidRDefault="00ED4B7B" w:rsidP="00E12FEA">
            <w:pPr>
              <w:spacing w:before="0" w:after="0"/>
            </w:pPr>
            <w:r>
              <w:t>•</w:t>
            </w:r>
            <w:r>
              <w:tab/>
              <w:t>Central Highlands Council</w:t>
            </w:r>
          </w:p>
          <w:p w:rsidR="00ED4B7B" w:rsidRDefault="00ED4B7B" w:rsidP="00E12FEA">
            <w:pPr>
              <w:spacing w:before="0" w:after="0"/>
            </w:pPr>
            <w:r>
              <w:t>•</w:t>
            </w:r>
            <w:r>
              <w:tab/>
              <w:t>Southern Midlands Council</w:t>
            </w:r>
          </w:p>
          <w:p w:rsidR="00ED4B7B" w:rsidRDefault="00ED4B7B" w:rsidP="00E12FEA">
            <w:pPr>
              <w:spacing w:before="0" w:after="0"/>
            </w:pPr>
            <w:r>
              <w:t>Victoria</w:t>
            </w:r>
          </w:p>
          <w:p w:rsidR="00ED4B7B" w:rsidRDefault="00ED4B7B" w:rsidP="00E12FEA">
            <w:pPr>
              <w:spacing w:before="0" w:after="0"/>
            </w:pPr>
            <w:r>
              <w:t>•</w:t>
            </w:r>
            <w:r>
              <w:tab/>
              <w:t>Loddon Shire Council</w:t>
            </w:r>
          </w:p>
          <w:p w:rsidR="00ED4B7B" w:rsidRDefault="00ED4B7B" w:rsidP="00E12FEA">
            <w:pPr>
              <w:spacing w:before="0" w:after="0"/>
            </w:pPr>
            <w:r>
              <w:t>•</w:t>
            </w:r>
            <w:r>
              <w:tab/>
              <w:t>West Wimmera Shire Council</w:t>
            </w:r>
          </w:p>
          <w:p w:rsidR="00ED4B7B" w:rsidRDefault="00ED4B7B" w:rsidP="00E12FEA">
            <w:pPr>
              <w:spacing w:before="0" w:after="0"/>
            </w:pPr>
            <w:r>
              <w:t xml:space="preserve">Western Australia </w:t>
            </w:r>
          </w:p>
          <w:p w:rsidR="00ED4B7B" w:rsidRDefault="00ED4B7B" w:rsidP="00E12FEA">
            <w:pPr>
              <w:spacing w:before="0" w:after="0"/>
            </w:pPr>
            <w:r>
              <w:t>•</w:t>
            </w:r>
            <w:r>
              <w:tab/>
              <w:t xml:space="preserve">Shire of </w:t>
            </w:r>
            <w:proofErr w:type="spellStart"/>
            <w:r>
              <w:t>Cuballing</w:t>
            </w:r>
            <w:proofErr w:type="spellEnd"/>
          </w:p>
          <w:p w:rsidR="00ED4B7B" w:rsidRDefault="00ED4B7B" w:rsidP="00E12FEA">
            <w:pPr>
              <w:spacing w:before="0" w:after="0"/>
            </w:pPr>
            <w:r>
              <w:t>•</w:t>
            </w:r>
            <w:r>
              <w:tab/>
              <w:t>Shire of Cunderdin</w:t>
            </w:r>
          </w:p>
          <w:p w:rsidR="00ED4B7B" w:rsidRDefault="00ED4B7B" w:rsidP="00E12FEA">
            <w:pPr>
              <w:spacing w:before="0" w:after="0"/>
            </w:pPr>
            <w:r>
              <w:t>•</w:t>
            </w:r>
            <w:r>
              <w:tab/>
              <w:t>Shire of Dowerin</w:t>
            </w:r>
          </w:p>
          <w:p w:rsidR="00ED4B7B" w:rsidRDefault="00ED4B7B" w:rsidP="00E12FEA">
            <w:pPr>
              <w:spacing w:before="0" w:after="0"/>
            </w:pPr>
            <w:r>
              <w:t>•</w:t>
            </w:r>
            <w:r>
              <w:tab/>
              <w:t>Shire of Kellerberrin</w:t>
            </w:r>
          </w:p>
          <w:p w:rsidR="00ED4B7B" w:rsidRDefault="00ED4B7B" w:rsidP="00E12FEA">
            <w:pPr>
              <w:spacing w:before="0" w:after="0"/>
            </w:pPr>
            <w:r>
              <w:t>•</w:t>
            </w:r>
            <w:r>
              <w:tab/>
              <w:t>Shire of Nannup</w:t>
            </w:r>
          </w:p>
          <w:p w:rsidR="00ED4B7B" w:rsidRDefault="00ED4B7B" w:rsidP="00E12FEA">
            <w:pPr>
              <w:spacing w:before="0" w:after="0"/>
            </w:pPr>
            <w:r>
              <w:t>•</w:t>
            </w:r>
            <w:r>
              <w:tab/>
              <w:t>Shire of Quairading</w:t>
            </w:r>
          </w:p>
          <w:p w:rsidR="00ED4B7B" w:rsidRDefault="00ED4B7B" w:rsidP="00E12FEA">
            <w:pPr>
              <w:spacing w:before="0" w:after="0"/>
            </w:pPr>
            <w:r>
              <w:t>•</w:t>
            </w:r>
            <w:r>
              <w:tab/>
              <w:t>Shire of Tammin</w:t>
            </w:r>
          </w:p>
          <w:p w:rsidR="00ED4B7B" w:rsidRDefault="00ED4B7B" w:rsidP="00E12FEA">
            <w:pPr>
              <w:spacing w:before="0" w:after="0"/>
            </w:pPr>
            <w:r>
              <w:t>•</w:t>
            </w:r>
            <w:r>
              <w:tab/>
              <w:t>Shire of Wickepin</w:t>
            </w:r>
          </w:p>
          <w:p w:rsidR="00ED4B7B" w:rsidRDefault="00ED4B7B" w:rsidP="00E12FEA">
            <w:pPr>
              <w:spacing w:before="0" w:after="0"/>
            </w:pPr>
            <w:r>
              <w:t>•</w:t>
            </w:r>
            <w:r>
              <w:tab/>
              <w:t xml:space="preserve">Shire of </w:t>
            </w:r>
            <w:proofErr w:type="spellStart"/>
            <w:r>
              <w:t>Wongan</w:t>
            </w:r>
            <w:proofErr w:type="spellEnd"/>
            <w:r>
              <w:t>-Ballidu</w:t>
            </w:r>
          </w:p>
          <w:p w:rsidR="00ED4B7B" w:rsidRDefault="00ED4B7B" w:rsidP="00E12FEA">
            <w:pPr>
              <w:spacing w:before="0" w:after="0"/>
            </w:pPr>
            <w:r>
              <w:t>•</w:t>
            </w:r>
            <w:r>
              <w:tab/>
              <w:t>Shire of Woodanilling</w:t>
            </w:r>
          </w:p>
          <w:p w:rsidR="00ED4B7B" w:rsidRPr="00B73579" w:rsidRDefault="00ED4B7B" w:rsidP="00E12FEA">
            <w:pPr>
              <w:spacing w:before="0" w:after="0"/>
              <w:rPr>
                <w:rFonts w:cs="Arial"/>
              </w:rPr>
            </w:pPr>
            <w:r>
              <w:t>•</w:t>
            </w:r>
            <w:r>
              <w:tab/>
              <w:t>Shire of Wyalkatchem</w:t>
            </w:r>
          </w:p>
        </w:tc>
      </w:tr>
      <w:tr w:rsidR="00ED4B7B" w:rsidRPr="008123D4" w:rsidTr="00E12FEA">
        <w:trPr>
          <w:cantSplit/>
        </w:trPr>
        <w:tc>
          <w:tcPr>
            <w:tcW w:w="1843" w:type="pct"/>
          </w:tcPr>
          <w:p w:rsidR="00ED4B7B" w:rsidRPr="008123D4" w:rsidRDefault="00ED4B7B" w:rsidP="00E12FEA">
            <w:r w:rsidRPr="008123D4">
              <w:lastRenderedPageBreak/>
              <w:t>Minister</w:t>
            </w:r>
          </w:p>
        </w:tc>
        <w:tc>
          <w:tcPr>
            <w:tcW w:w="3157" w:type="pct"/>
          </w:tcPr>
          <w:p w:rsidR="00ED4B7B" w:rsidRPr="008123D4" w:rsidRDefault="00ED4B7B" w:rsidP="00E12FEA">
            <w:r w:rsidRPr="008123D4">
              <w:t>The Commonwealth Minister for Infrastructure, Transport, Regional Development and Local Government.</w:t>
            </w:r>
          </w:p>
        </w:tc>
      </w:tr>
      <w:tr w:rsidR="00ED4B7B" w:rsidRPr="008123D4" w:rsidTr="00E12FEA">
        <w:trPr>
          <w:cantSplit/>
        </w:trPr>
        <w:tc>
          <w:tcPr>
            <w:tcW w:w="1843" w:type="pct"/>
          </w:tcPr>
          <w:p w:rsidR="00ED4B7B" w:rsidRPr="008123D4" w:rsidRDefault="00ED4B7B" w:rsidP="00E12FEA">
            <w:r w:rsidRPr="00C52753">
              <w:rPr>
                <w:rFonts w:eastAsia="MS Mincho"/>
              </w:rPr>
              <w:t>National Housing Accord</w:t>
            </w:r>
          </w:p>
        </w:tc>
        <w:tc>
          <w:tcPr>
            <w:tcW w:w="3157" w:type="pct"/>
          </w:tcPr>
          <w:p w:rsidR="00ED4B7B" w:rsidRPr="008123D4" w:rsidRDefault="00ED4B7B" w:rsidP="00E12FEA">
            <w:pPr>
              <w:rPr>
                <w:color w:val="000000"/>
                <w:w w:val="0"/>
                <w:szCs w:val="20"/>
              </w:rPr>
            </w:pPr>
            <w:r w:rsidRPr="008123D4">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ED4B7B" w:rsidRPr="008123D4" w:rsidTr="00E12FEA">
        <w:trPr>
          <w:cantSplit/>
        </w:trPr>
        <w:tc>
          <w:tcPr>
            <w:tcW w:w="1843" w:type="pct"/>
          </w:tcPr>
          <w:p w:rsidR="00ED4B7B" w:rsidRPr="008123D4" w:rsidRDefault="00ED4B7B" w:rsidP="00E12FEA">
            <w:r w:rsidRPr="008123D4">
              <w:t>partnership</w:t>
            </w:r>
          </w:p>
        </w:tc>
        <w:tc>
          <w:tcPr>
            <w:tcW w:w="3157" w:type="pct"/>
          </w:tcPr>
          <w:p w:rsidR="00ED4B7B" w:rsidRPr="008123D4" w:rsidRDefault="00ED4B7B" w:rsidP="00E12FEA">
            <w:bookmarkStart w:id="688" w:name="_Hlk134797351"/>
            <w:r w:rsidRPr="008123D4">
              <w:rPr>
                <w:color w:val="000000"/>
                <w:w w:val="0"/>
              </w:rPr>
              <w:t xml:space="preserve">For </w:t>
            </w:r>
            <w:bookmarkStart w:id="689" w:name="_Hlk134797384"/>
            <w:r w:rsidRPr="008123D4">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688"/>
            <w:bookmarkEnd w:id="689"/>
            <w:r w:rsidRPr="008123D4">
              <w:rPr>
                <w:color w:val="000000"/>
                <w:w w:val="0"/>
              </w:rPr>
              <w:t>.</w:t>
            </w:r>
          </w:p>
        </w:tc>
      </w:tr>
      <w:tr w:rsidR="00ED4B7B" w:rsidRPr="008123D4" w:rsidTr="00E12FEA">
        <w:trPr>
          <w:cantSplit/>
        </w:trPr>
        <w:tc>
          <w:tcPr>
            <w:tcW w:w="1843" w:type="pct"/>
          </w:tcPr>
          <w:p w:rsidR="00ED4B7B" w:rsidRPr="008123D4" w:rsidRDefault="00ED4B7B" w:rsidP="00E12FEA">
            <w:r w:rsidRPr="008123D4">
              <w:t>personal information</w:t>
            </w:r>
          </w:p>
        </w:tc>
        <w:tc>
          <w:tcPr>
            <w:tcW w:w="3157" w:type="pct"/>
          </w:tcPr>
          <w:p w:rsidR="00ED4B7B" w:rsidRPr="008123D4" w:rsidRDefault="00ED4B7B" w:rsidP="00E12FEA">
            <w:pPr>
              <w:rPr>
                <w:color w:val="000000"/>
                <w:w w:val="0"/>
              </w:rPr>
            </w:pPr>
            <w:r w:rsidRPr="008123D4">
              <w:rPr>
                <w:color w:val="000000"/>
                <w:w w:val="0"/>
              </w:rPr>
              <w:t xml:space="preserve">Has the same meaning as in the </w:t>
            </w:r>
            <w:r w:rsidRPr="008123D4">
              <w:rPr>
                <w:i/>
                <w:color w:val="000000"/>
                <w:w w:val="0"/>
              </w:rPr>
              <w:t>Privacy Act 1988</w:t>
            </w:r>
            <w:r w:rsidRPr="008123D4">
              <w:rPr>
                <w:color w:val="000000"/>
                <w:w w:val="0"/>
              </w:rPr>
              <w:t xml:space="preserve"> (Commonwealth) which </w:t>
            </w:r>
            <w:proofErr w:type="gramStart"/>
            <w:r w:rsidRPr="008123D4">
              <w:rPr>
                <w:color w:val="000000"/>
                <w:w w:val="0"/>
              </w:rPr>
              <w:t>is:</w:t>
            </w:r>
            <w:proofErr w:type="gramEnd"/>
          </w:p>
          <w:p w:rsidR="00ED4B7B" w:rsidRPr="008123D4" w:rsidRDefault="00ED4B7B" w:rsidP="00E12FEA">
            <w:pPr>
              <w:ind w:left="338"/>
              <w:rPr>
                <w:color w:val="000000"/>
                <w:w w:val="0"/>
              </w:rPr>
            </w:pPr>
            <w:r w:rsidRPr="008123D4">
              <w:rPr>
                <w:color w:val="000000"/>
                <w:w w:val="0"/>
              </w:rPr>
              <w:t>Information or an opinion about an identified individual, or an individual who is reasonably identifiable:</w:t>
            </w:r>
          </w:p>
          <w:p w:rsidR="00ED4B7B" w:rsidRPr="008123D4" w:rsidRDefault="00ED4B7B" w:rsidP="00E12FEA">
            <w:pPr>
              <w:pStyle w:val="ListParagraph"/>
              <w:numPr>
                <w:ilvl w:val="7"/>
                <w:numId w:val="9"/>
              </w:numPr>
              <w:ind w:left="720" w:hanging="382"/>
            </w:pPr>
            <w:r w:rsidRPr="008123D4">
              <w:t>whether the information or opinion is true or not; and</w:t>
            </w:r>
          </w:p>
          <w:p w:rsidR="00ED4B7B" w:rsidRPr="008123D4" w:rsidRDefault="00ED4B7B" w:rsidP="00E12FEA">
            <w:pPr>
              <w:pStyle w:val="ListParagraph"/>
              <w:numPr>
                <w:ilvl w:val="7"/>
                <w:numId w:val="9"/>
              </w:numPr>
              <w:ind w:left="720" w:hanging="382"/>
            </w:pPr>
            <w:r w:rsidRPr="008123D4">
              <w:t>whether the information or opinion is recorded in a material form or not.</w:t>
            </w:r>
          </w:p>
        </w:tc>
      </w:tr>
      <w:tr w:rsidR="00ED4B7B" w:rsidRPr="008123D4" w:rsidTr="00E12FEA">
        <w:trPr>
          <w:cantSplit/>
        </w:trPr>
        <w:tc>
          <w:tcPr>
            <w:tcW w:w="1843" w:type="pct"/>
          </w:tcPr>
          <w:p w:rsidR="00ED4B7B" w:rsidRPr="008123D4" w:rsidRDefault="00ED4B7B" w:rsidP="00E12FEA">
            <w:r w:rsidRPr="008123D4">
              <w:lastRenderedPageBreak/>
              <w:t>Precinct</w:t>
            </w:r>
          </w:p>
        </w:tc>
        <w:tc>
          <w:tcPr>
            <w:tcW w:w="3157" w:type="pct"/>
          </w:tcPr>
          <w:p w:rsidR="00ED4B7B" w:rsidRPr="008123D4" w:rsidRDefault="00ED4B7B" w:rsidP="00E12FEA">
            <w:pPr>
              <w:rPr>
                <w:color w:val="000000"/>
                <w:w w:val="0"/>
              </w:rPr>
            </w:pPr>
            <w:r w:rsidRPr="008123D4">
              <w:rPr>
                <w:color w:val="000000"/>
                <w:w w:val="0"/>
              </w:rPr>
              <w:t>Place of purpose as outlined in this document and the program FAQs.</w:t>
            </w:r>
          </w:p>
        </w:tc>
      </w:tr>
      <w:tr w:rsidR="00ED4B7B" w:rsidRPr="008123D4" w:rsidTr="00E12FEA">
        <w:trPr>
          <w:cantSplit/>
        </w:trPr>
        <w:tc>
          <w:tcPr>
            <w:tcW w:w="1843" w:type="pct"/>
          </w:tcPr>
          <w:p w:rsidR="00ED4B7B" w:rsidRPr="008123D4" w:rsidRDefault="00ED4B7B" w:rsidP="00E12FEA">
            <w:r w:rsidRPr="008123D4">
              <w:t>Program</w:t>
            </w:r>
          </w:p>
        </w:tc>
        <w:tc>
          <w:tcPr>
            <w:tcW w:w="3157" w:type="pct"/>
          </w:tcPr>
          <w:p w:rsidR="00ED4B7B" w:rsidRPr="008123D4" w:rsidRDefault="00ED4B7B" w:rsidP="00E12FEA">
            <w:r w:rsidRPr="008123D4">
              <w:rPr>
                <w:rFonts w:cs="Arial"/>
              </w:rPr>
              <w:t xml:space="preserve">A ‘program’ carries its natural meaning and is intended to cover a potentially wide range of related activities aimed at achieving government policy outcomes. </w:t>
            </w:r>
          </w:p>
        </w:tc>
      </w:tr>
      <w:tr w:rsidR="00ED4B7B" w:rsidRPr="008123D4" w:rsidTr="00E12FEA">
        <w:trPr>
          <w:cantSplit/>
        </w:trPr>
        <w:tc>
          <w:tcPr>
            <w:tcW w:w="1843" w:type="pct"/>
          </w:tcPr>
          <w:p w:rsidR="00ED4B7B" w:rsidRPr="008123D4" w:rsidRDefault="00ED4B7B" w:rsidP="00E12FEA">
            <w:r w:rsidRPr="008123D4">
              <w:t>Program administrator</w:t>
            </w:r>
          </w:p>
        </w:tc>
        <w:tc>
          <w:tcPr>
            <w:tcW w:w="3157" w:type="pct"/>
          </w:tcPr>
          <w:p w:rsidR="00ED4B7B" w:rsidRPr="008123D4" w:rsidRDefault="00ED4B7B" w:rsidP="00E12FEA">
            <w:proofErr w:type="spellStart"/>
            <w:r w:rsidRPr="008123D4">
              <w:t>DISR</w:t>
            </w:r>
            <w:proofErr w:type="spellEnd"/>
            <w:r w:rsidRPr="008123D4">
              <w:t xml:space="preserve"> will have responsibility for administering the application process for the Program funding opportunity.</w:t>
            </w:r>
          </w:p>
        </w:tc>
      </w:tr>
      <w:tr w:rsidR="00ED4B7B" w:rsidRPr="008123D4" w:rsidTr="00E12FEA">
        <w:trPr>
          <w:cantSplit/>
        </w:trPr>
        <w:tc>
          <w:tcPr>
            <w:tcW w:w="1843" w:type="pct"/>
          </w:tcPr>
          <w:p w:rsidR="00ED4B7B" w:rsidRPr="008123D4" w:rsidRDefault="00ED4B7B" w:rsidP="00E12FEA">
            <w:r w:rsidRPr="008123D4">
              <w:t>Program delegate</w:t>
            </w:r>
          </w:p>
        </w:tc>
        <w:tc>
          <w:tcPr>
            <w:tcW w:w="3157" w:type="pct"/>
          </w:tcPr>
          <w:p w:rsidR="00ED4B7B" w:rsidRPr="008123D4" w:rsidRDefault="00ED4B7B" w:rsidP="00E12FEA">
            <w:pPr>
              <w:rPr>
                <w:bCs/>
              </w:rPr>
            </w:pPr>
            <w:r w:rsidRPr="008123D4">
              <w:t>A manager within the Australian Government with responsibility for administering the Program.</w:t>
            </w:r>
          </w:p>
        </w:tc>
      </w:tr>
      <w:tr w:rsidR="00ED4B7B" w:rsidRPr="008123D4" w:rsidTr="00E12FEA">
        <w:trPr>
          <w:cantSplit/>
        </w:trPr>
        <w:tc>
          <w:tcPr>
            <w:tcW w:w="1843" w:type="pct"/>
          </w:tcPr>
          <w:p w:rsidR="00ED4B7B" w:rsidRPr="008123D4" w:rsidRDefault="00ED4B7B" w:rsidP="00E12FEA">
            <w:r w:rsidRPr="008123D4">
              <w:t>Program funding or Program funds</w:t>
            </w:r>
          </w:p>
        </w:tc>
        <w:tc>
          <w:tcPr>
            <w:tcW w:w="3157" w:type="pct"/>
          </w:tcPr>
          <w:p w:rsidR="00ED4B7B" w:rsidRPr="008123D4" w:rsidRDefault="00ED4B7B" w:rsidP="00E12FEA">
            <w:r w:rsidRPr="008123D4">
              <w:rPr>
                <w:bCs/>
              </w:rPr>
              <w:t>The funding made available by the Commonwealth for the Program.</w:t>
            </w:r>
          </w:p>
        </w:tc>
      </w:tr>
      <w:tr w:rsidR="00ED4B7B" w:rsidRPr="008123D4" w:rsidTr="00E12FEA">
        <w:trPr>
          <w:cantSplit/>
        </w:trPr>
        <w:tc>
          <w:tcPr>
            <w:tcW w:w="1843" w:type="pct"/>
          </w:tcPr>
          <w:p w:rsidR="00ED4B7B" w:rsidRPr="008123D4" w:rsidRDefault="00ED4B7B" w:rsidP="00E12FEA">
            <w:r w:rsidRPr="008123D4">
              <w:t>project</w:t>
            </w:r>
          </w:p>
        </w:tc>
        <w:tc>
          <w:tcPr>
            <w:tcW w:w="3157" w:type="pct"/>
          </w:tcPr>
          <w:p w:rsidR="00ED4B7B" w:rsidRPr="008123D4" w:rsidRDefault="00ED4B7B" w:rsidP="00E12FEA">
            <w:pPr>
              <w:rPr>
                <w:color w:val="000000"/>
                <w:w w:val="0"/>
                <w:szCs w:val="20"/>
              </w:rPr>
            </w:pPr>
            <w:r w:rsidRPr="008123D4">
              <w:t>A project described in an application for funding under the Program.</w:t>
            </w:r>
          </w:p>
        </w:tc>
      </w:tr>
      <w:tr w:rsidR="00ED4B7B" w:rsidRPr="008123D4" w:rsidTr="00E12FEA">
        <w:trPr>
          <w:cantSplit/>
        </w:trPr>
        <w:tc>
          <w:tcPr>
            <w:tcW w:w="1843" w:type="pct"/>
          </w:tcPr>
          <w:p w:rsidR="00ED4B7B" w:rsidRPr="008123D4" w:rsidRDefault="00ED4B7B" w:rsidP="00E12FEA">
            <w:r w:rsidRPr="008123D4">
              <w:t>project proponent</w:t>
            </w:r>
          </w:p>
        </w:tc>
        <w:tc>
          <w:tcPr>
            <w:tcW w:w="3157" w:type="pct"/>
          </w:tcPr>
          <w:p w:rsidR="00ED4B7B" w:rsidRPr="008123D4" w:rsidRDefault="00ED4B7B" w:rsidP="00E12FEA">
            <w:r w:rsidRPr="008123D4">
              <w:t>The organisation(s) which has been selected to receive a funding agreement.</w:t>
            </w:r>
          </w:p>
        </w:tc>
      </w:tr>
      <w:tr w:rsidR="00ED4B7B" w:rsidRPr="008123D4" w:rsidTr="00E12FEA">
        <w:trPr>
          <w:cantSplit/>
        </w:trPr>
        <w:tc>
          <w:tcPr>
            <w:tcW w:w="1843" w:type="pct"/>
          </w:tcPr>
          <w:p w:rsidR="00ED4B7B" w:rsidRPr="008123D4" w:rsidRDefault="00ED4B7B" w:rsidP="00E12FEA">
            <w:r w:rsidRPr="008123D4">
              <w:t>proposal</w:t>
            </w:r>
          </w:p>
        </w:tc>
        <w:tc>
          <w:tcPr>
            <w:tcW w:w="3157" w:type="pct"/>
          </w:tcPr>
          <w:p w:rsidR="00ED4B7B" w:rsidRPr="008123D4" w:rsidRDefault="00ED4B7B" w:rsidP="00E12FEA">
            <w:r w:rsidRPr="008123D4">
              <w:t>A detailed outline of project/s described in your application.</w:t>
            </w:r>
          </w:p>
        </w:tc>
      </w:tr>
      <w:tr w:rsidR="00ED4B7B" w:rsidRPr="009E3949" w:rsidTr="00E12FEA">
        <w:trPr>
          <w:cantSplit/>
        </w:trPr>
        <w:tc>
          <w:tcPr>
            <w:tcW w:w="1843" w:type="pct"/>
          </w:tcPr>
          <w:p w:rsidR="00ED4B7B" w:rsidRDefault="00ED4B7B" w:rsidP="00E12FEA">
            <w:r>
              <w:t>Regional University</w:t>
            </w:r>
          </w:p>
        </w:tc>
        <w:tc>
          <w:tcPr>
            <w:tcW w:w="3157" w:type="pct"/>
          </w:tcPr>
          <w:p w:rsidR="00ED4B7B" w:rsidRPr="006C4678" w:rsidRDefault="00ED4B7B" w:rsidP="00E12FEA">
            <w:r w:rsidRPr="005E32E0">
              <w:t xml:space="preserve">For the purposes of the </w:t>
            </w:r>
            <w:r>
              <w:t>funding</w:t>
            </w:r>
            <w:r w:rsidRPr="005E32E0">
              <w:t xml:space="preserve"> opportunity – regional university refers to </w:t>
            </w:r>
            <w:r>
              <w:t>u</w:t>
            </w:r>
            <w:r w:rsidRPr="005E32E0">
              <w:t xml:space="preserve">niversities with a main campus or presence or </w:t>
            </w:r>
            <w:r>
              <w:t xml:space="preserve">universities that </w:t>
            </w:r>
            <w:r w:rsidRPr="005E32E0">
              <w:t xml:space="preserve">wish to establish a main campus or presence within a regional area as stipulated by the Greater Capital City Statistical Area. </w:t>
            </w:r>
          </w:p>
        </w:tc>
      </w:tr>
      <w:tr w:rsidR="00ED4B7B" w:rsidRPr="009E3949" w:rsidTr="00E12FEA">
        <w:trPr>
          <w:cantSplit/>
        </w:trPr>
        <w:tc>
          <w:tcPr>
            <w:tcW w:w="1843" w:type="pct"/>
          </w:tcPr>
          <w:p w:rsidR="00ED4B7B" w:rsidRDefault="00ED4B7B" w:rsidP="00E12FEA">
            <w:r>
              <w:t>remote or very remote location</w:t>
            </w:r>
          </w:p>
        </w:tc>
        <w:tc>
          <w:tcPr>
            <w:tcW w:w="3157" w:type="pct"/>
          </w:tcPr>
          <w:p w:rsidR="00ED4B7B" w:rsidRPr="005E32E0" w:rsidRDefault="00ED4B7B" w:rsidP="00E12FEA">
            <w:r>
              <w:t>Refers to projects located in ‘remote’ or ‘very remote’ locations per the Australian Bureau of Statistics’ Remoteness Structure</w:t>
            </w:r>
          </w:p>
        </w:tc>
      </w:tr>
      <w:tr w:rsidR="00ED4B7B" w:rsidRPr="008123D4" w:rsidTr="00E12FEA">
        <w:trPr>
          <w:cantSplit/>
        </w:trPr>
        <w:tc>
          <w:tcPr>
            <w:tcW w:w="1843" w:type="pct"/>
          </w:tcPr>
          <w:p w:rsidR="00ED4B7B" w:rsidRPr="008123D4" w:rsidRDefault="00ED4B7B" w:rsidP="00E12FEA">
            <w:r w:rsidRPr="008123D4">
              <w:t>selection criteria</w:t>
            </w:r>
          </w:p>
        </w:tc>
        <w:tc>
          <w:tcPr>
            <w:tcW w:w="3157" w:type="pct"/>
          </w:tcPr>
          <w:p w:rsidR="00ED4B7B" w:rsidRPr="008123D4" w:rsidRDefault="00ED4B7B" w:rsidP="00E12FEA">
            <w:pPr>
              <w:rPr>
                <w:szCs w:val="20"/>
              </w:rPr>
            </w:pPr>
            <w:r w:rsidRPr="008123D4">
              <w:t>Comprises of eligibility criteria and assessment criteria.</w:t>
            </w:r>
          </w:p>
        </w:tc>
      </w:tr>
      <w:tr w:rsidR="00ED4B7B" w:rsidRPr="008123D4" w:rsidTr="00E12FEA">
        <w:trPr>
          <w:cantSplit/>
        </w:trPr>
        <w:tc>
          <w:tcPr>
            <w:tcW w:w="1843" w:type="pct"/>
          </w:tcPr>
          <w:p w:rsidR="00ED4B7B" w:rsidRPr="008123D4" w:rsidRDefault="00ED4B7B" w:rsidP="00E12FEA">
            <w:r w:rsidRPr="008123D4">
              <w:t xml:space="preserve">State and Territory Governments </w:t>
            </w:r>
          </w:p>
        </w:tc>
        <w:tc>
          <w:tcPr>
            <w:tcW w:w="3157" w:type="pct"/>
          </w:tcPr>
          <w:p w:rsidR="00ED4B7B" w:rsidRPr="008123D4" w:rsidRDefault="00ED4B7B" w:rsidP="00E12FEA">
            <w:r w:rsidRPr="008123D4">
              <w:t>State and Territory Governments are the:</w:t>
            </w:r>
          </w:p>
          <w:p w:rsidR="00ED4B7B" w:rsidRPr="008123D4" w:rsidRDefault="00ED4B7B" w:rsidP="00E12FEA">
            <w:pPr>
              <w:pStyle w:val="ListParagraph"/>
              <w:numPr>
                <w:ilvl w:val="0"/>
                <w:numId w:val="24"/>
              </w:numPr>
            </w:pPr>
            <w:r w:rsidRPr="008123D4">
              <w:t>Australian Capital Territory Government</w:t>
            </w:r>
          </w:p>
          <w:p w:rsidR="00ED4B7B" w:rsidRPr="008123D4" w:rsidRDefault="00ED4B7B" w:rsidP="00E12FEA">
            <w:pPr>
              <w:pStyle w:val="ListParagraph"/>
              <w:numPr>
                <w:ilvl w:val="0"/>
                <w:numId w:val="24"/>
              </w:numPr>
            </w:pPr>
            <w:r w:rsidRPr="008123D4">
              <w:t>New South Wales Government</w:t>
            </w:r>
          </w:p>
          <w:p w:rsidR="00ED4B7B" w:rsidRPr="008123D4" w:rsidRDefault="00ED4B7B" w:rsidP="00E12FEA">
            <w:pPr>
              <w:pStyle w:val="ListParagraph"/>
              <w:numPr>
                <w:ilvl w:val="0"/>
                <w:numId w:val="24"/>
              </w:numPr>
            </w:pPr>
            <w:r w:rsidRPr="008123D4">
              <w:t>Northern Territory Government</w:t>
            </w:r>
          </w:p>
          <w:p w:rsidR="00ED4B7B" w:rsidRPr="008123D4" w:rsidRDefault="00ED4B7B" w:rsidP="00E12FEA">
            <w:pPr>
              <w:pStyle w:val="ListParagraph"/>
              <w:numPr>
                <w:ilvl w:val="0"/>
                <w:numId w:val="24"/>
              </w:numPr>
            </w:pPr>
            <w:r w:rsidRPr="008123D4">
              <w:t>Queensland Government</w:t>
            </w:r>
          </w:p>
          <w:p w:rsidR="00ED4B7B" w:rsidRPr="008123D4" w:rsidRDefault="00ED4B7B" w:rsidP="00E12FEA">
            <w:pPr>
              <w:pStyle w:val="ListParagraph"/>
              <w:numPr>
                <w:ilvl w:val="0"/>
                <w:numId w:val="24"/>
              </w:numPr>
            </w:pPr>
            <w:r w:rsidRPr="008123D4">
              <w:t>South Australia Government</w:t>
            </w:r>
          </w:p>
          <w:p w:rsidR="00ED4B7B" w:rsidRPr="008123D4" w:rsidRDefault="00ED4B7B" w:rsidP="00E12FEA">
            <w:pPr>
              <w:pStyle w:val="ListParagraph"/>
              <w:numPr>
                <w:ilvl w:val="0"/>
                <w:numId w:val="24"/>
              </w:numPr>
            </w:pPr>
            <w:r w:rsidRPr="008123D4">
              <w:t>Tasmanian Government</w:t>
            </w:r>
          </w:p>
          <w:p w:rsidR="00ED4B7B" w:rsidRPr="008123D4" w:rsidRDefault="00ED4B7B" w:rsidP="00E12FEA">
            <w:pPr>
              <w:pStyle w:val="ListParagraph"/>
              <w:numPr>
                <w:ilvl w:val="0"/>
                <w:numId w:val="24"/>
              </w:numPr>
            </w:pPr>
            <w:r w:rsidRPr="008123D4">
              <w:t>Victorian Government</w:t>
            </w:r>
          </w:p>
          <w:p w:rsidR="00ED4B7B" w:rsidRPr="008123D4" w:rsidRDefault="00ED4B7B" w:rsidP="00E12FEA">
            <w:pPr>
              <w:pStyle w:val="ListParagraph"/>
              <w:numPr>
                <w:ilvl w:val="0"/>
                <w:numId w:val="24"/>
              </w:numPr>
            </w:pPr>
            <w:r w:rsidRPr="008123D4">
              <w:t>Western Australia Government</w:t>
            </w:r>
          </w:p>
        </w:tc>
      </w:tr>
      <w:tr w:rsidR="00ED4B7B" w:rsidRPr="008123D4" w:rsidTr="00E12FEA">
        <w:trPr>
          <w:cantSplit/>
        </w:trPr>
        <w:tc>
          <w:tcPr>
            <w:tcW w:w="1843" w:type="pct"/>
          </w:tcPr>
          <w:p w:rsidR="00ED4B7B" w:rsidRPr="008123D4" w:rsidRDefault="00ED4B7B" w:rsidP="00E12FEA">
            <w:r w:rsidRPr="008123D4">
              <w:lastRenderedPageBreak/>
              <w:t>value with money</w:t>
            </w:r>
          </w:p>
        </w:tc>
        <w:tc>
          <w:tcPr>
            <w:tcW w:w="3157" w:type="pct"/>
          </w:tcPr>
          <w:p w:rsidR="00ED4B7B" w:rsidRPr="008123D4" w:rsidRDefault="00ED4B7B" w:rsidP="00E12FEA">
            <w:r w:rsidRPr="008123D4">
              <w:t>Value with money in this document refers to ‘value with relevant money’ which is a judgement based on the funding agreement proposal representing an efficient, effective, economical and ethical use of public resources and determined from a variety of considerations.</w:t>
            </w:r>
          </w:p>
          <w:p w:rsidR="00ED4B7B" w:rsidRPr="008123D4" w:rsidRDefault="00ED4B7B" w:rsidP="00E12FEA">
            <w:pPr>
              <w:spacing w:before="0" w:after="40" w:line="240" w:lineRule="auto"/>
            </w:pPr>
            <w:r w:rsidRPr="008123D4">
              <w:t>When administering a funding opportunity, an official should consider the relevant financial and non-financial costs and benefits of each proposal including, but not limited to:</w:t>
            </w:r>
          </w:p>
          <w:p w:rsidR="00ED4B7B" w:rsidRPr="008123D4" w:rsidRDefault="00ED4B7B" w:rsidP="00E12FEA">
            <w:pPr>
              <w:numPr>
                <w:ilvl w:val="0"/>
                <w:numId w:val="14"/>
              </w:numPr>
              <w:spacing w:before="0" w:after="40" w:line="240" w:lineRule="auto"/>
              <w:ind w:left="342" w:hanging="342"/>
              <w:rPr>
                <w:rFonts w:cs="Arial"/>
                <w:lang w:eastAsia="en-AU"/>
              </w:rPr>
            </w:pPr>
            <w:r w:rsidRPr="008123D4">
              <w:rPr>
                <w:rFonts w:cs="Arial"/>
                <w:lang w:eastAsia="en-AU"/>
              </w:rPr>
              <w:t>the quality of the project proposal and activities;</w:t>
            </w:r>
          </w:p>
          <w:p w:rsidR="00ED4B7B" w:rsidRPr="008123D4" w:rsidRDefault="00ED4B7B" w:rsidP="00E12FEA">
            <w:pPr>
              <w:numPr>
                <w:ilvl w:val="0"/>
                <w:numId w:val="14"/>
              </w:numPr>
              <w:spacing w:before="0" w:after="40" w:line="240" w:lineRule="auto"/>
              <w:ind w:left="342" w:hanging="342"/>
              <w:rPr>
                <w:rFonts w:cs="Arial"/>
                <w:lang w:eastAsia="en-AU"/>
              </w:rPr>
            </w:pPr>
            <w:r w:rsidRPr="008123D4">
              <w:rPr>
                <w:rFonts w:cs="Arial"/>
                <w:lang w:eastAsia="en-AU"/>
              </w:rPr>
              <w:t>fitness for purpose of the proposal in contributing to government objectives;</w:t>
            </w:r>
          </w:p>
          <w:p w:rsidR="00ED4B7B" w:rsidRPr="008123D4" w:rsidRDefault="00ED4B7B" w:rsidP="00E12FEA">
            <w:pPr>
              <w:numPr>
                <w:ilvl w:val="0"/>
                <w:numId w:val="14"/>
              </w:numPr>
              <w:spacing w:before="0" w:after="40" w:line="240" w:lineRule="auto"/>
              <w:ind w:left="342" w:hanging="342"/>
            </w:pPr>
            <w:r w:rsidRPr="008123D4">
              <w:rPr>
                <w:rFonts w:cs="Arial"/>
                <w:lang w:eastAsia="en-AU"/>
              </w:rPr>
              <w:t>that the absence of funding is likely to prevent the project proponent and government’s outcomes being achieved; and</w:t>
            </w:r>
          </w:p>
          <w:p w:rsidR="00ED4B7B" w:rsidRPr="008123D4" w:rsidRDefault="00ED4B7B" w:rsidP="00E12FEA">
            <w:pPr>
              <w:numPr>
                <w:ilvl w:val="0"/>
                <w:numId w:val="14"/>
              </w:numPr>
              <w:spacing w:before="0" w:after="40" w:line="240" w:lineRule="auto"/>
              <w:ind w:left="342" w:hanging="342"/>
            </w:pPr>
            <w:r w:rsidRPr="008123D4">
              <w:rPr>
                <w:rFonts w:cs="Arial"/>
                <w:lang w:eastAsia="en-AU"/>
              </w:rPr>
              <w:t>the potential project proponent’s relevant experience and performance history.</w:t>
            </w:r>
          </w:p>
        </w:tc>
      </w:tr>
      <w:tr w:rsidR="00ED4B7B" w:rsidRPr="008123D4" w:rsidTr="00E12FEA">
        <w:trPr>
          <w:cantSplit/>
        </w:trPr>
        <w:tc>
          <w:tcPr>
            <w:tcW w:w="1843" w:type="pct"/>
          </w:tcPr>
          <w:p w:rsidR="00ED4B7B" w:rsidRPr="008123D4" w:rsidRDefault="00ED4B7B" w:rsidP="00E12FEA">
            <w:r w:rsidRPr="008123D4">
              <w:t>We</w:t>
            </w:r>
          </w:p>
        </w:tc>
        <w:tc>
          <w:tcPr>
            <w:tcW w:w="3157" w:type="pct"/>
          </w:tcPr>
          <w:p w:rsidR="00ED4B7B" w:rsidRPr="008123D4" w:rsidRDefault="00ED4B7B" w:rsidP="00E12FEA">
            <w:r w:rsidRPr="008123D4">
              <w:t>The Commonwealth</w:t>
            </w:r>
          </w:p>
        </w:tc>
      </w:tr>
    </w:tbl>
    <w:p w:rsidR="00ED4B7B" w:rsidRPr="008123D4" w:rsidRDefault="00ED4B7B" w:rsidP="00ED4B7B">
      <w:pPr>
        <w:sectPr w:rsidR="00ED4B7B" w:rsidRPr="008123D4" w:rsidSect="008579CA">
          <w:type w:val="continuous"/>
          <w:pgSz w:w="11907" w:h="16840" w:code="9"/>
          <w:pgMar w:top="1134" w:right="1418" w:bottom="1135" w:left="1701" w:header="709" w:footer="709" w:gutter="0"/>
          <w:cols w:space="720"/>
          <w:docGrid w:linePitch="360"/>
        </w:sectPr>
      </w:pPr>
    </w:p>
    <w:p w:rsidR="00ED4B7B" w:rsidRPr="008123D4" w:rsidRDefault="00ED4B7B" w:rsidP="00ED4B7B">
      <w:pPr>
        <w:pStyle w:val="Heading2Appendix"/>
        <w:numPr>
          <w:ilvl w:val="0"/>
          <w:numId w:val="12"/>
        </w:numPr>
        <w:spacing w:before="240"/>
      </w:pPr>
      <w:bookmarkStart w:id="690" w:name="_Toc496536709"/>
      <w:bookmarkStart w:id="691" w:name="_Toc531277537"/>
      <w:bookmarkStart w:id="692" w:name="_Toc955347"/>
      <w:bookmarkStart w:id="693" w:name="_Toc141703497"/>
      <w:bookmarkStart w:id="694" w:name="_Toc171005939"/>
      <w:bookmarkStart w:id="695" w:name="_Toc141794290"/>
      <w:bookmarkStart w:id="696" w:name="_Toc190699008"/>
      <w:r w:rsidRPr="008123D4">
        <w:lastRenderedPageBreak/>
        <w:t>Eligible expenditure</w:t>
      </w:r>
      <w:bookmarkEnd w:id="690"/>
      <w:bookmarkEnd w:id="691"/>
      <w:bookmarkEnd w:id="692"/>
      <w:bookmarkEnd w:id="693"/>
      <w:bookmarkEnd w:id="694"/>
      <w:bookmarkEnd w:id="695"/>
      <w:bookmarkEnd w:id="696"/>
    </w:p>
    <w:p w:rsidR="00ED4B7B" w:rsidRPr="008123D4" w:rsidRDefault="00ED4B7B" w:rsidP="00ED4B7B">
      <w:r w:rsidRPr="008123D4">
        <w:t xml:space="preserve">This section provides guidance on the eligibility of expenditure. </w:t>
      </w:r>
      <w:r>
        <w:t xml:space="preserve">We may update this guidance from time to time. </w:t>
      </w:r>
    </w:p>
    <w:p w:rsidR="00ED4B7B" w:rsidRPr="008123D4" w:rsidRDefault="00ED4B7B" w:rsidP="00ED4B7B">
      <w:r w:rsidRPr="008123D4">
        <w:t>The Program delegate makes the final decision on what is eligible expenditure and may give additional guidance on eligible expenditure if required.</w:t>
      </w:r>
    </w:p>
    <w:p w:rsidR="00ED4B7B" w:rsidRPr="008123D4" w:rsidRDefault="00ED4B7B" w:rsidP="00ED4B7B">
      <w:r w:rsidRPr="008123D4">
        <w:t>To be eligible, expenditure must:</w:t>
      </w:r>
    </w:p>
    <w:p w:rsidR="00ED4B7B" w:rsidRPr="008123D4" w:rsidRDefault="00ED4B7B" w:rsidP="00ED4B7B">
      <w:pPr>
        <w:pStyle w:val="ListBullet"/>
      </w:pPr>
      <w:r w:rsidRPr="008123D4">
        <w:t>be incurred by you within the project period</w:t>
      </w:r>
    </w:p>
    <w:p w:rsidR="00ED4B7B" w:rsidRPr="008123D4" w:rsidRDefault="00ED4B7B" w:rsidP="00ED4B7B">
      <w:pPr>
        <w:pStyle w:val="ListBullet"/>
      </w:pPr>
      <w:r w:rsidRPr="008123D4">
        <w:t xml:space="preserve">be a direct cost of the project </w:t>
      </w:r>
    </w:p>
    <w:p w:rsidR="00ED4B7B" w:rsidRPr="008123D4" w:rsidRDefault="00ED4B7B" w:rsidP="00ED4B7B">
      <w:pPr>
        <w:pStyle w:val="ListBullet"/>
      </w:pPr>
      <w:r w:rsidRPr="008123D4">
        <w:t>be incurred by you to undertake required project audit activities (where applicable)</w:t>
      </w:r>
    </w:p>
    <w:p w:rsidR="00ED4B7B" w:rsidRPr="008123D4" w:rsidRDefault="00ED4B7B" w:rsidP="00ED4B7B">
      <w:pPr>
        <w:pStyle w:val="ListBullet"/>
      </w:pPr>
      <w:r w:rsidRPr="008123D4">
        <w:t>meet the eligible expenditure requirements.</w:t>
      </w:r>
    </w:p>
    <w:p w:rsidR="00ED4B7B" w:rsidRPr="008123D4" w:rsidRDefault="00ED4B7B" w:rsidP="00ED4B7B">
      <w:pPr>
        <w:pStyle w:val="Heading3Appendix"/>
        <w:numPr>
          <w:ilvl w:val="1"/>
          <w:numId w:val="9"/>
        </w:numPr>
        <w:spacing w:before="240"/>
      </w:pPr>
      <w:bookmarkStart w:id="697" w:name="_Toc496536710"/>
      <w:bookmarkStart w:id="698" w:name="_Toc531277538"/>
      <w:bookmarkStart w:id="699" w:name="_Toc955348"/>
      <w:bookmarkStart w:id="700" w:name="_Toc141703498"/>
      <w:bookmarkStart w:id="701" w:name="_Toc171005940"/>
      <w:bookmarkStart w:id="702" w:name="_Toc141794291"/>
      <w:bookmarkStart w:id="703" w:name="_Toc190699009"/>
      <w:r w:rsidRPr="008123D4">
        <w:t>How we verify eligible expenditure</w:t>
      </w:r>
      <w:bookmarkEnd w:id="697"/>
      <w:bookmarkEnd w:id="698"/>
      <w:bookmarkEnd w:id="699"/>
      <w:bookmarkEnd w:id="700"/>
      <w:bookmarkEnd w:id="701"/>
      <w:bookmarkEnd w:id="702"/>
      <w:bookmarkEnd w:id="703"/>
    </w:p>
    <w:p w:rsidR="00ED4B7B" w:rsidRPr="008123D4" w:rsidRDefault="00ED4B7B" w:rsidP="00ED4B7B">
      <w:r w:rsidRPr="008123D4">
        <w:t xml:space="preserve">If your application is successful, we may ask you to verify the project budget that you provided in your application. You may need to provide evidence such as quotes for major costs. </w:t>
      </w:r>
    </w:p>
    <w:p w:rsidR="00ED4B7B" w:rsidRPr="008123D4" w:rsidRDefault="00ED4B7B" w:rsidP="00ED4B7B">
      <w:r w:rsidRPr="008123D4">
        <w:t>Your funding agreement with the state and territory government agency may seek evidence of when you achieve certain milestones in your project. This may include evidence related to eligible expenditure.</w:t>
      </w:r>
    </w:p>
    <w:p w:rsidR="00ED4B7B" w:rsidRPr="008123D4" w:rsidRDefault="00ED4B7B" w:rsidP="00ED4B7B">
      <w:r w:rsidRPr="008123D4">
        <w:t>If requested, you will need to provide the agreed evidence along with your progress reports.</w:t>
      </w:r>
    </w:p>
    <w:p w:rsidR="00ED4B7B" w:rsidRPr="008123D4" w:rsidRDefault="00ED4B7B" w:rsidP="00ED4B7B">
      <w:r w:rsidRPr="008123D4">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rsidR="00ED4B7B" w:rsidRPr="008123D4" w:rsidRDefault="00ED4B7B" w:rsidP="00ED4B7B">
      <w:r w:rsidRPr="008123D4">
        <w:t>At the end of the project, you may be required to provide an independent financial audit of all eligible expenditure from the project.</w:t>
      </w:r>
    </w:p>
    <w:p w:rsidR="00ED4B7B" w:rsidRPr="008123D4" w:rsidRDefault="00ED4B7B" w:rsidP="00ED4B7B">
      <w:pPr>
        <w:pStyle w:val="Heading3Appendix"/>
        <w:numPr>
          <w:ilvl w:val="1"/>
          <w:numId w:val="9"/>
        </w:numPr>
        <w:spacing w:before="240"/>
      </w:pPr>
      <w:bookmarkStart w:id="704" w:name="_Toc168580655"/>
      <w:bookmarkStart w:id="705" w:name="_Toc171005941"/>
      <w:bookmarkStart w:id="706" w:name="_Toc141703499"/>
      <w:bookmarkStart w:id="707" w:name="_Toc141794292"/>
      <w:bookmarkStart w:id="708" w:name="_Toc190699010"/>
      <w:bookmarkStart w:id="709" w:name="_Toc134703045"/>
      <w:bookmarkStart w:id="710" w:name="_Toc134602925"/>
      <w:bookmarkStart w:id="711" w:name="_Toc133392503"/>
      <w:bookmarkStart w:id="712" w:name="_Toc136618624"/>
      <w:bookmarkStart w:id="713" w:name="_Toc496536711"/>
      <w:bookmarkStart w:id="714" w:name="_Toc531277539"/>
      <w:bookmarkStart w:id="715" w:name="_Toc955349"/>
      <w:bookmarkStart w:id="716" w:name="_Toc496536714"/>
      <w:bookmarkStart w:id="717" w:name="_Toc531277542"/>
      <w:bookmarkStart w:id="718" w:name="_Toc955352"/>
      <w:bookmarkStart w:id="719" w:name="_Toc141703500"/>
      <w:r w:rsidRPr="008123D4">
        <w:t>Materials for construction</w:t>
      </w:r>
      <w:bookmarkEnd w:id="704"/>
      <w:bookmarkEnd w:id="705"/>
      <w:bookmarkEnd w:id="706"/>
      <w:bookmarkEnd w:id="707"/>
      <w:bookmarkEnd w:id="708"/>
    </w:p>
    <w:p w:rsidR="00ED4B7B" w:rsidRPr="008123D4" w:rsidRDefault="00ED4B7B" w:rsidP="00ED4B7B">
      <w:bookmarkStart w:id="720" w:name="_Hlk139020922"/>
      <w:bookmarkEnd w:id="709"/>
      <w:bookmarkEnd w:id="710"/>
      <w:bookmarkEnd w:id="711"/>
      <w:bookmarkEnd w:id="712"/>
      <w:r w:rsidRPr="008123D4">
        <w:t xml:space="preserve">We consider costs of acquiring materials for the construction of infrastructure as eligible expenditure. </w:t>
      </w:r>
    </w:p>
    <w:p w:rsidR="00ED4B7B" w:rsidRPr="008123D4" w:rsidRDefault="00ED4B7B" w:rsidP="00ED4B7B">
      <w:r w:rsidRPr="008123D4">
        <w:t xml:space="preserve">You must list material costs as a separate item within your project budget in the proposal form and in the expenditure table in your progress reports. </w:t>
      </w:r>
    </w:p>
    <w:p w:rsidR="00ED4B7B" w:rsidRPr="008123D4" w:rsidRDefault="00ED4B7B" w:rsidP="00ED4B7B">
      <w:r w:rsidRPr="008123D4">
        <w:t>We will not make any payments to you for any expenditure you have incurred prior to the execution of your funding agreement.</w:t>
      </w:r>
    </w:p>
    <w:p w:rsidR="00ED4B7B" w:rsidRPr="008123D4" w:rsidRDefault="00ED4B7B" w:rsidP="00ED4B7B">
      <w:r w:rsidRPr="008123D4">
        <w:t>Examples of eligible material costs can include:</w:t>
      </w:r>
    </w:p>
    <w:p w:rsidR="00ED4B7B" w:rsidRPr="008123D4" w:rsidRDefault="00ED4B7B" w:rsidP="00ED4B7B">
      <w:pPr>
        <w:pStyle w:val="ListBullet"/>
        <w:ind w:left="426" w:hanging="426"/>
      </w:pPr>
      <w:r w:rsidRPr="008123D4">
        <w:t>building materials</w:t>
      </w:r>
    </w:p>
    <w:p w:rsidR="00ED4B7B" w:rsidRPr="008123D4" w:rsidRDefault="00ED4B7B" w:rsidP="00ED4B7B">
      <w:pPr>
        <w:pStyle w:val="ListBullet"/>
        <w:ind w:left="426" w:hanging="426"/>
      </w:pPr>
      <w:r w:rsidRPr="008123D4">
        <w:t>ICT cabling</w:t>
      </w:r>
    </w:p>
    <w:p w:rsidR="00ED4B7B" w:rsidRPr="008123D4" w:rsidRDefault="00ED4B7B" w:rsidP="00ED4B7B">
      <w:pPr>
        <w:pStyle w:val="ListBullet"/>
        <w:ind w:left="426" w:hanging="426"/>
      </w:pPr>
      <w:r w:rsidRPr="008123D4">
        <w:t>fit out of the infrastructure, such as window dressings</w:t>
      </w:r>
    </w:p>
    <w:p w:rsidR="00ED4B7B" w:rsidRPr="008123D4" w:rsidRDefault="00ED4B7B" w:rsidP="00ED4B7B">
      <w:pPr>
        <w:pStyle w:val="ListBullet"/>
        <w:ind w:left="426" w:hanging="426"/>
      </w:pPr>
      <w:r w:rsidRPr="008123D4">
        <w:t>fixed furniture (e.g. kitchen fit outs as part of the construction of a building)</w:t>
      </w:r>
    </w:p>
    <w:p w:rsidR="00ED4B7B" w:rsidRPr="008123D4" w:rsidRDefault="00ED4B7B" w:rsidP="00ED4B7B">
      <w:pPr>
        <w:pStyle w:val="ListBullet"/>
        <w:ind w:left="426" w:hanging="426"/>
      </w:pPr>
      <w:r w:rsidRPr="008123D4">
        <w:t>landscaping.</w:t>
      </w:r>
    </w:p>
    <w:bookmarkEnd w:id="720"/>
    <w:p w:rsidR="00ED4B7B" w:rsidRPr="008123D4" w:rsidRDefault="00ED4B7B" w:rsidP="00ED4B7B">
      <w:pPr>
        <w:spacing w:after="80"/>
      </w:pPr>
      <w:r w:rsidRPr="008123D4">
        <w:t xml:space="preserve">You may show expenditure on </w:t>
      </w:r>
      <w:r w:rsidRPr="00A028B5">
        <w:t>materials</w:t>
      </w:r>
      <w:r>
        <w:t xml:space="preserve">, </w:t>
      </w:r>
      <w:r w:rsidRPr="008123D4">
        <w:t>plant and equipment by providing evidence of</w:t>
      </w:r>
    </w:p>
    <w:p w:rsidR="00ED4B7B" w:rsidRPr="008123D4" w:rsidRDefault="00ED4B7B" w:rsidP="00ED4B7B">
      <w:pPr>
        <w:pStyle w:val="ListBullet"/>
        <w:ind w:left="360"/>
      </w:pPr>
      <w:r w:rsidRPr="008123D4">
        <w:t>purchase price</w:t>
      </w:r>
    </w:p>
    <w:p w:rsidR="00ED4B7B" w:rsidRPr="008123D4" w:rsidRDefault="00ED4B7B" w:rsidP="00ED4B7B">
      <w:pPr>
        <w:pStyle w:val="ListBullet"/>
        <w:ind w:left="360"/>
      </w:pPr>
      <w:r w:rsidRPr="008123D4">
        <w:t>payments (e.g. tax invoices and receipts from suppliers confirming payment)</w:t>
      </w:r>
    </w:p>
    <w:p w:rsidR="00ED4B7B" w:rsidRPr="008123D4" w:rsidRDefault="00ED4B7B" w:rsidP="00ED4B7B">
      <w:pPr>
        <w:pStyle w:val="ListBullet"/>
        <w:ind w:left="360"/>
      </w:pPr>
      <w:r w:rsidRPr="008123D4">
        <w:lastRenderedPageBreak/>
        <w:t xml:space="preserve">commitment to pay for the </w:t>
      </w:r>
      <w:r w:rsidRPr="00A028B5">
        <w:t>materials</w:t>
      </w:r>
      <w:r>
        <w:t xml:space="preserve"> or </w:t>
      </w:r>
      <w:r w:rsidRPr="008123D4">
        <w:t>capital item (e.g. supplier contract, purchase order or executed lease agreement)</w:t>
      </w:r>
    </w:p>
    <w:p w:rsidR="00ED4B7B" w:rsidRPr="008123D4" w:rsidRDefault="00ED4B7B" w:rsidP="00ED4B7B">
      <w:pPr>
        <w:pStyle w:val="ListBullet"/>
        <w:ind w:left="360"/>
      </w:pPr>
      <w:r w:rsidRPr="008123D4">
        <w:t>receipt of materials (e.g. supplier or freight documents)</w:t>
      </w:r>
    </w:p>
    <w:p w:rsidR="00ED4B7B" w:rsidRPr="008123D4" w:rsidRDefault="00ED4B7B" w:rsidP="00ED4B7B">
      <w:pPr>
        <w:pStyle w:val="ListBullet"/>
        <w:ind w:left="360"/>
      </w:pPr>
      <w:r w:rsidRPr="008123D4">
        <w:t>associated costs such as freight and installation (e.g. supplier documents)</w:t>
      </w:r>
    </w:p>
    <w:p w:rsidR="00ED4B7B" w:rsidRPr="008123D4" w:rsidRDefault="00ED4B7B" w:rsidP="00ED4B7B">
      <w:pPr>
        <w:pStyle w:val="ListBullet"/>
        <w:ind w:left="360"/>
      </w:pPr>
      <w:bookmarkStart w:id="721" w:name="_Hlk139020978"/>
      <w:r w:rsidRPr="008123D4">
        <w:t>photographs of the infrastructure on your premises.</w:t>
      </w:r>
    </w:p>
    <w:bookmarkEnd w:id="721"/>
    <w:p w:rsidR="00ED4B7B" w:rsidRPr="008123D4" w:rsidRDefault="00ED4B7B" w:rsidP="00ED4B7B">
      <w:r w:rsidRPr="008123D4">
        <w:t>If you claim expenditure for materials, we limit this to</w:t>
      </w:r>
    </w:p>
    <w:p w:rsidR="00ED4B7B" w:rsidRPr="008123D4" w:rsidRDefault="00ED4B7B" w:rsidP="00ED4B7B">
      <w:pPr>
        <w:pStyle w:val="ListBullet"/>
        <w:ind w:left="360"/>
      </w:pPr>
      <w:r w:rsidRPr="008123D4">
        <w:t>the costs of materials</w:t>
      </w:r>
    </w:p>
    <w:p w:rsidR="00ED4B7B" w:rsidRPr="008123D4" w:rsidRDefault="00ED4B7B" w:rsidP="00ED4B7B">
      <w:pPr>
        <w:pStyle w:val="ListBullet"/>
        <w:ind w:left="360"/>
      </w:pPr>
      <w:r w:rsidRPr="008123D4">
        <w:t>freight costs</w:t>
      </w:r>
    </w:p>
    <w:p w:rsidR="00ED4B7B" w:rsidRPr="008123D4" w:rsidRDefault="00ED4B7B" w:rsidP="00ED4B7B">
      <w:pPr>
        <w:pStyle w:val="Heading3Appendix"/>
        <w:numPr>
          <w:ilvl w:val="1"/>
          <w:numId w:val="9"/>
        </w:numPr>
        <w:spacing w:before="240"/>
      </w:pPr>
      <w:bookmarkStart w:id="722" w:name="_Toc171005942"/>
      <w:bookmarkStart w:id="723" w:name="_Toc141794293"/>
      <w:bookmarkStart w:id="724" w:name="_Toc190699011"/>
      <w:bookmarkEnd w:id="713"/>
      <w:bookmarkEnd w:id="714"/>
      <w:bookmarkEnd w:id="715"/>
      <w:bookmarkEnd w:id="716"/>
      <w:bookmarkEnd w:id="717"/>
      <w:bookmarkEnd w:id="718"/>
      <w:bookmarkEnd w:id="719"/>
      <w:r w:rsidRPr="008123D4">
        <w:t>Hired/leased plant</w:t>
      </w:r>
      <w:bookmarkEnd w:id="722"/>
      <w:bookmarkEnd w:id="723"/>
      <w:bookmarkEnd w:id="724"/>
    </w:p>
    <w:p w:rsidR="00ED4B7B" w:rsidRPr="008123D4" w:rsidRDefault="00ED4B7B" w:rsidP="00ED4B7B">
      <w:bookmarkStart w:id="725" w:name="_Hlk139021174"/>
      <w:bookmarkStart w:id="726" w:name="_Toc496536715"/>
      <w:bookmarkStart w:id="727" w:name="_Toc531277543"/>
      <w:bookmarkStart w:id="728" w:name="_Toc955353"/>
      <w:r w:rsidRPr="008123D4">
        <w:t>You may lease a plant and equipment to support your project, and where possible, you should use local suppliers. Examples of eligible hired/leased plants costs can include:</w:t>
      </w:r>
    </w:p>
    <w:p w:rsidR="00ED4B7B" w:rsidRPr="008123D4" w:rsidRDefault="00ED4B7B" w:rsidP="00ED4B7B">
      <w:pPr>
        <w:pStyle w:val="ListBullet"/>
        <w:ind w:left="360"/>
      </w:pPr>
      <w:r w:rsidRPr="008123D4">
        <w:t>lease of office spaces</w:t>
      </w:r>
    </w:p>
    <w:p w:rsidR="00ED4B7B" w:rsidRPr="008123D4" w:rsidRDefault="00ED4B7B" w:rsidP="00ED4B7B">
      <w:pPr>
        <w:pStyle w:val="ListBullet"/>
        <w:ind w:left="360"/>
      </w:pPr>
      <w:r w:rsidRPr="008123D4">
        <w:t>lease of space for the purpose of construction/site offices</w:t>
      </w:r>
    </w:p>
    <w:p w:rsidR="00ED4B7B" w:rsidRPr="008123D4" w:rsidRDefault="00ED4B7B" w:rsidP="00ED4B7B">
      <w:pPr>
        <w:pStyle w:val="ListBullet"/>
        <w:ind w:left="360"/>
      </w:pPr>
      <w:r w:rsidRPr="008123D4">
        <w:t>hire of IT equipment.</w:t>
      </w:r>
    </w:p>
    <w:bookmarkEnd w:id="725"/>
    <w:p w:rsidR="00ED4B7B" w:rsidRPr="008123D4" w:rsidRDefault="00ED4B7B" w:rsidP="00ED4B7B">
      <w:r w:rsidRPr="008123D4">
        <w:t>You must calculate eligible expenditure for the hired, rented, or leased plant by the number of payment periods where you use the plant for the project multiplied by the period hiring fee. If you purchase the plant under a hire purchase agreement, or you use a lease to finance the purchase of the plant, the cost of the item of the plant, excluding interest, is capitalised, and then depreciated.</w:t>
      </w:r>
    </w:p>
    <w:p w:rsidR="00ED4B7B" w:rsidRPr="008123D4" w:rsidRDefault="00ED4B7B" w:rsidP="00ED4B7B">
      <w:r w:rsidRPr="008123D4">
        <w:t>Running costs for the hired or leased plant are eligible expenditure but you must be able to verify them. They may include items such as rent, light and power, and repairs and maintenance for the duration of the project only.</w:t>
      </w:r>
    </w:p>
    <w:p w:rsidR="00ED4B7B" w:rsidRPr="008123D4" w:rsidRDefault="00ED4B7B" w:rsidP="00ED4B7B">
      <w:pPr>
        <w:pStyle w:val="Heading3Appendix"/>
        <w:numPr>
          <w:ilvl w:val="1"/>
          <w:numId w:val="9"/>
        </w:numPr>
        <w:spacing w:before="240"/>
      </w:pPr>
      <w:bookmarkStart w:id="729" w:name="_Toc496536719"/>
      <w:bookmarkStart w:id="730" w:name="_Toc531277547"/>
      <w:bookmarkStart w:id="731" w:name="_Toc955357"/>
      <w:bookmarkStart w:id="732" w:name="_Toc142386301"/>
      <w:bookmarkStart w:id="733" w:name="_Toc171005943"/>
      <w:bookmarkStart w:id="734" w:name="_Toc496536718"/>
      <w:bookmarkStart w:id="735" w:name="_Toc531277546"/>
      <w:bookmarkStart w:id="736" w:name="_Toc955356"/>
      <w:bookmarkStart w:id="737" w:name="_Toc141703501"/>
      <w:bookmarkStart w:id="738" w:name="_Toc141794294"/>
      <w:bookmarkStart w:id="739" w:name="_Toc190699012"/>
      <w:bookmarkEnd w:id="726"/>
      <w:bookmarkEnd w:id="727"/>
      <w:bookmarkEnd w:id="728"/>
      <w:r w:rsidRPr="008123D4">
        <w:t xml:space="preserve">Labour </w:t>
      </w:r>
      <w:bookmarkEnd w:id="729"/>
      <w:bookmarkEnd w:id="730"/>
      <w:bookmarkEnd w:id="731"/>
      <w:bookmarkEnd w:id="732"/>
      <w:r w:rsidRPr="008123D4">
        <w:t>expenditure</w:t>
      </w:r>
      <w:bookmarkEnd w:id="733"/>
      <w:bookmarkEnd w:id="734"/>
      <w:bookmarkEnd w:id="735"/>
      <w:bookmarkEnd w:id="736"/>
      <w:bookmarkEnd w:id="737"/>
      <w:bookmarkEnd w:id="738"/>
      <w:bookmarkEnd w:id="739"/>
      <w:r w:rsidRPr="008123D4">
        <w:t xml:space="preserve"> </w:t>
      </w:r>
    </w:p>
    <w:p w:rsidR="00ED4B7B" w:rsidRPr="008123D4" w:rsidRDefault="00ED4B7B" w:rsidP="00ED4B7B">
      <w:r w:rsidRPr="008123D4">
        <w:t>Eligible labour expenditure for the project covers the direct labour costs of employees you directly employ on the core elements of the project. We consider a person an employee when you pay them a regular salary or wage, out of which you make regular tax instalment deductions.</w:t>
      </w:r>
    </w:p>
    <w:p w:rsidR="00ED4B7B" w:rsidRPr="008123D4" w:rsidRDefault="00ED4B7B" w:rsidP="00ED4B7B">
      <w:r w:rsidRPr="008123D4">
        <w:t>We consider costs for technical, but not administrative project management activities eligible labour expenditure. However, we limit these costs to 10 per cent of the total amount of eligible labour expenditure claimed.</w:t>
      </w:r>
    </w:p>
    <w:p w:rsidR="00ED4B7B" w:rsidRPr="008123D4" w:rsidRDefault="00ED4B7B" w:rsidP="00ED4B7B">
      <w:bookmarkStart w:id="740" w:name="_Hlk134797485"/>
      <w:r w:rsidRPr="008123D4">
        <w:t>We do not consider labour expenditure for leadership or administrative staff (such as CEOs, CFOs, accountants and lawyers) as eligible expenditure, even if they are doing project management tasks.</w:t>
      </w:r>
    </w:p>
    <w:bookmarkEnd w:id="740"/>
    <w:p w:rsidR="00ED4B7B" w:rsidRPr="008123D4" w:rsidRDefault="00ED4B7B" w:rsidP="00ED4B7B">
      <w:r w:rsidRPr="008123D4">
        <w:t xml:space="preserve">Eligible salary expenditure includes an employee’s total remuneration package as stated on their Pay </w:t>
      </w:r>
      <w:proofErr w:type="gramStart"/>
      <w:r w:rsidRPr="008123D4">
        <w:t>As</w:t>
      </w:r>
      <w:proofErr w:type="gramEnd"/>
      <w:r w:rsidRPr="008123D4">
        <w:t xml:space="preserve"> You Go (</w:t>
      </w:r>
      <w:proofErr w:type="spellStart"/>
      <w:r w:rsidRPr="008123D4">
        <w:t>PAYG</w:t>
      </w:r>
      <w:proofErr w:type="spellEnd"/>
      <w:r w:rsidRPr="008123D4">
        <w:t xml:space="preserve">) Annual Payment Summary submitted to the </w:t>
      </w:r>
      <w:proofErr w:type="spellStart"/>
      <w:r w:rsidRPr="008123D4">
        <w:t>ATO</w:t>
      </w:r>
      <w:proofErr w:type="spellEnd"/>
      <w:r w:rsidRPr="008123D4">
        <w:t>. We consider salary-sacrificed superannuation contributions as part of an employee’s salary package if the amount is more than what the Superannuation Guarantee requires.</w:t>
      </w:r>
    </w:p>
    <w:p w:rsidR="00ED4B7B" w:rsidRPr="008123D4" w:rsidRDefault="00ED4B7B" w:rsidP="00ED4B7B">
      <w:r w:rsidRPr="008123D4">
        <w:t xml:space="preserve">The maximum salary for an employee, director or shareholder, including packaged components that you can claim from the funding is $200,000 per financial year. </w:t>
      </w:r>
    </w:p>
    <w:p w:rsidR="00ED4B7B" w:rsidRPr="008123D4" w:rsidRDefault="00ED4B7B" w:rsidP="00ED4B7B">
      <w:r w:rsidRPr="008123D4">
        <w:t>For periods of the project that do not make a full financial year, you must reduce the maximum salary amount you claim proportionally.</w:t>
      </w:r>
    </w:p>
    <w:p w:rsidR="00ED4B7B" w:rsidRPr="008123D4" w:rsidRDefault="00ED4B7B" w:rsidP="00ED4B7B">
      <w:pPr>
        <w:pStyle w:val="ListBullet"/>
        <w:ind w:left="360"/>
      </w:pPr>
      <w:r w:rsidRPr="008123D4">
        <w:t>You can only claim eligible salary costs when an employee is working directly on agreed project activities during the agreed project period.</w:t>
      </w:r>
    </w:p>
    <w:p w:rsidR="00ED4B7B" w:rsidRPr="008123D4" w:rsidRDefault="00ED4B7B" w:rsidP="00ED4B7B">
      <w:pPr>
        <w:pStyle w:val="Heading3Appendix"/>
        <w:numPr>
          <w:ilvl w:val="1"/>
          <w:numId w:val="9"/>
        </w:numPr>
        <w:spacing w:before="240"/>
      </w:pPr>
      <w:bookmarkStart w:id="741" w:name="_Toc171005944"/>
      <w:bookmarkStart w:id="742" w:name="_Toc141703502"/>
      <w:bookmarkStart w:id="743" w:name="_Toc141794295"/>
      <w:bookmarkStart w:id="744" w:name="_Toc190699013"/>
      <w:r w:rsidRPr="008123D4">
        <w:lastRenderedPageBreak/>
        <w:t>Labour on-costs and administrative overhead</w:t>
      </w:r>
      <w:bookmarkEnd w:id="741"/>
      <w:bookmarkEnd w:id="742"/>
      <w:bookmarkEnd w:id="743"/>
      <w:bookmarkEnd w:id="744"/>
      <w:r w:rsidRPr="008123D4">
        <w:t xml:space="preserve"> </w:t>
      </w:r>
    </w:p>
    <w:p w:rsidR="00ED4B7B" w:rsidRPr="008123D4" w:rsidRDefault="00ED4B7B" w:rsidP="00ED4B7B">
      <w:r w:rsidRPr="008123D4">
        <w:t xml:space="preserve">You may increase eligible salary costs by an additional 30 per cent allowance to cover on-costs such as employer paid superannuation, payroll tax, workers compensation insurance, and overheads such as office rent and the </w:t>
      </w:r>
      <w:bookmarkStart w:id="745" w:name="OLE_LINK17"/>
      <w:bookmarkStart w:id="746" w:name="OLE_LINK16"/>
      <w:bookmarkEnd w:id="745"/>
      <w:bookmarkEnd w:id="746"/>
      <w:r w:rsidRPr="008123D4">
        <w:t>purchase or provision of computing equipment directly required or related to the delivery of the project.</w:t>
      </w:r>
    </w:p>
    <w:p w:rsidR="00ED4B7B" w:rsidRPr="008123D4" w:rsidRDefault="00ED4B7B" w:rsidP="00ED4B7B">
      <w:r w:rsidRPr="008123D4">
        <w:t>You should calculate eligible salary costs using the formula below:</w:t>
      </w:r>
    </w:p>
    <w:p w:rsidR="00ED4B7B" w:rsidRPr="008123D4" w:rsidRDefault="00ED4B7B" w:rsidP="00ED4B7B">
      <w:r w:rsidRPr="008123D4">
        <w:rPr>
          <w:noProof/>
          <w:lang w:eastAsia="en-AU"/>
        </w:rPr>
        <w:drawing>
          <wp:inline distT="0" distB="0" distL="0" distR="0" wp14:anchorId="6A2AC077" wp14:editId="0526857A">
            <wp:extent cx="5580380" cy="838009"/>
            <wp:effectExtent l="0" t="0" r="1270" b="635"/>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8123D4">
        <w:t xml:space="preserve">You cannot calculate labour costs by estimating the employee’s worth. If you have not exchanged money (either by cash or bank transactions) we will not consider the cost eligible. </w:t>
      </w:r>
    </w:p>
    <w:p w:rsidR="00ED4B7B" w:rsidRPr="008123D4" w:rsidRDefault="00ED4B7B" w:rsidP="00ED4B7B">
      <w:r w:rsidRPr="008123D4">
        <w:t>Evidence you will need to provide can include:</w:t>
      </w:r>
    </w:p>
    <w:p w:rsidR="00ED4B7B" w:rsidRPr="008123D4" w:rsidRDefault="00ED4B7B" w:rsidP="00ED4B7B">
      <w:pPr>
        <w:pStyle w:val="ListBullet"/>
        <w:ind w:left="360"/>
      </w:pPr>
      <w:bookmarkStart w:id="747" w:name="OLE_LINK22"/>
      <w:r w:rsidRPr="008123D4">
        <w:t>details of all personnel working on the project, including name, title, function, time spent on the project and salary</w:t>
      </w:r>
    </w:p>
    <w:bookmarkEnd w:id="747"/>
    <w:p w:rsidR="00ED4B7B" w:rsidRPr="008123D4" w:rsidRDefault="00ED4B7B" w:rsidP="00ED4B7B">
      <w:pPr>
        <w:pStyle w:val="ListBullet"/>
        <w:ind w:left="360"/>
      </w:pPr>
      <w:proofErr w:type="spellStart"/>
      <w:r w:rsidRPr="008123D4">
        <w:t>ATO</w:t>
      </w:r>
      <w:proofErr w:type="spellEnd"/>
      <w:r w:rsidRPr="008123D4">
        <w:t xml:space="preserve"> payment summaries, pay slips and employment contracts.</w:t>
      </w:r>
    </w:p>
    <w:p w:rsidR="00ED4B7B" w:rsidRPr="008123D4" w:rsidRDefault="00ED4B7B" w:rsidP="00ED4B7B">
      <w:pPr>
        <w:pStyle w:val="Heading3Appendix"/>
        <w:numPr>
          <w:ilvl w:val="1"/>
          <w:numId w:val="9"/>
        </w:numPr>
        <w:spacing w:before="240"/>
      </w:pPr>
      <w:bookmarkStart w:id="748" w:name="_Toc169790095"/>
      <w:bookmarkStart w:id="749" w:name="_Toc169790096"/>
      <w:bookmarkStart w:id="750" w:name="_Toc169790097"/>
      <w:bookmarkStart w:id="751" w:name="_Toc169790098"/>
      <w:bookmarkStart w:id="752" w:name="_Toc169790099"/>
      <w:bookmarkStart w:id="753" w:name="_Toc169790100"/>
      <w:bookmarkStart w:id="754" w:name="_Toc169790101"/>
      <w:bookmarkStart w:id="755" w:name="_Toc169790102"/>
      <w:bookmarkStart w:id="756" w:name="_Toc169790103"/>
      <w:bookmarkStart w:id="757" w:name="_Toc169790104"/>
      <w:bookmarkStart w:id="758" w:name="_Toc169790105"/>
      <w:bookmarkStart w:id="759" w:name="_Toc169790106"/>
      <w:bookmarkStart w:id="760" w:name="_Toc169790107"/>
      <w:bookmarkStart w:id="761" w:name="_Toc169790108"/>
      <w:bookmarkStart w:id="762" w:name="_Toc169790109"/>
      <w:bookmarkStart w:id="763" w:name="_Toc169790110"/>
      <w:bookmarkStart w:id="764" w:name="_Toc169790111"/>
      <w:bookmarkStart w:id="765" w:name="_Toc169790112"/>
      <w:bookmarkStart w:id="766" w:name="_Toc169790113"/>
      <w:bookmarkStart w:id="767" w:name="_Toc169790114"/>
      <w:bookmarkStart w:id="768" w:name="_Toc169790115"/>
      <w:bookmarkStart w:id="769" w:name="_Toc169790116"/>
      <w:bookmarkStart w:id="770" w:name="_Toc169790117"/>
      <w:bookmarkStart w:id="771" w:name="_Toc169790118"/>
      <w:bookmarkStart w:id="772" w:name="_Toc169790119"/>
      <w:bookmarkStart w:id="773" w:name="_Toc169790120"/>
      <w:bookmarkStart w:id="774" w:name="_Toc168580659"/>
      <w:bookmarkStart w:id="775" w:name="_Toc171005945"/>
      <w:bookmarkStart w:id="776" w:name="_Toc496536720"/>
      <w:bookmarkStart w:id="777" w:name="_Toc531277548"/>
      <w:bookmarkStart w:id="778" w:name="_Toc955358"/>
      <w:bookmarkStart w:id="779" w:name="_Toc141703503"/>
      <w:bookmarkStart w:id="780" w:name="_Toc141794296"/>
      <w:bookmarkStart w:id="781" w:name="_Toc190699014"/>
      <w:bookmarkStart w:id="782" w:name="_Toc496536721"/>
      <w:bookmarkStart w:id="783" w:name="_Toc531277549"/>
      <w:bookmarkStart w:id="784" w:name="_Toc955359"/>
      <w:bookmarkStart w:id="785" w:name="_Toc142386303"/>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8123D4">
        <w:t>Contract expenditure</w:t>
      </w:r>
      <w:bookmarkEnd w:id="774"/>
      <w:bookmarkEnd w:id="775"/>
      <w:bookmarkEnd w:id="776"/>
      <w:bookmarkEnd w:id="777"/>
      <w:bookmarkEnd w:id="778"/>
      <w:bookmarkEnd w:id="779"/>
      <w:bookmarkEnd w:id="780"/>
      <w:bookmarkEnd w:id="781"/>
    </w:p>
    <w:bookmarkEnd w:id="782"/>
    <w:bookmarkEnd w:id="783"/>
    <w:bookmarkEnd w:id="784"/>
    <w:bookmarkEnd w:id="785"/>
    <w:p w:rsidR="00ED4B7B" w:rsidRPr="008123D4" w:rsidRDefault="00ED4B7B" w:rsidP="00ED4B7B">
      <w:r w:rsidRPr="008123D4">
        <w:t>Eligible contract expenditure is the cost of any agreed project activities that you contract others to do. These can include contracting:</w:t>
      </w:r>
    </w:p>
    <w:p w:rsidR="00ED4B7B" w:rsidRPr="008123D4" w:rsidRDefault="00ED4B7B" w:rsidP="00ED4B7B">
      <w:pPr>
        <w:pStyle w:val="ListBullet"/>
        <w:ind w:left="360"/>
      </w:pPr>
      <w:r w:rsidRPr="008123D4">
        <w:t>another organisation</w:t>
      </w:r>
    </w:p>
    <w:p w:rsidR="00ED4B7B" w:rsidRPr="008123D4" w:rsidRDefault="00ED4B7B" w:rsidP="00ED4B7B">
      <w:pPr>
        <w:pStyle w:val="ListBullet"/>
        <w:spacing w:after="120"/>
        <w:ind w:left="360"/>
      </w:pPr>
      <w:r w:rsidRPr="008123D4">
        <w:t>an individual who is not an employee, but engaged under a separate contract.</w:t>
      </w:r>
    </w:p>
    <w:p w:rsidR="00ED4B7B" w:rsidRPr="008123D4" w:rsidRDefault="00ED4B7B" w:rsidP="00ED4B7B">
      <w:r w:rsidRPr="008123D4">
        <w:t>All contractors must have a written contract prior to starting any project work—for example, a formal agreement, letter or purchase order which specifies:</w:t>
      </w:r>
    </w:p>
    <w:p w:rsidR="00ED4B7B" w:rsidRPr="008123D4" w:rsidRDefault="00ED4B7B" w:rsidP="00ED4B7B">
      <w:pPr>
        <w:pStyle w:val="ListBullet"/>
        <w:ind w:left="360"/>
      </w:pPr>
      <w:r w:rsidRPr="008123D4">
        <w:t xml:space="preserve">the nature of the work they perform </w:t>
      </w:r>
    </w:p>
    <w:p w:rsidR="00ED4B7B" w:rsidRPr="008123D4" w:rsidRDefault="00ED4B7B" w:rsidP="00ED4B7B">
      <w:pPr>
        <w:pStyle w:val="ListBullet"/>
        <w:spacing w:after="120"/>
        <w:ind w:left="360"/>
      </w:pPr>
      <w:r w:rsidRPr="008123D4">
        <w:t>the applicable fees, charges and other costs payable.</w:t>
      </w:r>
    </w:p>
    <w:p w:rsidR="00ED4B7B" w:rsidRPr="008123D4" w:rsidRDefault="00ED4B7B" w:rsidP="00ED4B7B">
      <w:pPr>
        <w:spacing w:after="80"/>
      </w:pPr>
      <w:r w:rsidRPr="008123D4">
        <w:t>Invoices from contractors must contain:</w:t>
      </w:r>
    </w:p>
    <w:p w:rsidR="00ED4B7B" w:rsidRPr="008123D4" w:rsidRDefault="00ED4B7B" w:rsidP="00ED4B7B">
      <w:pPr>
        <w:pStyle w:val="ListBullet"/>
        <w:ind w:left="360"/>
      </w:pPr>
      <w:r w:rsidRPr="008123D4">
        <w:t>a detailed description of the nature of the work</w:t>
      </w:r>
    </w:p>
    <w:p w:rsidR="00ED4B7B" w:rsidRPr="008123D4" w:rsidRDefault="00ED4B7B" w:rsidP="00ED4B7B">
      <w:pPr>
        <w:pStyle w:val="ListBullet"/>
        <w:ind w:left="360"/>
      </w:pPr>
      <w:r w:rsidRPr="008123D4">
        <w:t>the hours and hourly rates involved</w:t>
      </w:r>
    </w:p>
    <w:p w:rsidR="00ED4B7B" w:rsidRPr="008123D4" w:rsidRDefault="00ED4B7B" w:rsidP="00ED4B7B">
      <w:pPr>
        <w:pStyle w:val="ListBullet"/>
        <w:spacing w:after="120"/>
        <w:ind w:left="360"/>
      </w:pPr>
      <w:r w:rsidRPr="008123D4">
        <w:t xml:space="preserve">any specific </w:t>
      </w:r>
      <w:r w:rsidRPr="00E162FF">
        <w:t>plant</w:t>
      </w:r>
      <w:r w:rsidRPr="008123D4">
        <w:t xml:space="preserve"> expenses paid. </w:t>
      </w:r>
    </w:p>
    <w:p w:rsidR="00ED4B7B" w:rsidRPr="008123D4" w:rsidRDefault="00ED4B7B" w:rsidP="00ED4B7B">
      <w:r w:rsidRPr="008123D4">
        <w:t>Invoices must directly relate to the agreed project, and the work must qualify as an eligible expense. The costs must also be reasonable and appropriate for the activities performed.</w:t>
      </w:r>
    </w:p>
    <w:p w:rsidR="00ED4B7B" w:rsidRPr="008123D4" w:rsidRDefault="00ED4B7B" w:rsidP="00ED4B7B">
      <w:r w:rsidRPr="008123D4">
        <w:t>We will require evidence of contractor expenditure that may include:</w:t>
      </w:r>
    </w:p>
    <w:p w:rsidR="00ED4B7B" w:rsidRPr="008123D4" w:rsidRDefault="00ED4B7B" w:rsidP="00ED4B7B">
      <w:pPr>
        <w:pStyle w:val="ListBullet"/>
        <w:ind w:left="360"/>
      </w:pPr>
      <w:r w:rsidRPr="008123D4">
        <w:t>an exchange of letters (including email) setting out the terms and conditions of the proposed contract work</w:t>
      </w:r>
    </w:p>
    <w:p w:rsidR="00ED4B7B" w:rsidRPr="008123D4" w:rsidRDefault="00ED4B7B" w:rsidP="00ED4B7B">
      <w:pPr>
        <w:pStyle w:val="ListBullet"/>
        <w:ind w:left="360"/>
      </w:pPr>
      <w:r w:rsidRPr="008123D4">
        <w:t>purchase orders</w:t>
      </w:r>
    </w:p>
    <w:p w:rsidR="00ED4B7B" w:rsidRPr="008123D4" w:rsidRDefault="00ED4B7B" w:rsidP="00ED4B7B">
      <w:pPr>
        <w:pStyle w:val="ListBullet"/>
        <w:ind w:left="360"/>
      </w:pPr>
      <w:r w:rsidRPr="008123D4">
        <w:t>supply agreements</w:t>
      </w:r>
    </w:p>
    <w:p w:rsidR="00ED4B7B" w:rsidRPr="008123D4" w:rsidRDefault="00ED4B7B" w:rsidP="00ED4B7B">
      <w:pPr>
        <w:pStyle w:val="ListBullet"/>
        <w:spacing w:after="120"/>
        <w:ind w:left="360"/>
      </w:pPr>
      <w:r w:rsidRPr="008123D4">
        <w:t>invoices and payment documents.</w:t>
      </w:r>
    </w:p>
    <w:p w:rsidR="00ED4B7B" w:rsidRPr="008123D4" w:rsidRDefault="00ED4B7B" w:rsidP="00ED4B7B">
      <w:r w:rsidRPr="008123D4">
        <w:t xml:space="preserve">You must ensure all project contractors keep a record of the costs of their work on the project. </w:t>
      </w:r>
      <w:r>
        <w:t>The Commonwealth</w:t>
      </w:r>
      <w:r w:rsidRPr="008123D4">
        <w:t xml:space="preserve"> may require you to provide a contractor’s records of their costs of doing project </w:t>
      </w:r>
      <w:r w:rsidRPr="008123D4">
        <w:lastRenderedPageBreak/>
        <w:t>work. If you cannot provide these records, the relevant contract expense may not qualify as eligible expenditure.</w:t>
      </w:r>
    </w:p>
    <w:p w:rsidR="00ED4B7B" w:rsidRPr="008123D4" w:rsidRDefault="00ED4B7B" w:rsidP="00ED4B7B">
      <w:bookmarkStart w:id="786" w:name="_Hlk139021281"/>
      <w:r w:rsidRPr="008123D4">
        <w:t xml:space="preserve">Where possible, you should engage local labour and services. Eligible contract expenditure may include: </w:t>
      </w:r>
    </w:p>
    <w:p w:rsidR="00ED4B7B" w:rsidRPr="008123D4" w:rsidRDefault="00ED4B7B" w:rsidP="00ED4B7B">
      <w:pPr>
        <w:pStyle w:val="ListBullet"/>
        <w:ind w:left="426" w:hanging="426"/>
      </w:pPr>
      <w:r w:rsidRPr="008123D4">
        <w:t>project management</w:t>
      </w:r>
    </w:p>
    <w:p w:rsidR="00ED4B7B" w:rsidRPr="008123D4" w:rsidRDefault="00ED4B7B" w:rsidP="00ED4B7B">
      <w:pPr>
        <w:pStyle w:val="ListBullet"/>
        <w:ind w:left="426" w:hanging="426"/>
      </w:pPr>
      <w:r w:rsidRPr="008123D4">
        <w:t>quantity surveying</w:t>
      </w:r>
    </w:p>
    <w:p w:rsidR="00ED4B7B" w:rsidRPr="008123D4" w:rsidRDefault="00ED4B7B" w:rsidP="00ED4B7B">
      <w:pPr>
        <w:pStyle w:val="ListBullet"/>
        <w:ind w:left="426" w:hanging="426"/>
      </w:pPr>
      <w:r w:rsidRPr="008123D4">
        <w:t xml:space="preserve">building services. </w:t>
      </w:r>
    </w:p>
    <w:p w:rsidR="00ED4B7B" w:rsidRPr="008123D4" w:rsidRDefault="00ED4B7B" w:rsidP="00ED4B7B">
      <w:r w:rsidRPr="008123D4">
        <w:t>Costs for pre-construction activities including surveying, planning, environmental or other regulatory approvals are limited to 10 per cent of the total amount of eligible project expenditure claimed.</w:t>
      </w:r>
    </w:p>
    <w:p w:rsidR="00ED4B7B" w:rsidRPr="008123D4" w:rsidRDefault="00ED4B7B" w:rsidP="00ED4B7B">
      <w:pPr>
        <w:pStyle w:val="Heading3Appendix"/>
        <w:numPr>
          <w:ilvl w:val="1"/>
          <w:numId w:val="9"/>
        </w:numPr>
        <w:spacing w:before="240"/>
      </w:pPr>
      <w:bookmarkStart w:id="787" w:name="_Toc168580660"/>
      <w:bookmarkStart w:id="788" w:name="_Toc171005946"/>
      <w:bookmarkStart w:id="789" w:name="_Toc141703504"/>
      <w:bookmarkStart w:id="790" w:name="_Toc141794297"/>
      <w:bookmarkStart w:id="791" w:name="_Toc190699015"/>
      <w:bookmarkEnd w:id="786"/>
      <w:r w:rsidRPr="008123D4">
        <w:t>Travel expenditure</w:t>
      </w:r>
      <w:bookmarkEnd w:id="787"/>
      <w:bookmarkEnd w:id="788"/>
      <w:bookmarkEnd w:id="789"/>
      <w:bookmarkEnd w:id="790"/>
      <w:bookmarkEnd w:id="791"/>
    </w:p>
    <w:p w:rsidR="00ED4B7B" w:rsidRPr="008123D4" w:rsidRDefault="00ED4B7B" w:rsidP="00ED4B7B">
      <w:pPr>
        <w:spacing w:after="80"/>
      </w:pPr>
      <w:r w:rsidRPr="008123D4">
        <w:t>Eligible travel expenditure may include</w:t>
      </w:r>
      <w:r>
        <w:t xml:space="preserve"> </w:t>
      </w:r>
      <w:r w:rsidRPr="008123D4">
        <w:t>domestic travel limited to the reasonable cost of accommodation and transportation required to conduct agreed project and collaboration activities in Australia.</w:t>
      </w:r>
    </w:p>
    <w:p w:rsidR="00ED4B7B" w:rsidRPr="008123D4" w:rsidRDefault="00ED4B7B" w:rsidP="00ED4B7B">
      <w:pPr>
        <w:rPr>
          <w:szCs w:val="20"/>
        </w:rPr>
      </w:pPr>
      <w:r w:rsidRPr="008123D4">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8123D4">
        <w:rPr>
          <w:szCs w:val="20"/>
        </w:rPr>
        <w:t xml:space="preserve">transport is used, the </w:t>
      </w:r>
      <w:r w:rsidRPr="007A56E9">
        <w:t>proponent</w:t>
      </w:r>
      <w:r w:rsidRPr="008123D4">
        <w:rPr>
          <w:szCs w:val="20"/>
        </w:rPr>
        <w:t xml:space="preserve"> will require evidence showing what an economy airfare costs at the time of travel.</w:t>
      </w:r>
    </w:p>
    <w:p w:rsidR="00ED4B7B" w:rsidRPr="008123D4" w:rsidRDefault="00ED4B7B" w:rsidP="00ED4B7B">
      <w:pPr>
        <w:pStyle w:val="Heading3Appendix"/>
        <w:numPr>
          <w:ilvl w:val="1"/>
          <w:numId w:val="9"/>
        </w:numPr>
        <w:spacing w:before="240"/>
      </w:pPr>
      <w:bookmarkStart w:id="792" w:name="_Toc139274464"/>
      <w:bookmarkStart w:id="793" w:name="_Toc139274465"/>
      <w:bookmarkStart w:id="794" w:name="_Toc139274466"/>
      <w:bookmarkStart w:id="795" w:name="_Toc139274467"/>
      <w:bookmarkStart w:id="796" w:name="_Toc139274468"/>
      <w:bookmarkStart w:id="797" w:name="_Toc139274469"/>
      <w:bookmarkStart w:id="798" w:name="_Toc168580661"/>
      <w:bookmarkStart w:id="799" w:name="_Toc171005947"/>
      <w:bookmarkStart w:id="800" w:name="_Toc141703505"/>
      <w:bookmarkStart w:id="801" w:name="_Toc141794298"/>
      <w:bookmarkStart w:id="802" w:name="_Toc190699016"/>
      <w:bookmarkEnd w:id="792"/>
      <w:bookmarkEnd w:id="793"/>
      <w:bookmarkEnd w:id="794"/>
      <w:bookmarkEnd w:id="795"/>
      <w:bookmarkEnd w:id="796"/>
      <w:bookmarkEnd w:id="797"/>
      <w:r w:rsidRPr="008123D4">
        <w:t>Other eligible expenditure</w:t>
      </w:r>
      <w:bookmarkEnd w:id="798"/>
      <w:bookmarkEnd w:id="799"/>
      <w:bookmarkEnd w:id="800"/>
      <w:bookmarkEnd w:id="801"/>
      <w:bookmarkEnd w:id="802"/>
    </w:p>
    <w:p w:rsidR="00ED4B7B" w:rsidRPr="008123D4" w:rsidRDefault="00ED4B7B" w:rsidP="00ED4B7B">
      <w:r w:rsidRPr="008123D4">
        <w:t>Other eligible expenditure for the project may include:</w:t>
      </w:r>
    </w:p>
    <w:p w:rsidR="00ED4B7B" w:rsidRPr="008123D4" w:rsidRDefault="00ED4B7B" w:rsidP="00ED4B7B">
      <w:pPr>
        <w:pStyle w:val="ListBullet"/>
        <w:ind w:left="360"/>
      </w:pPr>
      <w:bookmarkStart w:id="803" w:name="_Hlk139021343"/>
      <w:r w:rsidRPr="008123D4">
        <w:t>costs associated with consultation sessions including venue hire and light refreshments (excluding alcohol)</w:t>
      </w:r>
    </w:p>
    <w:p w:rsidR="00ED4B7B" w:rsidRPr="008123D4" w:rsidRDefault="00ED4B7B" w:rsidP="00ED4B7B">
      <w:pPr>
        <w:pStyle w:val="ListBullet"/>
        <w:ind w:left="360"/>
      </w:pPr>
      <w:r w:rsidRPr="008123D4">
        <w:t>marketing and branding costs</w:t>
      </w:r>
    </w:p>
    <w:p w:rsidR="00ED4B7B" w:rsidRPr="008123D4" w:rsidRDefault="00ED4B7B" w:rsidP="00ED4B7B">
      <w:pPr>
        <w:pStyle w:val="ListBullet"/>
        <w:ind w:left="360"/>
      </w:pPr>
      <w:r w:rsidRPr="008123D4">
        <w:t>administration and operational costs directly related to the project including communications and consultation materials</w:t>
      </w:r>
    </w:p>
    <w:p w:rsidR="00ED4B7B" w:rsidRPr="008123D4" w:rsidRDefault="00ED4B7B" w:rsidP="00ED4B7B">
      <w:pPr>
        <w:pStyle w:val="ListBullet"/>
        <w:ind w:left="360"/>
      </w:pPr>
      <w:r w:rsidRPr="008123D4">
        <w:t>staff training that directly supports the achievement of project outcomes</w:t>
      </w:r>
    </w:p>
    <w:p w:rsidR="00ED4B7B" w:rsidRPr="008123D4" w:rsidRDefault="00ED4B7B" w:rsidP="00ED4B7B">
      <w:pPr>
        <w:pStyle w:val="ListBullet"/>
        <w:ind w:left="360"/>
      </w:pPr>
      <w:r w:rsidRPr="008123D4">
        <w:t>building modifications where you own the modified asset and the modification is required to undertake the project. Modifications to leased buildings may be eligible</w:t>
      </w:r>
    </w:p>
    <w:bookmarkEnd w:id="803"/>
    <w:p w:rsidR="00ED4B7B" w:rsidRPr="008123D4" w:rsidRDefault="00ED4B7B" w:rsidP="00ED4B7B">
      <w:pPr>
        <w:pStyle w:val="ListBullet"/>
        <w:ind w:left="360"/>
      </w:pPr>
      <w:r w:rsidRPr="008123D4">
        <w:t>financial auditing of project expenditure, the cost of an independent audit of project expenditure (where we request one) up to a maximum of 1 per cent of total eligible project expenditure</w:t>
      </w:r>
    </w:p>
    <w:p w:rsidR="00ED4B7B" w:rsidRPr="008123D4" w:rsidRDefault="00ED4B7B" w:rsidP="00ED4B7B">
      <w:pPr>
        <w:pStyle w:val="ListBullet"/>
        <w:ind w:left="360"/>
      </w:pPr>
      <w:r w:rsidRPr="008123D4">
        <w:t>costs you incur in order to obtain planning, environmental or other regulatory approvals during the project period. However, associated fees paid to the Commonwealth, state, territory and local governments are not eligible</w:t>
      </w:r>
    </w:p>
    <w:p w:rsidR="00ED4B7B" w:rsidRPr="008123D4" w:rsidRDefault="00ED4B7B" w:rsidP="00ED4B7B">
      <w:pPr>
        <w:pStyle w:val="ListBullet"/>
        <w:ind w:left="360"/>
      </w:pPr>
      <w:r w:rsidRPr="008123D4">
        <w:t>contingency costs up to a maximum of 10 per cent of the eligible project costs. Note that we make payments based on actual costs incurred.</w:t>
      </w:r>
    </w:p>
    <w:p w:rsidR="00ED4B7B" w:rsidRPr="008123D4" w:rsidRDefault="00ED4B7B" w:rsidP="00ED4B7B">
      <w:r w:rsidRPr="008123D4">
        <w:t>Other specific expenditures may be eligible as determined by the Program delegate.</w:t>
      </w:r>
    </w:p>
    <w:p w:rsidR="00ED4B7B" w:rsidRPr="008123D4" w:rsidRDefault="00ED4B7B" w:rsidP="00ED4B7B">
      <w:pPr>
        <w:rPr>
          <w:szCs w:val="20"/>
        </w:rPr>
      </w:pPr>
      <w:r w:rsidRPr="008123D4">
        <w:t>Evidence you need to supply can include supplier contracts, purchase orders, invoices and supplier confirmation of payments.</w:t>
      </w:r>
    </w:p>
    <w:p w:rsidR="00ED4B7B" w:rsidRPr="008123D4" w:rsidRDefault="00ED4B7B" w:rsidP="00ED4B7B">
      <w:pPr>
        <w:spacing w:before="0" w:after="0" w:line="240" w:lineRule="auto"/>
        <w:rPr>
          <w:rFonts w:cs="Arial"/>
          <w:bCs/>
          <w:iCs w:val="0"/>
          <w:color w:val="264F90"/>
          <w:sz w:val="24"/>
          <w:szCs w:val="32"/>
        </w:rPr>
      </w:pPr>
      <w:bookmarkStart w:id="804" w:name="_Toc496536722"/>
      <w:bookmarkStart w:id="805" w:name="_Toc531277550"/>
      <w:bookmarkStart w:id="806" w:name="_Toc955360"/>
      <w:bookmarkStart w:id="807" w:name="_Toc142386304"/>
      <w:r w:rsidRPr="008123D4">
        <w:br w:type="page"/>
      </w:r>
    </w:p>
    <w:bookmarkEnd w:id="804"/>
    <w:bookmarkEnd w:id="805"/>
    <w:bookmarkEnd w:id="806"/>
    <w:bookmarkEnd w:id="807"/>
    <w:p w:rsidR="00ED4B7B" w:rsidRPr="008123D4" w:rsidRDefault="00ED4B7B" w:rsidP="00ED4B7B">
      <w:pPr>
        <w:sectPr w:rsidR="00ED4B7B" w:rsidRPr="008123D4" w:rsidSect="008579CA">
          <w:pgSz w:w="11907" w:h="16840" w:code="9"/>
          <w:pgMar w:top="1418" w:right="1418" w:bottom="1276" w:left="1701" w:header="709" w:footer="709" w:gutter="0"/>
          <w:cols w:space="720"/>
          <w:docGrid w:linePitch="360"/>
        </w:sectPr>
      </w:pPr>
    </w:p>
    <w:p w:rsidR="00ED4B7B" w:rsidRPr="008123D4" w:rsidRDefault="00ED4B7B" w:rsidP="00ED4B7B">
      <w:pPr>
        <w:pStyle w:val="Heading2Appendix"/>
        <w:spacing w:before="240"/>
      </w:pPr>
      <w:bookmarkStart w:id="808" w:name="_Toc383003259"/>
      <w:bookmarkStart w:id="809" w:name="_Toc496536723"/>
      <w:bookmarkStart w:id="810" w:name="_Toc531277551"/>
      <w:bookmarkStart w:id="811" w:name="_Toc955361"/>
      <w:bookmarkStart w:id="812" w:name="_Toc141703506"/>
      <w:bookmarkStart w:id="813" w:name="_Toc171005948"/>
      <w:bookmarkStart w:id="814" w:name="_Toc141794299"/>
      <w:bookmarkStart w:id="815" w:name="_Toc190699017"/>
      <w:r w:rsidRPr="008123D4">
        <w:lastRenderedPageBreak/>
        <w:t>Ineligible expenditure</w:t>
      </w:r>
      <w:bookmarkEnd w:id="808"/>
      <w:bookmarkEnd w:id="809"/>
      <w:bookmarkEnd w:id="810"/>
      <w:bookmarkEnd w:id="811"/>
      <w:bookmarkEnd w:id="812"/>
      <w:bookmarkEnd w:id="813"/>
      <w:bookmarkEnd w:id="814"/>
      <w:bookmarkEnd w:id="815"/>
    </w:p>
    <w:p w:rsidR="00ED4B7B" w:rsidRPr="008123D4" w:rsidRDefault="00ED4B7B" w:rsidP="00ED4B7B">
      <w:r w:rsidRPr="008123D4">
        <w:t>This section provides guidance on what we consider ineligible expenditure. We may update this guidance from time to time.</w:t>
      </w:r>
    </w:p>
    <w:p w:rsidR="00ED4B7B" w:rsidRPr="008123D4" w:rsidRDefault="00ED4B7B" w:rsidP="00ED4B7B">
      <w:r w:rsidRPr="008123D4">
        <w:t>The Program delegate may impose limitations or exclude expenditure, or further include some ineligible expenditure listed under this Program by notice to you.</w:t>
      </w:r>
    </w:p>
    <w:p w:rsidR="00ED4B7B" w:rsidRPr="008123D4" w:rsidRDefault="00ED4B7B" w:rsidP="00ED4B7B">
      <w:r w:rsidRPr="008123D4">
        <w:t>Examples of ineligible expenditure include:</w:t>
      </w:r>
    </w:p>
    <w:p w:rsidR="00ED4B7B" w:rsidRPr="008123D4" w:rsidRDefault="00ED4B7B" w:rsidP="00ED4B7B">
      <w:pPr>
        <w:pStyle w:val="ListBullet"/>
        <w:ind w:left="360"/>
      </w:pPr>
      <w:r w:rsidRPr="008123D4">
        <w:t>research not directly supporting eligible activities</w:t>
      </w:r>
    </w:p>
    <w:p w:rsidR="00ED4B7B" w:rsidRPr="008123D4" w:rsidRDefault="00ED4B7B" w:rsidP="00ED4B7B">
      <w:pPr>
        <w:pStyle w:val="ListBullet"/>
        <w:ind w:left="360"/>
      </w:pPr>
      <w:r w:rsidRPr="008123D4">
        <w:t>activities, equipment or supplies that are already being supported through other sources</w:t>
      </w:r>
    </w:p>
    <w:p w:rsidR="00ED4B7B" w:rsidRPr="008123D4" w:rsidRDefault="00ED4B7B" w:rsidP="00ED4B7B">
      <w:pPr>
        <w:pStyle w:val="ListBullet"/>
        <w:ind w:left="360"/>
      </w:pPr>
      <w:r w:rsidRPr="008123D4">
        <w:t xml:space="preserve">costs incurred prior to us notifying you that the application is successful </w:t>
      </w:r>
    </w:p>
    <w:p w:rsidR="00ED4B7B" w:rsidRPr="008123D4" w:rsidRDefault="00ED4B7B" w:rsidP="00ED4B7B">
      <w:pPr>
        <w:pStyle w:val="ListBullet"/>
        <w:ind w:left="360"/>
      </w:pPr>
      <w:r w:rsidRPr="008123D4">
        <w:t>debt and financing costs, including interest</w:t>
      </w:r>
    </w:p>
    <w:p w:rsidR="00ED4B7B" w:rsidRPr="00AF0888" w:rsidRDefault="00ED4B7B" w:rsidP="00ED4B7B">
      <w:pPr>
        <w:pStyle w:val="ListBullet"/>
        <w:ind w:left="360"/>
        <w:rPr>
          <w:strike/>
        </w:rPr>
      </w:pPr>
      <w:r w:rsidRPr="008123D4">
        <w:t>capital expenditure for the purchase of assets such as office furniture and equipment, motor vehicles, computers, printers or photocopiers</w:t>
      </w:r>
    </w:p>
    <w:p w:rsidR="00ED4B7B" w:rsidRPr="008123D4" w:rsidRDefault="00ED4B7B" w:rsidP="00ED4B7B">
      <w:pPr>
        <w:pStyle w:val="ListBullet"/>
        <w:ind w:left="360"/>
      </w:pPr>
      <w:r w:rsidRPr="008123D4">
        <w:t>costs involved in the purchase or upgrade/hire of software (including user licences) and ICT hardware (unless it directly relates to the project)</w:t>
      </w:r>
    </w:p>
    <w:p w:rsidR="00ED4B7B" w:rsidRPr="008123D4" w:rsidRDefault="00ED4B7B" w:rsidP="00ED4B7B">
      <w:pPr>
        <w:pStyle w:val="ListBullet"/>
        <w:ind w:left="360"/>
      </w:pPr>
      <w:r w:rsidRPr="008123D4">
        <w:t>non-project-related staff training and development costs</w:t>
      </w:r>
    </w:p>
    <w:p w:rsidR="00ED4B7B" w:rsidRPr="008123D4" w:rsidRDefault="00ED4B7B" w:rsidP="00ED4B7B">
      <w:pPr>
        <w:pStyle w:val="ListBullet"/>
        <w:ind w:left="360"/>
      </w:pPr>
      <w:r w:rsidRPr="008123D4">
        <w:t>insurance costs (the participants must affect and maintain adequate insurance or similar coverage for any liability arising as a result of its participation in funded activities)</w:t>
      </w:r>
    </w:p>
    <w:p w:rsidR="00ED4B7B" w:rsidRPr="008123D4" w:rsidRDefault="00ED4B7B" w:rsidP="00ED4B7B">
      <w:pPr>
        <w:pStyle w:val="ListBullet"/>
        <w:ind w:left="360"/>
      </w:pPr>
      <w:r w:rsidRPr="008123D4">
        <w:t>costs related to obtaining resources used on the project, job advertising and recruiting, and contract negotiations</w:t>
      </w:r>
    </w:p>
    <w:p w:rsidR="00ED4B7B" w:rsidRPr="008123D4" w:rsidRDefault="00ED4B7B" w:rsidP="00ED4B7B">
      <w:pPr>
        <w:pStyle w:val="ListBullet"/>
        <w:ind w:left="360"/>
      </w:pPr>
      <w:r w:rsidRPr="008123D4">
        <w:t>depreciation of plant and equipment beyond the life of the project</w:t>
      </w:r>
    </w:p>
    <w:p w:rsidR="00ED4B7B" w:rsidRPr="008123D4" w:rsidRDefault="00ED4B7B" w:rsidP="00ED4B7B">
      <w:pPr>
        <w:pStyle w:val="ListBullet"/>
        <w:ind w:left="360"/>
      </w:pPr>
      <w:r w:rsidRPr="008123D4">
        <w:t>on-going maintenance costs</w:t>
      </w:r>
    </w:p>
    <w:p w:rsidR="00ED4B7B" w:rsidRDefault="00ED4B7B" w:rsidP="00ED4B7B">
      <w:pPr>
        <w:pStyle w:val="ListBullet"/>
        <w:ind w:left="360"/>
      </w:pPr>
      <w:r w:rsidRPr="007A56E9">
        <w:t xml:space="preserve">costs of purchasing, leasing, depreciation of, or </w:t>
      </w:r>
      <w:r w:rsidRPr="00DF1CD0">
        <w:t>development of land</w:t>
      </w:r>
      <w:r w:rsidRPr="007A56E9">
        <w:t xml:space="preserve"> </w:t>
      </w:r>
    </w:p>
    <w:p w:rsidR="00ED4B7B" w:rsidRPr="008123D4" w:rsidRDefault="00ED4B7B" w:rsidP="00ED4B7B">
      <w:pPr>
        <w:pStyle w:val="ListBullet"/>
        <w:ind w:left="360"/>
      </w:pPr>
      <w:r w:rsidRPr="008123D4">
        <w:t>infrastructure development costs, including development of road, rail, port or fuel delivery networks beyond the project site</w:t>
      </w:r>
    </w:p>
    <w:p w:rsidR="00ED4B7B" w:rsidRPr="008123D4" w:rsidRDefault="00ED4B7B" w:rsidP="00ED4B7B">
      <w:pPr>
        <w:pStyle w:val="ListBullet"/>
        <w:ind w:left="360"/>
      </w:pPr>
      <w:r w:rsidRPr="008123D4">
        <w:t>land clearing and demolition</w:t>
      </w:r>
    </w:p>
    <w:p w:rsidR="00ED4B7B" w:rsidRPr="008123D4" w:rsidRDefault="00ED4B7B" w:rsidP="00ED4B7B">
      <w:pPr>
        <w:pStyle w:val="ListBullet"/>
        <w:ind w:left="360"/>
      </w:pPr>
      <w:r w:rsidRPr="008123D4">
        <w:t xml:space="preserve">ongoing upgrades, updates and maintenance of existing ICT systems and computing facilities </w:t>
      </w:r>
    </w:p>
    <w:p w:rsidR="00ED4B7B" w:rsidRDefault="00ED4B7B" w:rsidP="00ED4B7B">
      <w:pPr>
        <w:pStyle w:val="ListBullet"/>
        <w:ind w:left="360"/>
        <w:rPr>
          <w:rFonts w:ascii="Calibri" w:hAnsi="Calibri"/>
          <w:sz w:val="22"/>
          <w:szCs w:val="22"/>
        </w:rPr>
      </w:pPr>
      <w:r>
        <w:t>routine operational expenses, including communications, accommodation, printing and stationery, postage, legal and accounting fees and bank charges</w:t>
      </w:r>
    </w:p>
    <w:p w:rsidR="00ED4B7B" w:rsidRPr="008123D4" w:rsidRDefault="00ED4B7B" w:rsidP="00ED4B7B">
      <w:pPr>
        <w:pStyle w:val="ListBullet"/>
        <w:ind w:left="360"/>
      </w:pPr>
      <w:r w:rsidRPr="008123D4">
        <w:t>costs related to preparing the funding application</w:t>
      </w:r>
    </w:p>
    <w:p w:rsidR="00ED4B7B" w:rsidRPr="008123D4" w:rsidRDefault="00ED4B7B" w:rsidP="00ED4B7B">
      <w:pPr>
        <w:pStyle w:val="ListBullet"/>
        <w:spacing w:after="120"/>
        <w:ind w:left="360"/>
      </w:pPr>
      <w:r w:rsidRPr="008123D4">
        <w:t>overseas travel costs</w:t>
      </w:r>
    </w:p>
    <w:p w:rsidR="00ED4B7B" w:rsidRPr="008123D4" w:rsidRDefault="00ED4B7B" w:rsidP="00ED4B7B">
      <w:pPr>
        <w:pStyle w:val="ListBullet"/>
        <w:numPr>
          <w:ilvl w:val="0"/>
          <w:numId w:val="0"/>
        </w:numPr>
        <w:spacing w:before="0" w:after="0"/>
      </w:pPr>
      <w:r w:rsidRPr="008123D4">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rsidR="00ED4B7B" w:rsidRPr="008123D4" w:rsidRDefault="00ED4B7B" w:rsidP="00ED4B7B">
      <w:pPr>
        <w:pStyle w:val="ListBullet"/>
        <w:numPr>
          <w:ilvl w:val="0"/>
          <w:numId w:val="0"/>
        </w:numPr>
        <w:spacing w:before="0" w:after="0"/>
        <w:ind w:left="360" w:hanging="360"/>
      </w:pPr>
    </w:p>
    <w:p w:rsidR="00ED4B7B" w:rsidRPr="008123D4" w:rsidRDefault="00ED4B7B" w:rsidP="00ED4B7B">
      <w:pPr>
        <w:pStyle w:val="ListBullet"/>
        <w:numPr>
          <w:ilvl w:val="0"/>
          <w:numId w:val="0"/>
        </w:numPr>
        <w:spacing w:before="0" w:after="0"/>
        <w:ind w:left="360" w:hanging="360"/>
      </w:pPr>
      <w:r w:rsidRPr="008123D4">
        <w:t>You must ensure you have adequate funds to meet the costs of any ineligible expenditure</w:t>
      </w:r>
    </w:p>
    <w:p w:rsidR="00ED4B7B" w:rsidRDefault="00ED4B7B" w:rsidP="00ED4B7B">
      <w:r w:rsidRPr="008123D4">
        <w:t>associated with the project.</w:t>
      </w:r>
    </w:p>
    <w:p w:rsidR="00ED4B7B" w:rsidRDefault="00ED4B7B" w:rsidP="00ED4B7B"/>
    <w:p w:rsidR="00461AC6" w:rsidRPr="00ED4B7B" w:rsidRDefault="00461AC6" w:rsidP="00ED4B7B"/>
    <w:sectPr w:rsidR="00461AC6" w:rsidRPr="00ED4B7B" w:rsidSect="008579CA">
      <w:headerReference w:type="even" r:id="rId46"/>
      <w:headerReference w:type="default" r:id="rId47"/>
      <w:footerReference w:type="default" r:id="rId48"/>
      <w:headerReference w:type="first" r:id="rId49"/>
      <w:footerReference w:type="first" r:id="rId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B96" w:rsidRDefault="00DF4B96" w:rsidP="00A65500">
      <w:pPr>
        <w:spacing w:before="0" w:after="0" w:line="240" w:lineRule="auto"/>
      </w:pPr>
      <w:r>
        <w:separator/>
      </w:r>
    </w:p>
  </w:endnote>
  <w:endnote w:type="continuationSeparator" w:id="0">
    <w:p w:rsidR="00DF4B96" w:rsidRDefault="00DF4B96" w:rsidP="00A655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Pr="0059733A" w:rsidRDefault="00ED4B7B" w:rsidP="00461AC6">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8579CA" w:rsidP="00461AC6">
    <w:pPr>
      <w:pStyle w:val="Footer"/>
      <w:tabs>
        <w:tab w:val="clear" w:pos="4153"/>
        <w:tab w:val="clear" w:pos="8306"/>
        <w:tab w:val="center" w:pos="4962"/>
        <w:tab w:val="right" w:pos="8789"/>
      </w:tabs>
      <w:rPr>
        <w:noProof/>
      </w:rPr>
    </w:pPr>
    <w:proofErr w:type="spellStart"/>
    <w:r w:rsidRPr="008579CA">
      <w:t>rPPP</w:t>
    </w:r>
    <w:proofErr w:type="spellEnd"/>
    <w:r w:rsidRPr="008579CA">
      <w:t xml:space="preserve"> Stream 2 Program Guidelines</w:t>
    </w:r>
    <w:r w:rsidR="00ED4B7B">
      <w:tab/>
    </w:r>
    <w:r w:rsidR="00ED4B7B">
      <w:tab/>
    </w:r>
    <w:r w:rsidR="00ED4B7B" w:rsidRPr="005B72F4">
      <w:t xml:space="preserve">Page </w:t>
    </w:r>
    <w:r w:rsidR="00ED4B7B" w:rsidRPr="1F4A6B62">
      <w:rPr>
        <w:noProof/>
      </w:rPr>
      <w:fldChar w:fldCharType="begin"/>
    </w:r>
    <w:r w:rsidR="00ED4B7B" w:rsidRPr="005B72F4">
      <w:instrText xml:space="preserve"> PAGE </w:instrText>
    </w:r>
    <w:r w:rsidR="00ED4B7B" w:rsidRPr="1F4A6B62">
      <w:fldChar w:fldCharType="separate"/>
    </w:r>
    <w:r w:rsidR="00ED4B7B">
      <w:rPr>
        <w:noProof/>
      </w:rPr>
      <w:t>31</w:t>
    </w:r>
    <w:r w:rsidR="00ED4B7B" w:rsidRPr="1F4A6B62">
      <w:rPr>
        <w:noProof/>
      </w:rPr>
      <w:fldChar w:fldCharType="end"/>
    </w:r>
    <w:r w:rsidR="00ED4B7B" w:rsidRPr="005B72F4">
      <w:t xml:space="preserve"> of </w:t>
    </w:r>
    <w:r w:rsidR="00ED4B7B">
      <w:rPr>
        <w:noProof/>
      </w:rPr>
      <w:fldChar w:fldCharType="begin"/>
    </w:r>
    <w:r w:rsidR="00ED4B7B">
      <w:rPr>
        <w:noProof/>
      </w:rPr>
      <w:instrText xml:space="preserve"> NUMPAGES </w:instrText>
    </w:r>
    <w:r w:rsidR="00ED4B7B">
      <w:rPr>
        <w:noProof/>
      </w:rPr>
      <w:fldChar w:fldCharType="separate"/>
    </w:r>
    <w:r w:rsidR="00ED4B7B">
      <w:rPr>
        <w:noProof/>
      </w:rPr>
      <w:t>36</w:t>
    </w:r>
    <w:r w:rsidR="00ED4B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ED4B7B" w:rsidP="00461A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96" w:rsidRDefault="008579CA" w:rsidP="00461AC6">
    <w:pPr>
      <w:pStyle w:val="Footer"/>
      <w:tabs>
        <w:tab w:val="clear" w:pos="4153"/>
        <w:tab w:val="clear" w:pos="8306"/>
        <w:tab w:val="center" w:pos="4962"/>
        <w:tab w:val="right" w:pos="8789"/>
      </w:tabs>
      <w:rPr>
        <w:noProof/>
      </w:rPr>
    </w:pPr>
    <w:proofErr w:type="spellStart"/>
    <w:r w:rsidRPr="008579CA">
      <w:t>rPPP</w:t>
    </w:r>
    <w:proofErr w:type="spellEnd"/>
    <w:r w:rsidRPr="008579CA">
      <w:t xml:space="preserve"> Stream 2 Program Guidelines</w:t>
    </w:r>
    <w:r w:rsidR="00DF4B96">
      <w:tab/>
    </w:r>
    <w:r w:rsidR="00DF4B96">
      <w:tab/>
    </w:r>
    <w:r w:rsidR="00DF4B96" w:rsidRPr="005B72F4">
      <w:t xml:space="preserve">Page </w:t>
    </w:r>
    <w:r w:rsidR="00DF4B96" w:rsidRPr="005B72F4">
      <w:fldChar w:fldCharType="begin"/>
    </w:r>
    <w:r w:rsidR="00DF4B96" w:rsidRPr="005B72F4">
      <w:instrText xml:space="preserve"> PAGE </w:instrText>
    </w:r>
    <w:r w:rsidR="00DF4B96" w:rsidRPr="005B72F4">
      <w:fldChar w:fldCharType="separate"/>
    </w:r>
    <w:r w:rsidR="00DF4B96">
      <w:rPr>
        <w:noProof/>
      </w:rPr>
      <w:t>31</w:t>
    </w:r>
    <w:r w:rsidR="00DF4B96" w:rsidRPr="005B72F4">
      <w:fldChar w:fldCharType="end"/>
    </w:r>
    <w:r w:rsidR="00DF4B96" w:rsidRPr="005B72F4">
      <w:t xml:space="preserve"> of </w:t>
    </w:r>
    <w:r w:rsidR="00DF4B96">
      <w:rPr>
        <w:noProof/>
      </w:rPr>
      <w:fldChar w:fldCharType="begin"/>
    </w:r>
    <w:r w:rsidR="00DF4B96">
      <w:rPr>
        <w:noProof/>
      </w:rPr>
      <w:instrText xml:space="preserve"> NUMPAGES </w:instrText>
    </w:r>
    <w:r w:rsidR="00DF4B96">
      <w:rPr>
        <w:noProof/>
      </w:rPr>
      <w:fldChar w:fldCharType="separate"/>
    </w:r>
    <w:r w:rsidR="00DF4B96">
      <w:rPr>
        <w:noProof/>
      </w:rPr>
      <w:t>36</w:t>
    </w:r>
    <w:r w:rsidR="00DF4B96">
      <w:rPr>
        <w:noProof/>
      </w:rPr>
      <w:fldChar w:fldCharType="end"/>
    </w:r>
    <w:bookmarkStart w:id="816" w:name="_Toc164844257"/>
    <w:bookmarkEnd w:id="81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96" w:rsidRDefault="00DF4B96" w:rsidP="0046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B96" w:rsidRDefault="00DF4B96" w:rsidP="00A65500">
      <w:pPr>
        <w:spacing w:before="0" w:after="0" w:line="240" w:lineRule="auto"/>
      </w:pPr>
      <w:r>
        <w:separator/>
      </w:r>
    </w:p>
  </w:footnote>
  <w:footnote w:type="continuationSeparator" w:id="0">
    <w:p w:rsidR="00DF4B96" w:rsidRDefault="00DF4B96" w:rsidP="00A65500">
      <w:pPr>
        <w:spacing w:before="0" w:after="0" w:line="240" w:lineRule="auto"/>
      </w:pPr>
      <w:r>
        <w:continuationSeparator/>
      </w:r>
    </w:p>
  </w:footnote>
  <w:footnote w:id="1">
    <w:p w:rsidR="00ED4B7B" w:rsidRDefault="00ED4B7B" w:rsidP="00ED4B7B">
      <w:pPr>
        <w:pStyle w:val="FootnoteText"/>
      </w:pPr>
      <w:r>
        <w:rPr>
          <w:rStyle w:val="FootnoteReference"/>
        </w:rPr>
        <w:footnoteRef/>
      </w:r>
      <w:r>
        <w:t xml:space="preserve"> See glossary for an explanation of ‘value with relevant money’.</w:t>
      </w:r>
    </w:p>
  </w:footnote>
  <w:footnote w:id="2">
    <w:p w:rsidR="00ED4B7B" w:rsidRDefault="00ED4B7B" w:rsidP="00ED4B7B">
      <w:pPr>
        <w:pStyle w:val="FootnoteText"/>
      </w:pPr>
      <w:r>
        <w:rPr>
          <w:rStyle w:val="FootnoteReference"/>
        </w:rPr>
        <w:footnoteRef/>
      </w:r>
      <w:r>
        <w:t xml:space="preserve"> </w:t>
      </w:r>
      <w:r w:rsidRPr="0069273F">
        <w:t>https://www.fsc.gov.au/how-do-i-know-if-i-need-use-accredited-builder</w:t>
      </w:r>
    </w:p>
  </w:footnote>
  <w:footnote w:id="3">
    <w:p w:rsidR="00ED4B7B" w:rsidRDefault="00ED4B7B" w:rsidP="00ED4B7B">
      <w:pPr>
        <w:pStyle w:val="FootnoteText"/>
      </w:pPr>
      <w:r>
        <w:rPr>
          <w:rStyle w:val="FootnoteReference"/>
        </w:rPr>
        <w:footnoteRef/>
      </w:r>
      <w:r>
        <w:rPr>
          <w:rStyle w:val="Hyperlink"/>
          <w:rFonts w:eastAsia="MS Mincho"/>
        </w:rPr>
        <w:t xml:space="preserve"> </w:t>
      </w:r>
      <w:hyperlink r:id="rId1" w:history="1">
        <w:r w:rsidRPr="00510BAD">
          <w:rPr>
            <w:rStyle w:val="Hyperlink"/>
            <w:rFonts w:eastAsia="MS Mincho"/>
          </w:rPr>
          <w:t>https://www.fsc.gov.au/</w:t>
        </w:r>
      </w:hyperlink>
    </w:p>
  </w:footnote>
  <w:footnote w:id="4">
    <w:p w:rsidR="00ED4B7B" w:rsidRPr="007C453D" w:rsidRDefault="00ED4B7B" w:rsidP="00ED4B7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rsidR="00ED4B7B" w:rsidRDefault="00ED4B7B" w:rsidP="00ED4B7B">
      <w:pPr>
        <w:pStyle w:val="FootnoteText"/>
      </w:pPr>
      <w:r>
        <w:rPr>
          <w:rStyle w:val="FootnoteReference"/>
        </w:rPr>
        <w:footnoteRef/>
      </w:r>
      <w:r>
        <w:t xml:space="preserve"> </w:t>
      </w:r>
      <w:hyperlink r:id="rId2" w:history="1">
        <w:r w:rsidRPr="006622A1">
          <w:rPr>
            <w:rStyle w:val="Hyperlink"/>
            <w:rFonts w:eastAsia="MS Mincho"/>
          </w:rPr>
          <w:t>https://www.industry.gov.au/sites/default/files/July%202018/document/pdf/conflict-of-interest-and-insider-trading-policy.pdf?acsf_files_redirect</w:t>
        </w:r>
      </w:hyperlink>
      <w:r>
        <w:t xml:space="preserve"> </w:t>
      </w:r>
    </w:p>
  </w:footnote>
  <w:footnote w:id="6">
    <w:p w:rsidR="00ED4B7B" w:rsidRDefault="00ED4B7B" w:rsidP="00ED4B7B">
      <w:pPr>
        <w:pStyle w:val="FootnoteText"/>
      </w:pPr>
      <w:r>
        <w:rPr>
          <w:rStyle w:val="FootnoteReference"/>
        </w:rPr>
        <w:footnoteRef/>
      </w:r>
      <w:r>
        <w:t xml:space="preserve"> </w:t>
      </w:r>
      <w:hyperlink r:id="rId3" w:history="1">
        <w:r w:rsidRPr="006622A1">
          <w:rPr>
            <w:rStyle w:val="Hyperlink"/>
            <w:rFonts w:eastAsia="MS Mincho"/>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ED4B7B" w:rsidP="00E567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ED4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ED4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7B" w:rsidRDefault="00ED4B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96" w:rsidRDefault="00DF4B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96" w:rsidRDefault="00DF4B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96" w:rsidRDefault="00DF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541A7"/>
    <w:multiLevelType w:val="multilevel"/>
    <w:tmpl w:val="A3929300"/>
    <w:lvl w:ilvl="0">
      <w:start w:val="1"/>
      <w:numFmt w:val="decimal"/>
      <w:lvlText w:val="%1."/>
      <w:lvlJc w:val="left"/>
      <w:pPr>
        <w:ind w:left="360" w:hanging="360"/>
      </w:pPr>
      <w:rPr>
        <w:rFonts w:hint="default"/>
      </w:rPr>
    </w:lvl>
    <w:lvl w:ilvl="1">
      <w:start w:val="1"/>
      <w:numFmt w:val="decimal"/>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73E21B5"/>
    <w:multiLevelType w:val="hybridMultilevel"/>
    <w:tmpl w:val="9EA25BA0"/>
    <w:lvl w:ilvl="0" w:tplc="82CEB7F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621B34"/>
    <w:multiLevelType w:val="multilevel"/>
    <w:tmpl w:val="8E56ECB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4"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F2233D"/>
    <w:multiLevelType w:val="hybridMultilevel"/>
    <w:tmpl w:val="29E0F63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FF056AA"/>
    <w:multiLevelType w:val="hybridMultilevel"/>
    <w:tmpl w:val="08087118"/>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5E228C"/>
    <w:multiLevelType w:val="hybridMultilevel"/>
    <w:tmpl w:val="C0E834CE"/>
    <w:lvl w:ilvl="0" w:tplc="816CB2EE">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1"/>
  </w:num>
  <w:num w:numId="4">
    <w:abstractNumId w:val="15"/>
  </w:num>
  <w:num w:numId="5">
    <w:abstractNumId w:val="24"/>
  </w:num>
  <w:num w:numId="6">
    <w:abstractNumId w:val="23"/>
  </w:num>
  <w:num w:numId="7">
    <w:abstractNumId w:val="4"/>
  </w:num>
  <w:num w:numId="8">
    <w:abstractNumId w:val="2"/>
  </w:num>
  <w:num w:numId="9">
    <w:abstractNumId w:val="16"/>
  </w:num>
  <w:num w:numId="10">
    <w:abstractNumId w:val="1"/>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6"/>
  </w:num>
  <w:num w:numId="16">
    <w:abstractNumId w:val="12"/>
  </w:num>
  <w:num w:numId="17">
    <w:abstractNumId w:val="22"/>
  </w:num>
  <w:num w:numId="18">
    <w:abstractNumId w:val="7"/>
  </w:num>
  <w:num w:numId="19">
    <w:abstractNumId w:val="8"/>
  </w:num>
  <w:num w:numId="20">
    <w:abstractNumId w:val="14"/>
  </w:num>
  <w:num w:numId="21">
    <w:abstractNumId w:val="10"/>
  </w:num>
  <w:num w:numId="22">
    <w:abstractNumId w:val="9"/>
  </w:num>
  <w:num w:numId="23">
    <w:abstractNumId w:val="13"/>
  </w:num>
  <w:num w:numId="24">
    <w:abstractNumId w:val="5"/>
  </w:num>
  <w:num w:numId="25">
    <w:abstractNumId w:val="20"/>
  </w:num>
  <w:num w:numId="26">
    <w:abstractNumId w:val="17"/>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00"/>
    <w:rsid w:val="0002124C"/>
    <w:rsid w:val="00031CCF"/>
    <w:rsid w:val="00042CA5"/>
    <w:rsid w:val="00044930"/>
    <w:rsid w:val="0005030D"/>
    <w:rsid w:val="000720FF"/>
    <w:rsid w:val="000A19D2"/>
    <w:rsid w:val="000C11DA"/>
    <w:rsid w:val="000E0674"/>
    <w:rsid w:val="00102211"/>
    <w:rsid w:val="001400E6"/>
    <w:rsid w:val="00140633"/>
    <w:rsid w:val="00141BB6"/>
    <w:rsid w:val="00142F4C"/>
    <w:rsid w:val="0014799F"/>
    <w:rsid w:val="00175D1F"/>
    <w:rsid w:val="00183A79"/>
    <w:rsid w:val="001842BF"/>
    <w:rsid w:val="001A287A"/>
    <w:rsid w:val="001B15E8"/>
    <w:rsid w:val="001C3EAD"/>
    <w:rsid w:val="00201150"/>
    <w:rsid w:val="00286373"/>
    <w:rsid w:val="00287560"/>
    <w:rsid w:val="002A5B44"/>
    <w:rsid w:val="00322984"/>
    <w:rsid w:val="00326895"/>
    <w:rsid w:val="00337D8A"/>
    <w:rsid w:val="00392223"/>
    <w:rsid w:val="003B6F6E"/>
    <w:rsid w:val="00427FDB"/>
    <w:rsid w:val="00432D23"/>
    <w:rsid w:val="004476C3"/>
    <w:rsid w:val="00451ECC"/>
    <w:rsid w:val="00452CB3"/>
    <w:rsid w:val="00461AC6"/>
    <w:rsid w:val="004811F1"/>
    <w:rsid w:val="004866EF"/>
    <w:rsid w:val="004D5570"/>
    <w:rsid w:val="004D7F12"/>
    <w:rsid w:val="005037F5"/>
    <w:rsid w:val="005060C6"/>
    <w:rsid w:val="00567E69"/>
    <w:rsid w:val="005730A5"/>
    <w:rsid w:val="005B15D7"/>
    <w:rsid w:val="005C51B2"/>
    <w:rsid w:val="005D7814"/>
    <w:rsid w:val="006004F4"/>
    <w:rsid w:val="00600D1B"/>
    <w:rsid w:val="00602467"/>
    <w:rsid w:val="00631F75"/>
    <w:rsid w:val="006B1B08"/>
    <w:rsid w:val="006B2DAA"/>
    <w:rsid w:val="006C3A59"/>
    <w:rsid w:val="006E70D8"/>
    <w:rsid w:val="007239F7"/>
    <w:rsid w:val="0073359F"/>
    <w:rsid w:val="00782223"/>
    <w:rsid w:val="00782628"/>
    <w:rsid w:val="00790DC7"/>
    <w:rsid w:val="007915E5"/>
    <w:rsid w:val="007B743D"/>
    <w:rsid w:val="00824116"/>
    <w:rsid w:val="008579CA"/>
    <w:rsid w:val="00861A7A"/>
    <w:rsid w:val="00873A25"/>
    <w:rsid w:val="00873C70"/>
    <w:rsid w:val="008B40C0"/>
    <w:rsid w:val="008C7E96"/>
    <w:rsid w:val="0093661D"/>
    <w:rsid w:val="0097096B"/>
    <w:rsid w:val="00985575"/>
    <w:rsid w:val="00997664"/>
    <w:rsid w:val="009B44DF"/>
    <w:rsid w:val="00A61BD2"/>
    <w:rsid w:val="00A61F39"/>
    <w:rsid w:val="00A61F46"/>
    <w:rsid w:val="00A6279E"/>
    <w:rsid w:val="00A65500"/>
    <w:rsid w:val="00A913D9"/>
    <w:rsid w:val="00AB1B65"/>
    <w:rsid w:val="00AD28F4"/>
    <w:rsid w:val="00AD5066"/>
    <w:rsid w:val="00AF0888"/>
    <w:rsid w:val="00AF6B7B"/>
    <w:rsid w:val="00B31DD0"/>
    <w:rsid w:val="00BE1086"/>
    <w:rsid w:val="00C236BC"/>
    <w:rsid w:val="00C456AB"/>
    <w:rsid w:val="00C52753"/>
    <w:rsid w:val="00CD4066"/>
    <w:rsid w:val="00D13F88"/>
    <w:rsid w:val="00D27333"/>
    <w:rsid w:val="00D45F41"/>
    <w:rsid w:val="00D6126C"/>
    <w:rsid w:val="00D65A07"/>
    <w:rsid w:val="00DF1CD0"/>
    <w:rsid w:val="00DF4B96"/>
    <w:rsid w:val="00E26D7B"/>
    <w:rsid w:val="00E56765"/>
    <w:rsid w:val="00EA78D6"/>
    <w:rsid w:val="00ED4B7B"/>
    <w:rsid w:val="00EF46F3"/>
    <w:rsid w:val="00F11656"/>
    <w:rsid w:val="00F1742B"/>
    <w:rsid w:val="00F90164"/>
    <w:rsid w:val="00FB13BA"/>
    <w:rsid w:val="00FB2934"/>
    <w:rsid w:val="00FC09B5"/>
    <w:rsid w:val="00FD6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099F3"/>
  <w15:chartTrackingRefBased/>
  <w15:docId w15:val="{17BBC235-5327-45CE-B1FB-E1DEA93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500"/>
    <w:pPr>
      <w:spacing w:before="40" w:after="120" w:line="280" w:lineRule="atLeast"/>
    </w:pPr>
    <w:rPr>
      <w:rFonts w:ascii="Arial" w:eastAsia="Times New Roman" w:hAnsi="Arial" w:cs="Times New Roman"/>
      <w:iCs/>
      <w:sz w:val="20"/>
      <w:szCs w:val="24"/>
    </w:rPr>
  </w:style>
  <w:style w:type="paragraph" w:styleId="Heading1">
    <w:name w:val="heading 1"/>
    <w:basedOn w:val="Normal"/>
    <w:next w:val="Normal"/>
    <w:link w:val="Heading1Char"/>
    <w:autoRedefine/>
    <w:qFormat/>
    <w:rsid w:val="00A65500"/>
    <w:pPr>
      <w:spacing w:before="3000" w:after="360"/>
      <w:outlineLvl w:val="0"/>
    </w:pPr>
    <w:rPr>
      <w:b/>
      <w:color w:val="264F90"/>
      <w:sz w:val="56"/>
      <w:szCs w:val="56"/>
    </w:rPr>
  </w:style>
  <w:style w:type="paragraph" w:styleId="Heading2">
    <w:name w:val="heading 2"/>
    <w:basedOn w:val="Normal"/>
    <w:next w:val="Normal"/>
    <w:link w:val="Heading2Char"/>
    <w:autoRedefine/>
    <w:qFormat/>
    <w:rsid w:val="00F90164"/>
    <w:pPr>
      <w:keepNext/>
      <w:spacing w:before="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A65500"/>
    <w:pPr>
      <w:outlineLvl w:val="2"/>
    </w:pPr>
    <w:rPr>
      <w:rFonts w:cs="Arial"/>
      <w:b w:val="0"/>
      <w:bCs w:val="0"/>
      <w:sz w:val="24"/>
    </w:rPr>
  </w:style>
  <w:style w:type="paragraph" w:styleId="Heading4">
    <w:name w:val="heading 4"/>
    <w:basedOn w:val="Heading3"/>
    <w:next w:val="Normal"/>
    <w:link w:val="Heading4Char"/>
    <w:autoRedefine/>
    <w:qFormat/>
    <w:rsid w:val="00A65500"/>
    <w:pPr>
      <w:numPr>
        <w:ilvl w:val="2"/>
      </w:numPr>
      <w:ind w:left="794" w:hanging="794"/>
      <w:outlineLvl w:val="3"/>
    </w:pPr>
    <w:rPr>
      <w:rFonts w:eastAsia="MS Mincho" w:cs="TimesNewRoman"/>
      <w:bCs/>
      <w:sz w:val="22"/>
      <w:szCs w:val="20"/>
    </w:rPr>
  </w:style>
  <w:style w:type="paragraph" w:styleId="Heading5">
    <w:name w:val="heading 5"/>
    <w:basedOn w:val="Heading4"/>
    <w:next w:val="Normal"/>
    <w:link w:val="Heading5Char"/>
    <w:qFormat/>
    <w:rsid w:val="00A65500"/>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A65500"/>
    <w:pPr>
      <w:outlineLvl w:val="5"/>
    </w:pPr>
    <w:rPr>
      <w:bCs/>
      <w:sz w:val="22"/>
      <w:szCs w:val="22"/>
    </w:rPr>
  </w:style>
  <w:style w:type="paragraph" w:styleId="Heading7">
    <w:name w:val="heading 7"/>
    <w:basedOn w:val="Normal"/>
    <w:next w:val="Normal"/>
    <w:link w:val="Heading7Char"/>
    <w:qFormat/>
    <w:rsid w:val="00A65500"/>
    <w:pPr>
      <w:spacing w:before="240" w:after="60"/>
      <w:outlineLvl w:val="6"/>
    </w:pPr>
    <w:rPr>
      <w:rFonts w:ascii="Times New Roman" w:hAnsi="Times New Roman"/>
      <w:sz w:val="24"/>
    </w:rPr>
  </w:style>
  <w:style w:type="paragraph" w:styleId="Heading8">
    <w:name w:val="heading 8"/>
    <w:basedOn w:val="Normal"/>
    <w:next w:val="Normal"/>
    <w:link w:val="Heading8Char"/>
    <w:qFormat/>
    <w:rsid w:val="00A65500"/>
    <w:pPr>
      <w:spacing w:before="240" w:after="60"/>
      <w:outlineLvl w:val="7"/>
    </w:pPr>
    <w:rPr>
      <w:rFonts w:ascii="Times New Roman" w:hAnsi="Times New Roman"/>
      <w:i/>
      <w:iCs w:val="0"/>
      <w:sz w:val="24"/>
    </w:rPr>
  </w:style>
  <w:style w:type="paragraph" w:styleId="Heading9">
    <w:name w:val="heading 9"/>
    <w:basedOn w:val="Normal"/>
    <w:next w:val="Normal"/>
    <w:link w:val="Heading9Char"/>
    <w:qFormat/>
    <w:rsid w:val="00A6550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500"/>
    <w:rPr>
      <w:rFonts w:ascii="Arial" w:eastAsia="Times New Roman" w:hAnsi="Arial" w:cs="Times New Roman"/>
      <w:b/>
      <w:iCs/>
      <w:color w:val="264F90"/>
      <w:sz w:val="56"/>
      <w:szCs w:val="56"/>
    </w:rPr>
  </w:style>
  <w:style w:type="character" w:customStyle="1" w:styleId="Heading2Char">
    <w:name w:val="Heading 2 Char"/>
    <w:basedOn w:val="DefaultParagraphFont"/>
    <w:link w:val="Heading2"/>
    <w:rsid w:val="00F90164"/>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A65500"/>
    <w:rPr>
      <w:rFonts w:ascii="Arial" w:eastAsia="Times New Roman" w:hAnsi="Arial" w:cs="Arial"/>
      <w:color w:val="264F90"/>
      <w:sz w:val="24"/>
      <w:szCs w:val="32"/>
    </w:rPr>
  </w:style>
  <w:style w:type="character" w:customStyle="1" w:styleId="Heading4Char">
    <w:name w:val="Heading 4 Char"/>
    <w:basedOn w:val="DefaultParagraphFont"/>
    <w:link w:val="Heading4"/>
    <w:rsid w:val="00A65500"/>
    <w:rPr>
      <w:rFonts w:ascii="Arial" w:eastAsia="MS Mincho" w:hAnsi="Arial" w:cs="TimesNewRoman"/>
      <w:bCs/>
      <w:color w:val="264F90"/>
      <w:szCs w:val="20"/>
    </w:rPr>
  </w:style>
  <w:style w:type="character" w:customStyle="1" w:styleId="Heading5Char">
    <w:name w:val="Heading 5 Char"/>
    <w:basedOn w:val="DefaultParagraphFont"/>
    <w:link w:val="Heading5"/>
    <w:rsid w:val="00A65500"/>
    <w:rPr>
      <w:rFonts w:ascii="Arial" w:eastAsia="MS Mincho" w:hAnsi="Arial" w:cs="TimesNewRoman"/>
      <w:b/>
      <w:iCs/>
      <w:sz w:val="20"/>
      <w:szCs w:val="26"/>
    </w:rPr>
  </w:style>
  <w:style w:type="character" w:customStyle="1" w:styleId="Heading6Char">
    <w:name w:val="Heading 6 Char"/>
    <w:basedOn w:val="DefaultParagraphFont"/>
    <w:link w:val="Heading6"/>
    <w:rsid w:val="00A65500"/>
    <w:rPr>
      <w:rFonts w:ascii="Arial" w:eastAsia="MS Mincho" w:hAnsi="Arial" w:cs="TimesNewRoman"/>
      <w:b/>
      <w:bCs/>
      <w:iCs/>
    </w:rPr>
  </w:style>
  <w:style w:type="character" w:customStyle="1" w:styleId="Heading7Char">
    <w:name w:val="Heading 7 Char"/>
    <w:basedOn w:val="DefaultParagraphFont"/>
    <w:link w:val="Heading7"/>
    <w:rsid w:val="00A65500"/>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A65500"/>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A65500"/>
    <w:rPr>
      <w:rFonts w:ascii="Arial" w:eastAsia="Times New Roman" w:hAnsi="Arial" w:cs="Arial"/>
      <w:iCs/>
      <w:sz w:val="20"/>
    </w:rPr>
  </w:style>
  <w:style w:type="paragraph" w:styleId="Header">
    <w:name w:val="header"/>
    <w:basedOn w:val="Normal"/>
    <w:link w:val="HeaderChar"/>
    <w:rsid w:val="00A65500"/>
  </w:style>
  <w:style w:type="character" w:customStyle="1" w:styleId="HeaderChar">
    <w:name w:val="Header Char"/>
    <w:basedOn w:val="DefaultParagraphFont"/>
    <w:link w:val="Header"/>
    <w:rsid w:val="00A65500"/>
    <w:rPr>
      <w:rFonts w:ascii="Arial" w:eastAsia="Times New Roman" w:hAnsi="Arial" w:cs="Times New Roman"/>
      <w:iCs/>
      <w:sz w:val="20"/>
      <w:szCs w:val="24"/>
    </w:rPr>
  </w:style>
  <w:style w:type="paragraph" w:styleId="Footer">
    <w:name w:val="footer"/>
    <w:basedOn w:val="Normal"/>
    <w:link w:val="FooterChar"/>
    <w:rsid w:val="00A65500"/>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A65500"/>
    <w:rPr>
      <w:rFonts w:ascii="Arial" w:eastAsia="Times New Roman" w:hAnsi="Arial" w:cs="Times New Roman"/>
      <w:iCs/>
      <w:sz w:val="16"/>
      <w:szCs w:val="24"/>
    </w:rPr>
  </w:style>
  <w:style w:type="paragraph" w:styleId="ListNumber">
    <w:name w:val="List Number"/>
    <w:basedOn w:val="Normal"/>
    <w:qFormat/>
    <w:rsid w:val="00A65500"/>
    <w:pPr>
      <w:numPr>
        <w:numId w:val="1"/>
      </w:numPr>
    </w:pPr>
  </w:style>
  <w:style w:type="character" w:styleId="Hyperlink">
    <w:name w:val="Hyperlink"/>
    <w:uiPriority w:val="99"/>
    <w:rsid w:val="00A65500"/>
    <w:rPr>
      <w:rFonts w:cs="Times New Roman"/>
      <w:color w:val="3366CC"/>
      <w:u w:val="single"/>
    </w:rPr>
  </w:style>
  <w:style w:type="paragraph" w:styleId="FootnoteText">
    <w:name w:val="footnote text"/>
    <w:basedOn w:val="Normal"/>
    <w:link w:val="FootnoteTextChar1"/>
    <w:autoRedefine/>
    <w:uiPriority w:val="99"/>
    <w:qFormat/>
    <w:rsid w:val="00A65500"/>
    <w:pPr>
      <w:tabs>
        <w:tab w:val="left" w:pos="4590"/>
        <w:tab w:val="right" w:pos="9450"/>
      </w:tabs>
      <w:spacing w:line="240" w:lineRule="atLeast"/>
    </w:pPr>
    <w:rPr>
      <w:sz w:val="16"/>
    </w:rPr>
  </w:style>
  <w:style w:type="character" w:customStyle="1" w:styleId="FootnoteTextChar">
    <w:name w:val="Footnote Text Char"/>
    <w:basedOn w:val="DefaultParagraphFont"/>
    <w:rsid w:val="00A65500"/>
    <w:rPr>
      <w:rFonts w:ascii="Arial" w:eastAsia="Times New Roman" w:hAnsi="Arial" w:cs="Times New Roman"/>
      <w:iCs/>
      <w:sz w:val="20"/>
      <w:szCs w:val="20"/>
    </w:rPr>
  </w:style>
  <w:style w:type="character" w:customStyle="1" w:styleId="FootnoteTextChar1">
    <w:name w:val="Footnote Text Char1"/>
    <w:basedOn w:val="DefaultParagraphFont"/>
    <w:link w:val="FootnoteText"/>
    <w:uiPriority w:val="99"/>
    <w:rsid w:val="00A65500"/>
    <w:rPr>
      <w:rFonts w:ascii="Arial" w:eastAsia="Times New Roman" w:hAnsi="Arial" w:cs="Times New Roman"/>
      <w:iCs/>
      <w:sz w:val="16"/>
      <w:szCs w:val="24"/>
    </w:rPr>
  </w:style>
  <w:style w:type="paragraph" w:styleId="ListBullet2">
    <w:name w:val="List Bullet 2"/>
    <w:aliases w:val="Dot-dash bullet"/>
    <w:basedOn w:val="ListBullet"/>
    <w:rsid w:val="00A65500"/>
    <w:pPr>
      <w:numPr>
        <w:numId w:val="3"/>
      </w:numPr>
      <w:spacing w:line="240" w:lineRule="auto"/>
    </w:pPr>
  </w:style>
  <w:style w:type="paragraph" w:styleId="ListBullet3">
    <w:name w:val="List Bullet 3"/>
    <w:aliases w:val="Indent Quote Bullet"/>
    <w:rsid w:val="00A65500"/>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A65500"/>
    <w:pPr>
      <w:numPr>
        <w:numId w:val="7"/>
      </w:numPr>
      <w:spacing w:after="80"/>
    </w:pPr>
    <w:rPr>
      <w:iCs w:val="0"/>
    </w:rPr>
  </w:style>
  <w:style w:type="paragraph" w:styleId="DocumentMap">
    <w:name w:val="Document Map"/>
    <w:basedOn w:val="Normal"/>
    <w:link w:val="DocumentMapChar"/>
    <w:semiHidden/>
    <w:rsid w:val="00A6550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65500"/>
    <w:rPr>
      <w:rFonts w:ascii="Tahoma" w:eastAsia="Times New Roman" w:hAnsi="Tahoma" w:cs="Tahoma"/>
      <w:iCs/>
      <w:sz w:val="20"/>
      <w:szCs w:val="20"/>
      <w:shd w:val="clear" w:color="auto" w:fill="000080"/>
    </w:rPr>
  </w:style>
  <w:style w:type="paragraph" w:styleId="ListNumber2">
    <w:name w:val="List Number 2"/>
    <w:basedOn w:val="ListNumber"/>
    <w:uiPriority w:val="99"/>
    <w:rsid w:val="00A65500"/>
    <w:pPr>
      <w:numPr>
        <w:numId w:val="8"/>
      </w:numPr>
    </w:pPr>
  </w:style>
  <w:style w:type="paragraph" w:styleId="TOC4">
    <w:name w:val="toc 4"/>
    <w:basedOn w:val="Normal"/>
    <w:next w:val="Normal"/>
    <w:autoRedefine/>
    <w:uiPriority w:val="39"/>
    <w:rsid w:val="00A65500"/>
    <w:pPr>
      <w:tabs>
        <w:tab w:val="left" w:pos="1843"/>
        <w:tab w:val="right" w:leader="dot" w:pos="8789"/>
      </w:tabs>
      <w:spacing w:line="240" w:lineRule="auto"/>
      <w:ind w:left="1418" w:hanging="284"/>
    </w:pPr>
    <w:rPr>
      <w:noProof/>
    </w:rPr>
  </w:style>
  <w:style w:type="paragraph" w:styleId="ListNumber3">
    <w:name w:val="List Number 3"/>
    <w:basedOn w:val="ListNumber2"/>
    <w:rsid w:val="00A65500"/>
    <w:pPr>
      <w:numPr>
        <w:numId w:val="2"/>
      </w:numPr>
      <w:spacing w:before="60" w:after="60"/>
      <w:ind w:left="1080"/>
    </w:pPr>
  </w:style>
  <w:style w:type="character" w:styleId="FootnoteReference">
    <w:name w:val="footnote reference"/>
    <w:basedOn w:val="DefaultParagraphFont"/>
    <w:uiPriority w:val="99"/>
    <w:rsid w:val="00A65500"/>
    <w:rPr>
      <w:rFonts w:cs="Times New Roman"/>
      <w:vertAlign w:val="superscript"/>
    </w:rPr>
  </w:style>
  <w:style w:type="paragraph" w:customStyle="1" w:styleId="Default">
    <w:name w:val="Default"/>
    <w:rsid w:val="00A65500"/>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qFormat/>
    <w:rsid w:val="00A65500"/>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A65500"/>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6550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A65500"/>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A65500"/>
    <w:pPr>
      <w:spacing w:after="0"/>
    </w:pPr>
    <w:rPr>
      <w:rFonts w:ascii="Tahoma" w:hAnsi="Tahoma" w:cs="Tahoma"/>
      <w:sz w:val="16"/>
      <w:szCs w:val="16"/>
    </w:rPr>
  </w:style>
  <w:style w:type="character" w:customStyle="1" w:styleId="BalloonTextChar">
    <w:name w:val="Balloon Text Char"/>
    <w:basedOn w:val="DefaultParagraphFont"/>
    <w:link w:val="BalloonText"/>
    <w:rsid w:val="00A65500"/>
    <w:rPr>
      <w:rFonts w:ascii="Tahoma" w:eastAsia="Times New Roman" w:hAnsi="Tahoma" w:cs="Tahoma"/>
      <w:iCs/>
      <w:sz w:val="16"/>
      <w:szCs w:val="16"/>
    </w:rPr>
  </w:style>
  <w:style w:type="numbering" w:customStyle="1" w:styleId="StyleBulleted">
    <w:name w:val="Style Bulleted"/>
    <w:basedOn w:val="NoList"/>
    <w:rsid w:val="00A65500"/>
    <w:pPr>
      <w:numPr>
        <w:numId w:val="5"/>
      </w:numPr>
    </w:pPr>
  </w:style>
  <w:style w:type="table" w:styleId="TableGrid">
    <w:name w:val="Table Grid"/>
    <w:basedOn w:val="TableNormal"/>
    <w:uiPriority w:val="99"/>
    <w:rsid w:val="00A65500"/>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65500"/>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65500"/>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65500"/>
    <w:pPr>
      <w:numPr>
        <w:numId w:val="6"/>
      </w:numPr>
    </w:pPr>
  </w:style>
  <w:style w:type="table" w:customStyle="1" w:styleId="AusIndustryTable">
    <w:name w:val="AusIndustry Table"/>
    <w:basedOn w:val="TableNormal"/>
    <w:rsid w:val="00A65500"/>
    <w:pPr>
      <w:widowControl w:val="0"/>
      <w:spacing w:before="80" w:after="8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65500"/>
    <w:pPr>
      <w:spacing w:line="320" w:lineRule="atLeast"/>
    </w:pPr>
    <w:rPr>
      <w:rFonts w:ascii="Verdana" w:hAnsi="Verdana"/>
      <w:b/>
    </w:rPr>
  </w:style>
  <w:style w:type="paragraph" w:customStyle="1" w:styleId="DefaultTableText">
    <w:name w:val="Default Table Text"/>
    <w:basedOn w:val="Normal"/>
    <w:rsid w:val="00A65500"/>
    <w:pPr>
      <w:spacing w:before="80" w:after="80"/>
    </w:pPr>
    <w:rPr>
      <w:rFonts w:ascii="Times New Roman" w:hAnsi="Times New Roman"/>
    </w:rPr>
  </w:style>
  <w:style w:type="paragraph" w:customStyle="1" w:styleId="IndentQuote">
    <w:name w:val="Indent Quote"/>
    <w:basedOn w:val="Normal"/>
    <w:next w:val="Normal"/>
    <w:rsid w:val="00A65500"/>
    <w:pPr>
      <w:spacing w:line="320" w:lineRule="atLeast"/>
      <w:ind w:left="567"/>
    </w:pPr>
    <w:rPr>
      <w:rFonts w:ascii="Times New Roman" w:hAnsi="Times New Roman"/>
    </w:rPr>
  </w:style>
  <w:style w:type="paragraph" w:customStyle="1" w:styleId="NumberedParas">
    <w:name w:val="Numbered Paras"/>
    <w:basedOn w:val="Normal"/>
    <w:rsid w:val="00A65500"/>
    <w:pPr>
      <w:spacing w:after="0"/>
    </w:pPr>
    <w:rPr>
      <w:rFonts w:cs="Arial"/>
      <w:b/>
      <w:bCs/>
      <w:szCs w:val="20"/>
    </w:rPr>
  </w:style>
  <w:style w:type="paragraph" w:styleId="BodyText">
    <w:name w:val="Body Text"/>
    <w:basedOn w:val="Default"/>
    <w:next w:val="Default"/>
    <w:link w:val="BodyTextChar"/>
    <w:rsid w:val="00A65500"/>
    <w:pPr>
      <w:spacing w:before="120" w:after="120"/>
    </w:pPr>
    <w:rPr>
      <w:rFonts w:cs="Times New Roman"/>
      <w:color w:val="auto"/>
      <w:lang w:eastAsia="en-AU"/>
    </w:rPr>
  </w:style>
  <w:style w:type="character" w:customStyle="1" w:styleId="BodyTextChar">
    <w:name w:val="Body Text Char"/>
    <w:basedOn w:val="DefaultParagraphFont"/>
    <w:link w:val="BodyText"/>
    <w:rsid w:val="00A65500"/>
    <w:rPr>
      <w:rFonts w:ascii="Arial" w:eastAsia="Times New Roman" w:hAnsi="Arial" w:cs="Times New Roman"/>
      <w:sz w:val="24"/>
      <w:szCs w:val="24"/>
      <w:lang w:eastAsia="en-AU"/>
    </w:rPr>
  </w:style>
  <w:style w:type="character" w:styleId="CommentReference">
    <w:name w:val="annotation reference"/>
    <w:uiPriority w:val="99"/>
    <w:rsid w:val="00A65500"/>
    <w:rPr>
      <w:sz w:val="16"/>
      <w:szCs w:val="16"/>
    </w:rPr>
  </w:style>
  <w:style w:type="paragraph" w:styleId="CommentText">
    <w:name w:val="annotation text"/>
    <w:basedOn w:val="Normal"/>
    <w:link w:val="CommentTextChar"/>
    <w:uiPriority w:val="99"/>
    <w:rsid w:val="00A65500"/>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65500"/>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rsid w:val="00A65500"/>
    <w:rPr>
      <w:b/>
      <w:bCs/>
    </w:rPr>
  </w:style>
  <w:style w:type="character" w:customStyle="1" w:styleId="CommentSubjectChar">
    <w:name w:val="Comment Subject Char"/>
    <w:basedOn w:val="CommentTextChar"/>
    <w:link w:val="CommentSubject"/>
    <w:rsid w:val="00A65500"/>
    <w:rPr>
      <w:rFonts w:ascii="Times New Roman" w:eastAsia="Times New Roman" w:hAnsi="Times New Roman" w:cs="Times New Roman"/>
      <w:b/>
      <w:bCs/>
      <w:iCs/>
      <w:sz w:val="20"/>
      <w:szCs w:val="20"/>
    </w:rPr>
  </w:style>
  <w:style w:type="paragraph" w:styleId="ListParagraph">
    <w:name w:val="List Paragraph"/>
    <w:basedOn w:val="Normal"/>
    <w:link w:val="ListParagraphChar"/>
    <w:uiPriority w:val="34"/>
    <w:qFormat/>
    <w:rsid w:val="00A65500"/>
    <w:pPr>
      <w:ind w:left="720"/>
      <w:contextualSpacing/>
    </w:pPr>
  </w:style>
  <w:style w:type="character" w:styleId="Emphasis">
    <w:name w:val="Emphasis"/>
    <w:basedOn w:val="DefaultParagraphFont"/>
    <w:uiPriority w:val="20"/>
    <w:qFormat/>
    <w:rsid w:val="00A65500"/>
    <w:rPr>
      <w:i/>
      <w:iCs/>
    </w:rPr>
  </w:style>
  <w:style w:type="paragraph" w:customStyle="1" w:styleId="StyleBefore6pt">
    <w:name w:val="Style Before:  6 pt"/>
    <w:basedOn w:val="Normal"/>
    <w:rsid w:val="00A65500"/>
    <w:pPr>
      <w:suppressAutoHyphens/>
      <w:spacing w:after="60" w:line="320" w:lineRule="atLeast"/>
    </w:pPr>
    <w:rPr>
      <w:szCs w:val="20"/>
      <w:lang w:eastAsia="ar-SA"/>
    </w:rPr>
  </w:style>
  <w:style w:type="paragraph" w:customStyle="1" w:styleId="StyleBoldGreenBefore6pt">
    <w:name w:val="Style Bold Green Before:  6 pt"/>
    <w:basedOn w:val="Normal"/>
    <w:rsid w:val="00A65500"/>
    <w:pPr>
      <w:suppressAutoHyphens/>
      <w:spacing w:before="60" w:line="320" w:lineRule="atLeast"/>
    </w:pPr>
    <w:rPr>
      <w:b/>
      <w:bCs/>
      <w:color w:val="008000"/>
      <w:szCs w:val="20"/>
      <w:lang w:eastAsia="ar-SA"/>
    </w:rPr>
  </w:style>
  <w:style w:type="character" w:styleId="PageNumber">
    <w:name w:val="page number"/>
    <w:rsid w:val="00A65500"/>
    <w:rPr>
      <w:rFonts w:cs="Times New Roman"/>
    </w:rPr>
  </w:style>
  <w:style w:type="paragraph" w:customStyle="1" w:styleId="Normal-Style2">
    <w:name w:val="Normal - Style2"/>
    <w:basedOn w:val="Normal"/>
    <w:qFormat/>
    <w:rsid w:val="00A65500"/>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A65500"/>
    <w:pPr>
      <w:spacing w:before="0"/>
    </w:pPr>
  </w:style>
  <w:style w:type="paragraph" w:customStyle="1" w:styleId="NormalStyle4subbulletpoint">
    <w:name w:val="Normal Style4 sub bullet point"/>
    <w:basedOn w:val="Normal-Style2"/>
    <w:qFormat/>
    <w:rsid w:val="00A65500"/>
    <w:pPr>
      <w:spacing w:before="0" w:after="0"/>
    </w:pPr>
  </w:style>
  <w:style w:type="paragraph" w:customStyle="1" w:styleId="Pa5">
    <w:name w:val="Pa5"/>
    <w:basedOn w:val="Default"/>
    <w:next w:val="Default"/>
    <w:uiPriority w:val="99"/>
    <w:rsid w:val="00A65500"/>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A65500"/>
    <w:rPr>
      <w:b/>
      <w:bCs/>
    </w:rPr>
  </w:style>
  <w:style w:type="paragraph" w:styleId="Revision">
    <w:name w:val="Revision"/>
    <w:hidden/>
    <w:uiPriority w:val="99"/>
    <w:semiHidden/>
    <w:rsid w:val="00A65500"/>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A65500"/>
    <w:pPr>
      <w:keepNext/>
    </w:pPr>
    <w:rPr>
      <w:b/>
    </w:rPr>
  </w:style>
  <w:style w:type="paragraph" w:customStyle="1" w:styleId="Heading2Appendix">
    <w:name w:val="Heading 2 Appendix"/>
    <w:basedOn w:val="Heading2"/>
    <w:qFormat/>
    <w:rsid w:val="00A65500"/>
    <w:pPr>
      <w:numPr>
        <w:numId w:val="9"/>
      </w:numPr>
    </w:pPr>
  </w:style>
  <w:style w:type="paragraph" w:customStyle="1" w:styleId="Heading3Appendix">
    <w:name w:val="Heading 3 Appendix"/>
    <w:basedOn w:val="Heading3"/>
    <w:next w:val="Normal"/>
    <w:qFormat/>
    <w:rsid w:val="00A65500"/>
    <w:pPr>
      <w:ind w:left="360" w:hanging="360"/>
    </w:pPr>
    <w:rPr>
      <w:bCs/>
    </w:rPr>
  </w:style>
  <w:style w:type="character" w:styleId="FollowedHyperlink">
    <w:name w:val="FollowedHyperlink"/>
    <w:basedOn w:val="DefaultParagraphFont"/>
    <w:rsid w:val="00A65500"/>
    <w:rPr>
      <w:color w:val="954F72" w:themeColor="followedHyperlink"/>
      <w:u w:val="single"/>
    </w:rPr>
  </w:style>
  <w:style w:type="paragraph" w:styleId="TOC5">
    <w:name w:val="toc 5"/>
    <w:basedOn w:val="Normal"/>
    <w:next w:val="Normal"/>
    <w:autoRedefine/>
    <w:uiPriority w:val="39"/>
    <w:rsid w:val="00A65500"/>
    <w:pPr>
      <w:tabs>
        <w:tab w:val="left" w:pos="1985"/>
        <w:tab w:val="right" w:leader="dot" w:pos="8778"/>
      </w:tabs>
      <w:ind w:left="1418" w:hanging="284"/>
    </w:pPr>
  </w:style>
  <w:style w:type="character" w:styleId="PlaceholderText">
    <w:name w:val="Placeholder Text"/>
    <w:basedOn w:val="DefaultParagraphFont"/>
    <w:uiPriority w:val="99"/>
    <w:semiHidden/>
    <w:rsid w:val="00A65500"/>
    <w:rPr>
      <w:color w:val="808080"/>
    </w:rPr>
  </w:style>
  <w:style w:type="paragraph" w:customStyle="1" w:styleId="Normalheaderrow">
    <w:name w:val="Normal + header row"/>
    <w:basedOn w:val="Normal"/>
    <w:qFormat/>
    <w:rsid w:val="00A65500"/>
    <w:rPr>
      <w:color w:val="FFFFFF" w:themeColor="background1"/>
    </w:rPr>
  </w:style>
  <w:style w:type="paragraph" w:customStyle="1" w:styleId="Heading5appendix">
    <w:name w:val="Heading 5 + appendix"/>
    <w:basedOn w:val="Heading5"/>
    <w:qFormat/>
    <w:rsid w:val="00A65500"/>
    <w:pPr>
      <w:ind w:left="0" w:firstLine="0"/>
    </w:pPr>
  </w:style>
  <w:style w:type="character" w:customStyle="1" w:styleId="hvr">
    <w:name w:val="hvr"/>
    <w:basedOn w:val="DefaultParagraphFont"/>
    <w:rsid w:val="00A65500"/>
  </w:style>
  <w:style w:type="paragraph" w:customStyle="1" w:styleId="Heading4appendix">
    <w:name w:val="Heading 4 + appendix"/>
    <w:basedOn w:val="Heading4"/>
    <w:qFormat/>
    <w:rsid w:val="00A65500"/>
    <w:pPr>
      <w:ind w:left="0" w:firstLine="0"/>
    </w:pPr>
  </w:style>
  <w:style w:type="paragraph" w:customStyle="1" w:styleId="highlightedtext">
    <w:name w:val="highlighted text"/>
    <w:basedOn w:val="Normal"/>
    <w:link w:val="highlightedtextChar"/>
    <w:qFormat/>
    <w:rsid w:val="00A65500"/>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525252" w:themeColor="accent3" w:themeShade="80"/>
      <w:sz w:val="22"/>
      <w:szCs w:val="22"/>
    </w:rPr>
  </w:style>
  <w:style w:type="character" w:customStyle="1" w:styleId="highlightedtextChar">
    <w:name w:val="highlighted text Char"/>
    <w:basedOn w:val="DefaultParagraphFont"/>
    <w:link w:val="highlightedtext"/>
    <w:rsid w:val="00A65500"/>
    <w:rPr>
      <w:b/>
      <w:iCs/>
      <w:color w:val="525252" w:themeColor="accent3" w:themeShade="80"/>
    </w:rPr>
  </w:style>
  <w:style w:type="table" w:styleId="PlainTable1">
    <w:name w:val="Plain Table 1"/>
    <w:basedOn w:val="TableNormal"/>
    <w:uiPriority w:val="41"/>
    <w:rsid w:val="00A65500"/>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A65500"/>
    <w:pPr>
      <w:numPr>
        <w:numId w:val="10"/>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A65500"/>
    <w:pPr>
      <w:suppressAutoHyphens/>
      <w:spacing w:before="200"/>
    </w:pPr>
    <w:rPr>
      <w:rFonts w:eastAsiaTheme="minorHAnsi" w:cstheme="minorBidi"/>
      <w:iCs w:val="0"/>
      <w:color w:val="264F90"/>
      <w:szCs w:val="18"/>
    </w:rPr>
  </w:style>
  <w:style w:type="paragraph" w:customStyle="1" w:styleId="TableText">
    <w:name w:val="Table Text"/>
    <w:basedOn w:val="Normal"/>
    <w:qFormat/>
    <w:rsid w:val="00A65500"/>
    <w:pPr>
      <w:suppressAutoHyphens/>
      <w:spacing w:before="60" w:after="60"/>
    </w:pPr>
    <w:rPr>
      <w:rFonts w:eastAsiaTheme="minorHAnsi" w:cstheme="minorBidi"/>
      <w:szCs w:val="22"/>
    </w:rPr>
  </w:style>
  <w:style w:type="table" w:styleId="TableGridLight">
    <w:name w:val="Grid Table Light"/>
    <w:basedOn w:val="TableNormal"/>
    <w:uiPriority w:val="40"/>
    <w:rsid w:val="00A65500"/>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A65500"/>
    <w:pPr>
      <w:numPr>
        <w:numId w:val="11"/>
      </w:numPr>
    </w:pPr>
  </w:style>
  <w:style w:type="paragraph" w:styleId="Title">
    <w:name w:val="Title"/>
    <w:basedOn w:val="Normal"/>
    <w:next w:val="Normal"/>
    <w:link w:val="TitleChar"/>
    <w:uiPriority w:val="10"/>
    <w:qFormat/>
    <w:rsid w:val="00A65500"/>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A65500"/>
    <w:rPr>
      <w:rFonts w:ascii="Arial" w:hAnsi="Arial" w:cs="Arial"/>
      <w:color w:val="FFFFFF" w:themeColor="background1"/>
      <w:spacing w:val="16"/>
      <w:sz w:val="36"/>
      <w:szCs w:val="36"/>
      <w:shd w:val="clear" w:color="auto" w:fill="264F90"/>
    </w:rPr>
  </w:style>
  <w:style w:type="paragraph" w:styleId="NoSpacing">
    <w:name w:val="No Spacing"/>
    <w:uiPriority w:val="1"/>
    <w:qFormat/>
    <w:rsid w:val="00A65500"/>
    <w:pPr>
      <w:spacing w:after="0" w:line="240" w:lineRule="auto"/>
    </w:pPr>
    <w:rPr>
      <w:rFonts w:ascii="Arial" w:eastAsia="Times New Roman" w:hAnsi="Arial" w:cs="Times New Roman"/>
      <w:iCs/>
      <w:sz w:val="20"/>
      <w:szCs w:val="24"/>
    </w:rPr>
  </w:style>
  <w:style w:type="paragraph" w:styleId="NormalWeb">
    <w:name w:val="Normal (Web)"/>
    <w:basedOn w:val="Normal"/>
    <w:uiPriority w:val="99"/>
    <w:semiHidden/>
    <w:unhideWhenUsed/>
    <w:rsid w:val="00A65500"/>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A6550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A65500"/>
    <w:rPr>
      <w:color w:val="605E5C"/>
      <w:shd w:val="clear" w:color="auto" w:fill="E1DFDD"/>
    </w:rPr>
  </w:style>
  <w:style w:type="paragraph" w:customStyle="1" w:styleId="NumberedList1">
    <w:name w:val="Numbered List 1"/>
    <w:basedOn w:val="Normal"/>
    <w:qFormat/>
    <w:rsid w:val="00A65500"/>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A65500"/>
    <w:pPr>
      <w:numPr>
        <w:ilvl w:val="1"/>
      </w:numPr>
      <w:spacing w:before="120"/>
    </w:pPr>
  </w:style>
  <w:style w:type="paragraph" w:customStyle="1" w:styleId="NumberedList3">
    <w:name w:val="Numbered List 3"/>
    <w:basedOn w:val="NumberedList2"/>
    <w:qFormat/>
    <w:rsid w:val="00A65500"/>
    <w:pPr>
      <w:numPr>
        <w:ilvl w:val="2"/>
      </w:numPr>
      <w:ind w:left="851"/>
    </w:pPr>
  </w:style>
  <w:style w:type="numbering" w:customStyle="1" w:styleId="Numberedlist">
    <w:name w:val="Numbered list"/>
    <w:uiPriority w:val="99"/>
    <w:rsid w:val="00A65500"/>
    <w:pPr>
      <w:numPr>
        <w:numId w:val="13"/>
      </w:numPr>
    </w:pPr>
  </w:style>
  <w:style w:type="paragraph" w:customStyle="1" w:styleId="Tablebullet">
    <w:name w:val="Table bullet"/>
    <w:basedOn w:val="Normal"/>
    <w:autoRedefine/>
    <w:qFormat/>
    <w:rsid w:val="00A65500"/>
    <w:pPr>
      <w:numPr>
        <w:numId w:val="18"/>
      </w:numPr>
      <w:spacing w:before="120" w:line="120" w:lineRule="atLeast"/>
    </w:pPr>
    <w:rPr>
      <w:rFonts w:cs="Arial"/>
      <w:iCs w:val="0"/>
      <w:szCs w:val="22"/>
    </w:rPr>
  </w:style>
  <w:style w:type="character" w:customStyle="1" w:styleId="ui-provider">
    <w:name w:val="ui-provider"/>
    <w:basedOn w:val="DefaultParagraphFont"/>
    <w:rsid w:val="00A65500"/>
  </w:style>
  <w:style w:type="character" w:customStyle="1" w:styleId="ListParagraphChar">
    <w:name w:val="List Paragraph Char"/>
    <w:basedOn w:val="DefaultParagraphFont"/>
    <w:link w:val="ListParagraph"/>
    <w:uiPriority w:val="34"/>
    <w:locked/>
    <w:rsid w:val="00A65500"/>
    <w:rPr>
      <w:rFonts w:ascii="Arial" w:eastAsia="Times New Roman" w:hAnsi="Arial" w:cs="Times New Roman"/>
      <w:iCs/>
      <w:sz w:val="20"/>
      <w:szCs w:val="24"/>
    </w:rPr>
  </w:style>
  <w:style w:type="paragraph" w:customStyle="1" w:styleId="Introduction">
    <w:name w:val="Introduction"/>
    <w:basedOn w:val="Normal"/>
    <w:uiPriority w:val="2"/>
    <w:qFormat/>
    <w:rsid w:val="00A65500"/>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A65500"/>
    <w:pPr>
      <w:numPr>
        <w:numId w:val="23"/>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A65500"/>
    <w:pPr>
      <w:numPr>
        <w:ilvl w:val="1"/>
      </w:numPr>
    </w:pPr>
  </w:style>
  <w:style w:type="paragraph" w:customStyle="1" w:styleId="Bullet3">
    <w:name w:val="Bullet 3"/>
    <w:basedOn w:val="Bullet2"/>
    <w:uiPriority w:val="3"/>
    <w:rsid w:val="00A65500"/>
    <w:pPr>
      <w:numPr>
        <w:ilvl w:val="2"/>
      </w:numPr>
    </w:pPr>
  </w:style>
  <w:style w:type="numbering" w:customStyle="1" w:styleId="Bullets">
    <w:name w:val="Bullets"/>
    <w:uiPriority w:val="99"/>
    <w:rsid w:val="00A65500"/>
    <w:pPr>
      <w:numPr>
        <w:numId w:val="23"/>
      </w:numPr>
    </w:pPr>
  </w:style>
  <w:style w:type="character" w:styleId="UnresolvedMention">
    <w:name w:val="Unresolved Mention"/>
    <w:basedOn w:val="DefaultParagraphFont"/>
    <w:uiPriority w:val="99"/>
    <w:semiHidden/>
    <w:unhideWhenUsed/>
    <w:rsid w:val="00A6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31401">
      <w:bodyDiv w:val="1"/>
      <w:marLeft w:val="0"/>
      <w:marRight w:val="0"/>
      <w:marTop w:val="0"/>
      <w:marBottom w:val="0"/>
      <w:divBdr>
        <w:top w:val="none" w:sz="0" w:space="0" w:color="auto"/>
        <w:left w:val="none" w:sz="0" w:space="0" w:color="auto"/>
        <w:bottom w:val="none" w:sz="0" w:space="0" w:color="auto"/>
        <w:right w:val="none" w:sz="0" w:space="0" w:color="auto"/>
      </w:divBdr>
    </w:div>
    <w:div w:id="1457528069">
      <w:bodyDiv w:val="1"/>
      <w:marLeft w:val="0"/>
      <w:marRight w:val="0"/>
      <w:marTop w:val="0"/>
      <w:marBottom w:val="0"/>
      <w:divBdr>
        <w:top w:val="none" w:sz="0" w:space="0" w:color="auto"/>
        <w:left w:val="none" w:sz="0" w:space="0" w:color="auto"/>
        <w:bottom w:val="none" w:sz="0" w:space="0" w:color="auto"/>
        <w:right w:val="none" w:sz="0" w:space="0" w:color="auto"/>
      </w:divBdr>
    </w:div>
    <w:div w:id="18913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business.gov.au/contact-us" TargetMode="External"/><Relationship Id="rId39" Type="http://schemas.openxmlformats.org/officeDocument/2006/relationships/hyperlink" Target="mailto:PrecinctsandPartnershipsProgram@infrastructure.gov.au" TargetMode="External"/><Relationship Id="rId3" Type="http://schemas.openxmlformats.org/officeDocument/2006/relationships/customXml" Target="../customXml/item3.xml"/><Relationship Id="rId21" Type="http://schemas.openxmlformats.org/officeDocument/2006/relationships/hyperlink" Target="https://ministers.treasury.gov.au/sites/ministers.treasury.gov.au/files/2022-10/national-housing-accord-2022.pdf" TargetMode="External"/><Relationship Id="rId34" Type="http://schemas.openxmlformats.org/officeDocument/2006/relationships/hyperlink" Target="https://portal.business.gov.au/" TargetMode="External"/><Relationship Id="rId42" Type="http://schemas.openxmlformats.org/officeDocument/2006/relationships/hyperlink" Target="https://www.apsc.gov.au/working-aps/information-aps-employment/aps-framework/legislative-framework-aps" TargetMode="External"/><Relationship Id="rId47" Type="http://schemas.openxmlformats.org/officeDocument/2006/relationships/header" Target="header6.xml"/><Relationship Id="rId50"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legislation.gov.au/C2004A04868/latest/text" TargetMode="External"/><Relationship Id="rId33" Type="http://schemas.openxmlformats.org/officeDocument/2006/relationships/hyperlink" Target="https://www.arts.gov.au/publications/national-cultural-policy-revive-place-every-story-story-every-place" TargetMode="External"/><Relationship Id="rId38" Type="http://schemas.openxmlformats.org/officeDocument/2006/relationships/hyperlink" Target="https://www.business.gov.au/about/customer-service-charter"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losingthegap.gov.au/national-agreement/national-agreement-closing-the-gap/7-difference/b-targets/b17" TargetMode="External"/><Relationship Id="rId29" Type="http://schemas.openxmlformats.org/officeDocument/2006/relationships/hyperlink" Target="https://www.closingthegap.gov.au/" TargetMode="External"/><Relationship Id="rId41" Type="http://schemas.openxmlformats.org/officeDocument/2006/relationships/hyperlink" Target="http://www8.austlii.edu.au/cgi-bin/viewdoc/au/legis/cth/consol_act/psa1999152/s1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portal.business.gov.au/" TargetMode="External"/><Relationship Id="rId32" Type="http://schemas.openxmlformats.org/officeDocument/2006/relationships/hyperlink" Target="https://www.dcceew.gov.au/climate-change/publications/australias-long-term-emissions-reduction-plan"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image" Target="media/image3.tiff"/><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49"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yperlink" Target="https://www.infrastructure.gov.au/territories-regions-cities/regional-australia" TargetMode="External"/><Relationship Id="rId31" Type="http://schemas.openxmlformats.org/officeDocument/2006/relationships/hyperlink" Target="https://www.pmc.gov.au/netzero" TargetMode="External"/><Relationship Id="rId44" Type="http://schemas.openxmlformats.org/officeDocument/2006/relationships/hyperlink" Target="https://www.industry.gov.au/data-and-publications/privacy-policy"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arts.gov.au/publications/national-cultural-policy-revive-place-every-story-story-every-place" TargetMode="External"/><Relationship Id="rId27" Type="http://schemas.openxmlformats.org/officeDocument/2006/relationships/hyperlink" Target="https://www.business.gov.au/contact-us" TargetMode="External"/><Relationship Id="rId30" Type="http://schemas.openxmlformats.org/officeDocument/2006/relationships/hyperlink" Target="https://ministers.treasury.gov.au/sites/ministers.treasury.gov.au/files/2022-10/national-housing-accord-2022.pdf" TargetMode="External"/><Relationship Id="rId35" Type="http://schemas.openxmlformats.org/officeDocument/2006/relationships/hyperlink" Target="mailto:regional.precincts@industry.gov.au" TargetMode="External"/><Relationship Id="rId43" Type="http://schemas.openxmlformats.org/officeDocument/2006/relationships/hyperlink" Target="https://www.industry.gov.au/sites/default/files/July%202018/document/pdf/conflict-of-interest-and-insider-trading-policy.pdf?acsf_files_redirect" TargetMode="Externa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Props1.xml><?xml version="1.0" encoding="utf-8"?>
<ds:datastoreItem xmlns:ds="http://schemas.openxmlformats.org/officeDocument/2006/customXml" ds:itemID="{13D20C95-4A9B-451E-844F-301A7B2C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97B80-D031-42CD-8969-50A5F2F482A7}">
  <ds:schemaRefs>
    <ds:schemaRef ds:uri="http://schemas.microsoft.com/sharepoint/v3/contenttype/forms"/>
  </ds:schemaRefs>
</ds:datastoreItem>
</file>

<file path=customXml/itemProps3.xml><?xml version="1.0" encoding="utf-8"?>
<ds:datastoreItem xmlns:ds="http://schemas.openxmlformats.org/officeDocument/2006/customXml" ds:itemID="{0F4A0E28-A9D1-49C3-8FCF-0067E5C36FCF}">
  <ds:schemaRefs>
    <ds:schemaRef ds:uri="http://purl.org/dc/terms/"/>
    <ds:schemaRef ds:uri="http://schemas.openxmlformats.org/package/2006/metadata/core-properties"/>
    <ds:schemaRef ds:uri="http://schemas.microsoft.com/office/2006/documentManagement/types"/>
    <ds:schemaRef ds:uri="DBCC6E8F-A1D7-43D3-B0EE-A8B0BD980C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13256</Words>
  <Characters>75033</Characters>
  <Application>Microsoft Office Word</Application>
  <DocSecurity>4</DocSecurity>
  <Lines>1364</Lines>
  <Paragraphs>910</Paragraphs>
  <ScaleCrop>false</ScaleCrop>
  <HeadingPairs>
    <vt:vector size="2" baseType="variant">
      <vt:variant>
        <vt:lpstr>Title</vt:lpstr>
      </vt:variant>
      <vt:variant>
        <vt:i4>1</vt:i4>
      </vt:variant>
    </vt:vector>
  </HeadingPairs>
  <TitlesOfParts>
    <vt:vector size="1" baseType="lpstr">
      <vt:lpstr>Program Guidelines—Regional Precincts and Partnerships Program—Stream Two: Precinct delivery</vt:lpstr>
    </vt:vector>
  </TitlesOfParts>
  <Company>Australian Government, Department of Infrastructure, Transport, Regional Development, Communications and the Arts</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Guidelines—Regional Precincts and Partnerships Program—Stream Two: Precinct delivery</dc:title>
  <dc:subject/>
  <dc:creator>Australian Government, Department of Infrastructure, Transport, Regional Development, Communications and the Arts</dc:creator>
  <cp:keywords/>
  <dc:description/>
  <cp:lastModifiedBy>Hall, Theresa</cp:lastModifiedBy>
  <cp:revision>2</cp:revision>
  <cp:lastPrinted>2025-01-12T22:02:00Z</cp:lastPrinted>
  <dcterms:created xsi:type="dcterms:W3CDTF">2025-02-17T05:32:00Z</dcterms:created>
  <dcterms:modified xsi:type="dcterms:W3CDTF">2025-02-17T05:32:00Z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ies>
</file>