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49855348" w:displacedByCustomXml="next"/>
    <w:sdt>
      <w:sdtPr>
        <w:rPr>
          <w:lang w:val="en-AU"/>
        </w:rPr>
        <w:alias w:val="Title"/>
        <w:tag w:val=""/>
        <w:id w:val="975726233"/>
        <w:placeholder>
          <w:docPart w:val="1AABDC5A75D34B05BCA8E2E3DC65CF97"/>
        </w:placeholder>
        <w:dataBinding w:prefixMappings="xmlns:ns0='http://purl.org/dc/elements/1.1/' xmlns:ns1='http://schemas.openxmlformats.org/package/2006/metadata/core-properties' " w:xpath="/ns1:coreProperties[1]/ns0:title[1]" w:storeItemID="{6C3C8BC8-F283-45AE-878A-BAB7291924A1}"/>
        <w:text/>
      </w:sdtPr>
      <w:sdtEndPr/>
      <w:sdtContent>
        <w:p w14:paraId="3CADBA36" w14:textId="77777777" w:rsidR="00644733" w:rsidRPr="002C3F9B" w:rsidRDefault="00990B5D" w:rsidP="00A53D34">
          <w:pPr>
            <w:pStyle w:val="Title"/>
            <w:spacing w:before="480"/>
            <w:ind w:left="426"/>
            <w:rPr>
              <w:lang w:val="en-AU"/>
            </w:rPr>
          </w:pPr>
          <w:r w:rsidRPr="002C3F9B">
            <w:rPr>
              <w:lang w:val="en-AU"/>
            </w:rPr>
            <w:t>News Media Assistance Program</w:t>
          </w:r>
        </w:p>
      </w:sdtContent>
    </w:sdt>
    <w:p w14:paraId="6FCD8FE4" w14:textId="77777777" w:rsidR="00644733" w:rsidRPr="002C3F9B" w:rsidRDefault="00990B5D" w:rsidP="00B9356A">
      <w:pPr>
        <w:pStyle w:val="Subtitle"/>
        <w:ind w:left="426"/>
        <w:rPr>
          <w:lang w:val="en-AU"/>
        </w:rPr>
      </w:pPr>
      <w:r w:rsidRPr="002C3F9B">
        <w:rPr>
          <w:lang w:val="en-AU"/>
        </w:rPr>
        <w:t xml:space="preserve">Government’s </w:t>
      </w:r>
      <w:r w:rsidR="00131451" w:rsidRPr="002C3F9B">
        <w:rPr>
          <w:lang w:val="en-AU"/>
        </w:rPr>
        <w:t>role in news and journalism</w:t>
      </w:r>
    </w:p>
    <w:sdt>
      <w:sdtPr>
        <w:rPr>
          <w:lang w:val="en-AU"/>
        </w:rPr>
        <w:alias w:val="Publish Date"/>
        <w:tag w:val=""/>
        <w:id w:val="452527336"/>
        <w:placeholder>
          <w:docPart w:val="ED8C2C5C5AC84E2C9C89041C47D45977"/>
        </w:placeholder>
        <w:dataBinding w:prefixMappings="xmlns:ns0='http://schemas.microsoft.com/office/2006/coverPageProps' " w:xpath="/ns0:CoverPageProperties[1]/ns0:PublishDate[1]" w:storeItemID="{55AF091B-3C7A-41E3-B477-F2FDAA23CFDA}"/>
        <w:date w:fullDate="2024-12-05T00:00:00Z">
          <w:dateFormat w:val="MMMM yyyy"/>
          <w:lid w:val="en-AU"/>
          <w:storeMappedDataAs w:val="dateTime"/>
          <w:calendar w:val="gregorian"/>
        </w:date>
      </w:sdtPr>
      <w:sdtEndPr/>
      <w:sdtContent>
        <w:p w14:paraId="3C161BB5" w14:textId="77777777" w:rsidR="00644733" w:rsidRPr="002C3F9B" w:rsidRDefault="00EA232B" w:rsidP="00A53D34">
          <w:pPr>
            <w:pStyle w:val="CoverDate"/>
            <w:ind w:left="426"/>
            <w:rPr>
              <w:lang w:val="en-AU"/>
            </w:rPr>
          </w:pPr>
          <w:r>
            <w:rPr>
              <w:lang w:val="en-AU"/>
            </w:rPr>
            <w:t>December 2024</w:t>
          </w:r>
        </w:p>
      </w:sdtContent>
    </w:sdt>
    <w:p w14:paraId="6779FBD8" w14:textId="77777777" w:rsidR="00644733" w:rsidRPr="002C3F9B" w:rsidRDefault="00644733" w:rsidP="00644733">
      <w:pPr>
        <w:pStyle w:val="NoSpacing"/>
        <w:spacing w:before="80"/>
        <w:sectPr w:rsidR="00644733" w:rsidRPr="002C3F9B" w:rsidSect="00A53D34">
          <w:headerReference w:type="default" r:id="rId12"/>
          <w:footerReference w:type="default" r:id="rId13"/>
          <w:headerReference w:type="first" r:id="rId14"/>
          <w:type w:val="continuous"/>
          <w:pgSz w:w="11906" w:h="16838" w:code="9"/>
          <w:pgMar w:top="-2403" w:right="1021" w:bottom="1021" w:left="1021" w:header="0" w:footer="0" w:gutter="0"/>
          <w:cols w:space="708"/>
          <w:titlePg/>
          <w:docGrid w:linePitch="360"/>
        </w:sectPr>
      </w:pPr>
    </w:p>
    <w:p w14:paraId="4DBF6CED" w14:textId="77777777" w:rsidR="00B9356A" w:rsidRPr="002C3F9B" w:rsidRDefault="00B9356A" w:rsidP="00B9356A">
      <w:pPr>
        <w:rPr>
          <w:rFonts w:ascii="Calibri" w:hAnsi="Calibri" w:cs="Calibri"/>
          <w:lang w:val="en-AU"/>
        </w:rPr>
      </w:pPr>
      <w:r w:rsidRPr="002C3F9B">
        <w:rPr>
          <w:lang w:val="en-AU"/>
        </w:rPr>
        <w:lastRenderedPageBreak/>
        <w:t>© Commonwealth of Aus</w:t>
      </w:r>
      <w:r w:rsidRPr="00F765D3">
        <w:rPr>
          <w:lang w:val="en-AU"/>
        </w:rPr>
        <w:t>tralia 202</w:t>
      </w:r>
      <w:r w:rsidR="00A522F8" w:rsidRPr="00F765D3">
        <w:rPr>
          <w:lang w:val="en-AU"/>
        </w:rPr>
        <w:t>4</w:t>
      </w:r>
    </w:p>
    <w:p w14:paraId="43C2A9AC" w14:textId="77777777" w:rsidR="00B9356A" w:rsidRPr="002C3F9B" w:rsidRDefault="00B9356A" w:rsidP="007565BD">
      <w:pPr>
        <w:pStyle w:val="ImprintHeading"/>
        <w:spacing w:before="120" w:after="80"/>
        <w:outlineLvl w:val="9"/>
        <w:rPr>
          <w:lang w:val="en-AU"/>
        </w:rPr>
      </w:pPr>
      <w:r w:rsidRPr="002C3F9B">
        <w:rPr>
          <w:lang w:val="en-AU"/>
        </w:rPr>
        <w:t>Ownership of intellectual property rights in this publication</w:t>
      </w:r>
    </w:p>
    <w:p w14:paraId="1DF402B4" w14:textId="77777777" w:rsidR="00B9356A" w:rsidRPr="002C3F9B" w:rsidRDefault="00B9356A" w:rsidP="00B9356A">
      <w:pPr>
        <w:spacing w:before="120"/>
        <w:rPr>
          <w:lang w:val="en-AU"/>
        </w:rPr>
      </w:pPr>
      <w:r w:rsidRPr="002C3F9B">
        <w:rPr>
          <w:lang w:val="en-AU"/>
        </w:rPr>
        <w:t>Unless otherwise noted, copyright (and any other intellectual property rights, if any) in this publication is owned by the Commonwealth of Australia (referred to below as the Commonwealth).</w:t>
      </w:r>
    </w:p>
    <w:p w14:paraId="3518775A" w14:textId="77777777" w:rsidR="00B9356A" w:rsidRPr="002C3F9B" w:rsidRDefault="00B9356A" w:rsidP="007565BD">
      <w:pPr>
        <w:pStyle w:val="ImprintHeading"/>
        <w:spacing w:before="120" w:after="80"/>
        <w:outlineLvl w:val="9"/>
        <w:rPr>
          <w:lang w:val="en-AU"/>
        </w:rPr>
      </w:pPr>
      <w:r w:rsidRPr="002C3F9B">
        <w:rPr>
          <w:lang w:val="en-AU"/>
        </w:rPr>
        <w:t>Disclaimer</w:t>
      </w:r>
    </w:p>
    <w:p w14:paraId="06A787DF" w14:textId="77777777" w:rsidR="00B9356A" w:rsidRPr="002C3F9B" w:rsidRDefault="00B9356A" w:rsidP="00B9356A">
      <w:pPr>
        <w:spacing w:before="120"/>
        <w:rPr>
          <w:lang w:val="en-AU"/>
        </w:rPr>
      </w:pPr>
      <w:r w:rsidRPr="002C3F9B">
        <w:rPr>
          <w:lang w:val="en-AU"/>
        </w:rPr>
        <w:t>The material contained in this publication is made available on the understanding that the Commonwealth is not providing professional advice, and that users exercise their own skill and care with respect to its use, and seek independent advice if necessary.</w:t>
      </w:r>
    </w:p>
    <w:p w14:paraId="6414371F" w14:textId="77777777" w:rsidR="00B9356A" w:rsidRPr="002C3F9B" w:rsidRDefault="00B9356A" w:rsidP="00B9356A">
      <w:pPr>
        <w:spacing w:before="120"/>
        <w:rPr>
          <w:lang w:val="en-AU"/>
        </w:rPr>
      </w:pPr>
      <w:r w:rsidRPr="002C3F9B">
        <w:rPr>
          <w:lang w:val="en-AU"/>
        </w:rPr>
        <w:t>The Commonwealth makes no representations or warranties as to the contents or accuracy of the information contained in this publication. To the extent permitted by law, the Commonwealth disclaims liability to any person or organisation in respect of anything done, or omitted to be done, in reliance upon information contained in this publication.</w:t>
      </w:r>
    </w:p>
    <w:p w14:paraId="76939A8B" w14:textId="77777777" w:rsidR="00B9356A" w:rsidRPr="002C3F9B" w:rsidRDefault="00B9356A" w:rsidP="007565BD">
      <w:pPr>
        <w:pStyle w:val="ImprintHeading"/>
        <w:spacing w:before="120" w:after="80"/>
        <w:outlineLvl w:val="9"/>
        <w:rPr>
          <w:lang w:val="en-AU"/>
        </w:rPr>
      </w:pPr>
      <w:r w:rsidRPr="002C3F9B">
        <w:rPr>
          <w:lang w:val="en-AU"/>
        </w:rPr>
        <w:t>Creative Commons licence</w:t>
      </w:r>
    </w:p>
    <w:p w14:paraId="179CB11F" w14:textId="77777777" w:rsidR="00B9356A" w:rsidRPr="002C3F9B" w:rsidRDefault="00B9356A" w:rsidP="007565BD">
      <w:pPr>
        <w:pStyle w:val="ImprintHeading"/>
        <w:spacing w:before="120" w:after="80"/>
        <w:outlineLvl w:val="9"/>
        <w:rPr>
          <w:lang w:val="en-AU"/>
        </w:rPr>
      </w:pPr>
      <w:r w:rsidRPr="002C3F9B">
        <w:rPr>
          <w:noProof/>
          <w:lang w:val="en-AU" w:eastAsia="en-AU"/>
        </w:rPr>
        <w:drawing>
          <wp:inline distT="0" distB="0" distL="0" distR="0" wp14:anchorId="4903A4CA" wp14:editId="2BD5AE47">
            <wp:extent cx="1009650" cy="352425"/>
            <wp:effectExtent l="0" t="0" r="0" b="9525"/>
            <wp:docPr id="7" name="Picture 7" descr="cid:image002.png@01DA8A8A.5A8E8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A8A8A.5A8E832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009650" cy="352425"/>
                    </a:xfrm>
                    <a:prstGeom prst="rect">
                      <a:avLst/>
                    </a:prstGeom>
                    <a:noFill/>
                    <a:ln>
                      <a:noFill/>
                    </a:ln>
                  </pic:spPr>
                </pic:pic>
              </a:graphicData>
            </a:graphic>
          </wp:inline>
        </w:drawing>
      </w:r>
    </w:p>
    <w:p w14:paraId="7143B804" w14:textId="25DEDD12" w:rsidR="00B9356A" w:rsidRPr="002C3F9B" w:rsidRDefault="00B9356A" w:rsidP="00B9356A">
      <w:pPr>
        <w:rPr>
          <w:color w:val="auto"/>
          <w:lang w:val="en-AU"/>
        </w:rPr>
      </w:pPr>
      <w:r w:rsidRPr="002C3F9B">
        <w:rPr>
          <w:lang w:val="en-AU"/>
        </w:rPr>
        <w:t xml:space="preserve">With the exception of (a) the Coat of Arms; (b) the Department of Infrastructure, Transport, Regional Development, Communications and the Arts photos and graphics; (c) content supplied by third parties; (d) content otherwise labelled; copyright in this publication is licensed under a </w:t>
      </w:r>
      <w:hyperlink r:id="rId17" w:tooltip="View the Creative Commons License " w:history="1">
        <w:r w:rsidRPr="002C3F9B">
          <w:rPr>
            <w:rStyle w:val="Hyperlink"/>
            <w:lang w:val="en-AU"/>
          </w:rPr>
          <w:t>Creative Commons BY-ND Attribution-</w:t>
        </w:r>
        <w:proofErr w:type="spellStart"/>
        <w:r w:rsidRPr="002C3F9B">
          <w:rPr>
            <w:rStyle w:val="Hyperlink"/>
            <w:lang w:val="en-AU"/>
          </w:rPr>
          <w:t>NoDerivs</w:t>
        </w:r>
        <w:proofErr w:type="spellEnd"/>
        <w:r w:rsidRPr="002C3F9B">
          <w:rPr>
            <w:rStyle w:val="Hyperlink"/>
            <w:lang w:val="en-AU"/>
          </w:rPr>
          <w:t xml:space="preserve"> 4.0 International Licence</w:t>
        </w:r>
      </w:hyperlink>
      <w:r w:rsidRPr="002C3F9B">
        <w:rPr>
          <w:rStyle w:val="Hyperlink"/>
          <w:lang w:val="en-AU"/>
        </w:rPr>
        <w:t>.</w:t>
      </w:r>
    </w:p>
    <w:p w14:paraId="4DF775C7" w14:textId="77777777" w:rsidR="00B9356A" w:rsidRPr="002C3F9B" w:rsidRDefault="00B9356A" w:rsidP="007565BD">
      <w:pPr>
        <w:pStyle w:val="ImprintHeading"/>
        <w:spacing w:before="120" w:after="80"/>
        <w:outlineLvl w:val="9"/>
        <w:rPr>
          <w:lang w:val="en-AU"/>
        </w:rPr>
      </w:pPr>
      <w:r w:rsidRPr="002C3F9B">
        <w:rPr>
          <w:lang w:val="en-AU"/>
        </w:rPr>
        <w:t>Use of the Coat of Arms</w:t>
      </w:r>
    </w:p>
    <w:p w14:paraId="296E24BE" w14:textId="450D39B6" w:rsidR="00B9356A" w:rsidRPr="002C3F9B" w:rsidRDefault="00B9356A" w:rsidP="00B9356A">
      <w:pPr>
        <w:spacing w:before="120"/>
        <w:rPr>
          <w:lang w:val="en-AU"/>
        </w:rPr>
      </w:pPr>
      <w:r w:rsidRPr="002C3F9B">
        <w:rPr>
          <w:lang w:val="en-AU"/>
        </w:rPr>
        <w:t xml:space="preserve">The Department of the Prime Minister and Cabinet sets the terms under which the Coat of Arms is used. Please refer to the Commonwealth Coat of Arms - Information and Guidelines publication available at </w:t>
      </w:r>
      <w:hyperlink r:id="rId18" w:tooltip="View the Department of Prime Minister and Cabinet website" w:history="1">
        <w:r w:rsidRPr="002C3F9B">
          <w:rPr>
            <w:rStyle w:val="Hyperlink"/>
            <w:lang w:val="en-AU"/>
          </w:rPr>
          <w:t>http://www.pmc.gov.au</w:t>
        </w:r>
      </w:hyperlink>
      <w:r w:rsidRPr="002C3F9B">
        <w:rPr>
          <w:lang w:val="en-AU"/>
        </w:rPr>
        <w:t>.</w:t>
      </w:r>
    </w:p>
    <w:p w14:paraId="01845183" w14:textId="77777777" w:rsidR="00B9356A" w:rsidRPr="002C3F9B" w:rsidRDefault="00B9356A" w:rsidP="007565BD">
      <w:pPr>
        <w:pStyle w:val="ImprintHeading"/>
        <w:spacing w:before="120" w:after="80"/>
        <w:outlineLvl w:val="9"/>
        <w:rPr>
          <w:lang w:val="en-AU"/>
        </w:rPr>
      </w:pPr>
      <w:r w:rsidRPr="002C3F9B">
        <w:rPr>
          <w:lang w:val="en-AU"/>
        </w:rPr>
        <w:t>Contact us</w:t>
      </w:r>
    </w:p>
    <w:p w14:paraId="4C37C2D0" w14:textId="77777777" w:rsidR="00B9356A" w:rsidRPr="00F765D3" w:rsidRDefault="00B9356A" w:rsidP="00B9356A">
      <w:pPr>
        <w:spacing w:before="120"/>
        <w:rPr>
          <w:lang w:val="en-AU"/>
        </w:rPr>
      </w:pPr>
      <w:r w:rsidRPr="002C3F9B">
        <w:rPr>
          <w:lang w:val="en-AU"/>
        </w:rPr>
        <w:t xml:space="preserve">This publication is </w:t>
      </w:r>
      <w:r w:rsidRPr="00F765D3">
        <w:rPr>
          <w:lang w:val="en-AU"/>
        </w:rPr>
        <w:t xml:space="preserve">available in PDF and </w:t>
      </w:r>
      <w:sdt>
        <w:sdtPr>
          <w:rPr>
            <w:lang w:val="en-AU"/>
          </w:rPr>
          <w:tag w:val="[select format option]"/>
          <w:id w:val="1958295965"/>
          <w:dropDownList>
            <w:listItem w:value="Choose an item."/>
            <w:listItem w:displayText="hard copy" w:value="hard copy"/>
            <w:listItem w:displayText="PDF format" w:value="PDF format"/>
            <w:listItem w:displayText="Word format" w:value="Word format"/>
            <w:listItem w:displayText="other format" w:value="other format"/>
          </w:dropDownList>
        </w:sdtPr>
        <w:sdtEndPr/>
        <w:sdtContent>
          <w:r w:rsidRPr="00F765D3">
            <w:rPr>
              <w:lang w:val="en-AU"/>
            </w:rPr>
            <w:t>Word format</w:t>
          </w:r>
        </w:sdtContent>
      </w:sdt>
      <w:r w:rsidRPr="00F765D3">
        <w:rPr>
          <w:lang w:val="en-AU"/>
        </w:rPr>
        <w:t>. All</w:t>
      </w:r>
      <w:r w:rsidRPr="002C3F9B">
        <w:rPr>
          <w:lang w:val="en-AU"/>
        </w:rPr>
        <w:t xml:space="preserve"> other rights are reserved, including in relation to any departmental logos or trademarks which may exist. For enquiries regarding the licence and any use of this </w:t>
      </w:r>
      <w:r w:rsidRPr="00F765D3">
        <w:rPr>
          <w:lang w:val="en-AU"/>
        </w:rPr>
        <w:t>publication, please contact:</w:t>
      </w:r>
    </w:p>
    <w:p w14:paraId="1239968F" w14:textId="77777777" w:rsidR="00B9356A" w:rsidRPr="00F765D3" w:rsidRDefault="00A522F8" w:rsidP="00B9356A">
      <w:pPr>
        <w:spacing w:before="120"/>
        <w:rPr>
          <w:i/>
          <w:iCs/>
          <w:lang w:val="en-AU"/>
        </w:rPr>
      </w:pPr>
      <w:r w:rsidRPr="00F765D3">
        <w:rPr>
          <w:i/>
          <w:iCs/>
          <w:lang w:val="en-AU"/>
        </w:rPr>
        <w:t>News and Journalism Taskforce</w:t>
      </w:r>
    </w:p>
    <w:p w14:paraId="4651A798" w14:textId="2A7B36B9" w:rsidR="00B9356A" w:rsidRPr="00F765D3" w:rsidRDefault="00B9356A" w:rsidP="00B9356A">
      <w:pPr>
        <w:spacing w:before="120"/>
        <w:rPr>
          <w:lang w:val="en-AU"/>
        </w:rPr>
      </w:pPr>
      <w:r w:rsidRPr="00F765D3">
        <w:rPr>
          <w:lang w:val="en-AU"/>
        </w:rPr>
        <w:t xml:space="preserve">Email: </w:t>
      </w:r>
      <w:hyperlink r:id="rId19" w:tooltip="news.journalism@communications.gov.au" w:history="1">
        <w:r w:rsidR="00A522F8" w:rsidRPr="00F765D3">
          <w:rPr>
            <w:rStyle w:val="Hyperlink"/>
            <w:lang w:val="en-AU"/>
          </w:rPr>
          <w:t>news.journalism@communications.gov.au</w:t>
        </w:r>
      </w:hyperlink>
      <w:r w:rsidRPr="00F765D3">
        <w:rPr>
          <w:color w:val="1F3864"/>
          <w:lang w:val="en-AU"/>
        </w:rPr>
        <w:t xml:space="preserve"> </w:t>
      </w:r>
    </w:p>
    <w:p w14:paraId="45973C2C" w14:textId="0A5B42CB" w:rsidR="00B9356A" w:rsidRPr="002C3F9B" w:rsidRDefault="00B9356A" w:rsidP="00B9356A">
      <w:pPr>
        <w:rPr>
          <w:rFonts w:ascii="Segoe UI" w:hAnsi="Segoe UI" w:cs="Segoe UI"/>
          <w:color w:val="002060"/>
          <w:lang w:val="en-AU"/>
        </w:rPr>
      </w:pPr>
      <w:r w:rsidRPr="00F765D3">
        <w:rPr>
          <w:lang w:val="en-AU"/>
        </w:rPr>
        <w:t xml:space="preserve">Website: </w:t>
      </w:r>
      <w:hyperlink r:id="rId20" w:tooltip="View the website of the News and Journalism taskforce " w:history="1">
        <w:r w:rsidR="00F765D3" w:rsidRPr="00F765D3">
          <w:rPr>
            <w:rStyle w:val="Hyperlink"/>
            <w:lang w:val="en-AU"/>
          </w:rPr>
          <w:t>www.infrastructure.gov.au/media-communications-arts/news-map</w:t>
        </w:r>
      </w:hyperlink>
      <w:r w:rsidRPr="002C3F9B">
        <w:rPr>
          <w:lang w:val="en-AU"/>
        </w:rPr>
        <w:t xml:space="preserve"> </w:t>
      </w:r>
    </w:p>
    <w:p w14:paraId="0EB804E9" w14:textId="77777777" w:rsidR="00644733" w:rsidRPr="002C3F9B" w:rsidRDefault="00644733" w:rsidP="00644733">
      <w:pPr>
        <w:spacing w:before="120"/>
        <w:rPr>
          <w:lang w:val="en-AU"/>
        </w:rPr>
        <w:sectPr w:rsidR="00644733" w:rsidRPr="002C3F9B" w:rsidSect="00B9356A">
          <w:headerReference w:type="default" r:id="rId21"/>
          <w:pgSz w:w="11906" w:h="16838" w:code="9"/>
          <w:pgMar w:top="4678" w:right="1021" w:bottom="1021" w:left="1021" w:header="851" w:footer="346" w:gutter="0"/>
          <w:cols w:space="708"/>
          <w:docGrid w:linePitch="360"/>
        </w:sectPr>
      </w:pPr>
    </w:p>
    <w:bookmarkEnd w:id="0"/>
    <w:p w14:paraId="44A115B8" w14:textId="77777777" w:rsidR="005F794B" w:rsidRPr="002C3F9B" w:rsidRDefault="007565BD" w:rsidP="007565BD">
      <w:pPr>
        <w:spacing w:before="0" w:after="160"/>
        <w:rPr>
          <w:rFonts w:asciiTheme="majorHAnsi" w:hAnsiTheme="majorHAnsi" w:cstheme="majorHAnsi"/>
          <w:b/>
          <w:color w:val="337B7E" w:themeColor="accent6"/>
          <w:sz w:val="44"/>
          <w:szCs w:val="44"/>
          <w:lang w:val="en-AU"/>
        </w:rPr>
      </w:pPr>
      <w:r w:rsidRPr="002C3F9B">
        <w:rPr>
          <w:rFonts w:asciiTheme="majorHAnsi" w:hAnsiTheme="majorHAnsi" w:cstheme="majorHAnsi"/>
          <w:b/>
          <w:color w:val="337B7E" w:themeColor="accent6"/>
          <w:sz w:val="44"/>
          <w:szCs w:val="44"/>
          <w:lang w:val="en-AU"/>
        </w:rPr>
        <w:lastRenderedPageBreak/>
        <w:t>Contents</w:t>
      </w:r>
    </w:p>
    <w:p w14:paraId="38607B78" w14:textId="40C749AB" w:rsidR="008F0E0F" w:rsidRDefault="007565BD">
      <w:pPr>
        <w:pStyle w:val="TOC1"/>
        <w:rPr>
          <w:rFonts w:asciiTheme="minorHAnsi" w:eastAsiaTheme="minorEastAsia" w:hAnsiTheme="minorHAnsi" w:cstheme="minorBidi"/>
          <w:b w:val="0"/>
          <w:noProof/>
          <w:color w:val="auto"/>
          <w:sz w:val="22"/>
          <w:u w:val="none"/>
          <w:lang w:val="en-AU" w:eastAsia="en-AU"/>
        </w:rPr>
      </w:pPr>
      <w:r w:rsidRPr="002C3F9B">
        <w:rPr>
          <w:lang w:val="en-AU"/>
        </w:rPr>
        <w:fldChar w:fldCharType="begin"/>
      </w:r>
      <w:r w:rsidRPr="002C3F9B">
        <w:rPr>
          <w:lang w:val="en-AU"/>
        </w:rPr>
        <w:instrText xml:space="preserve"> TOC \o "1-2" \h \z \u </w:instrText>
      </w:r>
      <w:r w:rsidRPr="002C3F9B">
        <w:rPr>
          <w:lang w:val="en-AU"/>
        </w:rPr>
        <w:fldChar w:fldCharType="separate"/>
      </w:r>
      <w:hyperlink w:anchor="_Toc184997767" w:history="1">
        <w:r w:rsidR="008F0E0F" w:rsidRPr="00A05C5C">
          <w:rPr>
            <w:rStyle w:val="Hyperlink"/>
            <w:noProof/>
            <w:lang w:val="en-AU"/>
          </w:rPr>
          <w:t>Introduction</w:t>
        </w:r>
        <w:r w:rsidR="008F0E0F">
          <w:rPr>
            <w:noProof/>
            <w:webHidden/>
          </w:rPr>
          <w:tab/>
        </w:r>
        <w:r w:rsidR="008F0E0F">
          <w:rPr>
            <w:noProof/>
            <w:webHidden/>
          </w:rPr>
          <w:fldChar w:fldCharType="begin"/>
        </w:r>
        <w:r w:rsidR="008F0E0F">
          <w:rPr>
            <w:noProof/>
            <w:webHidden/>
          </w:rPr>
          <w:instrText xml:space="preserve"> PAGEREF _Toc184997767 \h </w:instrText>
        </w:r>
        <w:r w:rsidR="008F0E0F">
          <w:rPr>
            <w:noProof/>
            <w:webHidden/>
          </w:rPr>
        </w:r>
        <w:r w:rsidR="008F0E0F">
          <w:rPr>
            <w:noProof/>
            <w:webHidden/>
          </w:rPr>
          <w:fldChar w:fldCharType="separate"/>
        </w:r>
        <w:r w:rsidR="008F0E0F">
          <w:rPr>
            <w:noProof/>
            <w:webHidden/>
          </w:rPr>
          <w:t>4</w:t>
        </w:r>
        <w:r w:rsidR="008F0E0F">
          <w:rPr>
            <w:noProof/>
            <w:webHidden/>
          </w:rPr>
          <w:fldChar w:fldCharType="end"/>
        </w:r>
      </w:hyperlink>
    </w:p>
    <w:p w14:paraId="686D6A6E" w14:textId="3382BD4D" w:rsidR="008F0E0F" w:rsidRDefault="004F3D3E">
      <w:pPr>
        <w:pStyle w:val="TOC2"/>
        <w:tabs>
          <w:tab w:val="right" w:pos="9854"/>
        </w:tabs>
        <w:rPr>
          <w:rFonts w:asciiTheme="minorHAnsi" w:eastAsiaTheme="minorEastAsia" w:hAnsiTheme="minorHAnsi" w:cstheme="minorBidi"/>
          <w:noProof/>
          <w:color w:val="auto"/>
          <w:lang w:val="en-AU" w:eastAsia="en-AU"/>
        </w:rPr>
      </w:pPr>
      <w:hyperlink w:anchor="_Toc184997768" w:history="1">
        <w:r w:rsidR="008F0E0F" w:rsidRPr="00A05C5C">
          <w:rPr>
            <w:rStyle w:val="Hyperlink"/>
            <w:noProof/>
            <w:lang w:val="en-AU"/>
          </w:rPr>
          <w:t>Consultation on the News Media Assistance Program</w:t>
        </w:r>
        <w:r w:rsidR="008F0E0F">
          <w:rPr>
            <w:noProof/>
            <w:webHidden/>
          </w:rPr>
          <w:tab/>
        </w:r>
        <w:r w:rsidR="008F0E0F">
          <w:rPr>
            <w:noProof/>
            <w:webHidden/>
          </w:rPr>
          <w:fldChar w:fldCharType="begin"/>
        </w:r>
        <w:r w:rsidR="008F0E0F">
          <w:rPr>
            <w:noProof/>
            <w:webHidden/>
          </w:rPr>
          <w:instrText xml:space="preserve"> PAGEREF _Toc184997768 \h </w:instrText>
        </w:r>
        <w:r w:rsidR="008F0E0F">
          <w:rPr>
            <w:noProof/>
            <w:webHidden/>
          </w:rPr>
        </w:r>
        <w:r w:rsidR="008F0E0F">
          <w:rPr>
            <w:noProof/>
            <w:webHidden/>
          </w:rPr>
          <w:fldChar w:fldCharType="separate"/>
        </w:r>
        <w:r w:rsidR="008F0E0F">
          <w:rPr>
            <w:noProof/>
            <w:webHidden/>
          </w:rPr>
          <w:t>4</w:t>
        </w:r>
        <w:r w:rsidR="008F0E0F">
          <w:rPr>
            <w:noProof/>
            <w:webHidden/>
          </w:rPr>
          <w:fldChar w:fldCharType="end"/>
        </w:r>
      </w:hyperlink>
    </w:p>
    <w:p w14:paraId="4898F4DF" w14:textId="60331AC6" w:rsidR="008F0E0F" w:rsidRDefault="004F3D3E">
      <w:pPr>
        <w:pStyle w:val="TOC2"/>
        <w:tabs>
          <w:tab w:val="right" w:pos="9854"/>
        </w:tabs>
        <w:rPr>
          <w:rFonts w:asciiTheme="minorHAnsi" w:eastAsiaTheme="minorEastAsia" w:hAnsiTheme="minorHAnsi" w:cstheme="minorBidi"/>
          <w:noProof/>
          <w:color w:val="auto"/>
          <w:lang w:val="en-AU" w:eastAsia="en-AU"/>
        </w:rPr>
      </w:pPr>
      <w:hyperlink w:anchor="_Toc184997769" w:history="1">
        <w:r w:rsidR="008F0E0F" w:rsidRPr="00A05C5C">
          <w:rPr>
            <w:rStyle w:val="Hyperlink"/>
            <w:noProof/>
            <w:lang w:val="en-AU"/>
          </w:rPr>
          <w:t>Defining news and journalism</w:t>
        </w:r>
        <w:r w:rsidR="008F0E0F">
          <w:rPr>
            <w:noProof/>
            <w:webHidden/>
          </w:rPr>
          <w:tab/>
        </w:r>
        <w:r w:rsidR="008F0E0F">
          <w:rPr>
            <w:noProof/>
            <w:webHidden/>
          </w:rPr>
          <w:fldChar w:fldCharType="begin"/>
        </w:r>
        <w:r w:rsidR="008F0E0F">
          <w:rPr>
            <w:noProof/>
            <w:webHidden/>
          </w:rPr>
          <w:instrText xml:space="preserve"> PAGEREF _Toc184997769 \h </w:instrText>
        </w:r>
        <w:r w:rsidR="008F0E0F">
          <w:rPr>
            <w:noProof/>
            <w:webHidden/>
          </w:rPr>
        </w:r>
        <w:r w:rsidR="008F0E0F">
          <w:rPr>
            <w:noProof/>
            <w:webHidden/>
          </w:rPr>
          <w:fldChar w:fldCharType="separate"/>
        </w:r>
        <w:r w:rsidR="008F0E0F">
          <w:rPr>
            <w:noProof/>
            <w:webHidden/>
          </w:rPr>
          <w:t>5</w:t>
        </w:r>
        <w:r w:rsidR="008F0E0F">
          <w:rPr>
            <w:noProof/>
            <w:webHidden/>
          </w:rPr>
          <w:fldChar w:fldCharType="end"/>
        </w:r>
      </w:hyperlink>
    </w:p>
    <w:p w14:paraId="2EF6F2F8" w14:textId="40702518" w:rsidR="008F0E0F" w:rsidRDefault="004F3D3E">
      <w:pPr>
        <w:pStyle w:val="TOC2"/>
        <w:tabs>
          <w:tab w:val="right" w:pos="9854"/>
        </w:tabs>
        <w:rPr>
          <w:rFonts w:asciiTheme="minorHAnsi" w:eastAsiaTheme="minorEastAsia" w:hAnsiTheme="minorHAnsi" w:cstheme="minorBidi"/>
          <w:noProof/>
          <w:color w:val="auto"/>
          <w:lang w:val="en-AU" w:eastAsia="en-AU"/>
        </w:rPr>
      </w:pPr>
      <w:hyperlink w:anchor="_Toc184997770" w:history="1">
        <w:r w:rsidR="008F0E0F" w:rsidRPr="00A05C5C">
          <w:rPr>
            <w:rStyle w:val="Hyperlink"/>
            <w:noProof/>
            <w:lang w:val="en-AU"/>
          </w:rPr>
          <w:t>Defining public interest news</w:t>
        </w:r>
        <w:r w:rsidR="008F0E0F">
          <w:rPr>
            <w:noProof/>
            <w:webHidden/>
          </w:rPr>
          <w:tab/>
        </w:r>
        <w:r w:rsidR="008F0E0F">
          <w:rPr>
            <w:noProof/>
            <w:webHidden/>
          </w:rPr>
          <w:fldChar w:fldCharType="begin"/>
        </w:r>
        <w:r w:rsidR="008F0E0F">
          <w:rPr>
            <w:noProof/>
            <w:webHidden/>
          </w:rPr>
          <w:instrText xml:space="preserve"> PAGEREF _Toc184997770 \h </w:instrText>
        </w:r>
        <w:r w:rsidR="008F0E0F">
          <w:rPr>
            <w:noProof/>
            <w:webHidden/>
          </w:rPr>
        </w:r>
        <w:r w:rsidR="008F0E0F">
          <w:rPr>
            <w:noProof/>
            <w:webHidden/>
          </w:rPr>
          <w:fldChar w:fldCharType="separate"/>
        </w:r>
        <w:r w:rsidR="008F0E0F">
          <w:rPr>
            <w:noProof/>
            <w:webHidden/>
          </w:rPr>
          <w:t>5</w:t>
        </w:r>
        <w:r w:rsidR="008F0E0F">
          <w:rPr>
            <w:noProof/>
            <w:webHidden/>
          </w:rPr>
          <w:fldChar w:fldCharType="end"/>
        </w:r>
      </w:hyperlink>
    </w:p>
    <w:p w14:paraId="52D3D368" w14:textId="06393E61" w:rsidR="008F0E0F" w:rsidRDefault="004F3D3E">
      <w:pPr>
        <w:pStyle w:val="TOC2"/>
        <w:tabs>
          <w:tab w:val="right" w:pos="9854"/>
        </w:tabs>
        <w:rPr>
          <w:rFonts w:asciiTheme="minorHAnsi" w:eastAsiaTheme="minorEastAsia" w:hAnsiTheme="minorHAnsi" w:cstheme="minorBidi"/>
          <w:noProof/>
          <w:color w:val="auto"/>
          <w:lang w:val="en-AU" w:eastAsia="en-AU"/>
        </w:rPr>
      </w:pPr>
      <w:hyperlink w:anchor="_Toc184997771" w:history="1">
        <w:r w:rsidR="008F0E0F" w:rsidRPr="00A05C5C">
          <w:rPr>
            <w:rStyle w:val="Hyperlink"/>
            <w:noProof/>
            <w:lang w:val="en-AU"/>
          </w:rPr>
          <w:t>The role of Government</w:t>
        </w:r>
        <w:r w:rsidR="008F0E0F">
          <w:rPr>
            <w:noProof/>
            <w:webHidden/>
          </w:rPr>
          <w:tab/>
        </w:r>
        <w:r w:rsidR="008F0E0F">
          <w:rPr>
            <w:noProof/>
            <w:webHidden/>
          </w:rPr>
          <w:fldChar w:fldCharType="begin"/>
        </w:r>
        <w:r w:rsidR="008F0E0F">
          <w:rPr>
            <w:noProof/>
            <w:webHidden/>
          </w:rPr>
          <w:instrText xml:space="preserve"> PAGEREF _Toc184997771 \h </w:instrText>
        </w:r>
        <w:r w:rsidR="008F0E0F">
          <w:rPr>
            <w:noProof/>
            <w:webHidden/>
          </w:rPr>
        </w:r>
        <w:r w:rsidR="008F0E0F">
          <w:rPr>
            <w:noProof/>
            <w:webHidden/>
          </w:rPr>
          <w:fldChar w:fldCharType="separate"/>
        </w:r>
        <w:r w:rsidR="008F0E0F">
          <w:rPr>
            <w:noProof/>
            <w:webHidden/>
          </w:rPr>
          <w:t>6</w:t>
        </w:r>
        <w:r w:rsidR="008F0E0F">
          <w:rPr>
            <w:noProof/>
            <w:webHidden/>
          </w:rPr>
          <w:fldChar w:fldCharType="end"/>
        </w:r>
      </w:hyperlink>
    </w:p>
    <w:p w14:paraId="23622948" w14:textId="2E732C65" w:rsidR="008F0E0F" w:rsidRDefault="004F3D3E">
      <w:pPr>
        <w:pStyle w:val="TOC1"/>
        <w:rPr>
          <w:rFonts w:asciiTheme="minorHAnsi" w:eastAsiaTheme="minorEastAsia" w:hAnsiTheme="minorHAnsi" w:cstheme="minorBidi"/>
          <w:b w:val="0"/>
          <w:noProof/>
          <w:color w:val="auto"/>
          <w:sz w:val="22"/>
          <w:u w:val="none"/>
          <w:lang w:val="en-AU" w:eastAsia="en-AU"/>
        </w:rPr>
      </w:pPr>
      <w:hyperlink w:anchor="_Toc184997772" w:history="1">
        <w:r w:rsidR="008F0E0F" w:rsidRPr="00A05C5C">
          <w:rPr>
            <w:rStyle w:val="Hyperlink"/>
            <w:noProof/>
            <w:lang w:val="en-AU"/>
          </w:rPr>
          <w:t>Public policy objectives</w:t>
        </w:r>
        <w:r w:rsidR="008F0E0F">
          <w:rPr>
            <w:noProof/>
            <w:webHidden/>
          </w:rPr>
          <w:tab/>
        </w:r>
        <w:r w:rsidR="008F0E0F">
          <w:rPr>
            <w:noProof/>
            <w:webHidden/>
          </w:rPr>
          <w:fldChar w:fldCharType="begin"/>
        </w:r>
        <w:r w:rsidR="008F0E0F">
          <w:rPr>
            <w:noProof/>
            <w:webHidden/>
          </w:rPr>
          <w:instrText xml:space="preserve"> PAGEREF _Toc184997772 \h </w:instrText>
        </w:r>
        <w:r w:rsidR="008F0E0F">
          <w:rPr>
            <w:noProof/>
            <w:webHidden/>
          </w:rPr>
        </w:r>
        <w:r w:rsidR="008F0E0F">
          <w:rPr>
            <w:noProof/>
            <w:webHidden/>
          </w:rPr>
          <w:fldChar w:fldCharType="separate"/>
        </w:r>
        <w:r w:rsidR="008F0E0F">
          <w:rPr>
            <w:noProof/>
            <w:webHidden/>
          </w:rPr>
          <w:t>7</w:t>
        </w:r>
        <w:r w:rsidR="008F0E0F">
          <w:rPr>
            <w:noProof/>
            <w:webHidden/>
          </w:rPr>
          <w:fldChar w:fldCharType="end"/>
        </w:r>
      </w:hyperlink>
    </w:p>
    <w:p w14:paraId="07D6633C" w14:textId="6224DE0C" w:rsidR="008F0E0F" w:rsidRDefault="004F3D3E">
      <w:pPr>
        <w:pStyle w:val="TOC2"/>
        <w:tabs>
          <w:tab w:val="right" w:pos="9854"/>
        </w:tabs>
        <w:rPr>
          <w:rFonts w:asciiTheme="minorHAnsi" w:eastAsiaTheme="minorEastAsia" w:hAnsiTheme="minorHAnsi" w:cstheme="minorBidi"/>
          <w:noProof/>
          <w:color w:val="auto"/>
          <w:lang w:val="en-AU" w:eastAsia="en-AU"/>
        </w:rPr>
      </w:pPr>
      <w:hyperlink w:anchor="_Toc184997773" w:history="1">
        <w:r w:rsidR="008F0E0F" w:rsidRPr="00A05C5C">
          <w:rPr>
            <w:rStyle w:val="Hyperlink"/>
            <w:noProof/>
            <w:lang w:val="en-AU"/>
          </w:rPr>
          <w:t>Access</w:t>
        </w:r>
        <w:r w:rsidR="008F0E0F">
          <w:rPr>
            <w:noProof/>
            <w:webHidden/>
          </w:rPr>
          <w:tab/>
        </w:r>
        <w:r w:rsidR="008F0E0F">
          <w:rPr>
            <w:noProof/>
            <w:webHidden/>
          </w:rPr>
          <w:fldChar w:fldCharType="begin"/>
        </w:r>
        <w:r w:rsidR="008F0E0F">
          <w:rPr>
            <w:noProof/>
            <w:webHidden/>
          </w:rPr>
          <w:instrText xml:space="preserve"> PAGEREF _Toc184997773 \h </w:instrText>
        </w:r>
        <w:r w:rsidR="008F0E0F">
          <w:rPr>
            <w:noProof/>
            <w:webHidden/>
          </w:rPr>
        </w:r>
        <w:r w:rsidR="008F0E0F">
          <w:rPr>
            <w:noProof/>
            <w:webHidden/>
          </w:rPr>
          <w:fldChar w:fldCharType="separate"/>
        </w:r>
        <w:r w:rsidR="008F0E0F">
          <w:rPr>
            <w:noProof/>
            <w:webHidden/>
          </w:rPr>
          <w:t>7</w:t>
        </w:r>
        <w:r w:rsidR="008F0E0F">
          <w:rPr>
            <w:noProof/>
            <w:webHidden/>
          </w:rPr>
          <w:fldChar w:fldCharType="end"/>
        </w:r>
      </w:hyperlink>
    </w:p>
    <w:p w14:paraId="46A9B17D" w14:textId="0C951F03" w:rsidR="008F0E0F" w:rsidRDefault="004F3D3E">
      <w:pPr>
        <w:pStyle w:val="TOC2"/>
        <w:tabs>
          <w:tab w:val="right" w:pos="9854"/>
        </w:tabs>
        <w:rPr>
          <w:rFonts w:asciiTheme="minorHAnsi" w:eastAsiaTheme="minorEastAsia" w:hAnsiTheme="minorHAnsi" w:cstheme="minorBidi"/>
          <w:noProof/>
          <w:color w:val="auto"/>
          <w:lang w:val="en-AU" w:eastAsia="en-AU"/>
        </w:rPr>
      </w:pPr>
      <w:hyperlink w:anchor="_Toc184997774" w:history="1">
        <w:r w:rsidR="008F0E0F" w:rsidRPr="00A05C5C">
          <w:rPr>
            <w:rStyle w:val="Hyperlink"/>
            <w:noProof/>
            <w:lang w:val="en-AU"/>
          </w:rPr>
          <w:t>Diversity</w:t>
        </w:r>
        <w:r w:rsidR="008F0E0F">
          <w:rPr>
            <w:noProof/>
            <w:webHidden/>
          </w:rPr>
          <w:tab/>
        </w:r>
        <w:r w:rsidR="008F0E0F">
          <w:rPr>
            <w:noProof/>
            <w:webHidden/>
          </w:rPr>
          <w:fldChar w:fldCharType="begin"/>
        </w:r>
        <w:r w:rsidR="008F0E0F">
          <w:rPr>
            <w:noProof/>
            <w:webHidden/>
          </w:rPr>
          <w:instrText xml:space="preserve"> PAGEREF _Toc184997774 \h </w:instrText>
        </w:r>
        <w:r w:rsidR="008F0E0F">
          <w:rPr>
            <w:noProof/>
            <w:webHidden/>
          </w:rPr>
        </w:r>
        <w:r w:rsidR="008F0E0F">
          <w:rPr>
            <w:noProof/>
            <w:webHidden/>
          </w:rPr>
          <w:fldChar w:fldCharType="separate"/>
        </w:r>
        <w:r w:rsidR="008F0E0F">
          <w:rPr>
            <w:noProof/>
            <w:webHidden/>
          </w:rPr>
          <w:t>8</w:t>
        </w:r>
        <w:r w:rsidR="008F0E0F">
          <w:rPr>
            <w:noProof/>
            <w:webHidden/>
          </w:rPr>
          <w:fldChar w:fldCharType="end"/>
        </w:r>
      </w:hyperlink>
    </w:p>
    <w:p w14:paraId="770AE731" w14:textId="4355EDD0" w:rsidR="008F0E0F" w:rsidRDefault="004F3D3E">
      <w:pPr>
        <w:pStyle w:val="TOC2"/>
        <w:tabs>
          <w:tab w:val="right" w:pos="9854"/>
        </w:tabs>
        <w:rPr>
          <w:rFonts w:asciiTheme="minorHAnsi" w:eastAsiaTheme="minorEastAsia" w:hAnsiTheme="minorHAnsi" w:cstheme="minorBidi"/>
          <w:noProof/>
          <w:color w:val="auto"/>
          <w:lang w:val="en-AU" w:eastAsia="en-AU"/>
        </w:rPr>
      </w:pPr>
      <w:hyperlink w:anchor="_Toc184997775" w:history="1">
        <w:r w:rsidR="008F0E0F" w:rsidRPr="00A05C5C">
          <w:rPr>
            <w:rStyle w:val="Hyperlink"/>
            <w:noProof/>
            <w:lang w:val="en-AU"/>
          </w:rPr>
          <w:t>Freedom</w:t>
        </w:r>
        <w:r w:rsidR="008F0E0F">
          <w:rPr>
            <w:noProof/>
            <w:webHidden/>
          </w:rPr>
          <w:tab/>
        </w:r>
        <w:r w:rsidR="008F0E0F">
          <w:rPr>
            <w:noProof/>
            <w:webHidden/>
          </w:rPr>
          <w:fldChar w:fldCharType="begin"/>
        </w:r>
        <w:r w:rsidR="008F0E0F">
          <w:rPr>
            <w:noProof/>
            <w:webHidden/>
          </w:rPr>
          <w:instrText xml:space="preserve"> PAGEREF _Toc184997775 \h </w:instrText>
        </w:r>
        <w:r w:rsidR="008F0E0F">
          <w:rPr>
            <w:noProof/>
            <w:webHidden/>
          </w:rPr>
        </w:r>
        <w:r w:rsidR="008F0E0F">
          <w:rPr>
            <w:noProof/>
            <w:webHidden/>
          </w:rPr>
          <w:fldChar w:fldCharType="separate"/>
        </w:r>
        <w:r w:rsidR="008F0E0F">
          <w:rPr>
            <w:noProof/>
            <w:webHidden/>
          </w:rPr>
          <w:t>9</w:t>
        </w:r>
        <w:r w:rsidR="008F0E0F">
          <w:rPr>
            <w:noProof/>
            <w:webHidden/>
          </w:rPr>
          <w:fldChar w:fldCharType="end"/>
        </w:r>
      </w:hyperlink>
    </w:p>
    <w:p w14:paraId="78543A62" w14:textId="36BC33F8" w:rsidR="008F0E0F" w:rsidRDefault="004F3D3E">
      <w:pPr>
        <w:pStyle w:val="TOC2"/>
        <w:tabs>
          <w:tab w:val="right" w:pos="9854"/>
        </w:tabs>
        <w:rPr>
          <w:rFonts w:asciiTheme="minorHAnsi" w:eastAsiaTheme="minorEastAsia" w:hAnsiTheme="minorHAnsi" w:cstheme="minorBidi"/>
          <w:noProof/>
          <w:color w:val="auto"/>
          <w:lang w:val="en-AU" w:eastAsia="en-AU"/>
        </w:rPr>
      </w:pPr>
      <w:hyperlink w:anchor="_Toc184997776" w:history="1">
        <w:r w:rsidR="008F0E0F" w:rsidRPr="00A05C5C">
          <w:rPr>
            <w:rStyle w:val="Hyperlink"/>
            <w:noProof/>
            <w:lang w:val="en-AU"/>
          </w:rPr>
          <w:t>Quality</w:t>
        </w:r>
        <w:r w:rsidR="008F0E0F">
          <w:rPr>
            <w:noProof/>
            <w:webHidden/>
          </w:rPr>
          <w:tab/>
        </w:r>
        <w:r w:rsidR="008F0E0F">
          <w:rPr>
            <w:noProof/>
            <w:webHidden/>
          </w:rPr>
          <w:fldChar w:fldCharType="begin"/>
        </w:r>
        <w:r w:rsidR="008F0E0F">
          <w:rPr>
            <w:noProof/>
            <w:webHidden/>
          </w:rPr>
          <w:instrText xml:space="preserve"> PAGEREF _Toc184997776 \h </w:instrText>
        </w:r>
        <w:r w:rsidR="008F0E0F">
          <w:rPr>
            <w:noProof/>
            <w:webHidden/>
          </w:rPr>
        </w:r>
        <w:r w:rsidR="008F0E0F">
          <w:rPr>
            <w:noProof/>
            <w:webHidden/>
          </w:rPr>
          <w:fldChar w:fldCharType="separate"/>
        </w:r>
        <w:r w:rsidR="008F0E0F">
          <w:rPr>
            <w:noProof/>
            <w:webHidden/>
          </w:rPr>
          <w:t>9</w:t>
        </w:r>
        <w:r w:rsidR="008F0E0F">
          <w:rPr>
            <w:noProof/>
            <w:webHidden/>
          </w:rPr>
          <w:fldChar w:fldCharType="end"/>
        </w:r>
      </w:hyperlink>
    </w:p>
    <w:p w14:paraId="5250BDE8" w14:textId="7D296EDE" w:rsidR="008F0E0F" w:rsidRDefault="004F3D3E">
      <w:pPr>
        <w:pStyle w:val="TOC2"/>
        <w:tabs>
          <w:tab w:val="right" w:pos="9854"/>
        </w:tabs>
        <w:rPr>
          <w:rFonts w:asciiTheme="minorHAnsi" w:eastAsiaTheme="minorEastAsia" w:hAnsiTheme="minorHAnsi" w:cstheme="minorBidi"/>
          <w:noProof/>
          <w:color w:val="auto"/>
          <w:lang w:val="en-AU" w:eastAsia="en-AU"/>
        </w:rPr>
      </w:pPr>
      <w:hyperlink w:anchor="_Toc184997777" w:history="1">
        <w:r w:rsidR="008F0E0F" w:rsidRPr="00A05C5C">
          <w:rPr>
            <w:rStyle w:val="Hyperlink"/>
            <w:noProof/>
            <w:lang w:val="en-AU"/>
          </w:rPr>
          <w:t>Engagement</w:t>
        </w:r>
        <w:r w:rsidR="008F0E0F">
          <w:rPr>
            <w:noProof/>
            <w:webHidden/>
          </w:rPr>
          <w:tab/>
        </w:r>
        <w:r w:rsidR="008F0E0F">
          <w:rPr>
            <w:noProof/>
            <w:webHidden/>
          </w:rPr>
          <w:fldChar w:fldCharType="begin"/>
        </w:r>
        <w:r w:rsidR="008F0E0F">
          <w:rPr>
            <w:noProof/>
            <w:webHidden/>
          </w:rPr>
          <w:instrText xml:space="preserve"> PAGEREF _Toc184997777 \h </w:instrText>
        </w:r>
        <w:r w:rsidR="008F0E0F">
          <w:rPr>
            <w:noProof/>
            <w:webHidden/>
          </w:rPr>
        </w:r>
        <w:r w:rsidR="008F0E0F">
          <w:rPr>
            <w:noProof/>
            <w:webHidden/>
          </w:rPr>
          <w:fldChar w:fldCharType="separate"/>
        </w:r>
        <w:r w:rsidR="008F0E0F">
          <w:rPr>
            <w:noProof/>
            <w:webHidden/>
          </w:rPr>
          <w:t>9</w:t>
        </w:r>
        <w:r w:rsidR="008F0E0F">
          <w:rPr>
            <w:noProof/>
            <w:webHidden/>
          </w:rPr>
          <w:fldChar w:fldCharType="end"/>
        </w:r>
      </w:hyperlink>
    </w:p>
    <w:p w14:paraId="7E92544E" w14:textId="373D4A65" w:rsidR="008F0E0F" w:rsidRDefault="004F3D3E">
      <w:pPr>
        <w:pStyle w:val="TOC2"/>
        <w:tabs>
          <w:tab w:val="right" w:pos="9854"/>
        </w:tabs>
        <w:rPr>
          <w:rFonts w:asciiTheme="minorHAnsi" w:eastAsiaTheme="minorEastAsia" w:hAnsiTheme="minorHAnsi" w:cstheme="minorBidi"/>
          <w:noProof/>
          <w:color w:val="auto"/>
          <w:lang w:val="en-AU" w:eastAsia="en-AU"/>
        </w:rPr>
      </w:pPr>
      <w:hyperlink w:anchor="_Toc184997778" w:history="1">
        <w:r w:rsidR="008F0E0F" w:rsidRPr="00A05C5C">
          <w:rPr>
            <w:rStyle w:val="Hyperlink"/>
            <w:noProof/>
            <w:lang w:val="en-AU"/>
          </w:rPr>
          <w:t>Representation</w:t>
        </w:r>
        <w:r w:rsidR="008F0E0F">
          <w:rPr>
            <w:noProof/>
            <w:webHidden/>
          </w:rPr>
          <w:tab/>
        </w:r>
        <w:r w:rsidR="008F0E0F">
          <w:rPr>
            <w:noProof/>
            <w:webHidden/>
          </w:rPr>
          <w:fldChar w:fldCharType="begin"/>
        </w:r>
        <w:r w:rsidR="008F0E0F">
          <w:rPr>
            <w:noProof/>
            <w:webHidden/>
          </w:rPr>
          <w:instrText xml:space="preserve"> PAGEREF _Toc184997778 \h </w:instrText>
        </w:r>
        <w:r w:rsidR="008F0E0F">
          <w:rPr>
            <w:noProof/>
            <w:webHidden/>
          </w:rPr>
        </w:r>
        <w:r w:rsidR="008F0E0F">
          <w:rPr>
            <w:noProof/>
            <w:webHidden/>
          </w:rPr>
          <w:fldChar w:fldCharType="separate"/>
        </w:r>
        <w:r w:rsidR="008F0E0F">
          <w:rPr>
            <w:noProof/>
            <w:webHidden/>
          </w:rPr>
          <w:t>10</w:t>
        </w:r>
        <w:r w:rsidR="008F0E0F">
          <w:rPr>
            <w:noProof/>
            <w:webHidden/>
          </w:rPr>
          <w:fldChar w:fldCharType="end"/>
        </w:r>
      </w:hyperlink>
    </w:p>
    <w:p w14:paraId="4EB92B2C" w14:textId="5D56BAFF" w:rsidR="008F0E0F" w:rsidRDefault="004F3D3E">
      <w:pPr>
        <w:pStyle w:val="TOC1"/>
        <w:rPr>
          <w:rFonts w:asciiTheme="minorHAnsi" w:eastAsiaTheme="minorEastAsia" w:hAnsiTheme="minorHAnsi" w:cstheme="minorBidi"/>
          <w:b w:val="0"/>
          <w:noProof/>
          <w:color w:val="auto"/>
          <w:sz w:val="22"/>
          <w:u w:val="none"/>
          <w:lang w:val="en-AU" w:eastAsia="en-AU"/>
        </w:rPr>
      </w:pPr>
      <w:hyperlink w:anchor="_Toc184997779" w:history="1">
        <w:r w:rsidR="008F0E0F" w:rsidRPr="00A05C5C">
          <w:rPr>
            <w:rStyle w:val="Hyperlink"/>
            <w:noProof/>
            <w:lang w:val="en-AU"/>
          </w:rPr>
          <w:t>Principles for policy design and implementation</w:t>
        </w:r>
        <w:r w:rsidR="008F0E0F">
          <w:rPr>
            <w:noProof/>
            <w:webHidden/>
          </w:rPr>
          <w:tab/>
        </w:r>
        <w:r w:rsidR="008F0E0F">
          <w:rPr>
            <w:noProof/>
            <w:webHidden/>
          </w:rPr>
          <w:fldChar w:fldCharType="begin"/>
        </w:r>
        <w:r w:rsidR="008F0E0F">
          <w:rPr>
            <w:noProof/>
            <w:webHidden/>
          </w:rPr>
          <w:instrText xml:space="preserve"> PAGEREF _Toc184997779 \h </w:instrText>
        </w:r>
        <w:r w:rsidR="008F0E0F">
          <w:rPr>
            <w:noProof/>
            <w:webHidden/>
          </w:rPr>
        </w:r>
        <w:r w:rsidR="008F0E0F">
          <w:rPr>
            <w:noProof/>
            <w:webHidden/>
          </w:rPr>
          <w:fldChar w:fldCharType="separate"/>
        </w:r>
        <w:r w:rsidR="008F0E0F">
          <w:rPr>
            <w:noProof/>
            <w:webHidden/>
          </w:rPr>
          <w:t>11</w:t>
        </w:r>
        <w:r w:rsidR="008F0E0F">
          <w:rPr>
            <w:noProof/>
            <w:webHidden/>
          </w:rPr>
          <w:fldChar w:fldCharType="end"/>
        </w:r>
      </w:hyperlink>
    </w:p>
    <w:p w14:paraId="30BA141F" w14:textId="0DB71703" w:rsidR="008F0E0F" w:rsidRDefault="004F3D3E">
      <w:pPr>
        <w:pStyle w:val="TOC2"/>
        <w:tabs>
          <w:tab w:val="right" w:pos="9854"/>
        </w:tabs>
        <w:rPr>
          <w:rFonts w:asciiTheme="minorHAnsi" w:eastAsiaTheme="minorEastAsia" w:hAnsiTheme="minorHAnsi" w:cstheme="minorBidi"/>
          <w:noProof/>
          <w:color w:val="auto"/>
          <w:lang w:val="en-AU" w:eastAsia="en-AU"/>
        </w:rPr>
      </w:pPr>
      <w:hyperlink w:anchor="_Toc184997780" w:history="1">
        <w:r w:rsidR="008F0E0F" w:rsidRPr="00A05C5C">
          <w:rPr>
            <w:rStyle w:val="Hyperlink"/>
            <w:noProof/>
            <w:lang w:val="en-AU"/>
          </w:rPr>
          <w:t>Deciding whether to intervene</w:t>
        </w:r>
        <w:r w:rsidR="008F0E0F">
          <w:rPr>
            <w:noProof/>
            <w:webHidden/>
          </w:rPr>
          <w:tab/>
        </w:r>
        <w:r w:rsidR="008F0E0F">
          <w:rPr>
            <w:noProof/>
            <w:webHidden/>
          </w:rPr>
          <w:fldChar w:fldCharType="begin"/>
        </w:r>
        <w:r w:rsidR="008F0E0F">
          <w:rPr>
            <w:noProof/>
            <w:webHidden/>
          </w:rPr>
          <w:instrText xml:space="preserve"> PAGEREF _Toc184997780 \h </w:instrText>
        </w:r>
        <w:r w:rsidR="008F0E0F">
          <w:rPr>
            <w:noProof/>
            <w:webHidden/>
          </w:rPr>
        </w:r>
        <w:r w:rsidR="008F0E0F">
          <w:rPr>
            <w:noProof/>
            <w:webHidden/>
          </w:rPr>
          <w:fldChar w:fldCharType="separate"/>
        </w:r>
        <w:r w:rsidR="008F0E0F">
          <w:rPr>
            <w:noProof/>
            <w:webHidden/>
          </w:rPr>
          <w:t>11</w:t>
        </w:r>
        <w:r w:rsidR="008F0E0F">
          <w:rPr>
            <w:noProof/>
            <w:webHidden/>
          </w:rPr>
          <w:fldChar w:fldCharType="end"/>
        </w:r>
      </w:hyperlink>
    </w:p>
    <w:p w14:paraId="6DA2BAA2" w14:textId="0B098901" w:rsidR="008F0E0F" w:rsidRDefault="004F3D3E">
      <w:pPr>
        <w:pStyle w:val="TOC2"/>
        <w:tabs>
          <w:tab w:val="right" w:pos="9854"/>
        </w:tabs>
        <w:rPr>
          <w:rFonts w:asciiTheme="minorHAnsi" w:eastAsiaTheme="minorEastAsia" w:hAnsiTheme="minorHAnsi" w:cstheme="minorBidi"/>
          <w:noProof/>
          <w:color w:val="auto"/>
          <w:lang w:val="en-AU" w:eastAsia="en-AU"/>
        </w:rPr>
      </w:pPr>
      <w:hyperlink w:anchor="_Toc184997781" w:history="1">
        <w:r w:rsidR="008F0E0F" w:rsidRPr="00A05C5C">
          <w:rPr>
            <w:rStyle w:val="Hyperlink"/>
            <w:noProof/>
            <w:lang w:val="en-AU"/>
          </w:rPr>
          <w:t>Targeting intervention</w:t>
        </w:r>
        <w:r w:rsidR="008F0E0F">
          <w:rPr>
            <w:noProof/>
            <w:webHidden/>
          </w:rPr>
          <w:tab/>
        </w:r>
        <w:r w:rsidR="008F0E0F">
          <w:rPr>
            <w:noProof/>
            <w:webHidden/>
          </w:rPr>
          <w:fldChar w:fldCharType="begin"/>
        </w:r>
        <w:r w:rsidR="008F0E0F">
          <w:rPr>
            <w:noProof/>
            <w:webHidden/>
          </w:rPr>
          <w:instrText xml:space="preserve"> PAGEREF _Toc184997781 \h </w:instrText>
        </w:r>
        <w:r w:rsidR="008F0E0F">
          <w:rPr>
            <w:noProof/>
            <w:webHidden/>
          </w:rPr>
        </w:r>
        <w:r w:rsidR="008F0E0F">
          <w:rPr>
            <w:noProof/>
            <w:webHidden/>
          </w:rPr>
          <w:fldChar w:fldCharType="separate"/>
        </w:r>
        <w:r w:rsidR="008F0E0F">
          <w:rPr>
            <w:noProof/>
            <w:webHidden/>
          </w:rPr>
          <w:t>11</w:t>
        </w:r>
        <w:r w:rsidR="008F0E0F">
          <w:rPr>
            <w:noProof/>
            <w:webHidden/>
          </w:rPr>
          <w:fldChar w:fldCharType="end"/>
        </w:r>
      </w:hyperlink>
    </w:p>
    <w:p w14:paraId="16DEBCBC" w14:textId="02277540" w:rsidR="008F0E0F" w:rsidRDefault="004F3D3E">
      <w:pPr>
        <w:pStyle w:val="TOC2"/>
        <w:tabs>
          <w:tab w:val="right" w:pos="9854"/>
        </w:tabs>
        <w:rPr>
          <w:rFonts w:asciiTheme="minorHAnsi" w:eastAsiaTheme="minorEastAsia" w:hAnsiTheme="minorHAnsi" w:cstheme="minorBidi"/>
          <w:noProof/>
          <w:color w:val="auto"/>
          <w:lang w:val="en-AU" w:eastAsia="en-AU"/>
        </w:rPr>
      </w:pPr>
      <w:hyperlink w:anchor="_Toc184997782" w:history="1">
        <w:r w:rsidR="008F0E0F" w:rsidRPr="00A05C5C">
          <w:rPr>
            <w:rStyle w:val="Hyperlink"/>
            <w:noProof/>
            <w:lang w:val="en-AU"/>
          </w:rPr>
          <w:t>Delivering targeted outcomes</w:t>
        </w:r>
        <w:r w:rsidR="008F0E0F">
          <w:rPr>
            <w:noProof/>
            <w:webHidden/>
          </w:rPr>
          <w:tab/>
        </w:r>
        <w:r w:rsidR="008F0E0F">
          <w:rPr>
            <w:noProof/>
            <w:webHidden/>
          </w:rPr>
          <w:fldChar w:fldCharType="begin"/>
        </w:r>
        <w:r w:rsidR="008F0E0F">
          <w:rPr>
            <w:noProof/>
            <w:webHidden/>
          </w:rPr>
          <w:instrText xml:space="preserve"> PAGEREF _Toc184997782 \h </w:instrText>
        </w:r>
        <w:r w:rsidR="008F0E0F">
          <w:rPr>
            <w:noProof/>
            <w:webHidden/>
          </w:rPr>
        </w:r>
        <w:r w:rsidR="008F0E0F">
          <w:rPr>
            <w:noProof/>
            <w:webHidden/>
          </w:rPr>
          <w:fldChar w:fldCharType="separate"/>
        </w:r>
        <w:r w:rsidR="008F0E0F">
          <w:rPr>
            <w:noProof/>
            <w:webHidden/>
          </w:rPr>
          <w:t>12</w:t>
        </w:r>
        <w:r w:rsidR="008F0E0F">
          <w:rPr>
            <w:noProof/>
            <w:webHidden/>
          </w:rPr>
          <w:fldChar w:fldCharType="end"/>
        </w:r>
      </w:hyperlink>
    </w:p>
    <w:p w14:paraId="79FB30B7" w14:textId="24DFB987" w:rsidR="008F0E0F" w:rsidRDefault="004F3D3E">
      <w:pPr>
        <w:pStyle w:val="TOC2"/>
        <w:tabs>
          <w:tab w:val="right" w:pos="9854"/>
        </w:tabs>
        <w:rPr>
          <w:rFonts w:asciiTheme="minorHAnsi" w:eastAsiaTheme="minorEastAsia" w:hAnsiTheme="minorHAnsi" w:cstheme="minorBidi"/>
          <w:noProof/>
          <w:color w:val="auto"/>
          <w:lang w:val="en-AU" w:eastAsia="en-AU"/>
        </w:rPr>
      </w:pPr>
      <w:hyperlink w:anchor="_Toc184997783" w:history="1">
        <w:r w:rsidR="008F0E0F" w:rsidRPr="00A05C5C">
          <w:rPr>
            <w:rStyle w:val="Hyperlink"/>
            <w:noProof/>
            <w:lang w:val="en-US"/>
          </w:rPr>
          <w:t>Delivering accountability</w:t>
        </w:r>
        <w:r w:rsidR="008F0E0F">
          <w:rPr>
            <w:noProof/>
            <w:webHidden/>
          </w:rPr>
          <w:tab/>
        </w:r>
        <w:r w:rsidR="008F0E0F">
          <w:rPr>
            <w:noProof/>
            <w:webHidden/>
          </w:rPr>
          <w:fldChar w:fldCharType="begin"/>
        </w:r>
        <w:r w:rsidR="008F0E0F">
          <w:rPr>
            <w:noProof/>
            <w:webHidden/>
          </w:rPr>
          <w:instrText xml:space="preserve"> PAGEREF _Toc184997783 \h </w:instrText>
        </w:r>
        <w:r w:rsidR="008F0E0F">
          <w:rPr>
            <w:noProof/>
            <w:webHidden/>
          </w:rPr>
        </w:r>
        <w:r w:rsidR="008F0E0F">
          <w:rPr>
            <w:noProof/>
            <w:webHidden/>
          </w:rPr>
          <w:fldChar w:fldCharType="separate"/>
        </w:r>
        <w:r w:rsidR="008F0E0F">
          <w:rPr>
            <w:noProof/>
            <w:webHidden/>
          </w:rPr>
          <w:t>13</w:t>
        </w:r>
        <w:r w:rsidR="008F0E0F">
          <w:rPr>
            <w:noProof/>
            <w:webHidden/>
          </w:rPr>
          <w:fldChar w:fldCharType="end"/>
        </w:r>
      </w:hyperlink>
    </w:p>
    <w:p w14:paraId="3488D411" w14:textId="2937E974" w:rsidR="008F0E0F" w:rsidRDefault="004F3D3E">
      <w:pPr>
        <w:pStyle w:val="TOC2"/>
        <w:tabs>
          <w:tab w:val="right" w:pos="9854"/>
        </w:tabs>
        <w:rPr>
          <w:rFonts w:asciiTheme="minorHAnsi" w:eastAsiaTheme="minorEastAsia" w:hAnsiTheme="minorHAnsi" w:cstheme="minorBidi"/>
          <w:noProof/>
          <w:color w:val="auto"/>
          <w:lang w:val="en-AU" w:eastAsia="en-AU"/>
        </w:rPr>
      </w:pPr>
      <w:hyperlink w:anchor="_Toc184997784" w:history="1">
        <w:r w:rsidR="008F0E0F" w:rsidRPr="00A05C5C">
          <w:rPr>
            <w:rStyle w:val="Hyperlink"/>
            <w:noProof/>
            <w:lang w:val="en-US"/>
          </w:rPr>
          <w:t>Facing a global challenge</w:t>
        </w:r>
        <w:r w:rsidR="008F0E0F">
          <w:rPr>
            <w:noProof/>
            <w:webHidden/>
          </w:rPr>
          <w:tab/>
        </w:r>
        <w:r w:rsidR="008F0E0F">
          <w:rPr>
            <w:noProof/>
            <w:webHidden/>
          </w:rPr>
          <w:fldChar w:fldCharType="begin"/>
        </w:r>
        <w:r w:rsidR="008F0E0F">
          <w:rPr>
            <w:noProof/>
            <w:webHidden/>
          </w:rPr>
          <w:instrText xml:space="preserve"> PAGEREF _Toc184997784 \h </w:instrText>
        </w:r>
        <w:r w:rsidR="008F0E0F">
          <w:rPr>
            <w:noProof/>
            <w:webHidden/>
          </w:rPr>
        </w:r>
        <w:r w:rsidR="008F0E0F">
          <w:rPr>
            <w:noProof/>
            <w:webHidden/>
          </w:rPr>
          <w:fldChar w:fldCharType="separate"/>
        </w:r>
        <w:r w:rsidR="008F0E0F">
          <w:rPr>
            <w:noProof/>
            <w:webHidden/>
          </w:rPr>
          <w:t>13</w:t>
        </w:r>
        <w:r w:rsidR="008F0E0F">
          <w:rPr>
            <w:noProof/>
            <w:webHidden/>
          </w:rPr>
          <w:fldChar w:fldCharType="end"/>
        </w:r>
      </w:hyperlink>
    </w:p>
    <w:p w14:paraId="003C661F" w14:textId="521A100E" w:rsidR="008F0E0F" w:rsidRDefault="004F3D3E">
      <w:pPr>
        <w:pStyle w:val="TOC1"/>
        <w:rPr>
          <w:rFonts w:asciiTheme="minorHAnsi" w:eastAsiaTheme="minorEastAsia" w:hAnsiTheme="minorHAnsi" w:cstheme="minorBidi"/>
          <w:b w:val="0"/>
          <w:noProof/>
          <w:color w:val="auto"/>
          <w:sz w:val="22"/>
          <w:u w:val="none"/>
          <w:lang w:val="en-AU" w:eastAsia="en-AU"/>
        </w:rPr>
      </w:pPr>
      <w:hyperlink w:anchor="_Toc184997785" w:history="1">
        <w:r w:rsidR="008F0E0F" w:rsidRPr="00A05C5C">
          <w:rPr>
            <w:rStyle w:val="Hyperlink"/>
            <w:noProof/>
            <w:lang w:val="en-AU"/>
          </w:rPr>
          <w:t>Policy measures</w:t>
        </w:r>
        <w:r w:rsidR="008F0E0F">
          <w:rPr>
            <w:noProof/>
            <w:webHidden/>
          </w:rPr>
          <w:tab/>
        </w:r>
        <w:r w:rsidR="008F0E0F">
          <w:rPr>
            <w:noProof/>
            <w:webHidden/>
          </w:rPr>
          <w:fldChar w:fldCharType="begin"/>
        </w:r>
        <w:r w:rsidR="008F0E0F">
          <w:rPr>
            <w:noProof/>
            <w:webHidden/>
          </w:rPr>
          <w:instrText xml:space="preserve"> PAGEREF _Toc184997785 \h </w:instrText>
        </w:r>
        <w:r w:rsidR="008F0E0F">
          <w:rPr>
            <w:noProof/>
            <w:webHidden/>
          </w:rPr>
        </w:r>
        <w:r w:rsidR="008F0E0F">
          <w:rPr>
            <w:noProof/>
            <w:webHidden/>
          </w:rPr>
          <w:fldChar w:fldCharType="separate"/>
        </w:r>
        <w:r w:rsidR="008F0E0F">
          <w:rPr>
            <w:noProof/>
            <w:webHidden/>
          </w:rPr>
          <w:t>15</w:t>
        </w:r>
        <w:r w:rsidR="008F0E0F">
          <w:rPr>
            <w:noProof/>
            <w:webHidden/>
          </w:rPr>
          <w:fldChar w:fldCharType="end"/>
        </w:r>
      </w:hyperlink>
    </w:p>
    <w:p w14:paraId="282673DA" w14:textId="06918524" w:rsidR="008F0E0F" w:rsidRDefault="004F3D3E">
      <w:pPr>
        <w:pStyle w:val="TOC2"/>
        <w:tabs>
          <w:tab w:val="right" w:pos="9854"/>
        </w:tabs>
        <w:rPr>
          <w:rFonts w:asciiTheme="minorHAnsi" w:eastAsiaTheme="minorEastAsia" w:hAnsiTheme="minorHAnsi" w:cstheme="minorBidi"/>
          <w:noProof/>
          <w:color w:val="auto"/>
          <w:lang w:val="en-AU" w:eastAsia="en-AU"/>
        </w:rPr>
      </w:pPr>
      <w:hyperlink w:anchor="_Toc184997786" w:history="1">
        <w:r w:rsidR="008F0E0F" w:rsidRPr="00A05C5C">
          <w:rPr>
            <w:rStyle w:val="Hyperlink"/>
            <w:noProof/>
            <w:lang w:val="en-US"/>
          </w:rPr>
          <w:t>Media diversity measurement framework</w:t>
        </w:r>
        <w:r w:rsidR="008F0E0F">
          <w:rPr>
            <w:noProof/>
            <w:webHidden/>
          </w:rPr>
          <w:tab/>
        </w:r>
        <w:r w:rsidR="008F0E0F">
          <w:rPr>
            <w:noProof/>
            <w:webHidden/>
          </w:rPr>
          <w:fldChar w:fldCharType="begin"/>
        </w:r>
        <w:r w:rsidR="008F0E0F">
          <w:rPr>
            <w:noProof/>
            <w:webHidden/>
          </w:rPr>
          <w:instrText xml:space="preserve"> PAGEREF _Toc184997786 \h </w:instrText>
        </w:r>
        <w:r w:rsidR="008F0E0F">
          <w:rPr>
            <w:noProof/>
            <w:webHidden/>
          </w:rPr>
        </w:r>
        <w:r w:rsidR="008F0E0F">
          <w:rPr>
            <w:noProof/>
            <w:webHidden/>
          </w:rPr>
          <w:fldChar w:fldCharType="separate"/>
        </w:r>
        <w:r w:rsidR="008F0E0F">
          <w:rPr>
            <w:noProof/>
            <w:webHidden/>
          </w:rPr>
          <w:t>15</w:t>
        </w:r>
        <w:r w:rsidR="008F0E0F">
          <w:rPr>
            <w:noProof/>
            <w:webHidden/>
          </w:rPr>
          <w:fldChar w:fldCharType="end"/>
        </w:r>
      </w:hyperlink>
    </w:p>
    <w:p w14:paraId="66373BB3" w14:textId="3747A1B9" w:rsidR="008F0E0F" w:rsidRDefault="004F3D3E">
      <w:pPr>
        <w:pStyle w:val="TOC2"/>
        <w:tabs>
          <w:tab w:val="right" w:pos="9854"/>
        </w:tabs>
        <w:rPr>
          <w:rFonts w:asciiTheme="minorHAnsi" w:eastAsiaTheme="minorEastAsia" w:hAnsiTheme="minorHAnsi" w:cstheme="minorBidi"/>
          <w:noProof/>
          <w:color w:val="auto"/>
          <w:lang w:val="en-AU" w:eastAsia="en-AU"/>
        </w:rPr>
      </w:pPr>
      <w:hyperlink w:anchor="_Toc184997787" w:history="1">
        <w:r w:rsidR="008F0E0F" w:rsidRPr="00A05C5C">
          <w:rPr>
            <w:rStyle w:val="Hyperlink"/>
            <w:noProof/>
            <w:lang w:val="en-US"/>
          </w:rPr>
          <w:t>Expert panel</w:t>
        </w:r>
        <w:r w:rsidR="008F0E0F">
          <w:rPr>
            <w:noProof/>
            <w:webHidden/>
          </w:rPr>
          <w:tab/>
        </w:r>
        <w:r w:rsidR="008F0E0F">
          <w:rPr>
            <w:noProof/>
            <w:webHidden/>
          </w:rPr>
          <w:fldChar w:fldCharType="begin"/>
        </w:r>
        <w:r w:rsidR="008F0E0F">
          <w:rPr>
            <w:noProof/>
            <w:webHidden/>
          </w:rPr>
          <w:instrText xml:space="preserve"> PAGEREF _Toc184997787 \h </w:instrText>
        </w:r>
        <w:r w:rsidR="008F0E0F">
          <w:rPr>
            <w:noProof/>
            <w:webHidden/>
          </w:rPr>
        </w:r>
        <w:r w:rsidR="008F0E0F">
          <w:rPr>
            <w:noProof/>
            <w:webHidden/>
          </w:rPr>
          <w:fldChar w:fldCharType="separate"/>
        </w:r>
        <w:r w:rsidR="008F0E0F">
          <w:rPr>
            <w:noProof/>
            <w:webHidden/>
          </w:rPr>
          <w:t>15</w:t>
        </w:r>
        <w:r w:rsidR="008F0E0F">
          <w:rPr>
            <w:noProof/>
            <w:webHidden/>
          </w:rPr>
          <w:fldChar w:fldCharType="end"/>
        </w:r>
      </w:hyperlink>
    </w:p>
    <w:p w14:paraId="6FFA3185" w14:textId="28D1EEBB" w:rsidR="008F0E0F" w:rsidRDefault="004F3D3E">
      <w:pPr>
        <w:pStyle w:val="TOC2"/>
        <w:tabs>
          <w:tab w:val="right" w:pos="9854"/>
        </w:tabs>
        <w:rPr>
          <w:rFonts w:asciiTheme="minorHAnsi" w:eastAsiaTheme="minorEastAsia" w:hAnsiTheme="minorHAnsi" w:cstheme="minorBidi"/>
          <w:noProof/>
          <w:color w:val="auto"/>
          <w:lang w:val="en-AU" w:eastAsia="en-AU"/>
        </w:rPr>
      </w:pPr>
      <w:hyperlink w:anchor="_Toc184997788" w:history="1">
        <w:r w:rsidR="008F0E0F" w:rsidRPr="00A05C5C">
          <w:rPr>
            <w:rStyle w:val="Hyperlink"/>
            <w:noProof/>
            <w:lang w:val="en-US"/>
          </w:rPr>
          <w:t>Direct funding</w:t>
        </w:r>
        <w:r w:rsidR="008F0E0F">
          <w:rPr>
            <w:noProof/>
            <w:webHidden/>
          </w:rPr>
          <w:tab/>
        </w:r>
        <w:r w:rsidR="008F0E0F">
          <w:rPr>
            <w:noProof/>
            <w:webHidden/>
          </w:rPr>
          <w:fldChar w:fldCharType="begin"/>
        </w:r>
        <w:r w:rsidR="008F0E0F">
          <w:rPr>
            <w:noProof/>
            <w:webHidden/>
          </w:rPr>
          <w:instrText xml:space="preserve"> PAGEREF _Toc184997788 \h </w:instrText>
        </w:r>
        <w:r w:rsidR="008F0E0F">
          <w:rPr>
            <w:noProof/>
            <w:webHidden/>
          </w:rPr>
        </w:r>
        <w:r w:rsidR="008F0E0F">
          <w:rPr>
            <w:noProof/>
            <w:webHidden/>
          </w:rPr>
          <w:fldChar w:fldCharType="separate"/>
        </w:r>
        <w:r w:rsidR="008F0E0F">
          <w:rPr>
            <w:noProof/>
            <w:webHidden/>
          </w:rPr>
          <w:t>15</w:t>
        </w:r>
        <w:r w:rsidR="008F0E0F">
          <w:rPr>
            <w:noProof/>
            <w:webHidden/>
          </w:rPr>
          <w:fldChar w:fldCharType="end"/>
        </w:r>
      </w:hyperlink>
    </w:p>
    <w:p w14:paraId="6C4A9FF1" w14:textId="092E128E" w:rsidR="008F0E0F" w:rsidRDefault="004F3D3E">
      <w:pPr>
        <w:pStyle w:val="TOC2"/>
        <w:tabs>
          <w:tab w:val="right" w:pos="9854"/>
        </w:tabs>
        <w:rPr>
          <w:rFonts w:asciiTheme="minorHAnsi" w:eastAsiaTheme="minorEastAsia" w:hAnsiTheme="minorHAnsi" w:cstheme="minorBidi"/>
          <w:noProof/>
          <w:color w:val="auto"/>
          <w:lang w:val="en-AU" w:eastAsia="en-AU"/>
        </w:rPr>
      </w:pPr>
      <w:hyperlink w:anchor="_Toc184997789" w:history="1">
        <w:r w:rsidR="008F0E0F" w:rsidRPr="00A05C5C">
          <w:rPr>
            <w:rStyle w:val="Hyperlink"/>
            <w:noProof/>
            <w:lang w:val="en-US"/>
          </w:rPr>
          <w:t>Government ad spend</w:t>
        </w:r>
        <w:r w:rsidR="008F0E0F">
          <w:rPr>
            <w:noProof/>
            <w:webHidden/>
          </w:rPr>
          <w:tab/>
        </w:r>
        <w:r w:rsidR="008F0E0F">
          <w:rPr>
            <w:noProof/>
            <w:webHidden/>
          </w:rPr>
          <w:fldChar w:fldCharType="begin"/>
        </w:r>
        <w:r w:rsidR="008F0E0F">
          <w:rPr>
            <w:noProof/>
            <w:webHidden/>
          </w:rPr>
          <w:instrText xml:space="preserve"> PAGEREF _Toc184997789 \h </w:instrText>
        </w:r>
        <w:r w:rsidR="008F0E0F">
          <w:rPr>
            <w:noProof/>
            <w:webHidden/>
          </w:rPr>
        </w:r>
        <w:r w:rsidR="008F0E0F">
          <w:rPr>
            <w:noProof/>
            <w:webHidden/>
          </w:rPr>
          <w:fldChar w:fldCharType="separate"/>
        </w:r>
        <w:r w:rsidR="008F0E0F">
          <w:rPr>
            <w:noProof/>
            <w:webHidden/>
          </w:rPr>
          <w:t>15</w:t>
        </w:r>
        <w:r w:rsidR="008F0E0F">
          <w:rPr>
            <w:noProof/>
            <w:webHidden/>
          </w:rPr>
          <w:fldChar w:fldCharType="end"/>
        </w:r>
      </w:hyperlink>
    </w:p>
    <w:p w14:paraId="05E6DEA9" w14:textId="4920EF57" w:rsidR="008F0E0F" w:rsidRDefault="004F3D3E">
      <w:pPr>
        <w:pStyle w:val="TOC2"/>
        <w:tabs>
          <w:tab w:val="right" w:pos="9854"/>
        </w:tabs>
        <w:rPr>
          <w:rFonts w:asciiTheme="minorHAnsi" w:eastAsiaTheme="minorEastAsia" w:hAnsiTheme="minorHAnsi" w:cstheme="minorBidi"/>
          <w:noProof/>
          <w:color w:val="auto"/>
          <w:lang w:val="en-AU" w:eastAsia="en-AU"/>
        </w:rPr>
      </w:pPr>
      <w:hyperlink w:anchor="_Toc184997790" w:history="1">
        <w:r w:rsidR="008F0E0F" w:rsidRPr="00A05C5C">
          <w:rPr>
            <w:rStyle w:val="Hyperlink"/>
            <w:noProof/>
            <w:lang w:val="en-US"/>
          </w:rPr>
          <w:t>National media literacy strategy</w:t>
        </w:r>
        <w:r w:rsidR="008F0E0F">
          <w:rPr>
            <w:noProof/>
            <w:webHidden/>
          </w:rPr>
          <w:tab/>
        </w:r>
        <w:r w:rsidR="008F0E0F">
          <w:rPr>
            <w:noProof/>
            <w:webHidden/>
          </w:rPr>
          <w:fldChar w:fldCharType="begin"/>
        </w:r>
        <w:r w:rsidR="008F0E0F">
          <w:rPr>
            <w:noProof/>
            <w:webHidden/>
          </w:rPr>
          <w:instrText xml:space="preserve"> PAGEREF _Toc184997790 \h </w:instrText>
        </w:r>
        <w:r w:rsidR="008F0E0F">
          <w:rPr>
            <w:noProof/>
            <w:webHidden/>
          </w:rPr>
        </w:r>
        <w:r w:rsidR="008F0E0F">
          <w:rPr>
            <w:noProof/>
            <w:webHidden/>
          </w:rPr>
          <w:fldChar w:fldCharType="separate"/>
        </w:r>
        <w:r w:rsidR="008F0E0F">
          <w:rPr>
            <w:noProof/>
            <w:webHidden/>
          </w:rPr>
          <w:t>15</w:t>
        </w:r>
        <w:r w:rsidR="008F0E0F">
          <w:rPr>
            <w:noProof/>
            <w:webHidden/>
          </w:rPr>
          <w:fldChar w:fldCharType="end"/>
        </w:r>
      </w:hyperlink>
    </w:p>
    <w:p w14:paraId="03A095BC" w14:textId="36EFA2EE" w:rsidR="007565BD" w:rsidRPr="002C3F9B" w:rsidRDefault="007565BD" w:rsidP="007565BD">
      <w:pPr>
        <w:rPr>
          <w:lang w:val="en-AU"/>
        </w:rPr>
      </w:pPr>
      <w:r w:rsidRPr="002C3F9B">
        <w:rPr>
          <w:lang w:val="en-AU"/>
        </w:rPr>
        <w:fldChar w:fldCharType="end"/>
      </w:r>
    </w:p>
    <w:p w14:paraId="429CFA8E" w14:textId="77777777" w:rsidR="007565BD" w:rsidRPr="002C3F9B" w:rsidRDefault="007565BD">
      <w:pPr>
        <w:suppressAutoHyphens w:val="0"/>
        <w:rPr>
          <w:lang w:val="en-AU"/>
        </w:rPr>
      </w:pPr>
      <w:r w:rsidRPr="002C3F9B">
        <w:rPr>
          <w:lang w:val="en-AU"/>
        </w:rPr>
        <w:br w:type="page"/>
      </w:r>
    </w:p>
    <w:p w14:paraId="1B44E857" w14:textId="77777777" w:rsidR="007565BD" w:rsidRPr="002C3F9B" w:rsidRDefault="007565BD" w:rsidP="007565BD">
      <w:pPr>
        <w:pStyle w:val="Heading1"/>
        <w:rPr>
          <w:lang w:val="en-AU"/>
        </w:rPr>
      </w:pPr>
      <w:bookmarkStart w:id="1" w:name="_Toc184997767"/>
      <w:r w:rsidRPr="002C3F9B">
        <w:rPr>
          <w:lang w:val="en-AU"/>
        </w:rPr>
        <w:lastRenderedPageBreak/>
        <w:t>Introduction</w:t>
      </w:r>
      <w:bookmarkEnd w:id="1"/>
    </w:p>
    <w:p w14:paraId="3D920169" w14:textId="77777777" w:rsidR="007565BD" w:rsidRPr="002C3F9B" w:rsidRDefault="007565BD" w:rsidP="007565BD">
      <w:pPr>
        <w:rPr>
          <w:lang w:val="en-AU"/>
        </w:rPr>
      </w:pPr>
      <w:r w:rsidRPr="002C3F9B">
        <w:rPr>
          <w:lang w:val="en-AU"/>
        </w:rPr>
        <w:t>News and journalism are critical to the proper functioning of Australia’s democratic systems of government, the health and cohesion of its communities, and the liberties enjoyed by its citizens. However, these benefits cannot be taken for granted. Journalism is facing systemic pressures that threaten Australians’ access to quality, public interest reporting</w:t>
      </w:r>
      <w:r w:rsidR="00786D51">
        <w:rPr>
          <w:lang w:val="en-AU"/>
        </w:rPr>
        <w:t>,</w:t>
      </w:r>
      <w:r w:rsidRPr="002C3F9B">
        <w:rPr>
          <w:lang w:val="en-AU"/>
        </w:rPr>
        <w:t xml:space="preserve"> and further consolidate control over production and distribution of news in an already concentrated sector. At the same time, government intervention </w:t>
      </w:r>
      <w:r w:rsidR="006E407D">
        <w:rPr>
          <w:lang w:val="en-AU"/>
        </w:rPr>
        <w:t>can risk</w:t>
      </w:r>
      <w:r w:rsidRPr="002C3F9B">
        <w:rPr>
          <w:lang w:val="en-AU"/>
        </w:rPr>
        <w:t xml:space="preserve"> undermining press freedom and editorial independence essential to the role played by journalists.</w:t>
      </w:r>
    </w:p>
    <w:p w14:paraId="254CEEA4" w14:textId="77777777" w:rsidR="007565BD" w:rsidRPr="002C3F9B" w:rsidRDefault="007565BD" w:rsidP="007565BD">
      <w:pPr>
        <w:rPr>
          <w:lang w:val="en-AU"/>
        </w:rPr>
      </w:pPr>
      <w:r w:rsidRPr="002C3F9B">
        <w:rPr>
          <w:lang w:val="en-AU"/>
        </w:rPr>
        <w:t xml:space="preserve">The Australian Government </w:t>
      </w:r>
      <w:r w:rsidR="006E407D">
        <w:rPr>
          <w:lang w:val="en-AU"/>
        </w:rPr>
        <w:t>recognises</w:t>
      </w:r>
      <w:r w:rsidRPr="002C3F9B">
        <w:rPr>
          <w:lang w:val="en-AU"/>
        </w:rPr>
        <w:t xml:space="preserve"> these challenges</w:t>
      </w:r>
      <w:r w:rsidR="006E407D">
        <w:rPr>
          <w:lang w:val="en-AU"/>
        </w:rPr>
        <w:t>, but also that government intervention in public interest journalism needs to be carefully balanced. This is why</w:t>
      </w:r>
      <w:r w:rsidRPr="002C3F9B">
        <w:rPr>
          <w:lang w:val="en-AU"/>
        </w:rPr>
        <w:t xml:space="preserve"> government intervention</w:t>
      </w:r>
      <w:r w:rsidR="006E407D">
        <w:rPr>
          <w:lang w:val="en-AU"/>
        </w:rPr>
        <w:t xml:space="preserve"> </w:t>
      </w:r>
      <w:r w:rsidR="005D0F7D">
        <w:rPr>
          <w:lang w:val="en-AU"/>
        </w:rPr>
        <w:t>will be</w:t>
      </w:r>
      <w:r w:rsidRPr="002C3F9B">
        <w:rPr>
          <w:lang w:val="en-AU"/>
        </w:rPr>
        <w:t xml:space="preserve"> guided by a principles-based and evidence-informed framework, formulated and implemented consistent with best practice. This document is </w:t>
      </w:r>
      <w:r w:rsidR="00515060">
        <w:rPr>
          <w:lang w:val="en-AU"/>
        </w:rPr>
        <w:t>the</w:t>
      </w:r>
      <w:r w:rsidR="00515060" w:rsidRPr="002C3F9B">
        <w:rPr>
          <w:lang w:val="en-AU"/>
        </w:rPr>
        <w:t xml:space="preserve"> </w:t>
      </w:r>
      <w:r w:rsidR="00515060">
        <w:rPr>
          <w:lang w:val="en-AU"/>
        </w:rPr>
        <w:t>next</w:t>
      </w:r>
      <w:r w:rsidR="00515060" w:rsidRPr="002C3F9B">
        <w:rPr>
          <w:lang w:val="en-AU"/>
        </w:rPr>
        <w:t xml:space="preserve"> </w:t>
      </w:r>
      <w:r w:rsidRPr="002C3F9B">
        <w:rPr>
          <w:lang w:val="en-AU"/>
        </w:rPr>
        <w:t xml:space="preserve">step in setting out that policy framework. </w:t>
      </w:r>
      <w:r w:rsidR="006E407D">
        <w:rPr>
          <w:lang w:val="en-AU"/>
        </w:rPr>
        <w:t>It</w:t>
      </w:r>
      <w:r w:rsidRPr="002C3F9B">
        <w:rPr>
          <w:lang w:val="en-AU"/>
        </w:rPr>
        <w:t xml:space="preserve"> will:</w:t>
      </w:r>
    </w:p>
    <w:p w14:paraId="136BC6B9" w14:textId="77777777" w:rsidR="007565BD" w:rsidRPr="002C3F9B" w:rsidRDefault="00201D8B" w:rsidP="00201D8B">
      <w:pPr>
        <w:pStyle w:val="Bullet1"/>
      </w:pPr>
      <w:r>
        <w:rPr>
          <w:lang w:val="en-US"/>
        </w:rPr>
        <w:t>s</w:t>
      </w:r>
      <w:r w:rsidR="007565BD" w:rsidRPr="002C3F9B">
        <w:t xml:space="preserve">et out the role of the </w:t>
      </w:r>
      <w:r w:rsidR="006E407D">
        <w:t>Australian</w:t>
      </w:r>
      <w:r w:rsidR="006E407D" w:rsidRPr="002C3F9B">
        <w:t xml:space="preserve"> </w:t>
      </w:r>
      <w:r w:rsidR="007565BD" w:rsidRPr="002C3F9B">
        <w:t>Government</w:t>
      </w:r>
    </w:p>
    <w:p w14:paraId="28B36314" w14:textId="77777777" w:rsidR="007565BD" w:rsidRPr="002C3F9B" w:rsidRDefault="00201D8B" w:rsidP="00201D8B">
      <w:pPr>
        <w:pStyle w:val="Bullet1"/>
      </w:pPr>
      <w:r>
        <w:rPr>
          <w:lang w:val="en-US"/>
        </w:rPr>
        <w:t>detail</w:t>
      </w:r>
      <w:r w:rsidR="007565BD" w:rsidRPr="002C3F9B">
        <w:t xml:space="preserve"> policy objectives for the Commonwealth in relation to public interest journalism</w:t>
      </w:r>
    </w:p>
    <w:p w14:paraId="04ECAEC4" w14:textId="77777777" w:rsidR="007565BD" w:rsidRPr="002C3F9B" w:rsidRDefault="00201D8B" w:rsidP="00201D8B">
      <w:pPr>
        <w:pStyle w:val="Bullet1"/>
      </w:pPr>
      <w:r>
        <w:rPr>
          <w:lang w:val="en-US"/>
        </w:rPr>
        <w:t>outline</w:t>
      </w:r>
      <w:r w:rsidR="007565BD" w:rsidRPr="002C3F9B">
        <w:t xml:space="preserve"> principles </w:t>
      </w:r>
      <w:r w:rsidR="006E407D">
        <w:rPr>
          <w:lang w:val="en-US"/>
        </w:rPr>
        <w:t>to guide</w:t>
      </w:r>
      <w:r w:rsidR="006E407D" w:rsidRPr="002C3F9B">
        <w:t xml:space="preserve"> </w:t>
      </w:r>
      <w:r w:rsidR="007565BD" w:rsidRPr="002C3F9B">
        <w:t>the practical implementation of these objectives in public policy</w:t>
      </w:r>
    </w:p>
    <w:p w14:paraId="06F94709" w14:textId="77777777" w:rsidR="007565BD" w:rsidRPr="002C3F9B" w:rsidRDefault="00201D8B" w:rsidP="00201D8B">
      <w:pPr>
        <w:pStyle w:val="Bullet1"/>
      </w:pPr>
      <w:r>
        <w:rPr>
          <w:lang w:val="en-US"/>
        </w:rPr>
        <w:t>provide</w:t>
      </w:r>
      <w:r w:rsidR="007565BD" w:rsidRPr="002C3F9B">
        <w:t xml:space="preserve"> a consistent reference point for policy development and </w:t>
      </w:r>
      <w:r w:rsidR="00BE6350">
        <w:rPr>
          <w:lang w:val="en-US"/>
        </w:rPr>
        <w:t xml:space="preserve">public </w:t>
      </w:r>
      <w:r w:rsidR="007565BD" w:rsidRPr="002C3F9B">
        <w:t>discourse, including key terms</w:t>
      </w:r>
    </w:p>
    <w:p w14:paraId="2426CFBB" w14:textId="77777777" w:rsidR="007565BD" w:rsidRPr="002C3F9B" w:rsidRDefault="00201D8B" w:rsidP="00201D8B">
      <w:pPr>
        <w:pStyle w:val="Bullet1"/>
      </w:pPr>
      <w:r>
        <w:rPr>
          <w:lang w:val="en-US"/>
        </w:rPr>
        <w:t>explain</w:t>
      </w:r>
      <w:r w:rsidR="007565BD" w:rsidRPr="002C3F9B">
        <w:t xml:space="preserve"> next steps for the development of the framework, evidence base and policy.</w:t>
      </w:r>
    </w:p>
    <w:p w14:paraId="7FFBF9E5" w14:textId="77777777" w:rsidR="007565BD" w:rsidRDefault="007565BD" w:rsidP="007565BD">
      <w:pPr>
        <w:rPr>
          <w:lang w:val="en-AU"/>
        </w:rPr>
      </w:pPr>
      <w:r w:rsidRPr="002C3F9B">
        <w:rPr>
          <w:lang w:val="en-AU"/>
        </w:rPr>
        <w:t xml:space="preserve">This framework aims to foster a common understanding of the policy challenges, public interest, and </w:t>
      </w:r>
      <w:r w:rsidR="006E407D">
        <w:rPr>
          <w:lang w:val="en-AU"/>
        </w:rPr>
        <w:t>the</w:t>
      </w:r>
      <w:r w:rsidR="006E407D" w:rsidRPr="002C3F9B">
        <w:rPr>
          <w:lang w:val="en-AU"/>
        </w:rPr>
        <w:t xml:space="preserve"> </w:t>
      </w:r>
      <w:r w:rsidRPr="002C3F9B">
        <w:rPr>
          <w:lang w:val="en-AU"/>
        </w:rPr>
        <w:t xml:space="preserve">roles </w:t>
      </w:r>
      <w:r w:rsidR="006E407D">
        <w:rPr>
          <w:lang w:val="en-AU"/>
        </w:rPr>
        <w:t>of</w:t>
      </w:r>
      <w:r w:rsidR="006E407D" w:rsidRPr="002C3F9B">
        <w:rPr>
          <w:lang w:val="en-AU"/>
        </w:rPr>
        <w:t xml:space="preserve"> </w:t>
      </w:r>
      <w:r w:rsidRPr="002C3F9B">
        <w:rPr>
          <w:lang w:val="en-AU"/>
        </w:rPr>
        <w:t>government</w:t>
      </w:r>
      <w:r w:rsidR="00901855">
        <w:rPr>
          <w:lang w:val="en-AU"/>
        </w:rPr>
        <w:t>,</w:t>
      </w:r>
      <w:r w:rsidRPr="002C3F9B">
        <w:rPr>
          <w:lang w:val="en-AU"/>
        </w:rPr>
        <w:t xml:space="preserve"> industry</w:t>
      </w:r>
      <w:r w:rsidR="00901855">
        <w:rPr>
          <w:lang w:val="en-AU"/>
        </w:rPr>
        <w:t>, academia and civil society</w:t>
      </w:r>
      <w:r w:rsidRPr="002C3F9B">
        <w:rPr>
          <w:lang w:val="en-AU"/>
        </w:rPr>
        <w:t xml:space="preserve">. It also aims to ensure that </w:t>
      </w:r>
      <w:r w:rsidR="006E407D">
        <w:rPr>
          <w:lang w:val="en-AU"/>
        </w:rPr>
        <w:t xml:space="preserve">future </w:t>
      </w:r>
      <w:r w:rsidRPr="002C3F9B">
        <w:rPr>
          <w:lang w:val="en-AU"/>
        </w:rPr>
        <w:t xml:space="preserve">policy interventions for news and journalism are developed </w:t>
      </w:r>
      <w:r w:rsidR="006E407D">
        <w:rPr>
          <w:lang w:val="en-AU"/>
        </w:rPr>
        <w:t>to address clear</w:t>
      </w:r>
      <w:r w:rsidRPr="002C3F9B">
        <w:rPr>
          <w:lang w:val="en-AU"/>
        </w:rPr>
        <w:t xml:space="preserve"> policy objectives, and </w:t>
      </w:r>
      <w:r w:rsidR="003E1C6E">
        <w:rPr>
          <w:lang w:val="en-AU"/>
        </w:rPr>
        <w:t>are based on</w:t>
      </w:r>
      <w:r w:rsidRPr="002C3F9B">
        <w:rPr>
          <w:lang w:val="en-AU"/>
        </w:rPr>
        <w:t xml:space="preserve"> the best available evidence.</w:t>
      </w:r>
    </w:p>
    <w:p w14:paraId="00AEB28B" w14:textId="77777777" w:rsidR="00234984" w:rsidRDefault="00234984" w:rsidP="00234984">
      <w:pPr>
        <w:pStyle w:val="Heading2"/>
        <w:rPr>
          <w:lang w:val="en-AU"/>
        </w:rPr>
      </w:pPr>
      <w:bookmarkStart w:id="2" w:name="_Toc184997768"/>
      <w:r>
        <w:rPr>
          <w:lang w:val="en-AU"/>
        </w:rPr>
        <w:t>Consultation</w:t>
      </w:r>
      <w:r w:rsidR="00A611BB">
        <w:rPr>
          <w:lang w:val="en-AU"/>
        </w:rPr>
        <w:t xml:space="preserve"> on the News Media Assistance Program</w:t>
      </w:r>
      <w:bookmarkEnd w:id="2"/>
    </w:p>
    <w:p w14:paraId="490424C9" w14:textId="77777777" w:rsidR="009A4BE2" w:rsidRDefault="001629EF" w:rsidP="009A4BE2">
      <w:pPr>
        <w:rPr>
          <w:lang w:val="en-AU"/>
        </w:rPr>
      </w:pPr>
      <w:r>
        <w:rPr>
          <w:lang w:val="en-AU"/>
        </w:rPr>
        <w:t>On 12 December 2023, the Department of Infrastructure, Transport, Regional Development, Communications and the Arts</w:t>
      </w:r>
      <w:r w:rsidR="008B622E">
        <w:rPr>
          <w:lang w:val="en-AU"/>
        </w:rPr>
        <w:t xml:space="preserve"> released a public </w:t>
      </w:r>
      <w:r w:rsidR="005E425B">
        <w:rPr>
          <w:lang w:val="en-AU"/>
        </w:rPr>
        <w:t>c</w:t>
      </w:r>
      <w:r w:rsidR="008B622E">
        <w:rPr>
          <w:lang w:val="en-AU"/>
        </w:rPr>
        <w:t xml:space="preserve">onsultation </w:t>
      </w:r>
      <w:r w:rsidR="005E425B">
        <w:rPr>
          <w:lang w:val="en-AU"/>
        </w:rPr>
        <w:t>p</w:t>
      </w:r>
      <w:r w:rsidR="008B622E">
        <w:rPr>
          <w:lang w:val="en-AU"/>
        </w:rPr>
        <w:t>aper on the News Media Assistance Program</w:t>
      </w:r>
      <w:r w:rsidR="00253202">
        <w:rPr>
          <w:lang w:val="en-AU"/>
        </w:rPr>
        <w:t xml:space="preserve"> (News MAP)</w:t>
      </w:r>
      <w:r w:rsidR="0097197D">
        <w:rPr>
          <w:lang w:val="en-AU"/>
        </w:rPr>
        <w:t>. The consultation paper</w:t>
      </w:r>
      <w:r w:rsidR="008B622E">
        <w:rPr>
          <w:lang w:val="en-AU"/>
        </w:rPr>
        <w:t xml:space="preserve"> </w:t>
      </w:r>
      <w:r w:rsidR="0097197D">
        <w:rPr>
          <w:lang w:val="en-AU"/>
        </w:rPr>
        <w:t>sought feedback on</w:t>
      </w:r>
      <w:r w:rsidR="008B622E">
        <w:rPr>
          <w:lang w:val="en-AU"/>
        </w:rPr>
        <w:t xml:space="preserve"> the role </w:t>
      </w:r>
      <w:r w:rsidR="00DD32C5">
        <w:rPr>
          <w:lang w:val="en-AU"/>
        </w:rPr>
        <w:t xml:space="preserve">for government </w:t>
      </w:r>
      <w:r w:rsidR="008B622E">
        <w:rPr>
          <w:lang w:val="en-AU"/>
        </w:rPr>
        <w:t>and objectives for</w:t>
      </w:r>
      <w:r w:rsidR="00DD32C5">
        <w:rPr>
          <w:lang w:val="en-AU"/>
        </w:rPr>
        <w:t xml:space="preserve"> news and journalism—access, diversity, quality, and engagement. It also sought feedback on the </w:t>
      </w:r>
      <w:r w:rsidR="008B622E">
        <w:rPr>
          <w:lang w:val="en-AU"/>
        </w:rPr>
        <w:t xml:space="preserve">development of an evidence-base, and potential measures to support news. </w:t>
      </w:r>
    </w:p>
    <w:p w14:paraId="3F0405E4" w14:textId="77777777" w:rsidR="00B41EF1" w:rsidRDefault="008B622E" w:rsidP="00234984">
      <w:pPr>
        <w:rPr>
          <w:lang w:val="en-AU"/>
        </w:rPr>
      </w:pPr>
      <w:r>
        <w:rPr>
          <w:lang w:val="en-AU"/>
        </w:rPr>
        <w:t xml:space="preserve">Consultation ran until March 2024, </w:t>
      </w:r>
      <w:r w:rsidR="0097197D">
        <w:rPr>
          <w:lang w:val="en-AU"/>
        </w:rPr>
        <w:t>and the d</w:t>
      </w:r>
      <w:r>
        <w:rPr>
          <w:lang w:val="en-AU"/>
        </w:rPr>
        <w:t>epartment receiv</w:t>
      </w:r>
      <w:r w:rsidR="0097197D">
        <w:rPr>
          <w:lang w:val="en-AU"/>
        </w:rPr>
        <w:t>ed</w:t>
      </w:r>
      <w:r>
        <w:rPr>
          <w:lang w:val="en-AU"/>
        </w:rPr>
        <w:t xml:space="preserve"> </w:t>
      </w:r>
      <w:r w:rsidR="005E425B">
        <w:rPr>
          <w:lang w:val="en-AU"/>
        </w:rPr>
        <w:t>over 70</w:t>
      </w:r>
      <w:r>
        <w:rPr>
          <w:lang w:val="en-AU"/>
        </w:rPr>
        <w:t xml:space="preserve"> written submissions and me</w:t>
      </w:r>
      <w:r w:rsidR="0097197D">
        <w:rPr>
          <w:lang w:val="en-AU"/>
        </w:rPr>
        <w:t>t</w:t>
      </w:r>
      <w:r>
        <w:rPr>
          <w:lang w:val="en-AU"/>
        </w:rPr>
        <w:t xml:space="preserve"> with stakeholders</w:t>
      </w:r>
      <w:r w:rsidR="00B41EF1">
        <w:rPr>
          <w:lang w:val="en-AU"/>
        </w:rPr>
        <w:t xml:space="preserve"> from industry, academia an</w:t>
      </w:r>
      <w:bookmarkStart w:id="3" w:name="_GoBack"/>
      <w:bookmarkEnd w:id="3"/>
      <w:r w:rsidR="00B41EF1">
        <w:rPr>
          <w:lang w:val="en-AU"/>
        </w:rPr>
        <w:t>d civil society</w:t>
      </w:r>
      <w:r>
        <w:rPr>
          <w:lang w:val="en-AU"/>
        </w:rPr>
        <w:t xml:space="preserve"> groups. </w:t>
      </w:r>
      <w:r w:rsidR="00A611BB">
        <w:rPr>
          <w:lang w:val="en-AU"/>
        </w:rPr>
        <w:t>Stakeholders provided</w:t>
      </w:r>
      <w:r>
        <w:rPr>
          <w:lang w:val="en-AU"/>
        </w:rPr>
        <w:t xml:space="preserve"> valuable input on the issues raised in the paper, including the urgent need </w:t>
      </w:r>
      <w:r w:rsidR="0097197D">
        <w:rPr>
          <w:lang w:val="en-AU"/>
        </w:rPr>
        <w:t>to</w:t>
      </w:r>
      <w:r>
        <w:rPr>
          <w:lang w:val="en-AU"/>
        </w:rPr>
        <w:t xml:space="preserve"> support the sustainability of news producers</w:t>
      </w:r>
      <w:r w:rsidR="0097197D">
        <w:rPr>
          <w:lang w:val="en-AU"/>
        </w:rPr>
        <w:t>,</w:t>
      </w:r>
      <w:r>
        <w:rPr>
          <w:lang w:val="en-AU"/>
        </w:rPr>
        <w:t xml:space="preserve"> additional policy objectives </w:t>
      </w:r>
      <w:r w:rsidR="0097197D">
        <w:rPr>
          <w:lang w:val="en-AU"/>
        </w:rPr>
        <w:t>that could be considered by</w:t>
      </w:r>
      <w:r>
        <w:rPr>
          <w:lang w:val="en-AU"/>
        </w:rPr>
        <w:t xml:space="preserve"> government</w:t>
      </w:r>
      <w:r w:rsidR="0097197D">
        <w:rPr>
          <w:lang w:val="en-AU"/>
        </w:rPr>
        <w:t>,</w:t>
      </w:r>
      <w:r>
        <w:rPr>
          <w:lang w:val="en-AU"/>
        </w:rPr>
        <w:t xml:space="preserve"> </w:t>
      </w:r>
      <w:r w:rsidR="00B41EF1">
        <w:rPr>
          <w:lang w:val="en-AU"/>
        </w:rPr>
        <w:t xml:space="preserve">and perspectives on </w:t>
      </w:r>
      <w:r w:rsidR="0097197D">
        <w:rPr>
          <w:lang w:val="en-AU"/>
        </w:rPr>
        <w:t xml:space="preserve">the role of </w:t>
      </w:r>
      <w:r w:rsidR="00B41EF1">
        <w:rPr>
          <w:lang w:val="en-AU"/>
        </w:rPr>
        <w:t>government.</w:t>
      </w:r>
      <w:r w:rsidR="00A611BB">
        <w:rPr>
          <w:lang w:val="en-AU"/>
        </w:rPr>
        <w:t xml:space="preserve"> </w:t>
      </w:r>
    </w:p>
    <w:p w14:paraId="1862DD16" w14:textId="77777777" w:rsidR="00B61141" w:rsidRDefault="00B61141" w:rsidP="00234984">
      <w:pPr>
        <w:rPr>
          <w:lang w:val="en-AU"/>
        </w:rPr>
      </w:pPr>
      <w:r>
        <w:rPr>
          <w:lang w:val="en-AU"/>
        </w:rPr>
        <w:t>Feedback received through public consultation informed th</w:t>
      </w:r>
      <w:r w:rsidR="00DD32C5">
        <w:rPr>
          <w:lang w:val="en-AU"/>
        </w:rPr>
        <w:t xml:space="preserve">is </w:t>
      </w:r>
      <w:r>
        <w:rPr>
          <w:lang w:val="en-AU"/>
        </w:rPr>
        <w:t xml:space="preserve">policy framework. </w:t>
      </w:r>
      <w:r w:rsidR="00DD32C5">
        <w:rPr>
          <w:lang w:val="en-AU"/>
        </w:rPr>
        <w:t xml:space="preserve">This includes </w:t>
      </w:r>
      <w:r w:rsidR="00D653B4">
        <w:rPr>
          <w:lang w:val="en-AU"/>
        </w:rPr>
        <w:t>two</w:t>
      </w:r>
      <w:r>
        <w:rPr>
          <w:lang w:val="en-AU"/>
        </w:rPr>
        <w:t xml:space="preserve"> additional policy objective</w:t>
      </w:r>
      <w:r w:rsidR="004742E7">
        <w:rPr>
          <w:lang w:val="en-AU"/>
        </w:rPr>
        <w:t>s</w:t>
      </w:r>
      <w:r w:rsidR="00DD32C5">
        <w:rPr>
          <w:lang w:val="en-AU"/>
        </w:rPr>
        <w:t xml:space="preserve"> to the four that were consulted on—</w:t>
      </w:r>
      <w:r w:rsidR="004742E7">
        <w:rPr>
          <w:lang w:val="en-AU"/>
        </w:rPr>
        <w:t xml:space="preserve">freedom and </w:t>
      </w:r>
      <w:r w:rsidR="00DD32C5">
        <w:rPr>
          <w:lang w:val="en-AU"/>
        </w:rPr>
        <w:t xml:space="preserve">representation. </w:t>
      </w:r>
      <w:r w:rsidR="004742E7">
        <w:rPr>
          <w:lang w:val="en-AU"/>
        </w:rPr>
        <w:t>The</w:t>
      </w:r>
      <w:r w:rsidR="00DE4B15">
        <w:rPr>
          <w:lang w:val="en-AU"/>
        </w:rPr>
        <w:t xml:space="preserve"> </w:t>
      </w:r>
      <w:r w:rsidR="00AE7D3C">
        <w:rPr>
          <w:lang w:val="en-AU"/>
        </w:rPr>
        <w:t xml:space="preserve">addition of </w:t>
      </w:r>
      <w:r w:rsidR="004742E7">
        <w:rPr>
          <w:lang w:val="en-AU"/>
        </w:rPr>
        <w:t xml:space="preserve">the </w:t>
      </w:r>
      <w:r w:rsidR="00AE7D3C">
        <w:rPr>
          <w:lang w:val="en-AU"/>
        </w:rPr>
        <w:t>objective</w:t>
      </w:r>
      <w:r w:rsidR="003B047C">
        <w:rPr>
          <w:lang w:val="en-AU"/>
        </w:rPr>
        <w:t>s</w:t>
      </w:r>
      <w:r w:rsidR="00AE7D3C">
        <w:rPr>
          <w:lang w:val="en-AU"/>
        </w:rPr>
        <w:t xml:space="preserve"> around </w:t>
      </w:r>
      <w:r w:rsidR="004742E7">
        <w:rPr>
          <w:lang w:val="en-AU"/>
        </w:rPr>
        <w:t xml:space="preserve">representation of perspectives and </w:t>
      </w:r>
      <w:r w:rsidR="00AE7D3C">
        <w:rPr>
          <w:lang w:val="en-AU"/>
        </w:rPr>
        <w:t>press freedom ha</w:t>
      </w:r>
      <w:r w:rsidR="005863CB">
        <w:rPr>
          <w:lang w:val="en-AU"/>
        </w:rPr>
        <w:t>ve</w:t>
      </w:r>
      <w:r w:rsidR="00AE7D3C">
        <w:rPr>
          <w:lang w:val="en-AU"/>
        </w:rPr>
        <w:t xml:space="preserve"> been informed by consultation and broader</w:t>
      </w:r>
      <w:r w:rsidR="00DE4B15">
        <w:rPr>
          <w:lang w:val="en-AU"/>
        </w:rPr>
        <w:t xml:space="preserve"> public discourse </w:t>
      </w:r>
      <w:r w:rsidR="00AE7D3C">
        <w:rPr>
          <w:lang w:val="en-AU"/>
        </w:rPr>
        <w:t>about</w:t>
      </w:r>
      <w:r w:rsidR="00DE4B15">
        <w:rPr>
          <w:lang w:val="en-AU"/>
        </w:rPr>
        <w:t xml:space="preserve"> related policy issues. Freedom of the press is an essential part of this framework. </w:t>
      </w:r>
      <w:r w:rsidR="00DD32C5">
        <w:rPr>
          <w:lang w:val="en-AU"/>
        </w:rPr>
        <w:t>Input from consultation also informed</w:t>
      </w:r>
      <w:r>
        <w:rPr>
          <w:lang w:val="en-AU"/>
        </w:rPr>
        <w:t xml:space="preserve"> the development of practical principles for policy design and implementation</w:t>
      </w:r>
      <w:r w:rsidR="00DD32C5">
        <w:rPr>
          <w:lang w:val="en-AU"/>
        </w:rPr>
        <w:t>,</w:t>
      </w:r>
      <w:r>
        <w:rPr>
          <w:lang w:val="en-AU"/>
        </w:rPr>
        <w:t xml:space="preserve"> as well as minor changes to clarify and refine the role for government.</w:t>
      </w:r>
    </w:p>
    <w:p w14:paraId="23C865FE" w14:textId="4D0A9B57" w:rsidR="0054749A" w:rsidRPr="00F765D3" w:rsidRDefault="00B61141" w:rsidP="00F765D3">
      <w:pPr>
        <w:rPr>
          <w:lang w:val="en-AU"/>
        </w:rPr>
      </w:pPr>
      <w:r>
        <w:rPr>
          <w:lang w:val="en-AU"/>
        </w:rPr>
        <w:t xml:space="preserve">Stakeholder </w:t>
      </w:r>
      <w:r w:rsidRPr="00B970A8">
        <w:rPr>
          <w:lang w:val="en-AU"/>
        </w:rPr>
        <w:t xml:space="preserve">submissions </w:t>
      </w:r>
      <w:r w:rsidR="00B970A8" w:rsidRPr="00B970A8">
        <w:rPr>
          <w:lang w:val="en-AU"/>
        </w:rPr>
        <w:t xml:space="preserve">are </w:t>
      </w:r>
      <w:r w:rsidRPr="00B970A8">
        <w:rPr>
          <w:lang w:val="en-AU"/>
        </w:rPr>
        <w:t>available</w:t>
      </w:r>
      <w:r>
        <w:rPr>
          <w:lang w:val="en-AU"/>
        </w:rPr>
        <w:t xml:space="preserve"> on the department’s website at: </w:t>
      </w:r>
      <w:hyperlink r:id="rId22" w:tooltip="View full submissions at the Department's website" w:history="1">
        <w:r w:rsidR="00F765D3" w:rsidRPr="002427E9">
          <w:rPr>
            <w:rStyle w:val="Hyperlink"/>
            <w:lang w:val="en-AU"/>
          </w:rPr>
          <w:t>www.infrastructure.gov.au/have-your-say/news-media-assistance-program-news-map</w:t>
        </w:r>
      </w:hyperlink>
      <w:r w:rsidR="00F765D3">
        <w:rPr>
          <w:lang w:val="en-AU"/>
        </w:rPr>
        <w:t xml:space="preserve">. </w:t>
      </w:r>
      <w:r w:rsidR="0054749A">
        <w:rPr>
          <w:lang w:val="en-AU"/>
        </w:rPr>
        <w:br w:type="page"/>
      </w:r>
    </w:p>
    <w:p w14:paraId="59FD824F" w14:textId="77777777" w:rsidR="007565BD" w:rsidRPr="002C3F9B" w:rsidRDefault="007565BD" w:rsidP="007565BD">
      <w:pPr>
        <w:pStyle w:val="Heading2"/>
        <w:rPr>
          <w:lang w:val="en-AU"/>
        </w:rPr>
      </w:pPr>
      <w:bookmarkStart w:id="4" w:name="_Toc184997769"/>
      <w:r w:rsidRPr="002C3F9B">
        <w:rPr>
          <w:lang w:val="en-AU"/>
        </w:rPr>
        <w:lastRenderedPageBreak/>
        <w:t xml:space="preserve">Defining </w:t>
      </w:r>
      <w:r w:rsidR="006215B9">
        <w:rPr>
          <w:lang w:val="en-AU"/>
        </w:rPr>
        <w:t>n</w:t>
      </w:r>
      <w:r w:rsidRPr="002C3F9B">
        <w:rPr>
          <w:lang w:val="en-AU"/>
        </w:rPr>
        <w:t xml:space="preserve">ews and </w:t>
      </w:r>
      <w:r w:rsidR="006215B9">
        <w:rPr>
          <w:lang w:val="en-AU"/>
        </w:rPr>
        <w:t>j</w:t>
      </w:r>
      <w:r w:rsidRPr="002C3F9B">
        <w:rPr>
          <w:lang w:val="en-AU"/>
        </w:rPr>
        <w:t>ournalism</w:t>
      </w:r>
      <w:bookmarkEnd w:id="4"/>
    </w:p>
    <w:p w14:paraId="6D7D0403" w14:textId="77777777" w:rsidR="002B12DC" w:rsidRPr="002B12DC" w:rsidRDefault="002B12DC" w:rsidP="007565BD">
      <w:pPr>
        <w:rPr>
          <w:lang w:val="en-AU"/>
        </w:rPr>
      </w:pPr>
      <w:r>
        <w:rPr>
          <w:spacing w:val="6"/>
          <w:lang w:val="en-AU"/>
        </w:rPr>
        <w:t>The definitions of news and journalism adopted for the purposes of this framework are included below.</w:t>
      </w:r>
    </w:p>
    <w:p w14:paraId="700FD5D5" w14:textId="77777777" w:rsidR="007565BD" w:rsidRPr="00A611BB" w:rsidRDefault="002B12DC" w:rsidP="00A611BB">
      <w:pPr>
        <w:pStyle w:val="Box2Heading"/>
        <w:rPr>
          <w:b w:val="0"/>
          <w:lang w:val="en-AU"/>
        </w:rPr>
      </w:pPr>
      <w:r>
        <w:rPr>
          <w:lang w:val="en-AU"/>
        </w:rPr>
        <w:t>N</w:t>
      </w:r>
      <w:r w:rsidR="007565BD" w:rsidRPr="002C3F9B">
        <w:rPr>
          <w:lang w:val="en-AU"/>
        </w:rPr>
        <w:t>ews</w:t>
      </w:r>
      <w:r w:rsidR="003E1C6E">
        <w:rPr>
          <w:lang w:val="en-AU"/>
        </w:rPr>
        <w:t xml:space="preserve"> </w:t>
      </w:r>
      <w:r>
        <w:rPr>
          <w:b w:val="0"/>
          <w:lang w:val="en-AU"/>
        </w:rPr>
        <w:t>is</w:t>
      </w:r>
      <w:r w:rsidR="00F9113D">
        <w:rPr>
          <w:b w:val="0"/>
          <w:lang w:val="en-AU"/>
        </w:rPr>
        <w:t xml:space="preserve"> </w:t>
      </w:r>
      <w:r w:rsidR="00F9113D" w:rsidRPr="00650DE4">
        <w:rPr>
          <w:b w:val="0"/>
          <w:lang w:val="en-AU"/>
        </w:rPr>
        <w:t>t</w:t>
      </w:r>
      <w:r w:rsidR="007565BD" w:rsidRPr="00650DE4">
        <w:rPr>
          <w:b w:val="0"/>
          <w:lang w:val="en-AU"/>
        </w:rPr>
        <w:t>imely, factual and accessible information relating to current events and developments, produced with the intention to inform and/or engage a substantial subset of the public.</w:t>
      </w:r>
      <w:r w:rsidR="00A611BB" w:rsidRPr="00A611BB">
        <w:rPr>
          <w:b w:val="0"/>
          <w:lang w:val="en-AU"/>
        </w:rPr>
        <w:t xml:space="preserve"> </w:t>
      </w:r>
      <w:r w:rsidR="007565BD" w:rsidRPr="00A611BB">
        <w:rPr>
          <w:b w:val="0"/>
          <w:lang w:val="en-AU"/>
        </w:rPr>
        <w:t>The defining characteristics that distinguish news from other forms of content are:</w:t>
      </w:r>
    </w:p>
    <w:p w14:paraId="2A8B3834" w14:textId="77777777" w:rsidR="007565BD" w:rsidRPr="002C3F9B" w:rsidRDefault="007565BD" w:rsidP="007565BD">
      <w:pPr>
        <w:pStyle w:val="Box2Bullet1"/>
        <w:ind w:left="568" w:hanging="284"/>
        <w:rPr>
          <w:lang w:val="en-AU"/>
        </w:rPr>
      </w:pPr>
      <w:r w:rsidRPr="002C3F9B">
        <w:rPr>
          <w:u w:val="single"/>
          <w:lang w:val="en-AU"/>
        </w:rPr>
        <w:t>Timeliness</w:t>
      </w:r>
      <w:r w:rsidRPr="002C3F9B">
        <w:rPr>
          <w:lang w:val="en-AU"/>
        </w:rPr>
        <w:t>: News relates to contemporary events and developments.</w:t>
      </w:r>
    </w:p>
    <w:p w14:paraId="39F7E50E" w14:textId="77777777" w:rsidR="007565BD" w:rsidRPr="002C3F9B" w:rsidRDefault="007565BD" w:rsidP="007565BD">
      <w:pPr>
        <w:pStyle w:val="Box2Bullet1"/>
        <w:ind w:left="568" w:hanging="284"/>
        <w:rPr>
          <w:lang w:val="en-AU"/>
        </w:rPr>
      </w:pPr>
      <w:r w:rsidRPr="002C3F9B">
        <w:rPr>
          <w:u w:val="single"/>
          <w:lang w:val="en-AU"/>
        </w:rPr>
        <w:t xml:space="preserve">Factual </w:t>
      </w:r>
      <w:r w:rsidR="003E1C6E">
        <w:rPr>
          <w:u w:val="single"/>
          <w:lang w:val="en-AU"/>
        </w:rPr>
        <w:t>b</w:t>
      </w:r>
      <w:r w:rsidR="003E1C6E" w:rsidRPr="002C3F9B">
        <w:rPr>
          <w:u w:val="single"/>
          <w:lang w:val="en-AU"/>
        </w:rPr>
        <w:t>asis</w:t>
      </w:r>
      <w:r w:rsidRPr="002C3F9B">
        <w:rPr>
          <w:lang w:val="en-AU"/>
        </w:rPr>
        <w:t>: News asserts to provide a factual account and is based on verifiable information. It is distinct from opinion, uninformed commentary or disinformation.</w:t>
      </w:r>
    </w:p>
    <w:p w14:paraId="761B0C78" w14:textId="77777777" w:rsidR="007565BD" w:rsidRPr="002C3F9B" w:rsidRDefault="007565BD" w:rsidP="007565BD">
      <w:pPr>
        <w:pStyle w:val="Box2Bullet1"/>
        <w:ind w:left="568" w:hanging="284"/>
        <w:rPr>
          <w:lang w:val="en-AU"/>
        </w:rPr>
      </w:pPr>
      <w:r w:rsidRPr="002C3F9B">
        <w:rPr>
          <w:u w:val="single"/>
          <w:lang w:val="en-AU"/>
        </w:rPr>
        <w:t>Accessibility</w:t>
      </w:r>
      <w:r w:rsidRPr="002C3F9B">
        <w:rPr>
          <w:lang w:val="en-AU"/>
        </w:rPr>
        <w:t>: News is made available and accessible to a sizeable audience. It is public</w:t>
      </w:r>
      <w:r w:rsidR="003E1C6E">
        <w:rPr>
          <w:lang w:val="en-AU"/>
        </w:rPr>
        <w:t>,</w:t>
      </w:r>
      <w:r w:rsidRPr="002C3F9B">
        <w:rPr>
          <w:lang w:val="en-AU"/>
        </w:rPr>
        <w:t xml:space="preserve"> not private.</w:t>
      </w:r>
    </w:p>
    <w:p w14:paraId="06BA5541" w14:textId="77777777" w:rsidR="007565BD" w:rsidRPr="002C3F9B" w:rsidRDefault="007565BD" w:rsidP="007565BD">
      <w:pPr>
        <w:pStyle w:val="Box2Bullet1"/>
        <w:ind w:left="568" w:hanging="284"/>
        <w:rPr>
          <w:lang w:val="en-AU"/>
        </w:rPr>
      </w:pPr>
      <w:r w:rsidRPr="002C3F9B">
        <w:rPr>
          <w:u w:val="single"/>
          <w:lang w:val="en-AU"/>
        </w:rPr>
        <w:t xml:space="preserve">Intent to </w:t>
      </w:r>
      <w:r w:rsidR="003E1C6E">
        <w:rPr>
          <w:u w:val="single"/>
          <w:lang w:val="en-AU"/>
        </w:rPr>
        <w:t>e</w:t>
      </w:r>
      <w:r w:rsidR="003E1C6E" w:rsidRPr="002C3F9B">
        <w:rPr>
          <w:u w:val="single"/>
          <w:lang w:val="en-AU"/>
        </w:rPr>
        <w:t>ngage</w:t>
      </w:r>
      <w:r w:rsidRPr="002C3F9B">
        <w:rPr>
          <w:lang w:val="en-AU"/>
        </w:rPr>
        <w:t>: News is produced with the aim of informing and engaging its audience.</w:t>
      </w:r>
    </w:p>
    <w:p w14:paraId="35654341" w14:textId="77777777" w:rsidR="007565BD" w:rsidRPr="002C3F9B" w:rsidRDefault="007565BD" w:rsidP="00650DE4">
      <w:pPr>
        <w:pStyle w:val="Box2Bullet1"/>
        <w:rPr>
          <w:lang w:val="en-AU"/>
        </w:rPr>
      </w:pPr>
      <w:r w:rsidRPr="002C3F9B">
        <w:rPr>
          <w:u w:val="single"/>
          <w:lang w:val="en-AU"/>
        </w:rPr>
        <w:t xml:space="preserve">Public </w:t>
      </w:r>
      <w:r w:rsidR="003E1C6E">
        <w:rPr>
          <w:u w:val="single"/>
          <w:lang w:val="en-AU"/>
        </w:rPr>
        <w:t>r</w:t>
      </w:r>
      <w:r w:rsidR="003E1C6E" w:rsidRPr="002C3F9B">
        <w:rPr>
          <w:u w:val="single"/>
          <w:lang w:val="en-AU"/>
        </w:rPr>
        <w:t>elevance</w:t>
      </w:r>
      <w:r w:rsidRPr="002C3F9B">
        <w:rPr>
          <w:lang w:val="en-AU"/>
        </w:rPr>
        <w:t>: News is of importance to, and intended to engage, a substantial subset of the public. It is not private or trivial.</w:t>
      </w:r>
    </w:p>
    <w:p w14:paraId="08D1E7A3" w14:textId="77777777" w:rsidR="007565BD" w:rsidRPr="00A611BB" w:rsidRDefault="002B12DC" w:rsidP="00A611BB">
      <w:pPr>
        <w:pStyle w:val="Box2Heading"/>
        <w:rPr>
          <w:b w:val="0"/>
          <w:lang w:val="en-AU"/>
        </w:rPr>
      </w:pPr>
      <w:r>
        <w:rPr>
          <w:lang w:val="en-AU"/>
        </w:rPr>
        <w:t>J</w:t>
      </w:r>
      <w:r w:rsidR="007565BD" w:rsidRPr="002C3F9B">
        <w:rPr>
          <w:lang w:val="en-AU"/>
        </w:rPr>
        <w:t>ournalism</w:t>
      </w:r>
      <w:r w:rsidR="003E1C6E">
        <w:rPr>
          <w:lang w:val="en-AU"/>
        </w:rPr>
        <w:t xml:space="preserve"> </w:t>
      </w:r>
      <w:r>
        <w:rPr>
          <w:b w:val="0"/>
          <w:lang w:val="en-AU"/>
        </w:rPr>
        <w:t>is</w:t>
      </w:r>
      <w:r w:rsidR="00F9113D">
        <w:rPr>
          <w:b w:val="0"/>
          <w:lang w:val="en-AU"/>
        </w:rPr>
        <w:t xml:space="preserve"> </w:t>
      </w:r>
      <w:r w:rsidR="00F9113D" w:rsidRPr="00F9113D">
        <w:rPr>
          <w:b w:val="0"/>
          <w:lang w:val="en-AU"/>
        </w:rPr>
        <w:t>t</w:t>
      </w:r>
      <w:r w:rsidR="007565BD" w:rsidRPr="00650DE4">
        <w:rPr>
          <w:b w:val="0"/>
          <w:lang w:val="en-AU"/>
        </w:rPr>
        <w:t>he process of discovering, verifying, interpreting, and exercising editorial control over communication of news with the purpose of enhancing audience understanding of news information and relevant matters.</w:t>
      </w:r>
      <w:r w:rsidR="00A611BB">
        <w:rPr>
          <w:lang w:val="en-AU"/>
        </w:rPr>
        <w:t xml:space="preserve"> </w:t>
      </w:r>
      <w:r w:rsidR="007565BD" w:rsidRPr="00A611BB">
        <w:rPr>
          <w:b w:val="0"/>
          <w:lang w:val="en-AU"/>
        </w:rPr>
        <w:t>The defining characteristics of journalism are:</w:t>
      </w:r>
    </w:p>
    <w:p w14:paraId="77B01594" w14:textId="77777777" w:rsidR="007565BD" w:rsidRPr="002C3F9B" w:rsidRDefault="007565BD" w:rsidP="007565BD">
      <w:pPr>
        <w:pStyle w:val="Box2Bullet1"/>
        <w:ind w:left="568" w:hanging="284"/>
        <w:rPr>
          <w:lang w:val="en-AU"/>
        </w:rPr>
      </w:pPr>
      <w:r w:rsidRPr="002C3F9B">
        <w:rPr>
          <w:u w:val="single"/>
          <w:lang w:val="en-AU"/>
        </w:rPr>
        <w:t xml:space="preserve">News </w:t>
      </w:r>
      <w:r w:rsidR="003E1C6E">
        <w:rPr>
          <w:u w:val="single"/>
          <w:lang w:val="en-AU"/>
        </w:rPr>
        <w:t>f</w:t>
      </w:r>
      <w:r w:rsidR="003E1C6E" w:rsidRPr="002C3F9B">
        <w:rPr>
          <w:u w:val="single"/>
          <w:lang w:val="en-AU"/>
        </w:rPr>
        <w:t>ocused</w:t>
      </w:r>
      <w:r w:rsidRPr="002C3F9B">
        <w:rPr>
          <w:u w:val="single"/>
          <w:lang w:val="en-AU"/>
        </w:rPr>
        <w:t>:</w:t>
      </w:r>
      <w:r w:rsidRPr="002C3F9B">
        <w:rPr>
          <w:lang w:val="en-AU"/>
        </w:rPr>
        <w:t xml:space="preserve"> For the purposes of this framework, journalism relates exclusively to news. This does not mean that it engages only with news content, but that its purpose is news.</w:t>
      </w:r>
    </w:p>
    <w:p w14:paraId="3938C5E7" w14:textId="77777777" w:rsidR="007565BD" w:rsidRPr="002C3F9B" w:rsidRDefault="007565BD" w:rsidP="007565BD">
      <w:pPr>
        <w:pStyle w:val="Box2Bullet1"/>
        <w:ind w:left="568" w:hanging="284"/>
        <w:rPr>
          <w:lang w:val="en-AU"/>
        </w:rPr>
      </w:pPr>
      <w:r w:rsidRPr="002C3F9B">
        <w:rPr>
          <w:u w:val="single"/>
          <w:lang w:val="en-AU"/>
        </w:rPr>
        <w:t xml:space="preserve">News </w:t>
      </w:r>
      <w:r w:rsidR="003E1C6E">
        <w:rPr>
          <w:u w:val="single"/>
          <w:lang w:val="en-AU"/>
        </w:rPr>
        <w:t>p</w:t>
      </w:r>
      <w:r w:rsidR="003E1C6E" w:rsidRPr="002C3F9B">
        <w:rPr>
          <w:u w:val="single"/>
          <w:lang w:val="en-AU"/>
        </w:rPr>
        <w:t>urpose</w:t>
      </w:r>
      <w:r w:rsidRPr="002C3F9B">
        <w:rPr>
          <w:u w:val="single"/>
          <w:lang w:val="en-AU"/>
        </w:rPr>
        <w:t>:</w:t>
      </w:r>
      <w:r w:rsidRPr="002C3F9B">
        <w:rPr>
          <w:lang w:val="en-AU"/>
        </w:rPr>
        <w:t xml:space="preserve"> Journalism aims to enhance the audience’s understanding of news, including the relevant ideas and issues surrounding that news. It includes research, investigation, explanation and contextualization. It excludes activities which are not intended to add value (e.g., replication of existing coverage), aim to mislead or confuse, or which are not relevant to news.</w:t>
      </w:r>
    </w:p>
    <w:p w14:paraId="520D0190" w14:textId="77777777" w:rsidR="007565BD" w:rsidRPr="002C3F9B" w:rsidRDefault="007565BD" w:rsidP="007565BD">
      <w:pPr>
        <w:pStyle w:val="Box2Bullet1"/>
        <w:ind w:left="568" w:hanging="284"/>
        <w:rPr>
          <w:lang w:val="en-AU"/>
        </w:rPr>
      </w:pPr>
      <w:r w:rsidRPr="002C3F9B">
        <w:rPr>
          <w:u w:val="single"/>
          <w:lang w:val="en-AU"/>
        </w:rPr>
        <w:t xml:space="preserve">Content </w:t>
      </w:r>
      <w:r w:rsidR="003E1C6E">
        <w:rPr>
          <w:u w:val="single"/>
          <w:lang w:val="en-AU"/>
        </w:rPr>
        <w:t>f</w:t>
      </w:r>
      <w:r w:rsidR="003E1C6E" w:rsidRPr="002C3F9B">
        <w:rPr>
          <w:u w:val="single"/>
          <w:lang w:val="en-AU"/>
        </w:rPr>
        <w:t>ocused</w:t>
      </w:r>
      <w:r w:rsidRPr="002C3F9B">
        <w:rPr>
          <w:u w:val="single"/>
          <w:lang w:val="en-AU"/>
        </w:rPr>
        <w:t>:</w:t>
      </w:r>
      <w:r w:rsidRPr="002C3F9B">
        <w:rPr>
          <w:lang w:val="en-AU"/>
        </w:rPr>
        <w:t xml:space="preserve"> Journalism acts on information and content. It includes activities </w:t>
      </w:r>
      <w:r w:rsidR="003E1C6E">
        <w:rPr>
          <w:lang w:val="en-AU"/>
        </w:rPr>
        <w:t>that</w:t>
      </w:r>
      <w:r w:rsidR="003E1C6E" w:rsidRPr="002C3F9B">
        <w:rPr>
          <w:lang w:val="en-AU"/>
        </w:rPr>
        <w:t xml:space="preserve"> </w:t>
      </w:r>
      <w:r w:rsidRPr="002C3F9B">
        <w:rPr>
          <w:lang w:val="en-AU"/>
        </w:rPr>
        <w:t xml:space="preserve">discover news and other relevant information, and </w:t>
      </w:r>
      <w:r w:rsidR="003E1C6E">
        <w:rPr>
          <w:lang w:val="en-AU"/>
        </w:rPr>
        <w:t>that</w:t>
      </w:r>
      <w:r w:rsidR="003E1C6E" w:rsidRPr="002C3F9B">
        <w:rPr>
          <w:lang w:val="en-AU"/>
        </w:rPr>
        <w:t xml:space="preserve"> </w:t>
      </w:r>
      <w:r w:rsidRPr="002C3F9B">
        <w:rPr>
          <w:lang w:val="en-AU"/>
        </w:rPr>
        <w:t xml:space="preserve">exercise editorial control over content. It excludes activities </w:t>
      </w:r>
      <w:r w:rsidR="003E1C6E">
        <w:rPr>
          <w:lang w:val="en-AU"/>
        </w:rPr>
        <w:t>that</w:t>
      </w:r>
      <w:r w:rsidR="003E1C6E" w:rsidRPr="002C3F9B">
        <w:rPr>
          <w:lang w:val="en-AU"/>
        </w:rPr>
        <w:t xml:space="preserve"> </w:t>
      </w:r>
      <w:r w:rsidRPr="002C3F9B">
        <w:rPr>
          <w:lang w:val="en-AU"/>
        </w:rPr>
        <w:t xml:space="preserve">are ancillary, such as publishing, broadcasting or reading from a script. </w:t>
      </w:r>
    </w:p>
    <w:p w14:paraId="5801D890" w14:textId="77777777" w:rsidR="005F4168" w:rsidRPr="002C3F9B" w:rsidRDefault="005F4168" w:rsidP="005F4168">
      <w:pPr>
        <w:pStyle w:val="Heading2"/>
        <w:rPr>
          <w:lang w:val="en-AU"/>
        </w:rPr>
      </w:pPr>
      <w:bookmarkStart w:id="5" w:name="_Toc176256324"/>
      <w:bookmarkStart w:id="6" w:name="_Toc177476388"/>
      <w:bookmarkStart w:id="7" w:name="_Toc184997770"/>
      <w:bookmarkStart w:id="8" w:name="_Toc176256330"/>
      <w:r>
        <w:rPr>
          <w:lang w:val="en-AU"/>
        </w:rPr>
        <w:t>Defining p</w:t>
      </w:r>
      <w:r w:rsidRPr="002C3F9B">
        <w:rPr>
          <w:lang w:val="en-AU"/>
        </w:rPr>
        <w:t xml:space="preserve">ublic </w:t>
      </w:r>
      <w:r>
        <w:rPr>
          <w:lang w:val="en-AU"/>
        </w:rPr>
        <w:t>i</w:t>
      </w:r>
      <w:r w:rsidRPr="002C3F9B">
        <w:rPr>
          <w:lang w:val="en-AU"/>
        </w:rPr>
        <w:t xml:space="preserve">nterest </w:t>
      </w:r>
      <w:r>
        <w:rPr>
          <w:lang w:val="en-AU"/>
        </w:rPr>
        <w:t>n</w:t>
      </w:r>
      <w:r w:rsidRPr="002C3F9B">
        <w:rPr>
          <w:lang w:val="en-AU"/>
        </w:rPr>
        <w:t>ews</w:t>
      </w:r>
      <w:bookmarkEnd w:id="5"/>
      <w:bookmarkEnd w:id="6"/>
      <w:bookmarkEnd w:id="7"/>
    </w:p>
    <w:p w14:paraId="59DDF1B0" w14:textId="77777777" w:rsidR="005F4168" w:rsidRPr="002C3F9B" w:rsidRDefault="005F4168" w:rsidP="005F4168">
      <w:pPr>
        <w:rPr>
          <w:lang w:val="en-AU"/>
        </w:rPr>
      </w:pPr>
      <w:r w:rsidRPr="002C3F9B">
        <w:rPr>
          <w:lang w:val="en-AU"/>
        </w:rPr>
        <w:t xml:space="preserve">The forms of news and journalism that </w:t>
      </w:r>
      <w:r>
        <w:rPr>
          <w:lang w:val="en-AU"/>
        </w:rPr>
        <w:t>result in</w:t>
      </w:r>
      <w:r w:rsidRPr="002C3F9B">
        <w:rPr>
          <w:lang w:val="en-AU"/>
        </w:rPr>
        <w:t xml:space="preserve"> the most significant public benefits </w:t>
      </w:r>
      <w:r>
        <w:rPr>
          <w:lang w:val="en-AU"/>
        </w:rPr>
        <w:t>are</w:t>
      </w:r>
      <w:r w:rsidRPr="002C3F9B">
        <w:rPr>
          <w:lang w:val="en-AU"/>
        </w:rPr>
        <w:t xml:space="preserve"> referred to </w:t>
      </w:r>
      <w:r>
        <w:rPr>
          <w:lang w:val="en-AU"/>
        </w:rPr>
        <w:t xml:space="preserve">in this framework </w:t>
      </w:r>
      <w:r w:rsidRPr="002C3F9B">
        <w:rPr>
          <w:lang w:val="en-AU"/>
        </w:rPr>
        <w:t>as ‘public interest news’. This term is not intended to identify all forms of ‘legitimate’ or beneficial news content. However, public interest news and media diversity are the core of the Government’s commitment to the News MAP, and these concepts will help to guide when, where and how government should intervene.</w:t>
      </w:r>
    </w:p>
    <w:p w14:paraId="328DE3ED" w14:textId="77777777" w:rsidR="005F4168" w:rsidRPr="002C3F9B" w:rsidRDefault="005F4168" w:rsidP="005F4168">
      <w:pPr>
        <w:rPr>
          <w:lang w:val="en-AU"/>
        </w:rPr>
      </w:pPr>
      <w:r>
        <w:rPr>
          <w:lang w:val="en-AU"/>
        </w:rPr>
        <w:t>In this framework, the</w:t>
      </w:r>
      <w:r w:rsidRPr="002C3F9B">
        <w:rPr>
          <w:lang w:val="en-AU"/>
        </w:rPr>
        <w:t xml:space="preserve"> following definition of public interest news</w:t>
      </w:r>
      <w:r w:rsidR="00165AFC">
        <w:rPr>
          <w:lang w:val="en-AU"/>
        </w:rPr>
        <w:t xml:space="preserve"> is used</w:t>
      </w:r>
      <w:r w:rsidRPr="002C3F9B">
        <w:rPr>
          <w:lang w:val="en-AU"/>
        </w:rPr>
        <w:t>:</w:t>
      </w:r>
    </w:p>
    <w:p w14:paraId="086DBFA9" w14:textId="77777777" w:rsidR="005F4168" w:rsidRPr="002C3F9B" w:rsidRDefault="005F4168" w:rsidP="005F4168">
      <w:pPr>
        <w:pStyle w:val="Box2Heading"/>
        <w:rPr>
          <w:lang w:val="en-AU"/>
        </w:rPr>
      </w:pPr>
      <w:r w:rsidRPr="002C3F9B">
        <w:rPr>
          <w:lang w:val="en-AU"/>
        </w:rPr>
        <w:t>Public interest news</w:t>
      </w:r>
    </w:p>
    <w:p w14:paraId="755E7196" w14:textId="77777777" w:rsidR="005F4168" w:rsidRPr="002C3F9B" w:rsidRDefault="005F4168" w:rsidP="005F4168">
      <w:pPr>
        <w:pStyle w:val="Box2Text"/>
        <w:rPr>
          <w:lang w:val="en-AU"/>
        </w:rPr>
      </w:pPr>
      <w:r w:rsidRPr="002C3F9B">
        <w:rPr>
          <w:lang w:val="en-AU"/>
        </w:rPr>
        <w:t>News that aims, with honesty and diligence, to accurately inform and engage citizens on matters relevant to their rights or responsibilities; the wellbeing of their community; and their participation in democratic processes and public discourse. It is the result of responsible and accountable journalistic practice, and remains continually subject to such scrutiny.</w:t>
      </w:r>
    </w:p>
    <w:p w14:paraId="4338745D" w14:textId="77777777" w:rsidR="005F4168" w:rsidRPr="002C3F9B" w:rsidRDefault="005F4168" w:rsidP="005F4168">
      <w:pPr>
        <w:pStyle w:val="Box2Text"/>
        <w:rPr>
          <w:lang w:val="en-AU"/>
        </w:rPr>
      </w:pPr>
      <w:r w:rsidRPr="002C3F9B">
        <w:rPr>
          <w:lang w:val="en-AU"/>
        </w:rPr>
        <w:t>Public interest news is defined by:</w:t>
      </w:r>
    </w:p>
    <w:p w14:paraId="67D4EAC6" w14:textId="77777777" w:rsidR="005F4168" w:rsidRPr="002C3F9B" w:rsidRDefault="005F4168" w:rsidP="005F4168">
      <w:pPr>
        <w:pStyle w:val="Box2Bullet1"/>
        <w:numPr>
          <w:ilvl w:val="1"/>
          <w:numId w:val="9"/>
        </w:numPr>
        <w:ind w:left="568" w:hanging="284"/>
        <w:rPr>
          <w:lang w:val="en-AU"/>
        </w:rPr>
      </w:pPr>
      <w:r w:rsidRPr="002C3F9B">
        <w:rPr>
          <w:u w:val="single"/>
          <w:lang w:val="en-AU"/>
        </w:rPr>
        <w:t xml:space="preserve">Civic </w:t>
      </w:r>
      <w:r>
        <w:rPr>
          <w:u w:val="single"/>
          <w:lang w:val="en-AU"/>
        </w:rPr>
        <w:t>p</w:t>
      </w:r>
      <w:r w:rsidRPr="002C3F9B">
        <w:rPr>
          <w:u w:val="single"/>
          <w:lang w:val="en-AU"/>
        </w:rPr>
        <w:t>urpose:</w:t>
      </w:r>
      <w:r w:rsidRPr="002C3F9B">
        <w:rPr>
          <w:lang w:val="en-AU"/>
        </w:rPr>
        <w:t xml:space="preserve"> Public interest news aims to accurately inform and engage citizens on matters relevant to their rights and responsibilities</w:t>
      </w:r>
      <w:r>
        <w:rPr>
          <w:lang w:val="en-AU"/>
        </w:rPr>
        <w:t>,</w:t>
      </w:r>
      <w:r w:rsidRPr="002C3F9B">
        <w:rPr>
          <w:lang w:val="en-AU"/>
        </w:rPr>
        <w:t xml:space="preserve"> the wellbeing of the community</w:t>
      </w:r>
      <w:r>
        <w:rPr>
          <w:lang w:val="en-AU"/>
        </w:rPr>
        <w:t>,</w:t>
      </w:r>
      <w:r w:rsidRPr="002C3F9B">
        <w:rPr>
          <w:lang w:val="en-AU"/>
        </w:rPr>
        <w:t xml:space="preserve"> and their participation in democratic processes and </w:t>
      </w:r>
      <w:r w:rsidRPr="002C3F9B">
        <w:rPr>
          <w:lang w:val="en-AU"/>
        </w:rPr>
        <w:lastRenderedPageBreak/>
        <w:t>public discourse. In doing so, it may also seek to inform decision-makers about the matters considered important by the community and the performance of public and private institutions.</w:t>
      </w:r>
    </w:p>
    <w:p w14:paraId="6E3FA9B5" w14:textId="77777777" w:rsidR="005F4168" w:rsidRPr="002C3F9B" w:rsidRDefault="005F4168" w:rsidP="005F4168">
      <w:pPr>
        <w:pStyle w:val="Box2Bullet1"/>
        <w:numPr>
          <w:ilvl w:val="1"/>
          <w:numId w:val="9"/>
        </w:numPr>
        <w:ind w:left="568" w:hanging="284"/>
        <w:rPr>
          <w:lang w:val="en-AU"/>
        </w:rPr>
      </w:pPr>
      <w:r w:rsidRPr="002C3F9B">
        <w:rPr>
          <w:u w:val="single"/>
          <w:lang w:val="en-AU"/>
        </w:rPr>
        <w:t>Responsibility:</w:t>
      </w:r>
      <w:r w:rsidRPr="002C3F9B">
        <w:rPr>
          <w:lang w:val="en-AU"/>
        </w:rPr>
        <w:t xml:space="preserve"> Public interest news is responsible in how it holds institutions to account and contributes to public discourse</w:t>
      </w:r>
      <w:r>
        <w:rPr>
          <w:lang w:val="en-AU"/>
        </w:rPr>
        <w:t>,</w:t>
      </w:r>
      <w:r w:rsidRPr="002C3F9B">
        <w:rPr>
          <w:lang w:val="en-AU"/>
        </w:rPr>
        <w:t xml:space="preserve"> and does so with diligence to its civic purpose without undue influence.</w:t>
      </w:r>
    </w:p>
    <w:p w14:paraId="1B5E87A8" w14:textId="77777777" w:rsidR="005F4168" w:rsidRPr="002C3F9B" w:rsidRDefault="005F4168" w:rsidP="005F4168">
      <w:pPr>
        <w:pStyle w:val="Box2Bullet1"/>
        <w:numPr>
          <w:ilvl w:val="1"/>
          <w:numId w:val="9"/>
        </w:numPr>
        <w:ind w:left="568" w:hanging="284"/>
        <w:rPr>
          <w:lang w:val="en-AU"/>
        </w:rPr>
      </w:pPr>
      <w:r w:rsidRPr="002C3F9B">
        <w:rPr>
          <w:u w:val="single"/>
          <w:lang w:val="en-AU"/>
        </w:rPr>
        <w:t>Accountability:</w:t>
      </w:r>
      <w:r w:rsidRPr="002C3F9B">
        <w:rPr>
          <w:lang w:val="en-AU"/>
        </w:rPr>
        <w:t xml:space="preserve"> Public interest news is accountable and open to public scrutiny; transparent about assumptions, sources</w:t>
      </w:r>
      <w:r>
        <w:rPr>
          <w:lang w:val="en-AU"/>
        </w:rPr>
        <w:t xml:space="preserve"> (without breaching reasonable commitments to sources)</w:t>
      </w:r>
      <w:r w:rsidRPr="002C3F9B">
        <w:rPr>
          <w:lang w:val="en-AU"/>
        </w:rPr>
        <w:t>, and methods; clearly communicates any biases or interests; and corrects errors where they occur.</w:t>
      </w:r>
    </w:p>
    <w:p w14:paraId="1486F819" w14:textId="77777777" w:rsidR="005F4168" w:rsidRPr="002C3F9B" w:rsidRDefault="005F4168" w:rsidP="005F4168">
      <w:pPr>
        <w:rPr>
          <w:lang w:val="en-AU"/>
        </w:rPr>
      </w:pPr>
      <w:r w:rsidRPr="002C3F9B">
        <w:rPr>
          <w:lang w:val="en-AU"/>
        </w:rPr>
        <w:t xml:space="preserve">This definition builds on the earlier work of the Australian Competition and Consumer Commission (ACCC) Digital Platforms Inquiry, </w:t>
      </w:r>
      <w:r w:rsidR="00165AFC">
        <w:rPr>
          <w:lang w:val="en-AU"/>
        </w:rPr>
        <w:t>and</w:t>
      </w:r>
      <w:r>
        <w:rPr>
          <w:lang w:val="en-AU"/>
        </w:rPr>
        <w:t xml:space="preserve"> expand</w:t>
      </w:r>
      <w:r w:rsidR="00165AFC">
        <w:rPr>
          <w:lang w:val="en-AU"/>
        </w:rPr>
        <w:t>s upon it in</w:t>
      </w:r>
      <w:r>
        <w:rPr>
          <w:lang w:val="en-AU"/>
        </w:rPr>
        <w:t xml:space="preserve"> recognition of the characteristics that are important to public interest news. This includes</w:t>
      </w:r>
      <w:r w:rsidRPr="002C3F9B">
        <w:rPr>
          <w:lang w:val="en-AU"/>
        </w:rPr>
        <w:t xml:space="preserve"> the importance of core journalistic values, the social responsibility of public interest news, and the risks posed by irresponsible journalism. </w:t>
      </w:r>
    </w:p>
    <w:p w14:paraId="18E8962D" w14:textId="77777777" w:rsidR="00002BCB" w:rsidRPr="002C3F9B" w:rsidRDefault="00002BCB" w:rsidP="00002BCB">
      <w:pPr>
        <w:pStyle w:val="Heading2"/>
        <w:rPr>
          <w:lang w:val="en-AU"/>
        </w:rPr>
      </w:pPr>
      <w:bookmarkStart w:id="9" w:name="_Toc184997771"/>
      <w:r w:rsidRPr="002C3F9B">
        <w:rPr>
          <w:lang w:val="en-AU"/>
        </w:rPr>
        <w:t xml:space="preserve">The </w:t>
      </w:r>
      <w:bookmarkEnd w:id="8"/>
      <w:r w:rsidR="004E011D">
        <w:rPr>
          <w:lang w:val="en-AU"/>
        </w:rPr>
        <w:t>role of Government</w:t>
      </w:r>
      <w:bookmarkEnd w:id="9"/>
    </w:p>
    <w:p w14:paraId="2DD5ED94" w14:textId="1EBBE0CD" w:rsidR="00002BCB" w:rsidRPr="002C3F9B" w:rsidRDefault="00002BCB" w:rsidP="00002BCB">
      <w:pPr>
        <w:rPr>
          <w:lang w:val="en-AU"/>
        </w:rPr>
      </w:pPr>
      <w:r w:rsidRPr="002C3F9B">
        <w:rPr>
          <w:lang w:val="en-AU"/>
        </w:rPr>
        <w:t>The public interests arising from news and journalism are fundamental to Australia’s democracy, civic society, and community wellbeing. Historically, these interests have been served by a vibrant and independent press, underpinned by favourable market conditions</w:t>
      </w:r>
      <w:r w:rsidR="00C04C74">
        <w:rPr>
          <w:lang w:val="en-AU"/>
        </w:rPr>
        <w:t>.</w:t>
      </w:r>
      <w:r w:rsidRPr="002C3F9B">
        <w:rPr>
          <w:lang w:val="en-AU"/>
        </w:rPr>
        <w:t xml:space="preserve"> </w:t>
      </w:r>
      <w:r w:rsidR="004E011D">
        <w:rPr>
          <w:lang w:val="en-AU"/>
        </w:rPr>
        <w:t>These outcomes</w:t>
      </w:r>
      <w:r w:rsidR="004E011D" w:rsidRPr="002C3F9B">
        <w:rPr>
          <w:lang w:val="en-AU"/>
        </w:rPr>
        <w:t xml:space="preserve"> </w:t>
      </w:r>
      <w:r w:rsidRPr="002C3F9B">
        <w:rPr>
          <w:lang w:val="en-AU"/>
        </w:rPr>
        <w:t>can no longer</w:t>
      </w:r>
      <w:r w:rsidR="004E011D">
        <w:rPr>
          <w:lang w:val="en-AU"/>
        </w:rPr>
        <w:t xml:space="preserve"> be</w:t>
      </w:r>
      <w:r w:rsidRPr="002C3F9B">
        <w:rPr>
          <w:lang w:val="en-AU"/>
        </w:rPr>
        <w:t xml:space="preserve"> take</w:t>
      </w:r>
      <w:r w:rsidR="004E011D">
        <w:rPr>
          <w:lang w:val="en-AU"/>
        </w:rPr>
        <w:t>n</w:t>
      </w:r>
      <w:r w:rsidRPr="002C3F9B">
        <w:rPr>
          <w:lang w:val="en-AU"/>
        </w:rPr>
        <w:t xml:space="preserve"> for granted.</w:t>
      </w:r>
    </w:p>
    <w:p w14:paraId="0AAF5CA5" w14:textId="4580E8F0" w:rsidR="00002BCB" w:rsidRPr="002C3F9B" w:rsidRDefault="00C70C4C" w:rsidP="00002BCB">
      <w:pPr>
        <w:rPr>
          <w:lang w:val="en-AU"/>
        </w:rPr>
      </w:pPr>
      <w:r>
        <w:rPr>
          <w:lang w:val="en-AU"/>
        </w:rPr>
        <w:t>When a</w:t>
      </w:r>
      <w:r w:rsidR="00002BCB" w:rsidRPr="002C3F9B">
        <w:rPr>
          <w:lang w:val="en-AU"/>
        </w:rPr>
        <w:t>ddressing this problem</w:t>
      </w:r>
      <w:r>
        <w:rPr>
          <w:lang w:val="en-AU"/>
        </w:rPr>
        <w:t xml:space="preserve">, its </w:t>
      </w:r>
      <w:r w:rsidR="00002BCB" w:rsidRPr="002C3F9B">
        <w:rPr>
          <w:lang w:val="en-AU"/>
        </w:rPr>
        <w:t xml:space="preserve">complexity </w:t>
      </w:r>
      <w:r w:rsidR="002E1E40">
        <w:rPr>
          <w:lang w:val="en-AU"/>
        </w:rPr>
        <w:t xml:space="preserve">must </w:t>
      </w:r>
      <w:r w:rsidR="00002BCB" w:rsidRPr="002C3F9B">
        <w:rPr>
          <w:lang w:val="en-AU"/>
        </w:rPr>
        <w:t xml:space="preserve">be recognised. </w:t>
      </w:r>
      <w:r>
        <w:rPr>
          <w:lang w:val="en-AU"/>
        </w:rPr>
        <w:t>G</w:t>
      </w:r>
      <w:r w:rsidR="00002BCB" w:rsidRPr="002C3F9B">
        <w:rPr>
          <w:lang w:val="en-AU"/>
        </w:rPr>
        <w:t>overnment intervention in journalism carries inherent risks</w:t>
      </w:r>
      <w:r>
        <w:rPr>
          <w:lang w:val="en-AU"/>
        </w:rPr>
        <w:t xml:space="preserve"> of compromising press freedom and editorial independence,</w:t>
      </w:r>
      <w:r w:rsidR="00901855">
        <w:rPr>
          <w:lang w:val="en-AU"/>
        </w:rPr>
        <w:t xml:space="preserve"> as well as market distortion,</w:t>
      </w:r>
      <w:r>
        <w:rPr>
          <w:lang w:val="en-AU"/>
        </w:rPr>
        <w:t xml:space="preserve"> which would threaten the benefits provided by news and journalism</w:t>
      </w:r>
      <w:r w:rsidR="002741A1">
        <w:rPr>
          <w:lang w:val="en-AU"/>
        </w:rPr>
        <w:t>.</w:t>
      </w:r>
      <w:r w:rsidR="00002BCB" w:rsidRPr="002C3F9B">
        <w:rPr>
          <w:lang w:val="en-AU"/>
        </w:rPr>
        <w:t xml:space="preserve"> </w:t>
      </w:r>
      <w:r w:rsidR="002741A1">
        <w:rPr>
          <w:lang w:val="en-AU"/>
        </w:rPr>
        <w:t>T</w:t>
      </w:r>
      <w:r w:rsidR="002741A1" w:rsidRPr="002C3F9B">
        <w:rPr>
          <w:lang w:val="en-AU"/>
        </w:rPr>
        <w:t xml:space="preserve">hese </w:t>
      </w:r>
      <w:r w:rsidR="00002BCB" w:rsidRPr="002C3F9B">
        <w:rPr>
          <w:lang w:val="en-AU"/>
        </w:rPr>
        <w:t>risks are substantial.</w:t>
      </w:r>
      <w:r w:rsidR="00CA2AA1">
        <w:rPr>
          <w:lang w:val="en-AU"/>
        </w:rPr>
        <w:t xml:space="preserve"> To balance these risks, any support should enable the sector to adapt to emerging business models, and support the sustainability and capacity-building of Australian news organisations over the short-term.</w:t>
      </w:r>
      <w:r w:rsidR="00002BCB" w:rsidRPr="002C3F9B">
        <w:rPr>
          <w:lang w:val="en-AU"/>
        </w:rPr>
        <w:t xml:space="preserve"> </w:t>
      </w:r>
      <w:r>
        <w:rPr>
          <w:lang w:val="en-AU"/>
        </w:rPr>
        <w:t>However</w:t>
      </w:r>
      <w:r w:rsidR="002741A1">
        <w:rPr>
          <w:lang w:val="en-AU"/>
        </w:rPr>
        <w:t>,</w:t>
      </w:r>
      <w:r w:rsidR="00002BCB" w:rsidRPr="002C3F9B">
        <w:rPr>
          <w:lang w:val="en-AU"/>
        </w:rPr>
        <w:t xml:space="preserve"> these are not the only risks, and the consequences of inaction </w:t>
      </w:r>
      <w:r w:rsidR="00CC328A">
        <w:rPr>
          <w:lang w:val="en-AU"/>
        </w:rPr>
        <w:t>can also</w:t>
      </w:r>
      <w:r w:rsidR="00002BCB" w:rsidRPr="002C3F9B">
        <w:rPr>
          <w:lang w:val="en-AU"/>
        </w:rPr>
        <w:t xml:space="preserve"> threaten the vital public benefits provided by news and journalism.</w:t>
      </w:r>
    </w:p>
    <w:p w14:paraId="0481D8E6" w14:textId="77777777" w:rsidR="00002BCB" w:rsidRPr="002C3F9B" w:rsidRDefault="00002BCB" w:rsidP="00002BCB">
      <w:pPr>
        <w:rPr>
          <w:lang w:val="en-AU"/>
        </w:rPr>
      </w:pPr>
      <w:r w:rsidRPr="002C3F9B">
        <w:rPr>
          <w:lang w:val="en-AU"/>
        </w:rPr>
        <w:t xml:space="preserve">A nuanced approach is required. Government must evaluate the costs, benefits and risks of intervention against those of inaction on a case-by-case basis. </w:t>
      </w:r>
      <w:r w:rsidR="004233C2">
        <w:rPr>
          <w:lang w:val="en-AU"/>
        </w:rPr>
        <w:t>I</w:t>
      </w:r>
      <w:r w:rsidRPr="002C3F9B">
        <w:rPr>
          <w:lang w:val="en-AU"/>
        </w:rPr>
        <w:t>t must</w:t>
      </w:r>
      <w:r w:rsidR="004233C2">
        <w:rPr>
          <w:lang w:val="en-AU"/>
        </w:rPr>
        <w:t xml:space="preserve"> also</w:t>
      </w:r>
      <w:r w:rsidRPr="002C3F9B">
        <w:rPr>
          <w:lang w:val="en-AU"/>
        </w:rPr>
        <w:t xml:space="preserve"> remain </w:t>
      </w:r>
      <w:r w:rsidR="004233C2">
        <w:rPr>
          <w:lang w:val="en-AU"/>
        </w:rPr>
        <w:t>mindful</w:t>
      </w:r>
      <w:r w:rsidR="004233C2" w:rsidRPr="002C3F9B">
        <w:rPr>
          <w:lang w:val="en-AU"/>
        </w:rPr>
        <w:t xml:space="preserve"> </w:t>
      </w:r>
      <w:r w:rsidRPr="002C3F9B">
        <w:rPr>
          <w:lang w:val="en-AU"/>
        </w:rPr>
        <w:t xml:space="preserve">of its unique position and confront the limitations of its role to ensure measures are carefully </w:t>
      </w:r>
      <w:r w:rsidR="004233C2">
        <w:rPr>
          <w:lang w:val="en-AU"/>
        </w:rPr>
        <w:t>designed</w:t>
      </w:r>
      <w:r w:rsidR="004233C2" w:rsidRPr="002C3F9B">
        <w:rPr>
          <w:lang w:val="en-AU"/>
        </w:rPr>
        <w:t xml:space="preserve"> </w:t>
      </w:r>
      <w:r w:rsidRPr="002C3F9B">
        <w:rPr>
          <w:lang w:val="en-AU"/>
        </w:rPr>
        <w:t>to avoid undue influence.</w:t>
      </w:r>
    </w:p>
    <w:p w14:paraId="046A9074" w14:textId="77777777" w:rsidR="00002BCB" w:rsidRPr="002C3F9B" w:rsidRDefault="00002BCB" w:rsidP="00A611BB">
      <w:pPr>
        <w:rPr>
          <w:lang w:val="en-AU"/>
        </w:rPr>
      </w:pPr>
      <w:r w:rsidRPr="002C3F9B">
        <w:rPr>
          <w:lang w:val="en-AU"/>
        </w:rPr>
        <w:t xml:space="preserve">This approach </w:t>
      </w:r>
      <w:r w:rsidR="00CC328A">
        <w:rPr>
          <w:lang w:val="en-AU"/>
        </w:rPr>
        <w:t>is</w:t>
      </w:r>
      <w:r w:rsidRPr="002C3F9B">
        <w:rPr>
          <w:lang w:val="en-AU"/>
        </w:rPr>
        <w:t xml:space="preserve"> a significant, </w:t>
      </w:r>
      <w:r w:rsidR="004233C2" w:rsidRPr="002C3F9B">
        <w:rPr>
          <w:lang w:val="en-AU"/>
        </w:rPr>
        <w:t>although</w:t>
      </w:r>
      <w:r w:rsidRPr="002C3F9B">
        <w:rPr>
          <w:lang w:val="en-AU"/>
        </w:rPr>
        <w:t xml:space="preserve"> subtle, change in how the Australian Government engages with news and journalism. It recogni</w:t>
      </w:r>
      <w:r w:rsidR="00C962F5">
        <w:rPr>
          <w:lang w:val="en-AU"/>
        </w:rPr>
        <w:t>ses</w:t>
      </w:r>
      <w:r w:rsidRPr="002C3F9B">
        <w:rPr>
          <w:lang w:val="en-AU"/>
        </w:rPr>
        <w:t xml:space="preserve"> that government influence must remain checked, but that inaction is no longer a viable option. Deliberate and transparent action is required to protect the vital role played by Australian journalists and news organisations.</w:t>
      </w:r>
    </w:p>
    <w:p w14:paraId="07345BA8" w14:textId="77777777" w:rsidR="00AE7D3C" w:rsidRDefault="00AE7D3C">
      <w:pPr>
        <w:suppressAutoHyphens w:val="0"/>
        <w:rPr>
          <w:rFonts w:ascii="Calibri" w:eastAsiaTheme="majorEastAsia" w:hAnsi="Calibri"/>
          <w:b/>
          <w:color w:val="337B7E" w:themeColor="accent6"/>
          <w:sz w:val="44"/>
          <w:szCs w:val="32"/>
          <w:lang w:val="en-AU"/>
        </w:rPr>
      </w:pPr>
      <w:r>
        <w:rPr>
          <w:lang w:val="en-AU"/>
        </w:rPr>
        <w:br w:type="page"/>
      </w:r>
    </w:p>
    <w:p w14:paraId="7EACE144" w14:textId="77777777" w:rsidR="00002BCB" w:rsidRPr="002C3F9B" w:rsidRDefault="00002BCB" w:rsidP="00002BCB">
      <w:pPr>
        <w:pStyle w:val="Heading1"/>
        <w:rPr>
          <w:lang w:val="en-AU"/>
        </w:rPr>
      </w:pPr>
      <w:bookmarkStart w:id="10" w:name="_Toc184997772"/>
      <w:r w:rsidRPr="002C3F9B">
        <w:rPr>
          <w:lang w:val="en-AU"/>
        </w:rPr>
        <w:lastRenderedPageBreak/>
        <w:t xml:space="preserve">Public </w:t>
      </w:r>
      <w:r w:rsidR="009D49E2">
        <w:rPr>
          <w:lang w:val="en-AU"/>
        </w:rPr>
        <w:t>p</w:t>
      </w:r>
      <w:r w:rsidRPr="002C3F9B">
        <w:rPr>
          <w:lang w:val="en-AU"/>
        </w:rPr>
        <w:t xml:space="preserve">olicy </w:t>
      </w:r>
      <w:r w:rsidR="009D49E2">
        <w:rPr>
          <w:lang w:val="en-AU"/>
        </w:rPr>
        <w:t>o</w:t>
      </w:r>
      <w:r w:rsidRPr="002C3F9B">
        <w:rPr>
          <w:lang w:val="en-AU"/>
        </w:rPr>
        <w:t>bjectives</w:t>
      </w:r>
      <w:bookmarkEnd w:id="10"/>
    </w:p>
    <w:p w14:paraId="494AF878" w14:textId="77777777" w:rsidR="00002BCB" w:rsidRPr="002C3F9B" w:rsidRDefault="00002BCB" w:rsidP="00002BCB">
      <w:pPr>
        <w:rPr>
          <w:lang w:val="en-AU"/>
        </w:rPr>
      </w:pPr>
      <w:r w:rsidRPr="002C3F9B">
        <w:rPr>
          <w:lang w:val="en-AU"/>
        </w:rPr>
        <w:t xml:space="preserve">The crisis facing journalism demands decisive action. Past </w:t>
      </w:r>
      <w:r w:rsidR="00901855">
        <w:rPr>
          <w:lang w:val="en-AU"/>
        </w:rPr>
        <w:t xml:space="preserve">reactive and </w:t>
      </w:r>
      <w:r w:rsidRPr="002C3F9B">
        <w:rPr>
          <w:lang w:val="en-AU"/>
        </w:rPr>
        <w:t>ad-hoc intervention</w:t>
      </w:r>
      <w:r w:rsidR="000D7313">
        <w:rPr>
          <w:lang w:val="en-AU"/>
        </w:rPr>
        <w:t>s</w:t>
      </w:r>
      <w:r w:rsidRPr="002C3F9B">
        <w:rPr>
          <w:lang w:val="en-AU"/>
        </w:rPr>
        <w:t xml:space="preserve"> ha</w:t>
      </w:r>
      <w:r w:rsidR="000D7313">
        <w:rPr>
          <w:lang w:val="en-AU"/>
        </w:rPr>
        <w:t>ve</w:t>
      </w:r>
      <w:r w:rsidRPr="002C3F9B">
        <w:rPr>
          <w:lang w:val="en-AU"/>
        </w:rPr>
        <w:t xml:space="preserve"> proven ineffective, and give rise to an unacceptable risk to the independence and sustainability of the press. </w:t>
      </w:r>
      <w:r w:rsidR="000D7313">
        <w:rPr>
          <w:lang w:val="en-AU"/>
        </w:rPr>
        <w:t xml:space="preserve">For </w:t>
      </w:r>
      <w:r w:rsidR="001F0251">
        <w:rPr>
          <w:lang w:val="en-AU"/>
        </w:rPr>
        <w:t>g</w:t>
      </w:r>
      <w:r w:rsidR="000D7313">
        <w:rPr>
          <w:lang w:val="en-AU"/>
        </w:rPr>
        <w:t>overnment t</w:t>
      </w:r>
      <w:r w:rsidRPr="002C3F9B">
        <w:rPr>
          <w:lang w:val="en-AU"/>
        </w:rPr>
        <w:t>o address this crisis while balancing the relative risks, costs and benefits of intervention and inaction</w:t>
      </w:r>
      <w:r w:rsidR="000D7313">
        <w:rPr>
          <w:lang w:val="en-AU"/>
        </w:rPr>
        <w:t>, it is important to do so with</w:t>
      </w:r>
      <w:r w:rsidRPr="002C3F9B">
        <w:rPr>
          <w:lang w:val="en-AU"/>
        </w:rPr>
        <w:t xml:space="preserve"> a clear understanding of </w:t>
      </w:r>
      <w:r w:rsidR="000D7313">
        <w:rPr>
          <w:lang w:val="en-AU"/>
        </w:rPr>
        <w:t xml:space="preserve">what </w:t>
      </w:r>
      <w:r w:rsidR="00165AFC">
        <w:rPr>
          <w:lang w:val="en-AU"/>
        </w:rPr>
        <w:t>it is</w:t>
      </w:r>
      <w:r w:rsidRPr="002C3F9B">
        <w:rPr>
          <w:lang w:val="en-AU"/>
        </w:rPr>
        <w:t xml:space="preserve"> aiming to achieve.</w:t>
      </w:r>
      <w:r w:rsidR="000D7313">
        <w:rPr>
          <w:lang w:val="en-AU"/>
        </w:rPr>
        <w:t xml:space="preserve"> </w:t>
      </w:r>
    </w:p>
    <w:p w14:paraId="5C2AFCB7" w14:textId="77777777" w:rsidR="00002BCB" w:rsidRPr="002C3F9B" w:rsidRDefault="00002BCB" w:rsidP="00002BCB">
      <w:pPr>
        <w:rPr>
          <w:lang w:val="en-AU"/>
        </w:rPr>
      </w:pPr>
      <w:r w:rsidRPr="002C3F9B">
        <w:rPr>
          <w:lang w:val="en-AU"/>
        </w:rPr>
        <w:t>This policy framework identifi</w:t>
      </w:r>
      <w:r w:rsidR="00A611BB">
        <w:rPr>
          <w:lang w:val="en-AU"/>
        </w:rPr>
        <w:t>es</w:t>
      </w:r>
      <w:r w:rsidRPr="002C3F9B">
        <w:rPr>
          <w:lang w:val="en-AU"/>
        </w:rPr>
        <w:t xml:space="preserve"> the </w:t>
      </w:r>
      <w:r w:rsidR="00A611BB">
        <w:rPr>
          <w:lang w:val="en-AU"/>
        </w:rPr>
        <w:t xml:space="preserve">Australian </w:t>
      </w:r>
      <w:r w:rsidRPr="002C3F9B">
        <w:rPr>
          <w:lang w:val="en-AU"/>
        </w:rPr>
        <w:t>Government’s policy objectives for</w:t>
      </w:r>
      <w:r w:rsidR="000D7313">
        <w:rPr>
          <w:lang w:val="en-AU"/>
        </w:rPr>
        <w:t xml:space="preserve"> </w:t>
      </w:r>
      <w:r w:rsidRPr="002C3F9B">
        <w:rPr>
          <w:lang w:val="en-AU"/>
        </w:rPr>
        <w:t>news and journalism. Publishing these objectives will promote transparency and accountability</w:t>
      </w:r>
      <w:r w:rsidR="000D7313">
        <w:rPr>
          <w:lang w:val="en-AU"/>
        </w:rPr>
        <w:t>,</w:t>
      </w:r>
      <w:r w:rsidRPr="002C3F9B">
        <w:rPr>
          <w:lang w:val="en-AU"/>
        </w:rPr>
        <w:t xml:space="preserve"> which </w:t>
      </w:r>
      <w:r w:rsidR="00384E99">
        <w:rPr>
          <w:lang w:val="en-AU"/>
        </w:rPr>
        <w:t>is</w:t>
      </w:r>
      <w:r w:rsidRPr="002C3F9B">
        <w:rPr>
          <w:lang w:val="en-AU"/>
        </w:rPr>
        <w:t xml:space="preserve"> essential for any government role in journalism.</w:t>
      </w:r>
    </w:p>
    <w:p w14:paraId="782DF29C" w14:textId="77777777" w:rsidR="00002BCB" w:rsidRPr="002C3F9B" w:rsidRDefault="004864D8" w:rsidP="00002BCB">
      <w:pPr>
        <w:rPr>
          <w:lang w:val="en-AU"/>
        </w:rPr>
      </w:pPr>
      <w:r>
        <w:rPr>
          <w:lang w:val="en-AU"/>
        </w:rPr>
        <w:t>Under</w:t>
      </w:r>
      <w:r w:rsidRPr="002C3F9B">
        <w:rPr>
          <w:lang w:val="en-AU"/>
        </w:rPr>
        <w:t xml:space="preserve"> </w:t>
      </w:r>
      <w:r w:rsidR="00002BCB" w:rsidRPr="002C3F9B">
        <w:rPr>
          <w:lang w:val="en-AU"/>
        </w:rPr>
        <w:t>the News M</w:t>
      </w:r>
      <w:r w:rsidR="00253202">
        <w:rPr>
          <w:lang w:val="en-AU"/>
        </w:rPr>
        <w:t>AP</w:t>
      </w:r>
      <w:r w:rsidR="00002BCB" w:rsidRPr="002C3F9B">
        <w:rPr>
          <w:lang w:val="en-AU"/>
        </w:rPr>
        <w:t xml:space="preserve">, the </w:t>
      </w:r>
      <w:r w:rsidR="000D7313">
        <w:rPr>
          <w:lang w:val="en-AU"/>
        </w:rPr>
        <w:t>g</w:t>
      </w:r>
      <w:r w:rsidR="00002BCB" w:rsidRPr="002C3F9B">
        <w:rPr>
          <w:lang w:val="en-AU"/>
        </w:rPr>
        <w:t xml:space="preserve">overnment has </w:t>
      </w:r>
      <w:r w:rsidR="00384E99">
        <w:rPr>
          <w:lang w:val="en-AU"/>
        </w:rPr>
        <w:t>6</w:t>
      </w:r>
      <w:r w:rsidR="00002BCB" w:rsidRPr="002C3F9B">
        <w:rPr>
          <w:lang w:val="en-AU"/>
        </w:rPr>
        <w:t xml:space="preserve"> objectives for news and journalism:</w:t>
      </w:r>
    </w:p>
    <w:p w14:paraId="15C14DB9" w14:textId="77777777" w:rsidR="00002BCB" w:rsidRPr="002C3F9B" w:rsidRDefault="004864D8" w:rsidP="00650DE4">
      <w:pPr>
        <w:pStyle w:val="ListNumbered1"/>
        <w:numPr>
          <w:ilvl w:val="0"/>
          <w:numId w:val="59"/>
        </w:numPr>
      </w:pPr>
      <w:r>
        <w:rPr>
          <w:b/>
          <w:lang w:val="en-US"/>
        </w:rPr>
        <w:t xml:space="preserve">Access: </w:t>
      </w:r>
      <w:r w:rsidR="00002BCB" w:rsidRPr="002C3F9B">
        <w:t>Citizens have access to relevant, quality, public interest journalism.</w:t>
      </w:r>
    </w:p>
    <w:p w14:paraId="33CF8035" w14:textId="77777777" w:rsidR="00002BCB" w:rsidRPr="002C3F9B" w:rsidRDefault="004864D8" w:rsidP="000D7313">
      <w:pPr>
        <w:pStyle w:val="ListNumbered1"/>
      </w:pPr>
      <w:r w:rsidRPr="00650DE4">
        <w:rPr>
          <w:b/>
          <w:lang w:val="en-US"/>
        </w:rPr>
        <w:t>Diversity:</w:t>
      </w:r>
      <w:r>
        <w:rPr>
          <w:lang w:val="en-US"/>
        </w:rPr>
        <w:t xml:space="preserve"> </w:t>
      </w:r>
      <w:r w:rsidR="00002BCB" w:rsidRPr="002C3F9B">
        <w:t>Control over the production of journalism and distribution of news is adequately diverse.</w:t>
      </w:r>
    </w:p>
    <w:p w14:paraId="3A764E77" w14:textId="77777777" w:rsidR="00002BCB" w:rsidRPr="002C3F9B" w:rsidRDefault="004864D8" w:rsidP="000D7313">
      <w:pPr>
        <w:pStyle w:val="ListNumbered1"/>
      </w:pPr>
      <w:r>
        <w:rPr>
          <w:b/>
          <w:lang w:val="en-US"/>
        </w:rPr>
        <w:t xml:space="preserve">Freedom: </w:t>
      </w:r>
      <w:r w:rsidR="00002BCB" w:rsidRPr="002C3F9B">
        <w:t>Access to information, and the conduct of journalism, is not unduly threatened or restricted.</w:t>
      </w:r>
    </w:p>
    <w:p w14:paraId="67AD0392" w14:textId="77777777" w:rsidR="00002BCB" w:rsidRPr="002C3F9B" w:rsidRDefault="004864D8" w:rsidP="00107DB0">
      <w:pPr>
        <w:pStyle w:val="ListNumbered1"/>
      </w:pPr>
      <w:r w:rsidRPr="00107DB0">
        <w:rPr>
          <w:b/>
          <w:lang w:val="en-US"/>
        </w:rPr>
        <w:t>Quality</w:t>
      </w:r>
      <w:r>
        <w:rPr>
          <w:b/>
          <w:lang w:val="en-US"/>
        </w:rPr>
        <w:t xml:space="preserve">: </w:t>
      </w:r>
      <w:r w:rsidR="00002BCB" w:rsidRPr="00107DB0">
        <w:t>News</w:t>
      </w:r>
      <w:r w:rsidR="00002BCB" w:rsidRPr="002C3F9B">
        <w:t xml:space="preserve"> is generally of sufficient quality to properly inform and not misinform.</w:t>
      </w:r>
    </w:p>
    <w:p w14:paraId="736ED7CB" w14:textId="77777777" w:rsidR="00002BCB" w:rsidRPr="002C3F9B" w:rsidRDefault="004864D8" w:rsidP="000D7313">
      <w:pPr>
        <w:pStyle w:val="ListNumbered1"/>
      </w:pPr>
      <w:r>
        <w:rPr>
          <w:b/>
          <w:lang w:val="en-US"/>
        </w:rPr>
        <w:t xml:space="preserve">Engagement: </w:t>
      </w:r>
      <w:r w:rsidR="00002BCB" w:rsidRPr="002C3F9B">
        <w:t xml:space="preserve">Citizens have an interest, and the capability, to critically engage with relevant news. </w:t>
      </w:r>
    </w:p>
    <w:p w14:paraId="7E598C31" w14:textId="77777777" w:rsidR="00002BCB" w:rsidRPr="002C3F9B" w:rsidRDefault="004864D8" w:rsidP="000D7313">
      <w:pPr>
        <w:pStyle w:val="ListNumbered1"/>
      </w:pPr>
      <w:r>
        <w:rPr>
          <w:b/>
          <w:lang w:val="en-US"/>
        </w:rPr>
        <w:t xml:space="preserve">Representation: </w:t>
      </w:r>
      <w:r w:rsidR="00002BCB" w:rsidRPr="002C3F9B">
        <w:t>News coverage reflects the Australian community and diversity of Australian perspectives.</w:t>
      </w:r>
    </w:p>
    <w:p w14:paraId="4C6420F9" w14:textId="77777777" w:rsidR="000A675D" w:rsidRDefault="00002BCB" w:rsidP="00002BCB">
      <w:pPr>
        <w:rPr>
          <w:lang w:val="en-AU"/>
        </w:rPr>
      </w:pPr>
      <w:r w:rsidRPr="002C3F9B">
        <w:rPr>
          <w:lang w:val="en-AU"/>
        </w:rPr>
        <w:t xml:space="preserve">Each of </w:t>
      </w:r>
      <w:r w:rsidR="004864D8">
        <w:rPr>
          <w:lang w:val="en-AU"/>
        </w:rPr>
        <w:t>the</w:t>
      </w:r>
      <w:r w:rsidR="004A3B8C" w:rsidRPr="002C3F9B">
        <w:rPr>
          <w:lang w:val="en-AU"/>
        </w:rPr>
        <w:t xml:space="preserve"> </w:t>
      </w:r>
      <w:r w:rsidRPr="002C3F9B">
        <w:rPr>
          <w:lang w:val="en-AU"/>
        </w:rPr>
        <w:t xml:space="preserve">objectives </w:t>
      </w:r>
      <w:r w:rsidR="004A3B8C">
        <w:rPr>
          <w:lang w:val="en-AU"/>
        </w:rPr>
        <w:t>are</w:t>
      </w:r>
      <w:r w:rsidR="004A3B8C" w:rsidRPr="002C3F9B">
        <w:rPr>
          <w:lang w:val="en-AU"/>
        </w:rPr>
        <w:t xml:space="preserve"> </w:t>
      </w:r>
      <w:r w:rsidRPr="002C3F9B">
        <w:rPr>
          <w:lang w:val="en-AU"/>
        </w:rPr>
        <w:t>intended to apply to geographic jurisdictions at each level of government (local government areas, states and territories, and the nation)</w:t>
      </w:r>
      <w:r w:rsidR="004864D8">
        <w:rPr>
          <w:lang w:val="en-AU"/>
        </w:rPr>
        <w:t>,</w:t>
      </w:r>
      <w:r w:rsidRPr="002C3F9B">
        <w:rPr>
          <w:lang w:val="en-AU"/>
        </w:rPr>
        <w:t xml:space="preserve"> as well as non-geographic communities</w:t>
      </w:r>
      <w:r w:rsidR="000A675D">
        <w:rPr>
          <w:lang w:val="en-AU"/>
        </w:rPr>
        <w:t xml:space="preserve"> such as:</w:t>
      </w:r>
    </w:p>
    <w:p w14:paraId="3851BCF6" w14:textId="77777777" w:rsidR="000A675D" w:rsidRDefault="00002BCB" w:rsidP="000A675D">
      <w:pPr>
        <w:pStyle w:val="Bullet1"/>
        <w:rPr>
          <w:lang w:val="en-AU"/>
        </w:rPr>
      </w:pPr>
      <w:r w:rsidRPr="002C3F9B">
        <w:rPr>
          <w:lang w:val="en-AU"/>
        </w:rPr>
        <w:t>communities with common requirements, such as communities speaking languages other than English</w:t>
      </w:r>
    </w:p>
    <w:p w14:paraId="32CAEE4D" w14:textId="77777777" w:rsidR="000A675D" w:rsidRDefault="00002BCB" w:rsidP="000A675D">
      <w:pPr>
        <w:pStyle w:val="Bullet1"/>
        <w:rPr>
          <w:lang w:val="en-AU"/>
        </w:rPr>
      </w:pPr>
      <w:r w:rsidRPr="002C3F9B">
        <w:rPr>
          <w:lang w:val="en-AU"/>
        </w:rPr>
        <w:t>communities with unique conditions, such as incarcerated persons</w:t>
      </w:r>
    </w:p>
    <w:p w14:paraId="2E24DE02" w14:textId="77777777" w:rsidR="00002BCB" w:rsidRPr="002C3F9B" w:rsidRDefault="00002BCB" w:rsidP="000A675D">
      <w:pPr>
        <w:pStyle w:val="Bullet1"/>
        <w:rPr>
          <w:lang w:val="en-AU"/>
        </w:rPr>
      </w:pPr>
      <w:r w:rsidRPr="002C3F9B">
        <w:rPr>
          <w:lang w:val="en-AU"/>
        </w:rPr>
        <w:t>those with strongly shared interests, such as cultural groups and LGBTQIA+ communities.</w:t>
      </w:r>
    </w:p>
    <w:p w14:paraId="5765CAFE" w14:textId="77777777" w:rsidR="00DA39BC" w:rsidRPr="002C3F9B" w:rsidRDefault="00DA39BC" w:rsidP="00DA39BC">
      <w:pPr>
        <w:pStyle w:val="Heading2"/>
        <w:rPr>
          <w:lang w:val="en-AU"/>
        </w:rPr>
      </w:pPr>
      <w:bookmarkStart w:id="11" w:name="_Toc176256333"/>
      <w:bookmarkStart w:id="12" w:name="_Toc184997773"/>
      <w:r w:rsidRPr="002C3F9B">
        <w:rPr>
          <w:lang w:val="en-AU"/>
        </w:rPr>
        <w:t>Access</w:t>
      </w:r>
      <w:bookmarkEnd w:id="11"/>
      <w:bookmarkEnd w:id="12"/>
    </w:p>
    <w:p w14:paraId="77294B0F" w14:textId="77777777" w:rsidR="00817E1C" w:rsidRDefault="00253202" w:rsidP="00DA39BC">
      <w:pPr>
        <w:pStyle w:val="Box2Text"/>
        <w:rPr>
          <w:lang w:val="en-AU"/>
        </w:rPr>
      </w:pPr>
      <w:r>
        <w:rPr>
          <w:lang w:val="en-AU"/>
        </w:rPr>
        <w:t>C</w:t>
      </w:r>
      <w:r w:rsidR="00DA39BC" w:rsidRPr="00933494">
        <w:rPr>
          <w:lang w:val="en-AU"/>
        </w:rPr>
        <w:t>itizens</w:t>
      </w:r>
      <w:r w:rsidR="00DA39BC" w:rsidRPr="002C3F9B">
        <w:rPr>
          <w:lang w:val="en-AU"/>
        </w:rPr>
        <w:t xml:space="preserve"> have access to </w:t>
      </w:r>
      <w:r w:rsidR="004864D8" w:rsidRPr="002C3F9B">
        <w:rPr>
          <w:lang w:val="en-AU"/>
        </w:rPr>
        <w:t xml:space="preserve">public interest news </w:t>
      </w:r>
      <w:r w:rsidR="00DA39BC" w:rsidRPr="002C3F9B">
        <w:rPr>
          <w:lang w:val="en-AU"/>
        </w:rPr>
        <w:t>that is</w:t>
      </w:r>
      <w:r w:rsidR="00817E1C">
        <w:rPr>
          <w:lang w:val="en-AU"/>
        </w:rPr>
        <w:t>:</w:t>
      </w:r>
    </w:p>
    <w:p w14:paraId="06318805" w14:textId="77777777" w:rsidR="00817E1C" w:rsidRDefault="00DA39BC" w:rsidP="00817E1C">
      <w:pPr>
        <w:pStyle w:val="Box2Bullet1"/>
        <w:rPr>
          <w:lang w:val="en-AU"/>
        </w:rPr>
      </w:pPr>
      <w:r w:rsidRPr="002C3F9B">
        <w:rPr>
          <w:lang w:val="en-AU"/>
        </w:rPr>
        <w:t>relevant to their community, democratic participation and public institutions at all levels of government;</w:t>
      </w:r>
    </w:p>
    <w:p w14:paraId="353BEE2D" w14:textId="77777777" w:rsidR="00817E1C" w:rsidRDefault="00DA39BC" w:rsidP="00817E1C">
      <w:pPr>
        <w:pStyle w:val="Box2Bullet1"/>
        <w:rPr>
          <w:lang w:val="en-AU"/>
        </w:rPr>
      </w:pPr>
      <w:r w:rsidRPr="002C3F9B">
        <w:rPr>
          <w:lang w:val="en-AU"/>
        </w:rPr>
        <w:t>accurate, impartial, and of high quality</w:t>
      </w:r>
    </w:p>
    <w:p w14:paraId="572CFD54" w14:textId="77777777" w:rsidR="00DA39BC" w:rsidRPr="002C3F9B" w:rsidRDefault="00DA39BC" w:rsidP="00817E1C">
      <w:pPr>
        <w:pStyle w:val="Box2Bullet1"/>
        <w:rPr>
          <w:lang w:val="en-AU"/>
        </w:rPr>
      </w:pPr>
      <w:r w:rsidRPr="002C3F9B">
        <w:rPr>
          <w:lang w:val="en-AU"/>
        </w:rPr>
        <w:t>accessible.</w:t>
      </w:r>
    </w:p>
    <w:p w14:paraId="73FF5634" w14:textId="77777777" w:rsidR="00DA39BC" w:rsidRPr="002C3F9B" w:rsidRDefault="00DA39BC" w:rsidP="00DA39BC">
      <w:pPr>
        <w:rPr>
          <w:lang w:val="en-AU"/>
        </w:rPr>
      </w:pPr>
      <w:r w:rsidRPr="002C3F9B">
        <w:rPr>
          <w:lang w:val="en-AU"/>
        </w:rPr>
        <w:t xml:space="preserve">This objective reflects the critical benefits of news and journalism, that those benefits </w:t>
      </w:r>
      <w:r w:rsidR="00FC6C90">
        <w:rPr>
          <w:lang w:val="en-AU"/>
        </w:rPr>
        <w:t>depend</w:t>
      </w:r>
      <w:r w:rsidRPr="002C3F9B">
        <w:rPr>
          <w:lang w:val="en-AU"/>
        </w:rPr>
        <w:t xml:space="preserve"> on the nature and quality of the news content, and </w:t>
      </w:r>
      <w:r w:rsidR="00107DB0">
        <w:rPr>
          <w:lang w:val="en-AU"/>
        </w:rPr>
        <w:t>benefits are proportional to</w:t>
      </w:r>
      <w:r w:rsidRPr="002C3F9B">
        <w:rPr>
          <w:lang w:val="en-AU"/>
        </w:rPr>
        <w:t xml:space="preserve"> the breadth and equitability of access.</w:t>
      </w:r>
    </w:p>
    <w:p w14:paraId="259B0F2A" w14:textId="77777777" w:rsidR="00DA39BC" w:rsidRPr="002C3F9B" w:rsidRDefault="00DA39BC" w:rsidP="00650DE4">
      <w:pPr>
        <w:pStyle w:val="Heading3"/>
        <w:rPr>
          <w:lang w:val="en-AU"/>
        </w:rPr>
      </w:pPr>
      <w:r w:rsidRPr="002C3F9B">
        <w:rPr>
          <w:lang w:val="en-AU"/>
        </w:rPr>
        <w:t>Quality</w:t>
      </w:r>
    </w:p>
    <w:p w14:paraId="48A184EA" w14:textId="77777777" w:rsidR="00DA39BC" w:rsidRPr="002C3F9B" w:rsidRDefault="00DA39BC" w:rsidP="00DA39BC">
      <w:pPr>
        <w:rPr>
          <w:lang w:val="en-AU"/>
        </w:rPr>
      </w:pPr>
      <w:r w:rsidRPr="002C3F9B">
        <w:rPr>
          <w:lang w:val="en-AU"/>
        </w:rPr>
        <w:t xml:space="preserve">It is difficult to objectively define high-quality journalism, yet it is critical to realising key policy </w:t>
      </w:r>
      <w:r w:rsidR="00107DB0">
        <w:rPr>
          <w:lang w:val="en-AU"/>
        </w:rPr>
        <w:t>goals</w:t>
      </w:r>
      <w:r w:rsidR="00107DB0" w:rsidRPr="002C3F9B">
        <w:rPr>
          <w:lang w:val="en-AU"/>
        </w:rPr>
        <w:t xml:space="preserve"> </w:t>
      </w:r>
      <w:r w:rsidRPr="002C3F9B">
        <w:rPr>
          <w:lang w:val="en-AU"/>
        </w:rPr>
        <w:t xml:space="preserve">for news and journalism. The definition of </w:t>
      </w:r>
      <w:r w:rsidR="00107DB0" w:rsidRPr="002C3F9B">
        <w:rPr>
          <w:lang w:val="en-AU"/>
        </w:rPr>
        <w:t xml:space="preserve">public interest news </w:t>
      </w:r>
      <w:r w:rsidRPr="002C3F9B">
        <w:rPr>
          <w:lang w:val="en-AU"/>
        </w:rPr>
        <w:t xml:space="preserve">captures some of these characteristics, including accuracy and impartiality. </w:t>
      </w:r>
      <w:r w:rsidR="00107DB0">
        <w:rPr>
          <w:lang w:val="en-AU"/>
        </w:rPr>
        <w:t>D</w:t>
      </w:r>
      <w:r w:rsidRPr="002C3F9B">
        <w:rPr>
          <w:lang w:val="en-AU"/>
        </w:rPr>
        <w:t>ifferent approaches to measuring the quality of news and journalism will be appropriate in different contexts. These include:</w:t>
      </w:r>
    </w:p>
    <w:p w14:paraId="7774E9DC" w14:textId="77777777" w:rsidR="00DA39BC" w:rsidRPr="002C3F9B" w:rsidRDefault="00DA39BC" w:rsidP="00107DB0">
      <w:pPr>
        <w:pStyle w:val="Bullet1"/>
      </w:pPr>
      <w:r w:rsidRPr="002C3F9B">
        <w:t xml:space="preserve">Characteristics of the content, </w:t>
      </w:r>
      <w:r w:rsidR="00107DB0">
        <w:rPr>
          <w:lang w:val="en-US"/>
        </w:rPr>
        <w:t>for example</w:t>
      </w:r>
      <w:r w:rsidRPr="002C3F9B">
        <w:t xml:space="preserve"> accuracy, clarity, fairness, balance, transparency, depth of analysis, immediacy, actionability, </w:t>
      </w:r>
      <w:r w:rsidR="00107DB0">
        <w:rPr>
          <w:lang w:val="en-US"/>
        </w:rPr>
        <w:t xml:space="preserve">and </w:t>
      </w:r>
      <w:r w:rsidRPr="002C3F9B">
        <w:t xml:space="preserve">originality. These provide the most direct evidence of quality, but </w:t>
      </w:r>
      <w:r w:rsidR="00107DB0">
        <w:rPr>
          <w:lang w:val="en-US"/>
        </w:rPr>
        <w:t xml:space="preserve">when judged by government </w:t>
      </w:r>
      <w:r w:rsidRPr="002C3F9B">
        <w:t>risk imposing on the independence of the press.</w:t>
      </w:r>
    </w:p>
    <w:p w14:paraId="5B3C897E" w14:textId="77777777" w:rsidR="00DA39BC" w:rsidRPr="002C3F9B" w:rsidRDefault="00DA39BC" w:rsidP="00107DB0">
      <w:pPr>
        <w:pStyle w:val="Bullet1"/>
      </w:pPr>
      <w:r w:rsidRPr="002C3F9B">
        <w:t xml:space="preserve">Characteristics of the news producer, </w:t>
      </w:r>
      <w:r w:rsidR="00107DB0">
        <w:rPr>
          <w:lang w:val="en-US"/>
        </w:rPr>
        <w:t>including</w:t>
      </w:r>
      <w:r w:rsidRPr="002C3F9B">
        <w:t xml:space="preserve"> investment in journalism, independence, community engagement,</w:t>
      </w:r>
      <w:r w:rsidR="00107DB0">
        <w:rPr>
          <w:lang w:val="en-US"/>
        </w:rPr>
        <w:t xml:space="preserve"> and</w:t>
      </w:r>
      <w:r w:rsidRPr="002C3F9B">
        <w:t xml:space="preserve"> professional standards. These provide indirect evidence of quality, but impose on editorial independence to a lesser extent.</w:t>
      </w:r>
    </w:p>
    <w:p w14:paraId="3C738841" w14:textId="77777777" w:rsidR="00DA39BC" w:rsidRPr="002C3F9B" w:rsidRDefault="00DA39BC" w:rsidP="00650DE4">
      <w:pPr>
        <w:pStyle w:val="Heading3"/>
        <w:rPr>
          <w:lang w:val="en-AU"/>
        </w:rPr>
      </w:pPr>
      <w:r w:rsidRPr="002C3F9B">
        <w:rPr>
          <w:lang w:val="en-AU"/>
        </w:rPr>
        <w:lastRenderedPageBreak/>
        <w:t>Accessibility</w:t>
      </w:r>
    </w:p>
    <w:p w14:paraId="373F0B84" w14:textId="77777777" w:rsidR="00DA39BC" w:rsidRPr="002C3F9B" w:rsidRDefault="00DA39BC" w:rsidP="00DA39BC">
      <w:pPr>
        <w:rPr>
          <w:lang w:val="en-AU"/>
        </w:rPr>
      </w:pPr>
      <w:r w:rsidRPr="002C3F9B">
        <w:rPr>
          <w:lang w:val="en-AU"/>
        </w:rPr>
        <w:t>Access includes availability</w:t>
      </w:r>
      <w:r w:rsidR="00107DB0">
        <w:rPr>
          <w:lang w:val="en-AU"/>
        </w:rPr>
        <w:t>—</w:t>
      </w:r>
      <w:r w:rsidRPr="002C3F9B">
        <w:rPr>
          <w:lang w:val="en-AU"/>
        </w:rPr>
        <w:t>the production and distribution of relevant journalism. However, it also includes recognition of any barriers that may prevent or limit citizens’ access</w:t>
      </w:r>
      <w:r w:rsidR="00107DB0">
        <w:rPr>
          <w:lang w:val="en-AU"/>
        </w:rPr>
        <w:t xml:space="preserve">ing the information in </w:t>
      </w:r>
      <w:r w:rsidRPr="002C3F9B">
        <w:rPr>
          <w:lang w:val="en-AU"/>
        </w:rPr>
        <w:t>news</w:t>
      </w:r>
      <w:r w:rsidR="00107DB0">
        <w:rPr>
          <w:lang w:val="en-AU"/>
        </w:rPr>
        <w:t xml:space="preserve"> content</w:t>
      </w:r>
      <w:r w:rsidRPr="002C3F9B">
        <w:rPr>
          <w:lang w:val="en-AU"/>
        </w:rPr>
        <w:t>. News provides no public benefit if Australians are unable to access the content, regardless of its merits. The table below sets out example accessibility considerations for news content.</w:t>
      </w:r>
    </w:p>
    <w:p w14:paraId="08A9A1FF" w14:textId="2803A317" w:rsidR="00DA39BC" w:rsidRPr="002C3F9B" w:rsidRDefault="00DA39BC" w:rsidP="00DA39BC">
      <w:pPr>
        <w:pStyle w:val="Caption"/>
        <w:keepNext/>
        <w:rPr>
          <w:lang w:val="en-AU"/>
        </w:rPr>
      </w:pPr>
      <w:bookmarkStart w:id="13" w:name="_Toc176256346"/>
      <w:r w:rsidRPr="002C3F9B">
        <w:rPr>
          <w:lang w:val="en-AU"/>
        </w:rPr>
        <w:t xml:space="preserve">Table </w:t>
      </w:r>
      <w:r w:rsidRPr="002C3F9B">
        <w:rPr>
          <w:lang w:val="en-AU"/>
        </w:rPr>
        <w:fldChar w:fldCharType="begin"/>
      </w:r>
      <w:r w:rsidRPr="002C3F9B">
        <w:rPr>
          <w:lang w:val="en-AU"/>
        </w:rPr>
        <w:instrText xml:space="preserve"> SEQ Table \* ARABIC </w:instrText>
      </w:r>
      <w:r w:rsidRPr="002C3F9B">
        <w:rPr>
          <w:lang w:val="en-AU"/>
        </w:rPr>
        <w:fldChar w:fldCharType="separate"/>
      </w:r>
      <w:r w:rsidR="008F0E0F">
        <w:rPr>
          <w:noProof/>
          <w:lang w:val="en-AU"/>
        </w:rPr>
        <w:t>1</w:t>
      </w:r>
      <w:r w:rsidRPr="002C3F9B">
        <w:rPr>
          <w:noProof/>
          <w:lang w:val="en-AU"/>
        </w:rPr>
        <w:fldChar w:fldCharType="end"/>
      </w:r>
      <w:r w:rsidRPr="002C3F9B">
        <w:rPr>
          <w:lang w:val="en-AU"/>
        </w:rPr>
        <w:t>: Example accessibility considerations for news content</w:t>
      </w:r>
      <w:bookmarkEnd w:id="13"/>
    </w:p>
    <w:tbl>
      <w:tblPr>
        <w:tblStyle w:val="DefaultTable1"/>
        <w:tblW w:w="5000" w:type="pct"/>
        <w:tblLayout w:type="fixed"/>
        <w:tblLook w:val="04A0" w:firstRow="1" w:lastRow="0" w:firstColumn="1" w:lastColumn="0" w:noHBand="0" w:noVBand="1"/>
        <w:tblCaption w:val="Example accessibility considerations for news content "/>
        <w:tblDescription w:val="There are different barriers to accesssing news content. These are linked to consumer characteristics and news content characteristics. For example, a consumer's level of education could impact their ability to access news, if academic language is used. "/>
      </w:tblPr>
      <w:tblGrid>
        <w:gridCol w:w="2694"/>
        <w:gridCol w:w="3969"/>
        <w:gridCol w:w="3201"/>
      </w:tblGrid>
      <w:tr w:rsidR="00DA39BC" w:rsidRPr="002C3F9B" w14:paraId="63729733" w14:textId="77777777" w:rsidTr="008405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081E3F" w:themeFill="background2"/>
          </w:tcPr>
          <w:p w14:paraId="6EB85B59" w14:textId="77777777" w:rsidR="00DA39BC" w:rsidRPr="002C3F9B" w:rsidRDefault="00DA39BC" w:rsidP="008A2E31">
            <w:pPr>
              <w:rPr>
                <w:sz w:val="20"/>
                <w:lang w:val="en-AU"/>
              </w:rPr>
            </w:pPr>
            <w:r w:rsidRPr="002C3F9B">
              <w:rPr>
                <w:sz w:val="20"/>
                <w:lang w:val="en-AU"/>
              </w:rPr>
              <w:t xml:space="preserve">Consumer </w:t>
            </w:r>
            <w:r w:rsidR="00107DB0">
              <w:rPr>
                <w:sz w:val="20"/>
                <w:lang w:val="en-AU"/>
              </w:rPr>
              <w:t>c</w:t>
            </w:r>
            <w:r w:rsidR="00107DB0" w:rsidRPr="002C3F9B">
              <w:rPr>
                <w:sz w:val="20"/>
                <w:lang w:val="en-AU"/>
              </w:rPr>
              <w:t>haracteristic</w:t>
            </w:r>
          </w:p>
        </w:tc>
        <w:tc>
          <w:tcPr>
            <w:tcW w:w="3969" w:type="dxa"/>
            <w:shd w:val="clear" w:color="auto" w:fill="081E3F" w:themeFill="background2"/>
          </w:tcPr>
          <w:p w14:paraId="31954983" w14:textId="77777777" w:rsidR="00DA39BC" w:rsidRPr="002C3F9B" w:rsidRDefault="00DA39BC" w:rsidP="008A2E31">
            <w:pPr>
              <w:cnfStyle w:val="100000000000" w:firstRow="1" w:lastRow="0" w:firstColumn="0" w:lastColumn="0" w:oddVBand="0" w:evenVBand="0" w:oddHBand="0" w:evenHBand="0" w:firstRowFirstColumn="0" w:firstRowLastColumn="0" w:lastRowFirstColumn="0" w:lastRowLastColumn="0"/>
              <w:rPr>
                <w:sz w:val="20"/>
                <w:lang w:val="en-AU"/>
              </w:rPr>
            </w:pPr>
            <w:r w:rsidRPr="002C3F9B">
              <w:rPr>
                <w:sz w:val="20"/>
                <w:lang w:val="en-AU"/>
              </w:rPr>
              <w:t xml:space="preserve">News </w:t>
            </w:r>
            <w:r w:rsidR="00107DB0">
              <w:rPr>
                <w:sz w:val="20"/>
                <w:lang w:val="en-AU"/>
              </w:rPr>
              <w:t>c</w:t>
            </w:r>
            <w:r w:rsidR="00107DB0" w:rsidRPr="002C3F9B">
              <w:rPr>
                <w:sz w:val="20"/>
                <w:lang w:val="en-AU"/>
              </w:rPr>
              <w:t xml:space="preserve">ontent </w:t>
            </w:r>
            <w:r w:rsidR="00107DB0">
              <w:rPr>
                <w:sz w:val="20"/>
                <w:lang w:val="en-AU"/>
              </w:rPr>
              <w:t>c</w:t>
            </w:r>
            <w:r w:rsidR="00107DB0" w:rsidRPr="002C3F9B">
              <w:rPr>
                <w:sz w:val="20"/>
                <w:lang w:val="en-AU"/>
              </w:rPr>
              <w:t>haracteristic</w:t>
            </w:r>
          </w:p>
        </w:tc>
        <w:tc>
          <w:tcPr>
            <w:tcW w:w="3201" w:type="dxa"/>
            <w:shd w:val="clear" w:color="auto" w:fill="081E3F" w:themeFill="background2"/>
          </w:tcPr>
          <w:p w14:paraId="4731FAE2" w14:textId="77777777" w:rsidR="00DA39BC" w:rsidRPr="002C3F9B" w:rsidRDefault="00DA39BC" w:rsidP="008A2E31">
            <w:pPr>
              <w:cnfStyle w:val="100000000000" w:firstRow="1" w:lastRow="0" w:firstColumn="0" w:lastColumn="0" w:oddVBand="0" w:evenVBand="0" w:oddHBand="0" w:evenHBand="0" w:firstRowFirstColumn="0" w:firstRowLastColumn="0" w:lastRowFirstColumn="0" w:lastRowLastColumn="0"/>
              <w:rPr>
                <w:sz w:val="20"/>
                <w:lang w:val="en-AU"/>
              </w:rPr>
            </w:pPr>
            <w:r w:rsidRPr="002C3F9B">
              <w:rPr>
                <w:sz w:val="20"/>
                <w:lang w:val="en-AU"/>
              </w:rPr>
              <w:t xml:space="preserve">Example </w:t>
            </w:r>
            <w:r w:rsidR="00107DB0">
              <w:rPr>
                <w:sz w:val="20"/>
                <w:lang w:val="en-AU"/>
              </w:rPr>
              <w:t>b</w:t>
            </w:r>
            <w:r w:rsidR="00107DB0" w:rsidRPr="002C3F9B">
              <w:rPr>
                <w:sz w:val="20"/>
                <w:lang w:val="en-AU"/>
              </w:rPr>
              <w:t>arrier</w:t>
            </w:r>
          </w:p>
        </w:tc>
      </w:tr>
      <w:tr w:rsidR="00DA39BC" w:rsidRPr="002C3F9B" w14:paraId="4A2BCBC3" w14:textId="77777777" w:rsidTr="008A2E31">
        <w:tc>
          <w:tcPr>
            <w:cnfStyle w:val="001000000000" w:firstRow="0" w:lastRow="0" w:firstColumn="1" w:lastColumn="0" w:oddVBand="0" w:evenVBand="0" w:oddHBand="0" w:evenHBand="0" w:firstRowFirstColumn="0" w:firstRowLastColumn="0" w:lastRowFirstColumn="0" w:lastRowLastColumn="0"/>
            <w:tcW w:w="2694" w:type="dxa"/>
          </w:tcPr>
          <w:p w14:paraId="3E1F7D55" w14:textId="77777777" w:rsidR="00DA39BC" w:rsidRPr="002C3F9B" w:rsidRDefault="00DA39BC" w:rsidP="008A2E31">
            <w:pPr>
              <w:rPr>
                <w:b w:val="0"/>
                <w:sz w:val="20"/>
                <w:lang w:val="en-AU"/>
              </w:rPr>
            </w:pPr>
            <w:r w:rsidRPr="002C3F9B">
              <w:rPr>
                <w:b w:val="0"/>
                <w:sz w:val="20"/>
                <w:lang w:val="en-AU"/>
              </w:rPr>
              <w:t>Level of education</w:t>
            </w:r>
          </w:p>
        </w:tc>
        <w:tc>
          <w:tcPr>
            <w:tcW w:w="3969" w:type="dxa"/>
          </w:tcPr>
          <w:p w14:paraId="5917FEBE" w14:textId="77777777" w:rsidR="00DA39BC" w:rsidRPr="002C3F9B" w:rsidRDefault="00DA39BC" w:rsidP="008A2E31">
            <w:pPr>
              <w:cnfStyle w:val="000000000000" w:firstRow="0" w:lastRow="0" w:firstColumn="0" w:lastColumn="0" w:oddVBand="0" w:evenVBand="0" w:oddHBand="0" w:evenHBand="0" w:firstRowFirstColumn="0" w:firstRowLastColumn="0" w:lastRowFirstColumn="0" w:lastRowLastColumn="0"/>
              <w:rPr>
                <w:sz w:val="20"/>
                <w:lang w:val="en-AU"/>
              </w:rPr>
            </w:pPr>
            <w:r w:rsidRPr="002C3F9B">
              <w:rPr>
                <w:sz w:val="20"/>
                <w:lang w:val="en-AU"/>
              </w:rPr>
              <w:t>Complexity and diction</w:t>
            </w:r>
          </w:p>
        </w:tc>
        <w:tc>
          <w:tcPr>
            <w:tcW w:w="3201" w:type="dxa"/>
          </w:tcPr>
          <w:p w14:paraId="0894A933" w14:textId="77777777" w:rsidR="00DA39BC" w:rsidRPr="002C3F9B" w:rsidRDefault="00DA39BC" w:rsidP="008A2E31">
            <w:pPr>
              <w:cnfStyle w:val="000000000000" w:firstRow="0" w:lastRow="0" w:firstColumn="0" w:lastColumn="0" w:oddVBand="0" w:evenVBand="0" w:oddHBand="0" w:evenHBand="0" w:firstRowFirstColumn="0" w:firstRowLastColumn="0" w:lastRowFirstColumn="0" w:lastRowLastColumn="0"/>
              <w:rPr>
                <w:sz w:val="20"/>
                <w:lang w:val="en-AU"/>
              </w:rPr>
            </w:pPr>
            <w:r w:rsidRPr="002C3F9B">
              <w:rPr>
                <w:sz w:val="20"/>
                <w:lang w:val="en-AU"/>
              </w:rPr>
              <w:t>Academic language or jargon</w:t>
            </w:r>
          </w:p>
        </w:tc>
      </w:tr>
      <w:tr w:rsidR="00DA39BC" w:rsidRPr="002C3F9B" w14:paraId="197ABF36" w14:textId="77777777" w:rsidTr="008A2E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0D34E790" w14:textId="77777777" w:rsidR="00DA39BC" w:rsidRPr="002C3F9B" w:rsidRDefault="00DA39BC" w:rsidP="008A2E31">
            <w:pPr>
              <w:rPr>
                <w:b w:val="0"/>
                <w:sz w:val="20"/>
                <w:lang w:val="en-AU"/>
              </w:rPr>
            </w:pPr>
            <w:r w:rsidRPr="002C3F9B">
              <w:rPr>
                <w:b w:val="0"/>
                <w:sz w:val="20"/>
                <w:lang w:val="en-AU"/>
              </w:rPr>
              <w:t>Socio-economic status</w:t>
            </w:r>
          </w:p>
        </w:tc>
        <w:tc>
          <w:tcPr>
            <w:tcW w:w="3969" w:type="dxa"/>
          </w:tcPr>
          <w:p w14:paraId="41A42C1F" w14:textId="77777777" w:rsidR="00DA39BC" w:rsidRPr="002C3F9B" w:rsidRDefault="00DA39BC" w:rsidP="008A2E31">
            <w:pPr>
              <w:cnfStyle w:val="000000010000" w:firstRow="0" w:lastRow="0" w:firstColumn="0" w:lastColumn="0" w:oddVBand="0" w:evenVBand="0" w:oddHBand="0" w:evenHBand="1" w:firstRowFirstColumn="0" w:firstRowLastColumn="0" w:lastRowFirstColumn="0" w:lastRowLastColumn="0"/>
              <w:rPr>
                <w:sz w:val="20"/>
                <w:lang w:val="en-AU"/>
              </w:rPr>
            </w:pPr>
            <w:r w:rsidRPr="002C3F9B">
              <w:rPr>
                <w:sz w:val="20"/>
                <w:lang w:val="en-AU"/>
              </w:rPr>
              <w:t>Cost of access</w:t>
            </w:r>
          </w:p>
        </w:tc>
        <w:tc>
          <w:tcPr>
            <w:tcW w:w="3201" w:type="dxa"/>
          </w:tcPr>
          <w:p w14:paraId="523D6C90" w14:textId="77777777" w:rsidR="00DA39BC" w:rsidRPr="002C3F9B" w:rsidRDefault="00DA39BC" w:rsidP="008A2E31">
            <w:pPr>
              <w:cnfStyle w:val="000000010000" w:firstRow="0" w:lastRow="0" w:firstColumn="0" w:lastColumn="0" w:oddVBand="0" w:evenVBand="0" w:oddHBand="0" w:evenHBand="1" w:firstRowFirstColumn="0" w:firstRowLastColumn="0" w:lastRowFirstColumn="0" w:lastRowLastColumn="0"/>
              <w:rPr>
                <w:sz w:val="20"/>
                <w:lang w:val="en-AU"/>
              </w:rPr>
            </w:pPr>
            <w:r w:rsidRPr="002C3F9B">
              <w:rPr>
                <w:sz w:val="20"/>
                <w:lang w:val="en-AU"/>
              </w:rPr>
              <w:t>Purchase price or subscription</w:t>
            </w:r>
          </w:p>
        </w:tc>
      </w:tr>
      <w:tr w:rsidR="00DA39BC" w:rsidRPr="002C3F9B" w14:paraId="0EDB503B" w14:textId="77777777" w:rsidTr="008A2E31">
        <w:tc>
          <w:tcPr>
            <w:cnfStyle w:val="001000000000" w:firstRow="0" w:lastRow="0" w:firstColumn="1" w:lastColumn="0" w:oddVBand="0" w:evenVBand="0" w:oddHBand="0" w:evenHBand="0" w:firstRowFirstColumn="0" w:firstRowLastColumn="0" w:lastRowFirstColumn="0" w:lastRowLastColumn="0"/>
            <w:tcW w:w="2694" w:type="dxa"/>
          </w:tcPr>
          <w:p w14:paraId="15062781" w14:textId="77777777" w:rsidR="00DA39BC" w:rsidRPr="002C3F9B" w:rsidRDefault="00DA39BC" w:rsidP="008A2E31">
            <w:pPr>
              <w:rPr>
                <w:b w:val="0"/>
                <w:sz w:val="20"/>
                <w:lang w:val="en-AU"/>
              </w:rPr>
            </w:pPr>
            <w:r w:rsidRPr="002C3F9B">
              <w:rPr>
                <w:b w:val="0"/>
                <w:sz w:val="20"/>
                <w:lang w:val="en-AU"/>
              </w:rPr>
              <w:t>Languages spoken/read</w:t>
            </w:r>
          </w:p>
        </w:tc>
        <w:tc>
          <w:tcPr>
            <w:tcW w:w="3969" w:type="dxa"/>
          </w:tcPr>
          <w:p w14:paraId="28262BC6" w14:textId="77777777" w:rsidR="00DA39BC" w:rsidRPr="002C3F9B" w:rsidRDefault="00DA39BC" w:rsidP="008A2E31">
            <w:pPr>
              <w:cnfStyle w:val="000000000000" w:firstRow="0" w:lastRow="0" w:firstColumn="0" w:lastColumn="0" w:oddVBand="0" w:evenVBand="0" w:oddHBand="0" w:evenHBand="0" w:firstRowFirstColumn="0" w:firstRowLastColumn="0" w:lastRowFirstColumn="0" w:lastRowLastColumn="0"/>
              <w:rPr>
                <w:sz w:val="20"/>
                <w:lang w:val="en-AU"/>
              </w:rPr>
            </w:pPr>
            <w:r w:rsidRPr="002C3F9B">
              <w:rPr>
                <w:sz w:val="20"/>
                <w:lang w:val="en-AU"/>
              </w:rPr>
              <w:t>Language of content</w:t>
            </w:r>
          </w:p>
        </w:tc>
        <w:tc>
          <w:tcPr>
            <w:tcW w:w="3201" w:type="dxa"/>
          </w:tcPr>
          <w:p w14:paraId="5B6A0F56" w14:textId="77777777" w:rsidR="00DA39BC" w:rsidRPr="002C3F9B" w:rsidRDefault="00107DB0" w:rsidP="008A2E31">
            <w:pPr>
              <w:cnfStyle w:val="000000000000" w:firstRow="0" w:lastRow="0" w:firstColumn="0" w:lastColumn="0" w:oddVBand="0" w:evenVBand="0" w:oddHBand="0" w:evenHBand="0" w:firstRowFirstColumn="0" w:firstRowLastColumn="0" w:lastRowFirstColumn="0" w:lastRowLastColumn="0"/>
              <w:rPr>
                <w:sz w:val="20"/>
                <w:lang w:val="en-AU"/>
              </w:rPr>
            </w:pPr>
            <w:r>
              <w:rPr>
                <w:sz w:val="20"/>
                <w:lang w:val="en-AU"/>
              </w:rPr>
              <w:t>Local news only available in English</w:t>
            </w:r>
          </w:p>
        </w:tc>
      </w:tr>
      <w:tr w:rsidR="00DA39BC" w:rsidRPr="002C3F9B" w14:paraId="1247EC25" w14:textId="77777777" w:rsidTr="008A2E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0EA18FD3" w14:textId="77777777" w:rsidR="00DA39BC" w:rsidRPr="002C3F9B" w:rsidRDefault="00DA39BC" w:rsidP="008A2E31">
            <w:pPr>
              <w:rPr>
                <w:b w:val="0"/>
                <w:sz w:val="20"/>
                <w:lang w:val="en-AU"/>
              </w:rPr>
            </w:pPr>
            <w:r w:rsidRPr="002C3F9B">
              <w:rPr>
                <w:b w:val="0"/>
                <w:sz w:val="20"/>
                <w:lang w:val="en-AU"/>
              </w:rPr>
              <w:t>Technological barriers</w:t>
            </w:r>
          </w:p>
        </w:tc>
        <w:tc>
          <w:tcPr>
            <w:tcW w:w="3969" w:type="dxa"/>
          </w:tcPr>
          <w:p w14:paraId="67174174" w14:textId="77777777" w:rsidR="00DA39BC" w:rsidRPr="002C3F9B" w:rsidRDefault="00DA39BC" w:rsidP="008A2E31">
            <w:pPr>
              <w:cnfStyle w:val="000000010000" w:firstRow="0" w:lastRow="0" w:firstColumn="0" w:lastColumn="0" w:oddVBand="0" w:evenVBand="0" w:oddHBand="0" w:evenHBand="1" w:firstRowFirstColumn="0" w:firstRowLastColumn="0" w:lastRowFirstColumn="0" w:lastRowLastColumn="0"/>
              <w:rPr>
                <w:sz w:val="20"/>
                <w:lang w:val="en-AU"/>
              </w:rPr>
            </w:pPr>
            <w:r w:rsidRPr="002C3F9B">
              <w:rPr>
                <w:sz w:val="20"/>
                <w:lang w:val="en-AU"/>
              </w:rPr>
              <w:t>Distribution method, complexity and support</w:t>
            </w:r>
          </w:p>
        </w:tc>
        <w:tc>
          <w:tcPr>
            <w:tcW w:w="3201" w:type="dxa"/>
          </w:tcPr>
          <w:p w14:paraId="0236FB00" w14:textId="77777777" w:rsidR="00DA39BC" w:rsidRPr="002C3F9B" w:rsidRDefault="00DA39BC" w:rsidP="008A2E31">
            <w:pPr>
              <w:cnfStyle w:val="000000010000" w:firstRow="0" w:lastRow="0" w:firstColumn="0" w:lastColumn="0" w:oddVBand="0" w:evenVBand="0" w:oddHBand="0" w:evenHBand="1" w:firstRowFirstColumn="0" w:firstRowLastColumn="0" w:lastRowFirstColumn="0" w:lastRowLastColumn="0"/>
              <w:rPr>
                <w:sz w:val="20"/>
                <w:lang w:val="en-AU"/>
              </w:rPr>
            </w:pPr>
            <w:r w:rsidRPr="002C3F9B">
              <w:rPr>
                <w:sz w:val="20"/>
                <w:lang w:val="en-AU"/>
              </w:rPr>
              <w:t>Internet access, television reception, technical competency</w:t>
            </w:r>
          </w:p>
        </w:tc>
      </w:tr>
      <w:tr w:rsidR="00DA39BC" w:rsidRPr="002C3F9B" w14:paraId="0AE3AD35" w14:textId="77777777" w:rsidTr="008A2E31">
        <w:tc>
          <w:tcPr>
            <w:cnfStyle w:val="001000000000" w:firstRow="0" w:lastRow="0" w:firstColumn="1" w:lastColumn="0" w:oddVBand="0" w:evenVBand="0" w:oddHBand="0" w:evenHBand="0" w:firstRowFirstColumn="0" w:firstRowLastColumn="0" w:lastRowFirstColumn="0" w:lastRowLastColumn="0"/>
            <w:tcW w:w="2694" w:type="dxa"/>
          </w:tcPr>
          <w:p w14:paraId="6C3B034F" w14:textId="77777777" w:rsidR="00DA39BC" w:rsidRPr="002C3F9B" w:rsidRDefault="00DA39BC" w:rsidP="008A2E31">
            <w:pPr>
              <w:rPr>
                <w:b w:val="0"/>
                <w:sz w:val="20"/>
                <w:lang w:val="en-AU"/>
              </w:rPr>
            </w:pPr>
            <w:r w:rsidRPr="002C3F9B">
              <w:rPr>
                <w:b w:val="0"/>
                <w:sz w:val="20"/>
                <w:lang w:val="en-AU"/>
              </w:rPr>
              <w:t>Disability</w:t>
            </w:r>
          </w:p>
        </w:tc>
        <w:tc>
          <w:tcPr>
            <w:tcW w:w="3969" w:type="dxa"/>
          </w:tcPr>
          <w:p w14:paraId="2EFAE390" w14:textId="77777777" w:rsidR="00DA39BC" w:rsidRPr="002C3F9B" w:rsidRDefault="00DA39BC" w:rsidP="008A2E31">
            <w:pPr>
              <w:cnfStyle w:val="000000000000" w:firstRow="0" w:lastRow="0" w:firstColumn="0" w:lastColumn="0" w:oddVBand="0" w:evenVBand="0" w:oddHBand="0" w:evenHBand="0" w:firstRowFirstColumn="0" w:firstRowLastColumn="0" w:lastRowFirstColumn="0" w:lastRowLastColumn="0"/>
              <w:rPr>
                <w:sz w:val="20"/>
                <w:lang w:val="en-AU"/>
              </w:rPr>
            </w:pPr>
            <w:r w:rsidRPr="002C3F9B">
              <w:rPr>
                <w:sz w:val="20"/>
                <w:lang w:val="en-AU"/>
              </w:rPr>
              <w:t>Design and accessibility tools/features</w:t>
            </w:r>
          </w:p>
        </w:tc>
        <w:tc>
          <w:tcPr>
            <w:tcW w:w="3201" w:type="dxa"/>
          </w:tcPr>
          <w:p w14:paraId="69F8DA82" w14:textId="77777777" w:rsidR="00DA39BC" w:rsidRPr="002C3F9B" w:rsidRDefault="00DA39BC" w:rsidP="008A2E31">
            <w:pPr>
              <w:cnfStyle w:val="000000000000" w:firstRow="0" w:lastRow="0" w:firstColumn="0" w:lastColumn="0" w:oddVBand="0" w:evenVBand="0" w:oddHBand="0" w:evenHBand="0" w:firstRowFirstColumn="0" w:firstRowLastColumn="0" w:lastRowFirstColumn="0" w:lastRowLastColumn="0"/>
              <w:rPr>
                <w:sz w:val="20"/>
                <w:lang w:val="en-AU"/>
              </w:rPr>
            </w:pPr>
            <w:r w:rsidRPr="002C3F9B">
              <w:rPr>
                <w:sz w:val="20"/>
                <w:lang w:val="en-AU"/>
              </w:rPr>
              <w:t>Layout, text size or lack of subtitles</w:t>
            </w:r>
          </w:p>
        </w:tc>
      </w:tr>
    </w:tbl>
    <w:p w14:paraId="5B788705" w14:textId="77777777" w:rsidR="00DA39BC" w:rsidRPr="002C3F9B" w:rsidRDefault="00DA39BC" w:rsidP="00DA39BC">
      <w:pPr>
        <w:pStyle w:val="Heading2"/>
        <w:rPr>
          <w:lang w:val="en-AU"/>
        </w:rPr>
      </w:pPr>
      <w:bookmarkStart w:id="14" w:name="_Toc176256334"/>
      <w:bookmarkStart w:id="15" w:name="_Toc184997774"/>
      <w:r w:rsidRPr="002C3F9B">
        <w:rPr>
          <w:lang w:val="en-AU"/>
        </w:rPr>
        <w:t>Diversity</w:t>
      </w:r>
      <w:bookmarkEnd w:id="14"/>
      <w:bookmarkEnd w:id="15"/>
    </w:p>
    <w:p w14:paraId="39E0B092" w14:textId="77777777" w:rsidR="00DA39BC" w:rsidRPr="002C3F9B" w:rsidRDefault="00253202" w:rsidP="00DA39BC">
      <w:pPr>
        <w:pStyle w:val="Box2Text"/>
        <w:rPr>
          <w:lang w:val="en-AU"/>
        </w:rPr>
      </w:pPr>
      <w:r>
        <w:rPr>
          <w:lang w:val="en-AU"/>
        </w:rPr>
        <w:t>N</w:t>
      </w:r>
      <w:r w:rsidR="00DA39BC" w:rsidRPr="002C3F9B">
        <w:rPr>
          <w:lang w:val="en-AU"/>
        </w:rPr>
        <w:t xml:space="preserve">o single actor can exercise control over the production of journalism or distribution of public interest news </w:t>
      </w:r>
      <w:r w:rsidR="00A43BD8">
        <w:rPr>
          <w:lang w:val="en-AU"/>
        </w:rPr>
        <w:t xml:space="preserve">to the extent </w:t>
      </w:r>
      <w:r w:rsidR="00DA39BC" w:rsidRPr="002C3F9B">
        <w:rPr>
          <w:lang w:val="en-AU"/>
        </w:rPr>
        <w:t xml:space="preserve">that they can substantially influence the agenda, content, or character of news coverage. </w:t>
      </w:r>
    </w:p>
    <w:p w14:paraId="7BE29E23" w14:textId="77777777" w:rsidR="00DA39BC" w:rsidRPr="002C3F9B" w:rsidRDefault="00DA39BC" w:rsidP="00DA39BC">
      <w:pPr>
        <w:rPr>
          <w:lang w:val="en-AU"/>
        </w:rPr>
      </w:pPr>
      <w:r w:rsidRPr="002C3F9B">
        <w:rPr>
          <w:lang w:val="en-AU"/>
        </w:rPr>
        <w:t xml:space="preserve">This objective reflects the substantial risk of adverse outcomes that would result from a single actor being able to define the public discourse to pursue private interests, or even inadvertently as a result of subconscious bias or blind spots. These risks are not adequately mitigated by a requirement for impartiality or accuracy, as these do not </w:t>
      </w:r>
      <w:r w:rsidR="009037CD">
        <w:rPr>
          <w:lang w:val="en-AU"/>
        </w:rPr>
        <w:t>address</w:t>
      </w:r>
      <w:r w:rsidRPr="002C3F9B">
        <w:rPr>
          <w:lang w:val="en-AU"/>
        </w:rPr>
        <w:t xml:space="preserve"> the power of news producers to set the agenda. For example, </w:t>
      </w:r>
      <w:r w:rsidR="009037CD">
        <w:rPr>
          <w:lang w:val="en-AU"/>
        </w:rPr>
        <w:t>excluding</w:t>
      </w:r>
      <w:r w:rsidRPr="002C3F9B">
        <w:rPr>
          <w:lang w:val="en-AU"/>
        </w:rPr>
        <w:t xml:space="preserve"> a matter from public discourse is potentially more impactful than poor or malicious reporting.</w:t>
      </w:r>
    </w:p>
    <w:p w14:paraId="3FD9A165" w14:textId="77777777" w:rsidR="00DA39BC" w:rsidRPr="002C3F9B" w:rsidRDefault="00DA39BC" w:rsidP="00650DE4">
      <w:pPr>
        <w:pStyle w:val="Heading3"/>
        <w:rPr>
          <w:lang w:val="en-AU"/>
        </w:rPr>
      </w:pPr>
      <w:r w:rsidRPr="002C3F9B">
        <w:rPr>
          <w:lang w:val="en-AU"/>
        </w:rPr>
        <w:t xml:space="preserve">Scope of </w:t>
      </w:r>
      <w:r w:rsidR="00A43BD8">
        <w:rPr>
          <w:lang w:val="en-AU"/>
        </w:rPr>
        <w:t>d</w:t>
      </w:r>
      <w:r w:rsidR="00A43BD8" w:rsidRPr="002C3F9B">
        <w:rPr>
          <w:lang w:val="en-AU"/>
        </w:rPr>
        <w:t>iversity</w:t>
      </w:r>
    </w:p>
    <w:p w14:paraId="1B118320" w14:textId="77777777" w:rsidR="00DA39BC" w:rsidRPr="002C3F9B" w:rsidRDefault="00DA39BC" w:rsidP="00DA39BC">
      <w:pPr>
        <w:rPr>
          <w:lang w:val="en-AU"/>
        </w:rPr>
      </w:pPr>
      <w:r w:rsidRPr="002C3F9B">
        <w:rPr>
          <w:lang w:val="en-AU"/>
        </w:rPr>
        <w:t>The contemporary news ecosystem includes a broader range of actors than just traditional media organisations and communication infrastructure providers. Other participants have the capacity to exercise influence and/or control over the production and distribution of news. These include:</w:t>
      </w:r>
    </w:p>
    <w:p w14:paraId="09E01787" w14:textId="77777777" w:rsidR="00DA39BC" w:rsidRPr="002C3F9B" w:rsidRDefault="00A43BD8" w:rsidP="00A43BD8">
      <w:pPr>
        <w:pStyle w:val="Bullet1"/>
      </w:pPr>
      <w:r>
        <w:rPr>
          <w:lang w:val="en-US"/>
        </w:rPr>
        <w:t>media</w:t>
      </w:r>
      <w:r w:rsidR="00DA39BC" w:rsidRPr="002C3F9B">
        <w:t xml:space="preserve"> owners and other participants in the corporate groups operating news organisations</w:t>
      </w:r>
    </w:p>
    <w:p w14:paraId="74F352A8" w14:textId="77777777" w:rsidR="00DA39BC" w:rsidRPr="002C3F9B" w:rsidRDefault="00A43BD8" w:rsidP="00A43BD8">
      <w:pPr>
        <w:pStyle w:val="Bullet1"/>
      </w:pPr>
      <w:r>
        <w:rPr>
          <w:lang w:val="en-US"/>
        </w:rPr>
        <w:t>intermediaries</w:t>
      </w:r>
      <w:r w:rsidR="00DA39BC" w:rsidRPr="002C3F9B">
        <w:t>, such as search engines, social media platforms and news aggregators</w:t>
      </w:r>
    </w:p>
    <w:p w14:paraId="35B6F536" w14:textId="77777777" w:rsidR="00DA39BC" w:rsidRPr="002C3F9B" w:rsidRDefault="00A43BD8" w:rsidP="00A43BD8">
      <w:pPr>
        <w:pStyle w:val="Bullet1"/>
      </w:pPr>
      <w:r>
        <w:rPr>
          <w:lang w:val="en-US"/>
        </w:rPr>
        <w:t>sources</w:t>
      </w:r>
      <w:r w:rsidRPr="002C3F9B">
        <w:t xml:space="preserve"> </w:t>
      </w:r>
      <w:r w:rsidR="00DA39BC" w:rsidRPr="002C3F9B">
        <w:t>of significant funding, including major advertisers and philanthropic donors</w:t>
      </w:r>
    </w:p>
    <w:p w14:paraId="46E9EDF6" w14:textId="77777777" w:rsidR="00DA39BC" w:rsidRPr="002C3F9B" w:rsidRDefault="00A43BD8" w:rsidP="00A43BD8">
      <w:pPr>
        <w:pStyle w:val="Bullet1"/>
      </w:pPr>
      <w:r>
        <w:rPr>
          <w:lang w:val="en-US"/>
        </w:rPr>
        <w:t>government</w:t>
      </w:r>
      <w:r w:rsidR="00DA39BC" w:rsidRPr="002C3F9B">
        <w:t>, including control exercised deliberately or inadvertently through support or regulation.</w:t>
      </w:r>
    </w:p>
    <w:p w14:paraId="175ACBF0" w14:textId="77777777" w:rsidR="00DA39BC" w:rsidRPr="002C3F9B" w:rsidRDefault="00DA39BC" w:rsidP="00DA39BC">
      <w:pPr>
        <w:rPr>
          <w:lang w:val="en-AU"/>
        </w:rPr>
      </w:pPr>
      <w:r w:rsidRPr="002C3F9B">
        <w:rPr>
          <w:lang w:val="en-AU"/>
        </w:rPr>
        <w:t xml:space="preserve">Government must be </w:t>
      </w:r>
      <w:r w:rsidR="00A43BD8">
        <w:rPr>
          <w:lang w:val="en-AU"/>
        </w:rPr>
        <w:t>mindful</w:t>
      </w:r>
      <w:r w:rsidR="00A43BD8" w:rsidRPr="002C3F9B">
        <w:rPr>
          <w:lang w:val="en-AU"/>
        </w:rPr>
        <w:t xml:space="preserve"> </w:t>
      </w:r>
      <w:r w:rsidRPr="002C3F9B">
        <w:rPr>
          <w:lang w:val="en-AU"/>
        </w:rPr>
        <w:t>of all actors capable of exercising influence or control over the production or distribution of news content</w:t>
      </w:r>
      <w:r w:rsidR="00A43BD8">
        <w:rPr>
          <w:lang w:val="en-AU"/>
        </w:rPr>
        <w:t xml:space="preserve"> when considering</w:t>
      </w:r>
      <w:r w:rsidR="00D83412">
        <w:rPr>
          <w:lang w:val="en-AU"/>
        </w:rPr>
        <w:t xml:space="preserve"> conditions </w:t>
      </w:r>
      <w:r w:rsidR="00817E1C">
        <w:rPr>
          <w:lang w:val="en-AU"/>
        </w:rPr>
        <w:t>for</w:t>
      </w:r>
      <w:r w:rsidR="00A43BD8">
        <w:rPr>
          <w:lang w:val="en-AU"/>
        </w:rPr>
        <w:t xml:space="preserve"> diversity </w:t>
      </w:r>
      <w:r w:rsidR="00D83412">
        <w:rPr>
          <w:lang w:val="en-AU"/>
        </w:rPr>
        <w:t>and any</w:t>
      </w:r>
      <w:r w:rsidR="00A43BD8">
        <w:rPr>
          <w:lang w:val="en-AU"/>
        </w:rPr>
        <w:t xml:space="preserve"> interventions</w:t>
      </w:r>
      <w:r w:rsidRPr="002C3F9B">
        <w:rPr>
          <w:lang w:val="en-AU"/>
        </w:rPr>
        <w:t>.</w:t>
      </w:r>
    </w:p>
    <w:p w14:paraId="114E7A4D" w14:textId="77777777" w:rsidR="00DA39BC" w:rsidRPr="002C3F9B" w:rsidRDefault="00DA39BC" w:rsidP="00A43BD8">
      <w:pPr>
        <w:pStyle w:val="Heading3"/>
        <w:rPr>
          <w:lang w:val="en-AU"/>
        </w:rPr>
      </w:pPr>
      <w:r w:rsidRPr="002C3F9B">
        <w:rPr>
          <w:lang w:val="en-AU"/>
        </w:rPr>
        <w:t xml:space="preserve">Production or </w:t>
      </w:r>
      <w:r w:rsidR="00A43BD8">
        <w:rPr>
          <w:lang w:val="en-AU"/>
        </w:rPr>
        <w:t>d</w:t>
      </w:r>
      <w:r w:rsidR="00A43BD8" w:rsidRPr="002C3F9B">
        <w:rPr>
          <w:lang w:val="en-AU"/>
        </w:rPr>
        <w:t>istribution</w:t>
      </w:r>
    </w:p>
    <w:p w14:paraId="0AB693B9" w14:textId="77777777" w:rsidR="00DA39BC" w:rsidRPr="002C3F9B" w:rsidRDefault="00DA39BC" w:rsidP="00DA39BC">
      <w:pPr>
        <w:rPr>
          <w:lang w:val="en-AU"/>
        </w:rPr>
      </w:pPr>
      <w:r w:rsidRPr="002C3F9B">
        <w:rPr>
          <w:lang w:val="en-AU"/>
        </w:rPr>
        <w:t xml:space="preserve">This objective distinguishes between the production of journalism and the distribution of public interest news. This is a critical and deliberate distinction. Australians have access to a greater diversity of news sources than ever before as a result of the Internet and World Wide Web. However, this diversity of access options does not mean that there are more participants investing in, and producing, journalism. </w:t>
      </w:r>
    </w:p>
    <w:p w14:paraId="194DD915" w14:textId="77777777" w:rsidR="00DA39BC" w:rsidRPr="002C3F9B" w:rsidRDefault="00DA39BC" w:rsidP="00A43BD8">
      <w:pPr>
        <w:pStyle w:val="Heading3"/>
        <w:rPr>
          <w:lang w:val="en-AU"/>
        </w:rPr>
      </w:pPr>
      <w:r w:rsidRPr="002C3F9B">
        <w:rPr>
          <w:lang w:val="en-AU"/>
        </w:rPr>
        <w:lastRenderedPageBreak/>
        <w:t xml:space="preserve">Public </w:t>
      </w:r>
      <w:r w:rsidR="00A43BD8" w:rsidRPr="002C3F9B">
        <w:rPr>
          <w:lang w:val="en-AU"/>
        </w:rPr>
        <w:t>interest news</w:t>
      </w:r>
    </w:p>
    <w:p w14:paraId="5A8DA8EF" w14:textId="77777777" w:rsidR="00DA39BC" w:rsidRPr="002C3F9B" w:rsidRDefault="00A43BD8" w:rsidP="00450281">
      <w:pPr>
        <w:rPr>
          <w:lang w:val="en-AU"/>
        </w:rPr>
      </w:pPr>
      <w:r>
        <w:rPr>
          <w:lang w:val="en-AU"/>
        </w:rPr>
        <w:t>This objective is focused on diversity that supports public interest news outcomes. A greater diversity of access options</w:t>
      </w:r>
      <w:r w:rsidRPr="002C3F9B">
        <w:rPr>
          <w:lang w:val="en-AU"/>
        </w:rPr>
        <w:t xml:space="preserve"> </w:t>
      </w:r>
      <w:r w:rsidR="00DA39BC" w:rsidRPr="002C3F9B">
        <w:rPr>
          <w:lang w:val="en-AU"/>
        </w:rPr>
        <w:t>does</w:t>
      </w:r>
      <w:r>
        <w:rPr>
          <w:lang w:val="en-AU"/>
        </w:rPr>
        <w:t xml:space="preserve"> not</w:t>
      </w:r>
      <w:r w:rsidR="00DA39BC" w:rsidRPr="002C3F9B">
        <w:rPr>
          <w:lang w:val="en-AU"/>
        </w:rPr>
        <w:t xml:space="preserve"> </w:t>
      </w:r>
      <w:r>
        <w:rPr>
          <w:lang w:val="en-AU"/>
        </w:rPr>
        <w:t>necessarily result in</w:t>
      </w:r>
      <w:r w:rsidR="00DA39BC" w:rsidRPr="002C3F9B">
        <w:rPr>
          <w:lang w:val="en-AU"/>
        </w:rPr>
        <w:t xml:space="preserve"> Australians hav</w:t>
      </w:r>
      <w:r>
        <w:rPr>
          <w:lang w:val="en-AU"/>
        </w:rPr>
        <w:t>ing</w:t>
      </w:r>
      <w:r w:rsidR="00DA39BC" w:rsidRPr="002C3F9B">
        <w:rPr>
          <w:lang w:val="en-AU"/>
        </w:rPr>
        <w:t xml:space="preserve"> access to a greater diversity of public interest news sources</w:t>
      </w:r>
      <w:r w:rsidR="00124F1B">
        <w:rPr>
          <w:lang w:val="en-AU"/>
        </w:rPr>
        <w:t>. Only sources which provide access to a substantial amount of public interest news make a meaningful contribution to the public benefits of news and journalism</w:t>
      </w:r>
      <w:r w:rsidR="000B038D">
        <w:rPr>
          <w:lang w:val="en-AU"/>
        </w:rPr>
        <w:t xml:space="preserve">. </w:t>
      </w:r>
    </w:p>
    <w:p w14:paraId="0796BC68" w14:textId="77777777" w:rsidR="00DA39BC" w:rsidRPr="002C3F9B" w:rsidRDefault="001E18C7" w:rsidP="00DA39BC">
      <w:pPr>
        <w:pStyle w:val="Heading2"/>
        <w:rPr>
          <w:lang w:val="en-AU"/>
        </w:rPr>
      </w:pPr>
      <w:bookmarkStart w:id="16" w:name="_Toc176256335"/>
      <w:bookmarkStart w:id="17" w:name="_Toc184997775"/>
      <w:r>
        <w:rPr>
          <w:lang w:val="en-AU"/>
        </w:rPr>
        <w:t>F</w:t>
      </w:r>
      <w:r w:rsidR="00DA39BC" w:rsidRPr="002C3F9B">
        <w:rPr>
          <w:lang w:val="en-AU"/>
        </w:rPr>
        <w:t>reedom</w:t>
      </w:r>
      <w:bookmarkEnd w:id="16"/>
      <w:bookmarkEnd w:id="17"/>
    </w:p>
    <w:p w14:paraId="3CC6A49E" w14:textId="77777777" w:rsidR="00DA39BC" w:rsidRPr="002C3F9B" w:rsidRDefault="00253202" w:rsidP="00DA39BC">
      <w:pPr>
        <w:pStyle w:val="Box2Text"/>
        <w:rPr>
          <w:lang w:val="en-AU"/>
        </w:rPr>
      </w:pPr>
      <w:r>
        <w:rPr>
          <w:lang w:val="en-AU"/>
        </w:rPr>
        <w:t>C</w:t>
      </w:r>
      <w:r w:rsidR="00DA39BC" w:rsidRPr="00AE7D3C">
        <w:rPr>
          <w:lang w:val="en-AU"/>
        </w:rPr>
        <w:t>itizens’</w:t>
      </w:r>
      <w:r w:rsidR="00DA39BC" w:rsidRPr="002C3F9B">
        <w:rPr>
          <w:lang w:val="en-AU"/>
        </w:rPr>
        <w:t xml:space="preserve"> access to the information needed to inform </w:t>
      </w:r>
      <w:r w:rsidR="0010671E" w:rsidRPr="002C3F9B">
        <w:rPr>
          <w:lang w:val="en-AU"/>
        </w:rPr>
        <w:t xml:space="preserve">public interest news </w:t>
      </w:r>
      <w:r w:rsidR="00DA39BC" w:rsidRPr="002C3F9B">
        <w:rPr>
          <w:lang w:val="en-AU"/>
        </w:rPr>
        <w:t>is not unduly restricted, and responsible journalistic practice is not unreasonably threatened or disincentivized.</w:t>
      </w:r>
    </w:p>
    <w:p w14:paraId="2BA61C23" w14:textId="77777777" w:rsidR="00DA39BC" w:rsidRPr="002C3F9B" w:rsidRDefault="00DA39BC" w:rsidP="00DA39BC">
      <w:pPr>
        <w:rPr>
          <w:lang w:val="en-AU"/>
        </w:rPr>
      </w:pPr>
      <w:r w:rsidRPr="002C3F9B">
        <w:rPr>
          <w:lang w:val="en-AU"/>
        </w:rPr>
        <w:t xml:space="preserve">This objective reflects that quality journalism, and public interest news, are built on robust evidence and that government plays a critical role in facilitating or </w:t>
      </w:r>
      <w:r w:rsidR="0010671E">
        <w:rPr>
          <w:lang w:val="en-AU"/>
        </w:rPr>
        <w:t>limiting</w:t>
      </w:r>
      <w:r w:rsidR="0010671E" w:rsidRPr="002C3F9B">
        <w:rPr>
          <w:lang w:val="en-AU"/>
        </w:rPr>
        <w:t xml:space="preserve"> </w:t>
      </w:r>
      <w:r w:rsidRPr="002C3F9B">
        <w:rPr>
          <w:lang w:val="en-AU"/>
        </w:rPr>
        <w:t>access to information</w:t>
      </w:r>
      <w:r w:rsidR="0010671E">
        <w:rPr>
          <w:lang w:val="en-AU"/>
        </w:rPr>
        <w:t xml:space="preserve"> (e.g.</w:t>
      </w:r>
      <w:r w:rsidR="0001323C">
        <w:rPr>
          <w:lang w:val="en-AU"/>
        </w:rPr>
        <w:t>,</w:t>
      </w:r>
      <w:r w:rsidR="0010671E">
        <w:rPr>
          <w:lang w:val="en-AU"/>
        </w:rPr>
        <w:t xml:space="preserve"> through freedom of information laws, secrecy provisions, or whistle-blower protections)</w:t>
      </w:r>
      <w:r w:rsidRPr="002C3F9B">
        <w:rPr>
          <w:lang w:val="en-AU"/>
        </w:rPr>
        <w:t xml:space="preserve">, particularly information about public institutions and government activities. </w:t>
      </w:r>
    </w:p>
    <w:p w14:paraId="1E924348" w14:textId="77777777" w:rsidR="00DA39BC" w:rsidRPr="002C3F9B" w:rsidRDefault="00DA39BC" w:rsidP="00DA39BC">
      <w:pPr>
        <w:pStyle w:val="Heading2"/>
        <w:rPr>
          <w:lang w:val="en-AU"/>
        </w:rPr>
      </w:pPr>
      <w:bookmarkStart w:id="18" w:name="_Toc176256336"/>
      <w:bookmarkStart w:id="19" w:name="_Toc184997776"/>
      <w:r w:rsidRPr="002C3F9B">
        <w:rPr>
          <w:lang w:val="en-AU"/>
        </w:rPr>
        <w:t>Quality</w:t>
      </w:r>
      <w:bookmarkEnd w:id="18"/>
      <w:bookmarkEnd w:id="19"/>
    </w:p>
    <w:p w14:paraId="6C2BEF74" w14:textId="77777777" w:rsidR="00DA39BC" w:rsidRPr="002C3F9B" w:rsidRDefault="00253202" w:rsidP="00DA39BC">
      <w:pPr>
        <w:pStyle w:val="Box2Text"/>
        <w:rPr>
          <w:lang w:val="en-AU"/>
        </w:rPr>
      </w:pPr>
      <w:r>
        <w:rPr>
          <w:lang w:val="en-AU"/>
        </w:rPr>
        <w:t>N</w:t>
      </w:r>
      <w:r w:rsidR="00DA39BC" w:rsidRPr="00933494">
        <w:rPr>
          <w:lang w:val="en-AU"/>
        </w:rPr>
        <w:t>ews</w:t>
      </w:r>
      <w:r w:rsidR="00DA39BC" w:rsidRPr="002C3F9B">
        <w:rPr>
          <w:lang w:val="en-AU"/>
        </w:rPr>
        <w:t xml:space="preserve"> content is of sufficient accuracy, impartiality, and quality that it properly informs, or at least does not intentionally or irresponsibly misinform, decision-making by Australians.</w:t>
      </w:r>
    </w:p>
    <w:p w14:paraId="6C8E2E39" w14:textId="77777777" w:rsidR="00DA39BC" w:rsidRPr="002C3F9B" w:rsidRDefault="00DA39BC" w:rsidP="00DA39BC">
      <w:pPr>
        <w:rPr>
          <w:lang w:val="en-AU"/>
        </w:rPr>
      </w:pPr>
      <w:r w:rsidRPr="002C3F9B">
        <w:rPr>
          <w:lang w:val="en-AU"/>
        </w:rPr>
        <w:t>This objective recognises the substantial private benefits resulting from high-quality journalism, as well as the risks posed by information disorder</w:t>
      </w:r>
      <w:r w:rsidR="00C95112">
        <w:rPr>
          <w:lang w:val="en-AU"/>
        </w:rPr>
        <w:t>s</w:t>
      </w:r>
      <w:r w:rsidR="0010671E">
        <w:rPr>
          <w:lang w:val="en-AU"/>
        </w:rPr>
        <w:t xml:space="preserve"> (including misinformation</w:t>
      </w:r>
      <w:r w:rsidR="00C95112">
        <w:rPr>
          <w:lang w:val="en-AU"/>
        </w:rPr>
        <w:t xml:space="preserve"> and </w:t>
      </w:r>
      <w:r w:rsidR="0010671E">
        <w:rPr>
          <w:lang w:val="en-AU"/>
        </w:rPr>
        <w:t>disinformation)</w:t>
      </w:r>
      <w:r w:rsidRPr="002C3F9B">
        <w:rPr>
          <w:lang w:val="en-AU"/>
        </w:rPr>
        <w:t xml:space="preserve">. </w:t>
      </w:r>
      <w:r w:rsidR="0010671E">
        <w:rPr>
          <w:lang w:val="en-AU"/>
        </w:rPr>
        <w:t>P</w:t>
      </w:r>
      <w:r w:rsidRPr="002C3F9B">
        <w:rPr>
          <w:lang w:val="en-AU"/>
        </w:rPr>
        <w:t>rivate benefits and risks</w:t>
      </w:r>
      <w:r w:rsidR="0010671E">
        <w:rPr>
          <w:lang w:val="en-AU"/>
        </w:rPr>
        <w:t xml:space="preserve"> to individuals</w:t>
      </w:r>
      <w:r w:rsidRPr="002C3F9B">
        <w:rPr>
          <w:lang w:val="en-AU"/>
        </w:rPr>
        <w:t xml:space="preserve"> </w:t>
      </w:r>
      <w:r w:rsidR="0010671E">
        <w:rPr>
          <w:lang w:val="en-AU"/>
        </w:rPr>
        <w:t xml:space="preserve">can </w:t>
      </w:r>
      <w:r w:rsidR="00817E1C">
        <w:rPr>
          <w:lang w:val="en-AU"/>
        </w:rPr>
        <w:t>build up</w:t>
      </w:r>
      <w:r w:rsidRPr="002C3F9B">
        <w:rPr>
          <w:lang w:val="en-AU"/>
        </w:rPr>
        <w:t xml:space="preserve"> on a broad scale </w:t>
      </w:r>
      <w:r w:rsidR="00817E1C">
        <w:rPr>
          <w:lang w:val="en-AU"/>
        </w:rPr>
        <w:t xml:space="preserve">and </w:t>
      </w:r>
      <w:r w:rsidRPr="002C3F9B">
        <w:rPr>
          <w:lang w:val="en-AU"/>
        </w:rPr>
        <w:t xml:space="preserve">create significant impacts on community wellbeing other public policy objectives. This objective is not limited </w:t>
      </w:r>
      <w:r w:rsidR="0010671E" w:rsidRPr="002C3F9B">
        <w:rPr>
          <w:lang w:val="en-AU"/>
        </w:rPr>
        <w:t>to public interest news</w:t>
      </w:r>
      <w:r w:rsidRPr="002C3F9B">
        <w:rPr>
          <w:lang w:val="en-AU"/>
        </w:rPr>
        <w:t xml:space="preserve">. It extends to all news content and journalism. </w:t>
      </w:r>
    </w:p>
    <w:p w14:paraId="25902EEE" w14:textId="77777777" w:rsidR="00DA39BC" w:rsidRPr="002C3F9B" w:rsidRDefault="001E18C7" w:rsidP="00DA39BC">
      <w:pPr>
        <w:pStyle w:val="Heading2"/>
        <w:rPr>
          <w:lang w:val="en-AU"/>
        </w:rPr>
      </w:pPr>
      <w:bookmarkStart w:id="20" w:name="_Toc176256337"/>
      <w:bookmarkStart w:id="21" w:name="_Toc184997777"/>
      <w:r>
        <w:rPr>
          <w:lang w:val="en-AU"/>
        </w:rPr>
        <w:t>E</w:t>
      </w:r>
      <w:r w:rsidR="00DA39BC" w:rsidRPr="002C3F9B">
        <w:rPr>
          <w:lang w:val="en-AU"/>
        </w:rPr>
        <w:t>ngagement</w:t>
      </w:r>
      <w:bookmarkEnd w:id="20"/>
      <w:bookmarkEnd w:id="21"/>
    </w:p>
    <w:p w14:paraId="27651B6E" w14:textId="77777777" w:rsidR="00DA39BC" w:rsidRPr="002C3F9B" w:rsidRDefault="00253202" w:rsidP="00DA39BC">
      <w:pPr>
        <w:pStyle w:val="Box2Text"/>
        <w:rPr>
          <w:lang w:val="en-AU"/>
        </w:rPr>
      </w:pPr>
      <w:r>
        <w:rPr>
          <w:lang w:val="en-AU"/>
        </w:rPr>
        <w:t>Fostering</w:t>
      </w:r>
      <w:r w:rsidR="00DA39BC" w:rsidRPr="002C3F9B">
        <w:rPr>
          <w:lang w:val="en-AU"/>
        </w:rPr>
        <w:t xml:space="preserve"> citizens</w:t>
      </w:r>
      <w:r w:rsidR="0010671E">
        <w:rPr>
          <w:lang w:val="en-AU"/>
        </w:rPr>
        <w:t>’</w:t>
      </w:r>
      <w:r w:rsidR="00DA39BC" w:rsidRPr="002C3F9B">
        <w:rPr>
          <w:lang w:val="en-AU"/>
        </w:rPr>
        <w:t xml:space="preserve"> civic engagement and trust in democratic government, news, and journalism</w:t>
      </w:r>
      <w:r w:rsidR="00817E1C">
        <w:rPr>
          <w:lang w:val="en-AU"/>
        </w:rPr>
        <w:t xml:space="preserve">, </w:t>
      </w:r>
      <w:r w:rsidR="00DA39BC" w:rsidRPr="002C3F9B">
        <w:rPr>
          <w:lang w:val="en-AU"/>
        </w:rPr>
        <w:t>and support</w:t>
      </w:r>
      <w:r>
        <w:rPr>
          <w:lang w:val="en-AU"/>
        </w:rPr>
        <w:t>ing</w:t>
      </w:r>
      <w:r w:rsidR="00DA39BC" w:rsidRPr="002C3F9B">
        <w:rPr>
          <w:lang w:val="en-AU"/>
        </w:rPr>
        <w:t xml:space="preserve"> citizens to develop the capability to critically interpret and contextualise the information relevant to their democratic participation and civic life. </w:t>
      </w:r>
    </w:p>
    <w:p w14:paraId="6CDA22ED" w14:textId="77777777" w:rsidR="00DA39BC" w:rsidRPr="002C3F9B" w:rsidRDefault="00DA39BC" w:rsidP="00DA39BC">
      <w:pPr>
        <w:rPr>
          <w:lang w:val="en-AU"/>
        </w:rPr>
      </w:pPr>
      <w:r w:rsidRPr="002C3F9B">
        <w:rPr>
          <w:lang w:val="en-AU"/>
        </w:rPr>
        <w:t xml:space="preserve">This objective recognises that the benefits provided by news and journalism </w:t>
      </w:r>
      <w:r w:rsidR="0010671E">
        <w:rPr>
          <w:lang w:val="en-AU"/>
        </w:rPr>
        <w:t>depend</w:t>
      </w:r>
      <w:r w:rsidRPr="002C3F9B">
        <w:rPr>
          <w:lang w:val="en-AU"/>
        </w:rPr>
        <w:t xml:space="preserve"> on citizens having the ability and appetite to critically engage with, and interpret, news content. A critical determinant of citizens’ capability is their ‘news literacy’ or, more broadly, media literacy. Government also has a critical role in fostering citizens’ engagement with news and journalism by supporting robust institutions, promoting trust in media and government, and creating the enabling conditions for greater civic engagement more broadly.</w:t>
      </w:r>
    </w:p>
    <w:p w14:paraId="077AC162" w14:textId="77777777" w:rsidR="00DA39BC" w:rsidRPr="002C3F9B" w:rsidRDefault="001E18C7" w:rsidP="00DA39BC">
      <w:pPr>
        <w:pStyle w:val="Heading2"/>
        <w:rPr>
          <w:lang w:val="en-AU"/>
        </w:rPr>
      </w:pPr>
      <w:bookmarkStart w:id="22" w:name="_Toc184997778"/>
      <w:r w:rsidRPr="002C3F9B">
        <w:rPr>
          <w:lang w:val="en-AU"/>
        </w:rPr>
        <w:t>Representati</w:t>
      </w:r>
      <w:r>
        <w:rPr>
          <w:lang w:val="en-AU"/>
        </w:rPr>
        <w:t>on</w:t>
      </w:r>
      <w:bookmarkEnd w:id="22"/>
    </w:p>
    <w:p w14:paraId="0B5973A5" w14:textId="77777777" w:rsidR="00DA39BC" w:rsidRPr="002C3F9B" w:rsidRDefault="00253202" w:rsidP="00315B35">
      <w:pPr>
        <w:pStyle w:val="Box2Text"/>
        <w:pBdr>
          <w:top w:val="single" w:sz="4" w:space="9" w:color="E1F2E9" w:themeColor="accent5" w:themeTint="33"/>
        </w:pBdr>
        <w:rPr>
          <w:lang w:val="en-AU"/>
        </w:rPr>
      </w:pPr>
      <w:r>
        <w:rPr>
          <w:lang w:val="en-AU"/>
        </w:rPr>
        <w:t>C</w:t>
      </w:r>
      <w:r w:rsidR="00DA39BC" w:rsidRPr="002C3F9B">
        <w:rPr>
          <w:lang w:val="en-AU"/>
        </w:rPr>
        <w:t xml:space="preserve">onduct of journalism and distribution of news content reflects the diversity of the Australian community in that there are no barriers that would unreasonably prevent citizens from contributing to </w:t>
      </w:r>
      <w:r w:rsidR="00DA39BC" w:rsidRPr="002C3F9B">
        <w:rPr>
          <w:lang w:val="en-AU"/>
        </w:rPr>
        <w:lastRenderedPageBreak/>
        <w:t>the public discourse</w:t>
      </w:r>
      <w:r w:rsidR="00E577B9">
        <w:rPr>
          <w:lang w:val="en-AU"/>
        </w:rPr>
        <w:t>,</w:t>
      </w:r>
      <w:r w:rsidR="00DA39BC" w:rsidRPr="002C3F9B">
        <w:rPr>
          <w:lang w:val="en-AU"/>
        </w:rPr>
        <w:t xml:space="preserve"> and Australians consider the range of voices participating in public discourse adequately reflects their perspective.</w:t>
      </w:r>
    </w:p>
    <w:p w14:paraId="01B62669" w14:textId="77777777" w:rsidR="00DA39BC" w:rsidRPr="002C3F9B" w:rsidRDefault="00DA39BC" w:rsidP="00DA39BC">
      <w:pPr>
        <w:rPr>
          <w:lang w:val="en-AU"/>
        </w:rPr>
      </w:pPr>
      <w:r w:rsidRPr="002C3F9B">
        <w:rPr>
          <w:lang w:val="en-AU"/>
        </w:rPr>
        <w:t xml:space="preserve">This objective recognises two distinct, but related, </w:t>
      </w:r>
      <w:r w:rsidR="00E577B9">
        <w:rPr>
          <w:lang w:val="en-AU"/>
        </w:rPr>
        <w:t>goals</w:t>
      </w:r>
      <w:r w:rsidRPr="002C3F9B">
        <w:rPr>
          <w:lang w:val="en-AU"/>
        </w:rPr>
        <w:t>. Firstly, that all Australians are afforded the fair and reasonable opportunity to contribute to the public discourse and reporting of the news. Initial steps toward this objective include ensuring that factors such as cultural background, ethnicity, sex, gender, sexual identity, age,</w:t>
      </w:r>
      <w:r w:rsidR="00E577B9">
        <w:rPr>
          <w:lang w:val="en-AU"/>
        </w:rPr>
        <w:t xml:space="preserve"> and</w:t>
      </w:r>
      <w:r w:rsidRPr="002C3F9B">
        <w:rPr>
          <w:lang w:val="en-AU"/>
        </w:rPr>
        <w:t xml:space="preserve"> disability do not prevent Australians from participating in pub</w:t>
      </w:r>
      <w:r w:rsidR="00E577B9">
        <w:rPr>
          <w:lang w:val="en-AU"/>
        </w:rPr>
        <w:t>l</w:t>
      </w:r>
      <w:r w:rsidRPr="002C3F9B">
        <w:rPr>
          <w:lang w:val="en-AU"/>
        </w:rPr>
        <w:t xml:space="preserve">ic discourse, including in a professional capacity. </w:t>
      </w:r>
    </w:p>
    <w:p w14:paraId="43EC36BA" w14:textId="77777777" w:rsidR="00DA39BC" w:rsidRPr="002C3F9B" w:rsidRDefault="00DA39BC" w:rsidP="00DA39BC">
      <w:pPr>
        <w:rPr>
          <w:lang w:val="en-AU"/>
        </w:rPr>
      </w:pPr>
      <w:r w:rsidRPr="002C3F9B">
        <w:rPr>
          <w:lang w:val="en-AU"/>
        </w:rPr>
        <w:t>Secondly, that Australians consider that public discourse and professional media adequately represent their perspective. This is a critical measure of the extent to which the media’s social responsibility is being realised, and an important contributor toward social cohesion, community wellbeing and trust in public institutions.</w:t>
      </w:r>
    </w:p>
    <w:p w14:paraId="57FC5A55" w14:textId="77777777" w:rsidR="00845DFE" w:rsidRPr="002C3F9B" w:rsidRDefault="00845DFE">
      <w:pPr>
        <w:suppressAutoHyphens w:val="0"/>
        <w:rPr>
          <w:lang w:val="en-AU"/>
        </w:rPr>
      </w:pPr>
      <w:r w:rsidRPr="002C3F9B">
        <w:rPr>
          <w:lang w:val="en-AU"/>
        </w:rPr>
        <w:br w:type="page"/>
      </w:r>
    </w:p>
    <w:p w14:paraId="07225AC8" w14:textId="77777777" w:rsidR="001A7F57" w:rsidRDefault="001A7F57" w:rsidP="001A7F57">
      <w:pPr>
        <w:pStyle w:val="Heading1"/>
        <w:rPr>
          <w:lang w:val="en-AU"/>
        </w:rPr>
      </w:pPr>
      <w:bookmarkStart w:id="23" w:name="_Toc184997779"/>
      <w:r w:rsidRPr="002C3F9B">
        <w:rPr>
          <w:lang w:val="en-AU"/>
        </w:rPr>
        <w:lastRenderedPageBreak/>
        <w:t xml:space="preserve">Principles for </w:t>
      </w:r>
      <w:r w:rsidR="008C0907">
        <w:rPr>
          <w:lang w:val="en-AU"/>
        </w:rPr>
        <w:t>p</w:t>
      </w:r>
      <w:r w:rsidRPr="002C3F9B">
        <w:rPr>
          <w:lang w:val="en-AU"/>
        </w:rPr>
        <w:t xml:space="preserve">olicy </w:t>
      </w:r>
      <w:r w:rsidR="008C0907">
        <w:rPr>
          <w:lang w:val="en-AU"/>
        </w:rPr>
        <w:t>d</w:t>
      </w:r>
      <w:r w:rsidRPr="002C3F9B">
        <w:rPr>
          <w:lang w:val="en-AU"/>
        </w:rPr>
        <w:t xml:space="preserve">esign and </w:t>
      </w:r>
      <w:r w:rsidR="008C0907">
        <w:rPr>
          <w:lang w:val="en-AU"/>
        </w:rPr>
        <w:t>i</w:t>
      </w:r>
      <w:r w:rsidRPr="002C3F9B">
        <w:rPr>
          <w:lang w:val="en-AU"/>
        </w:rPr>
        <w:t>mplementation</w:t>
      </w:r>
      <w:bookmarkEnd w:id="23"/>
    </w:p>
    <w:p w14:paraId="4C014D59" w14:textId="77777777" w:rsidR="00671A5B" w:rsidRDefault="00906615" w:rsidP="00671A5B">
      <w:pPr>
        <w:rPr>
          <w:lang w:val="en-AU"/>
        </w:rPr>
      </w:pPr>
      <w:r>
        <w:rPr>
          <w:lang w:val="en-AU"/>
        </w:rPr>
        <w:t>The policy objectives in the previous section set out the high-level goals that will be prioritised in government interventions to support news and journalism in Australia. This section sets out principles that are intended to provide practical guidance for future interventions.</w:t>
      </w:r>
    </w:p>
    <w:p w14:paraId="69012CFD" w14:textId="77777777" w:rsidR="00671A5B" w:rsidRDefault="00671A5B" w:rsidP="00671A5B">
      <w:pPr>
        <w:pStyle w:val="Heading2"/>
        <w:rPr>
          <w:lang w:val="en-AU"/>
        </w:rPr>
      </w:pPr>
      <w:bookmarkStart w:id="24" w:name="_Toc184997780"/>
      <w:r>
        <w:rPr>
          <w:lang w:val="en-AU"/>
        </w:rPr>
        <w:t xml:space="preserve">Deciding </w:t>
      </w:r>
      <w:r w:rsidR="00AD076A">
        <w:rPr>
          <w:lang w:val="en-AU"/>
        </w:rPr>
        <w:t>whether to intervene</w:t>
      </w:r>
      <w:bookmarkEnd w:id="24"/>
    </w:p>
    <w:p w14:paraId="6D27E80F" w14:textId="77777777" w:rsidR="0030738E" w:rsidRPr="00AC1FCC" w:rsidRDefault="003F6266" w:rsidP="00650DE4">
      <w:pPr>
        <w:pStyle w:val="Heading3"/>
      </w:pPr>
      <w:r>
        <w:rPr>
          <w:lang w:val="en-US"/>
        </w:rPr>
        <w:t>Proportionate</w:t>
      </w:r>
      <w:r w:rsidR="00A451C7">
        <w:t xml:space="preserve"> </w:t>
      </w:r>
      <w:r>
        <w:rPr>
          <w:lang w:val="en-US"/>
        </w:rPr>
        <w:t xml:space="preserve">interventions that </w:t>
      </w:r>
      <w:r w:rsidR="00A451C7">
        <w:t xml:space="preserve">minimise </w:t>
      </w:r>
      <w:r>
        <w:rPr>
          <w:lang w:val="en-US"/>
        </w:rPr>
        <w:t>impacts</w:t>
      </w:r>
      <w:r w:rsidR="00A451C7">
        <w:t xml:space="preserve"> on </w:t>
      </w:r>
      <w:r>
        <w:rPr>
          <w:lang w:val="en-US"/>
        </w:rPr>
        <w:t>press</w:t>
      </w:r>
      <w:r>
        <w:t xml:space="preserve"> </w:t>
      </w:r>
      <w:r w:rsidR="00A451C7">
        <w:t xml:space="preserve">freedom </w:t>
      </w:r>
    </w:p>
    <w:p w14:paraId="2EFE74D9" w14:textId="77777777" w:rsidR="009A61F4" w:rsidRDefault="009A61F4" w:rsidP="00650DE4">
      <w:r>
        <w:t>Where government decides that intervention is warranted, it must limit any imposition on the freedom of the press. Policy interventions must be proportionate to the risks and harms being addressed, and the benefits being sought. Any imposition on the freedom of the press must be minimised, and risks of undesirable consequences mitigated to the maximum reasonable extent.</w:t>
      </w:r>
    </w:p>
    <w:p w14:paraId="72D563CC" w14:textId="77777777" w:rsidR="00671A5B" w:rsidRDefault="00671A5B" w:rsidP="00671A5B">
      <w:pPr>
        <w:pStyle w:val="Heading2"/>
        <w:rPr>
          <w:lang w:val="en-AU"/>
        </w:rPr>
      </w:pPr>
      <w:bookmarkStart w:id="25" w:name="_Toc184997781"/>
      <w:r>
        <w:rPr>
          <w:lang w:val="en-AU"/>
        </w:rPr>
        <w:t>Targeting intervention</w:t>
      </w:r>
      <w:bookmarkEnd w:id="25"/>
    </w:p>
    <w:p w14:paraId="7F62876F" w14:textId="77777777" w:rsidR="00671A5B" w:rsidRDefault="00B07CE4" w:rsidP="00650DE4">
      <w:pPr>
        <w:pStyle w:val="Heading3"/>
      </w:pPr>
      <w:r>
        <w:rPr>
          <w:lang w:val="en-US"/>
        </w:rPr>
        <w:t>Distinguish</w:t>
      </w:r>
      <w:r w:rsidR="00671A5B">
        <w:t xml:space="preserve"> between, and appropriately target, specific functions and </w:t>
      </w:r>
      <w:r w:rsidR="008D627D">
        <w:t>roles</w:t>
      </w:r>
    </w:p>
    <w:p w14:paraId="01F2B71F" w14:textId="77777777" w:rsidR="00E9782F" w:rsidRDefault="00E9782F" w:rsidP="00650DE4">
      <w:r>
        <w:t xml:space="preserve">Past interventions have often failed to engage with this complexity, and conflated or failed to adequately consider the distinctions between parts of the news environment. </w:t>
      </w:r>
      <w:r w:rsidR="00786D51">
        <w:t xml:space="preserve">A common example is that policies addressing news production and diversity of control have </w:t>
      </w:r>
      <w:r w:rsidR="00786D51">
        <w:rPr>
          <w:lang w:val="en-US"/>
        </w:rPr>
        <w:t>not</w:t>
      </w:r>
      <w:r w:rsidR="00786D51">
        <w:t xml:space="preserve"> distinguish</w:t>
      </w:r>
      <w:r w:rsidR="00786D51">
        <w:rPr>
          <w:lang w:val="en-US"/>
        </w:rPr>
        <w:t>ed</w:t>
      </w:r>
      <w:r w:rsidR="00786D51">
        <w:t xml:space="preserve"> between the production of journalism, and distribution of news content to consumers.</w:t>
      </w:r>
    </w:p>
    <w:p w14:paraId="5767D53C" w14:textId="77777777" w:rsidR="001C2D8D" w:rsidRPr="005239E4" w:rsidRDefault="00E9782F" w:rsidP="00650DE4">
      <w:r>
        <w:t xml:space="preserve">These distinctions are increasingly </w:t>
      </w:r>
      <w:r w:rsidR="00CA25D9">
        <w:t>important</w:t>
      </w:r>
      <w:r>
        <w:t xml:space="preserve"> as digital intermediaries take a more significant role and barriers to entry for distribution</w:t>
      </w:r>
      <w:r w:rsidR="00B07CE4">
        <w:rPr>
          <w:lang w:val="en-US"/>
        </w:rPr>
        <w:t>—</w:t>
      </w:r>
      <w:r>
        <w:t>but not the costs of producing journalism</w:t>
      </w:r>
      <w:r w:rsidR="00B07CE4">
        <w:rPr>
          <w:lang w:val="en-US"/>
        </w:rPr>
        <w:t>—</w:t>
      </w:r>
      <w:r>
        <w:t>have declined</w:t>
      </w:r>
      <w:r w:rsidR="00CA25D9">
        <w:t xml:space="preserve">. </w:t>
      </w:r>
      <w:r w:rsidR="00B07CE4">
        <w:rPr>
          <w:lang w:val="en-US"/>
        </w:rPr>
        <w:t>The existence</w:t>
      </w:r>
      <w:r w:rsidR="00CA25D9">
        <w:t xml:space="preserve"> of </w:t>
      </w:r>
      <w:r w:rsidR="00B07CE4">
        <w:rPr>
          <w:lang w:val="en-US"/>
        </w:rPr>
        <w:t>many</w:t>
      </w:r>
      <w:r w:rsidR="00B07CE4">
        <w:t xml:space="preserve"> </w:t>
      </w:r>
      <w:r w:rsidR="001C2D8D">
        <w:t xml:space="preserve">consumer-facing news sources cannot be taken as evidence of substantial investment in journalism, or diverse control over the production of journalism. </w:t>
      </w:r>
      <w:r w:rsidR="00AA3017">
        <w:rPr>
          <w:lang w:val="en-US"/>
        </w:rPr>
        <w:t>Interventions must target the most appropriate actors and functions to deliver their target outcomes.</w:t>
      </w:r>
    </w:p>
    <w:p w14:paraId="456C48BF" w14:textId="77777777" w:rsidR="00C35979" w:rsidRDefault="00C35979" w:rsidP="00650DE4">
      <w:pPr>
        <w:pStyle w:val="Heading3"/>
      </w:pPr>
      <w:r>
        <w:t>Journalism policy</w:t>
      </w:r>
      <w:r w:rsidR="000E0DC9">
        <w:t xml:space="preserve"> </w:t>
      </w:r>
      <w:r>
        <w:t xml:space="preserve">should </w:t>
      </w:r>
      <w:r w:rsidR="00825FE6">
        <w:t xml:space="preserve">generally </w:t>
      </w:r>
      <w:r>
        <w:t xml:space="preserve">be neutral about the distribution </w:t>
      </w:r>
      <w:r w:rsidR="005543CF">
        <w:rPr>
          <w:lang w:val="en-US"/>
        </w:rPr>
        <w:t>method</w:t>
      </w:r>
    </w:p>
    <w:p w14:paraId="662FB215" w14:textId="77777777" w:rsidR="00292A5B" w:rsidRDefault="0045187E" w:rsidP="00650DE4">
      <w:r>
        <w:t>Australians are able to access news content through a broad range of distribution technologies</w:t>
      </w:r>
      <w:r w:rsidR="006A7097">
        <w:rPr>
          <w:lang w:val="en-US"/>
        </w:rPr>
        <w:t>—</w:t>
      </w:r>
      <w:r>
        <w:t xml:space="preserve">print newspapers, radio, television, digital publications and online services like podcasts and social media. It is essential that Australians are able to access the news content relevant to their interests, democratic decisions and communities. However, government </w:t>
      </w:r>
      <w:r w:rsidR="0036731E">
        <w:rPr>
          <w:lang w:val="en-US"/>
        </w:rPr>
        <w:t xml:space="preserve">interventions </w:t>
      </w:r>
      <w:r>
        <w:t xml:space="preserve">should not generally </w:t>
      </w:r>
      <w:r w:rsidR="0036731E">
        <w:rPr>
          <w:lang w:val="en-US"/>
        </w:rPr>
        <w:t xml:space="preserve">be </w:t>
      </w:r>
      <w:r w:rsidR="0061168C">
        <w:rPr>
          <w:lang w:val="en-US"/>
        </w:rPr>
        <w:t>targeted to a</w:t>
      </w:r>
      <w:r>
        <w:t xml:space="preserve"> specific distribution technology, </w:t>
      </w:r>
      <w:r w:rsidR="00292A5B">
        <w:t>except where there is a compelling public policy rationale.</w:t>
      </w:r>
    </w:p>
    <w:p w14:paraId="4ECFC2A5" w14:textId="77777777" w:rsidR="00292A5B" w:rsidRDefault="00292A5B" w:rsidP="00650DE4">
      <w:r>
        <w:t xml:space="preserve">For example, broadcast media can play an essential role in emergency situations. Government might therefore </w:t>
      </w:r>
      <w:r w:rsidR="00AD4691">
        <w:rPr>
          <w:lang w:val="en-US"/>
        </w:rPr>
        <w:t>have</w:t>
      </w:r>
      <w:r>
        <w:t xml:space="preserve"> an interest in ensuring Australian communities retain access to emergency broadcast media.</w:t>
      </w:r>
      <w:r w:rsidR="004648C4">
        <w:t xml:space="preserve"> Government might also support adoption of technologies </w:t>
      </w:r>
      <w:r w:rsidR="00AD4691">
        <w:rPr>
          <w:lang w:val="en-US"/>
        </w:rPr>
        <w:t>that</w:t>
      </w:r>
      <w:r w:rsidR="004648C4">
        <w:t xml:space="preserve"> offer significant efficiencies for news producers</w:t>
      </w:r>
      <w:r w:rsidR="00786D51">
        <w:rPr>
          <w:lang w:val="en-US"/>
        </w:rPr>
        <w:t>,</w:t>
      </w:r>
      <w:r w:rsidR="004648C4">
        <w:t xml:space="preserve"> or offer advantages in reaching underserved communities. </w:t>
      </w:r>
      <w:r w:rsidR="004444BB">
        <w:t xml:space="preserve">However, existence of </w:t>
      </w:r>
      <w:r w:rsidR="00AD4691">
        <w:rPr>
          <w:lang w:val="en-US"/>
        </w:rPr>
        <w:t xml:space="preserve">an </w:t>
      </w:r>
      <w:r w:rsidR="00786D51">
        <w:rPr>
          <w:lang w:val="en-US"/>
        </w:rPr>
        <w:t>existing</w:t>
      </w:r>
      <w:r w:rsidR="004444BB">
        <w:t xml:space="preserve"> industry </w:t>
      </w:r>
      <w:r w:rsidR="00AD4691">
        <w:rPr>
          <w:lang w:val="en-US"/>
        </w:rPr>
        <w:t>is not by itself a reason</w:t>
      </w:r>
      <w:r w:rsidR="004444BB">
        <w:t xml:space="preserve"> for favouring one technology over another.</w:t>
      </w:r>
    </w:p>
    <w:p w14:paraId="136B06D1" w14:textId="77777777" w:rsidR="001816D7" w:rsidRDefault="005543CF" w:rsidP="00650DE4">
      <w:pPr>
        <w:pStyle w:val="Heading3"/>
      </w:pPr>
      <w:r>
        <w:rPr>
          <w:lang w:val="en-US"/>
        </w:rPr>
        <w:t>Promote</w:t>
      </w:r>
      <w:r w:rsidR="001816D7">
        <w:t xml:space="preserve"> diversity and competition, and </w:t>
      </w:r>
      <w:r w:rsidR="0061168C">
        <w:rPr>
          <w:lang w:val="en-US"/>
        </w:rPr>
        <w:t>respond to changing conditions</w:t>
      </w:r>
    </w:p>
    <w:p w14:paraId="0BF12F5C" w14:textId="77777777" w:rsidR="00D741A0" w:rsidRDefault="00394F4E" w:rsidP="00650DE4">
      <w:r>
        <w:t>Media diversity is a</w:t>
      </w:r>
      <w:r w:rsidR="0061168C">
        <w:rPr>
          <w:lang w:val="en-US"/>
        </w:rPr>
        <w:t>n important</w:t>
      </w:r>
      <w:r>
        <w:t xml:space="preserve"> objective</w:t>
      </w:r>
      <w:r w:rsidR="0061168C">
        <w:rPr>
          <w:lang w:val="en-US"/>
        </w:rPr>
        <w:t xml:space="preserve"> for a healthy news ecosystem</w:t>
      </w:r>
      <w:r>
        <w:t xml:space="preserve">, and more effective competition serves to promote both diversity, and sector-led service and efficiency improvements. </w:t>
      </w:r>
      <w:r w:rsidR="00D741A0">
        <w:t>Interventions should aim to enhance diversity and competition. This includes where it may disadvantage incumbents, so long as the impacts do not contribute to sustainability pressures that would likely result in reduced access or diversity over the medium-to-long term.</w:t>
      </w:r>
    </w:p>
    <w:p w14:paraId="3EB28F13" w14:textId="77777777" w:rsidR="00184950" w:rsidRDefault="00D741A0" w:rsidP="00650DE4">
      <w:r>
        <w:lastRenderedPageBreak/>
        <w:t>Policy interventions must engage with, and adapt to, the changing policy environmen</w:t>
      </w:r>
      <w:r w:rsidR="00687B2D">
        <w:t>t such as industry conditions,</w:t>
      </w:r>
      <w:r w:rsidR="00184950">
        <w:t xml:space="preserve"> market structure,</w:t>
      </w:r>
      <w:r w:rsidR="00687B2D">
        <w:t xml:space="preserve"> consumer preferences, and </w:t>
      </w:r>
      <w:r w:rsidR="0061168C">
        <w:t xml:space="preserve">the </w:t>
      </w:r>
      <w:r w:rsidR="00687B2D">
        <w:t xml:space="preserve">technological landscape. </w:t>
      </w:r>
      <w:r w:rsidR="00184950">
        <w:t xml:space="preserve">Policy interventions should not seek to fix or revert things to a point in time, entrench incumbents, or </w:t>
      </w:r>
      <w:r w:rsidR="0061168C">
        <w:rPr>
          <w:lang w:val="en-US"/>
        </w:rPr>
        <w:t xml:space="preserve">fail to </w:t>
      </w:r>
      <w:r w:rsidR="000B6F69">
        <w:rPr>
          <w:lang w:val="en-US"/>
        </w:rPr>
        <w:t xml:space="preserve">pragmatically engage with </w:t>
      </w:r>
      <w:r w:rsidR="0061168C">
        <w:rPr>
          <w:lang w:val="en-US"/>
        </w:rPr>
        <w:t>changes in</w:t>
      </w:r>
      <w:r w:rsidR="00184950">
        <w:t xml:space="preserve"> technolog</w:t>
      </w:r>
      <w:r w:rsidR="0061168C">
        <w:rPr>
          <w:lang w:val="en-US"/>
        </w:rPr>
        <w:t>y</w:t>
      </w:r>
      <w:r w:rsidR="00184950">
        <w:t>.</w:t>
      </w:r>
    </w:p>
    <w:p w14:paraId="63279DA6" w14:textId="77777777" w:rsidR="00A552DB" w:rsidRPr="00A552DB" w:rsidRDefault="0007701F" w:rsidP="0007701F">
      <w:pPr>
        <w:pStyle w:val="Heading3"/>
      </w:pPr>
      <w:r>
        <w:t>P</w:t>
      </w:r>
      <w:r w:rsidR="002674E5">
        <w:t xml:space="preserve">romote a media environment that </w:t>
      </w:r>
      <w:r w:rsidR="002F36E3">
        <w:rPr>
          <w:lang w:val="en-US"/>
        </w:rPr>
        <w:t>generates</w:t>
      </w:r>
      <w:r w:rsidR="002674E5">
        <w:t xml:space="preserve"> greater public trust</w:t>
      </w:r>
    </w:p>
    <w:p w14:paraId="01D7C9AB" w14:textId="77777777" w:rsidR="0002675D" w:rsidRDefault="00A552DB" w:rsidP="0007701F">
      <w:pPr>
        <w:rPr>
          <w:lang w:val="en-AU"/>
        </w:rPr>
      </w:pPr>
      <w:r>
        <w:rPr>
          <w:lang w:val="en-AU"/>
        </w:rPr>
        <w:t xml:space="preserve">Trust in the media is a critical determinant of consumer engagement with news content, and a key input for trust in democratic institutions and government. Greater trust in the media will be essential to realise the </w:t>
      </w:r>
      <w:r w:rsidR="00916305">
        <w:rPr>
          <w:lang w:val="en-AU"/>
        </w:rPr>
        <w:t>public benefits of</w:t>
      </w:r>
      <w:r>
        <w:rPr>
          <w:lang w:val="en-AU"/>
        </w:rPr>
        <w:t xml:space="preserve"> news and journalism. </w:t>
      </w:r>
    </w:p>
    <w:p w14:paraId="4E6048DD" w14:textId="0B654557" w:rsidR="00A552DB" w:rsidRPr="00BF6E24" w:rsidRDefault="00916305" w:rsidP="0007701F">
      <w:pPr>
        <w:rPr>
          <w:lang w:val="en-AU"/>
        </w:rPr>
      </w:pPr>
      <w:r>
        <w:rPr>
          <w:lang w:val="en-AU"/>
        </w:rPr>
        <w:t>To support this outcome, interventions should</w:t>
      </w:r>
      <w:r w:rsidR="00E94AA9">
        <w:rPr>
          <w:lang w:val="en-AU"/>
        </w:rPr>
        <w:t xml:space="preserve"> seek to </w:t>
      </w:r>
      <w:r>
        <w:rPr>
          <w:lang w:val="en-AU"/>
        </w:rPr>
        <w:t>support</w:t>
      </w:r>
      <w:r w:rsidR="00E94AA9">
        <w:rPr>
          <w:lang w:val="en-AU"/>
        </w:rPr>
        <w:t xml:space="preserve"> quality</w:t>
      </w:r>
      <w:r>
        <w:rPr>
          <w:lang w:val="en-AU"/>
        </w:rPr>
        <w:t xml:space="preserve"> journalism,</w:t>
      </w:r>
      <w:r w:rsidR="00E94AA9">
        <w:rPr>
          <w:lang w:val="en-AU"/>
        </w:rPr>
        <w:t xml:space="preserve"> ethical standards of journalism</w:t>
      </w:r>
      <w:r w:rsidR="00CF710E">
        <w:rPr>
          <w:lang w:val="en-AU"/>
        </w:rPr>
        <w:t>,</w:t>
      </w:r>
      <w:r>
        <w:rPr>
          <w:lang w:val="en-AU"/>
        </w:rPr>
        <w:t xml:space="preserve"> alignment between citizens’ expectations and media conduct,</w:t>
      </w:r>
      <w:r w:rsidR="00CF710E">
        <w:rPr>
          <w:lang w:val="en-AU"/>
        </w:rPr>
        <w:t xml:space="preserve"> and the capacity and willingness </w:t>
      </w:r>
      <w:r>
        <w:rPr>
          <w:lang w:val="en-AU"/>
        </w:rPr>
        <w:t xml:space="preserve">of news organisations </w:t>
      </w:r>
      <w:r w:rsidR="00CF710E">
        <w:rPr>
          <w:lang w:val="en-AU"/>
        </w:rPr>
        <w:t xml:space="preserve">to invest in public interest journalism. </w:t>
      </w:r>
      <w:r w:rsidR="00CA2AA1">
        <w:rPr>
          <w:lang w:val="en-AU"/>
        </w:rPr>
        <w:t>For these reasons, interventions should enable the sector to adapt to changing models, but should generally be time-limited to allow review and recalibration in light of changing industry dynamics over time.</w:t>
      </w:r>
    </w:p>
    <w:p w14:paraId="5ED8126A" w14:textId="77777777" w:rsidR="00097CC3" w:rsidRDefault="002F36E3" w:rsidP="00650DE4">
      <w:pPr>
        <w:pStyle w:val="Heading3"/>
      </w:pPr>
      <w:r>
        <w:rPr>
          <w:lang w:val="en-US"/>
        </w:rPr>
        <w:t>Use</w:t>
      </w:r>
      <w:r w:rsidR="00097CC3">
        <w:t xml:space="preserve"> the best available evidence, and </w:t>
      </w:r>
      <w:r>
        <w:rPr>
          <w:lang w:val="en-US"/>
        </w:rPr>
        <w:t>keep building the evidence base</w:t>
      </w:r>
    </w:p>
    <w:p w14:paraId="22474BF8" w14:textId="77777777" w:rsidR="002920EA" w:rsidRDefault="002920EA" w:rsidP="00650DE4">
      <w:r>
        <w:t>It is essential that government gets the policy settings for news and journalism right</w:t>
      </w:r>
      <w:r w:rsidR="003629BA">
        <w:rPr>
          <w:lang w:val="en-US"/>
        </w:rPr>
        <w:t xml:space="preserve"> to avoid</w:t>
      </w:r>
      <w:r>
        <w:t xml:space="preserve"> </w:t>
      </w:r>
      <w:r w:rsidR="0059516C">
        <w:rPr>
          <w:lang w:val="en-US"/>
        </w:rPr>
        <w:t xml:space="preserve">causing </w:t>
      </w:r>
      <w:r>
        <w:t>harm to Australian democracy and society by undermining the editorial independence and freedom of the press</w:t>
      </w:r>
      <w:r w:rsidR="0059516C">
        <w:rPr>
          <w:lang w:val="en-US"/>
        </w:rPr>
        <w:t xml:space="preserve"> or</w:t>
      </w:r>
      <w:r>
        <w:t xml:space="preserve"> failing to safeguard the</w:t>
      </w:r>
      <w:r w:rsidR="0059516C">
        <w:rPr>
          <w:lang w:val="en-US"/>
        </w:rPr>
        <w:t xml:space="preserve"> </w:t>
      </w:r>
      <w:r>
        <w:t>critical role</w:t>
      </w:r>
      <w:r w:rsidR="0059516C">
        <w:rPr>
          <w:lang w:val="en-US"/>
        </w:rPr>
        <w:t xml:space="preserve"> of news and journalism</w:t>
      </w:r>
      <w:r>
        <w:t xml:space="preserve">. </w:t>
      </w:r>
      <w:r w:rsidR="006770D4">
        <w:rPr>
          <w:lang w:val="en-US"/>
        </w:rPr>
        <w:t xml:space="preserve">The news and journalism landscape </w:t>
      </w:r>
      <w:r w:rsidR="0059516C">
        <w:rPr>
          <w:lang w:val="en-US"/>
        </w:rPr>
        <w:t>has evolved over decades</w:t>
      </w:r>
      <w:r w:rsidR="009B26E6">
        <w:rPr>
          <w:lang w:val="en-US"/>
        </w:rPr>
        <w:t>, and will continue to change</w:t>
      </w:r>
      <w:r w:rsidR="006770D4">
        <w:rPr>
          <w:lang w:val="en-US"/>
        </w:rPr>
        <w:t xml:space="preserve"> in response to the new role for government set out in this policy framework. </w:t>
      </w:r>
      <w:r>
        <w:t xml:space="preserve">Policy decisions </w:t>
      </w:r>
      <w:r w:rsidR="006A7097">
        <w:rPr>
          <w:lang w:val="en-US"/>
        </w:rPr>
        <w:t>should</w:t>
      </w:r>
      <w:r>
        <w:t xml:space="preserve"> be based on the best available evidence</w:t>
      </w:r>
      <w:r w:rsidR="006770D4">
        <w:rPr>
          <w:lang w:val="en-US"/>
        </w:rPr>
        <w:t xml:space="preserve">, </w:t>
      </w:r>
      <w:r w:rsidR="009B26E6">
        <w:rPr>
          <w:lang w:val="en-US"/>
        </w:rPr>
        <w:t>and</w:t>
      </w:r>
      <w:r w:rsidR="006770D4">
        <w:rPr>
          <w:lang w:val="en-US"/>
        </w:rPr>
        <w:t xml:space="preserve"> that evidence will change over time. To be an effective support for targeting interventions,</w:t>
      </w:r>
      <w:r w:rsidR="00B367DD">
        <w:t xml:space="preserve"> evidence needs to be robust, detailed and current.</w:t>
      </w:r>
    </w:p>
    <w:p w14:paraId="243A2C4E" w14:textId="77777777" w:rsidR="00671A5B" w:rsidRDefault="00AD076A" w:rsidP="00671A5B">
      <w:pPr>
        <w:pStyle w:val="Heading2"/>
        <w:rPr>
          <w:lang w:val="en-AU"/>
        </w:rPr>
      </w:pPr>
      <w:bookmarkStart w:id="26" w:name="_Toc184997782"/>
      <w:r>
        <w:rPr>
          <w:lang w:val="en-AU"/>
        </w:rPr>
        <w:t>Delivering target</w:t>
      </w:r>
      <w:r w:rsidR="007052EB">
        <w:rPr>
          <w:lang w:val="en-AU"/>
        </w:rPr>
        <w:t>ed</w:t>
      </w:r>
      <w:r>
        <w:rPr>
          <w:lang w:val="en-AU"/>
        </w:rPr>
        <w:t xml:space="preserve"> outcomes</w:t>
      </w:r>
      <w:bookmarkEnd w:id="26"/>
    </w:p>
    <w:p w14:paraId="66C2838D" w14:textId="77777777" w:rsidR="00514AF4" w:rsidRPr="00285482" w:rsidRDefault="00514AF4" w:rsidP="00650DE4">
      <w:pPr>
        <w:pStyle w:val="Heading3"/>
      </w:pPr>
      <w:r>
        <w:t xml:space="preserve">Supports should strongly incentivise </w:t>
      </w:r>
      <w:r w:rsidR="00DC39DF">
        <w:rPr>
          <w:lang w:val="en-AU"/>
        </w:rPr>
        <w:t>journalistic and ethical</w:t>
      </w:r>
      <w:r w:rsidR="00DC39DF">
        <w:t xml:space="preserve"> </w:t>
      </w:r>
      <w:r>
        <w:t>standards</w:t>
      </w:r>
    </w:p>
    <w:p w14:paraId="4F3DA28C" w14:textId="77777777" w:rsidR="005A4D85" w:rsidRDefault="00A62D75" w:rsidP="00650DE4">
      <w:r>
        <w:t xml:space="preserve">It </w:t>
      </w:r>
      <w:r w:rsidR="004B1AB0">
        <w:t xml:space="preserve">is </w:t>
      </w:r>
      <w:r>
        <w:t>not appropriate for government to dictate the content of news coverage, or to impose rules on individual pieces of content. However</w:t>
      </w:r>
      <w:r w:rsidR="004F6C50">
        <w:rPr>
          <w:lang w:val="en-US"/>
        </w:rPr>
        <w:t xml:space="preserve">, government intervention can </w:t>
      </w:r>
      <w:r>
        <w:t xml:space="preserve">promote enabling conditions for quality journalism and high ethical standards and </w:t>
      </w:r>
      <w:r w:rsidR="0059516C">
        <w:rPr>
          <w:lang w:val="en-US"/>
        </w:rPr>
        <w:t>make</w:t>
      </w:r>
      <w:r>
        <w:t xml:space="preserve"> support</w:t>
      </w:r>
      <w:r w:rsidR="0059516C">
        <w:rPr>
          <w:lang w:val="en-US"/>
        </w:rPr>
        <w:t xml:space="preserve"> conditional on a</w:t>
      </w:r>
      <w:r>
        <w:t xml:space="preserve"> commitment to those qualities</w:t>
      </w:r>
      <w:r w:rsidR="005A4D85">
        <w:t xml:space="preserve">. </w:t>
      </w:r>
    </w:p>
    <w:p w14:paraId="0A91A509" w14:textId="77777777" w:rsidR="00A62D75" w:rsidRDefault="005A4D85" w:rsidP="00650DE4">
      <w:r>
        <w:t>While this is necessarily limited, incentivising or requiring adoption of minimum standards</w:t>
      </w:r>
      <w:r w:rsidR="0059516C">
        <w:rPr>
          <w:lang w:val="en-US"/>
        </w:rPr>
        <w:t>—as</w:t>
      </w:r>
      <w:r>
        <w:t xml:space="preserve"> long as those standards do not unduly limit the topics of coverage or range of perspectives</w:t>
      </w:r>
      <w:r w:rsidR="0059516C">
        <w:rPr>
          <w:lang w:val="en-US"/>
        </w:rPr>
        <w:t>—</w:t>
      </w:r>
      <w:r>
        <w:t>promotes access to public interest journalism, quality content, and consumer trust and engagement. Failure to require such standards risks public resources funding services which are not committed to, and do not serve, the public interest.</w:t>
      </w:r>
    </w:p>
    <w:p w14:paraId="10750B63" w14:textId="77777777" w:rsidR="007C403E" w:rsidRPr="00276F55" w:rsidRDefault="00587CE6" w:rsidP="00587CE6">
      <w:pPr>
        <w:pStyle w:val="Heading3"/>
      </w:pPr>
      <w:r>
        <w:rPr>
          <w:lang w:val="en-US"/>
        </w:rPr>
        <w:t>Adoption</w:t>
      </w:r>
      <w:r w:rsidR="007C403E">
        <w:t xml:space="preserve"> of </w:t>
      </w:r>
      <w:r w:rsidR="00901855">
        <w:rPr>
          <w:lang w:val="en-US"/>
        </w:rPr>
        <w:t xml:space="preserve">methods, </w:t>
      </w:r>
      <w:r w:rsidR="007C403E">
        <w:t xml:space="preserve">technologies and tools </w:t>
      </w:r>
      <w:r>
        <w:rPr>
          <w:lang w:val="en-US"/>
        </w:rPr>
        <w:t>that</w:t>
      </w:r>
      <w:r>
        <w:t xml:space="preserve"> </w:t>
      </w:r>
      <w:r w:rsidR="007C403E">
        <w:t>support policy objectives</w:t>
      </w:r>
    </w:p>
    <w:p w14:paraId="75428285" w14:textId="77777777" w:rsidR="00627731" w:rsidRPr="006C2D27" w:rsidRDefault="00627731" w:rsidP="00650DE4">
      <w:pPr>
        <w:rPr>
          <w:lang w:val="en-US"/>
        </w:rPr>
      </w:pPr>
      <w:r>
        <w:t xml:space="preserve">Where adoption of new </w:t>
      </w:r>
      <w:r w:rsidR="00901855">
        <w:rPr>
          <w:lang w:val="en-US"/>
        </w:rPr>
        <w:t xml:space="preserve">methods, </w:t>
      </w:r>
      <w:r>
        <w:t xml:space="preserve">technologies and tools would serve the public interest, policy should support wider adoption of these </w:t>
      </w:r>
      <w:r w:rsidR="00901855">
        <w:rPr>
          <w:lang w:val="en-US"/>
        </w:rPr>
        <w:t>approaches</w:t>
      </w:r>
      <w:r>
        <w:t xml:space="preserve">. Examples include </w:t>
      </w:r>
      <w:r w:rsidR="004D7C4E">
        <w:t>supporting more efficient digital publication practices</w:t>
      </w:r>
      <w:r w:rsidR="00901855">
        <w:rPr>
          <w:lang w:val="en-US"/>
        </w:rPr>
        <w:t>,</w:t>
      </w:r>
      <w:r w:rsidR="004D7C4E">
        <w:t xml:space="preserve"> development of new toolchains</w:t>
      </w:r>
      <w:r w:rsidR="00901855">
        <w:rPr>
          <w:lang w:val="en-US"/>
        </w:rPr>
        <w:t xml:space="preserve">, capacity-building to improve journalistic practice </w:t>
      </w:r>
    </w:p>
    <w:p w14:paraId="139612F1" w14:textId="77777777" w:rsidR="00990DD9" w:rsidRPr="00990DD9" w:rsidRDefault="00AF58F4" w:rsidP="00650DE4">
      <w:pPr>
        <w:pStyle w:val="Heading3"/>
      </w:pPr>
      <w:r>
        <w:rPr>
          <w:lang w:val="en-US"/>
        </w:rPr>
        <w:t>Journalism</w:t>
      </w:r>
      <w:r w:rsidR="00990DD9">
        <w:t xml:space="preserve"> and news literacy</w:t>
      </w:r>
      <w:r>
        <w:rPr>
          <w:lang w:val="en-US"/>
        </w:rPr>
        <w:t xml:space="preserve"> policies</w:t>
      </w:r>
      <w:r w:rsidR="00990DD9">
        <w:t xml:space="preserve"> should integrate and synergise with other relevant areas</w:t>
      </w:r>
    </w:p>
    <w:p w14:paraId="7F616D4E" w14:textId="77777777" w:rsidR="004D7C4E" w:rsidRPr="0059516C" w:rsidRDefault="004D7C4E" w:rsidP="00650DE4">
      <w:pPr>
        <w:rPr>
          <w:lang w:val="en-AU"/>
        </w:rPr>
      </w:pPr>
      <w:r>
        <w:t xml:space="preserve">The </w:t>
      </w:r>
      <w:r w:rsidR="0059516C">
        <w:t>government’s</w:t>
      </w:r>
      <w:r>
        <w:t xml:space="preserve"> policy objectives for news and journalism interact with a range of responsibilities and initiatives across government. The policy response to the crisis facing news and journalism, including broader </w:t>
      </w:r>
      <w:r w:rsidR="0059516C">
        <w:rPr>
          <w:lang w:val="en-US"/>
        </w:rPr>
        <w:t xml:space="preserve">policies such as </w:t>
      </w:r>
      <w:r>
        <w:t>media literacy</w:t>
      </w:r>
      <w:r w:rsidR="00BF67F2">
        <w:rPr>
          <w:lang w:val="en-US"/>
        </w:rPr>
        <w:t>, artificial intelligence, freedom of information, and whistleblower</w:t>
      </w:r>
      <w:r>
        <w:t xml:space="preserve"> policies</w:t>
      </w:r>
      <w:r w:rsidR="0059516C">
        <w:rPr>
          <w:lang w:val="en-US"/>
        </w:rPr>
        <w:t>,</w:t>
      </w:r>
      <w:r w:rsidR="00BF67F2">
        <w:t xml:space="preserve"> </w:t>
      </w:r>
      <w:r>
        <w:t>should be joined-up and comprehensive.</w:t>
      </w:r>
      <w:r w:rsidR="00716581">
        <w:rPr>
          <w:lang w:val="en-AU"/>
        </w:rPr>
        <w:t xml:space="preserve"> This is essential to create a news and information environment that fosters trust, enables public debate and empowers civic participation.</w:t>
      </w:r>
    </w:p>
    <w:p w14:paraId="57AB4DA8" w14:textId="77777777" w:rsidR="007150B8" w:rsidRPr="007150B8" w:rsidRDefault="00AF58F4" w:rsidP="00650DE4">
      <w:pPr>
        <w:pStyle w:val="Heading3"/>
      </w:pPr>
      <w:r>
        <w:rPr>
          <w:lang w:val="en-US"/>
        </w:rPr>
        <w:lastRenderedPageBreak/>
        <w:t>Impose</w:t>
      </w:r>
      <w:r w:rsidR="007150B8">
        <w:t xml:space="preserve"> the minimum burden on participants </w:t>
      </w:r>
      <w:r>
        <w:rPr>
          <w:lang w:val="en-US"/>
        </w:rPr>
        <w:t>needed</w:t>
      </w:r>
      <w:r>
        <w:t xml:space="preserve"> </w:t>
      </w:r>
      <w:r w:rsidR="007150B8">
        <w:t>to achieve objectives.</w:t>
      </w:r>
    </w:p>
    <w:p w14:paraId="61CF1DD7" w14:textId="77777777" w:rsidR="004D53D3" w:rsidRDefault="005F486C" w:rsidP="00650DE4">
      <w:r>
        <w:t>As a general rule, interventions should not impose an unnecessary burden on participants. Citizens</w:t>
      </w:r>
      <w:r w:rsidR="0031149D">
        <w:t xml:space="preserve">, </w:t>
      </w:r>
      <w:r>
        <w:t>news producers</w:t>
      </w:r>
      <w:r w:rsidR="0031149D">
        <w:t xml:space="preserve"> and other participants</w:t>
      </w:r>
      <w:r>
        <w:t xml:space="preserve"> vary </w:t>
      </w:r>
      <w:r w:rsidR="0031149D">
        <w:t>broadly</w:t>
      </w:r>
      <w:r>
        <w:t xml:space="preserve"> in their resourcing and capabilities, and any burden or barriers would risk highly inequitable outcomes and less effective policy interventions.</w:t>
      </w:r>
    </w:p>
    <w:p w14:paraId="61B8ABF4" w14:textId="77777777" w:rsidR="00D163F1" w:rsidRPr="00D163F1" w:rsidRDefault="00AD076A" w:rsidP="00D163F1">
      <w:pPr>
        <w:pStyle w:val="Heading2"/>
        <w:rPr>
          <w:lang w:val="en-US"/>
        </w:rPr>
      </w:pPr>
      <w:bookmarkStart w:id="27" w:name="_Toc184997783"/>
      <w:r>
        <w:rPr>
          <w:lang w:val="en-US"/>
        </w:rPr>
        <w:t>Delivering accountability</w:t>
      </w:r>
      <w:bookmarkEnd w:id="27"/>
    </w:p>
    <w:p w14:paraId="04A98A3C" w14:textId="77777777" w:rsidR="00B367DD" w:rsidRPr="00B367DD" w:rsidRDefault="00901D73" w:rsidP="00650DE4">
      <w:pPr>
        <w:pStyle w:val="Heading3"/>
      </w:pPr>
      <w:r>
        <w:rPr>
          <w:lang w:val="en-US"/>
        </w:rPr>
        <w:t>Policies</w:t>
      </w:r>
      <w:r w:rsidR="00562641">
        <w:t xml:space="preserve"> for</w:t>
      </w:r>
      <w:r>
        <w:rPr>
          <w:lang w:val="en-US"/>
        </w:rPr>
        <w:t xml:space="preserve">, </w:t>
      </w:r>
      <w:r w:rsidR="00562641">
        <w:t>and affecting</w:t>
      </w:r>
      <w:r>
        <w:rPr>
          <w:lang w:val="en-US"/>
        </w:rPr>
        <w:t>,</w:t>
      </w:r>
      <w:r w:rsidR="00562641">
        <w:t xml:space="preserve"> news and journalism must be open and transparent</w:t>
      </w:r>
    </w:p>
    <w:p w14:paraId="7728C40F" w14:textId="77777777" w:rsidR="00227A03" w:rsidRDefault="00227A03" w:rsidP="00901D73">
      <w:r>
        <w:t xml:space="preserve">Transparency is essential for government policies impacting news and journalism. </w:t>
      </w:r>
      <w:r w:rsidR="00277F89">
        <w:t xml:space="preserve">It is </w:t>
      </w:r>
      <w:r w:rsidR="00901D73">
        <w:rPr>
          <w:lang w:val="en-US"/>
        </w:rPr>
        <w:t xml:space="preserve">a </w:t>
      </w:r>
      <w:r w:rsidR="00277F89">
        <w:t>necessary safeguard against overreach, whether deliberate or inadvertent</w:t>
      </w:r>
      <w:r w:rsidR="00037E96">
        <w:rPr>
          <w:lang w:val="en-US"/>
        </w:rPr>
        <w:t>,</w:t>
      </w:r>
      <w:r w:rsidR="00277F89">
        <w:t xml:space="preserve"> and a</w:t>
      </w:r>
      <w:r w:rsidR="00901D73">
        <w:rPr>
          <w:lang w:val="en-US"/>
        </w:rPr>
        <w:t>n</w:t>
      </w:r>
      <w:r w:rsidR="00277F89">
        <w:t xml:space="preserve"> </w:t>
      </w:r>
      <w:r w:rsidR="00901D73">
        <w:rPr>
          <w:lang w:val="en-US"/>
        </w:rPr>
        <w:t>important</w:t>
      </w:r>
      <w:r w:rsidR="00901D73">
        <w:t xml:space="preserve"> </w:t>
      </w:r>
      <w:r w:rsidR="00277F89">
        <w:t xml:space="preserve">means of </w:t>
      </w:r>
      <w:r w:rsidR="00901D73">
        <w:t>creating</w:t>
      </w:r>
      <w:r w:rsidR="00277F89">
        <w:t xml:space="preserve"> greater trust. It also underpins and enables the role played by news and journalism, and reflects the transparency expected of news producers.</w:t>
      </w:r>
    </w:p>
    <w:p w14:paraId="71F6705A" w14:textId="77777777" w:rsidR="00810092" w:rsidRDefault="005D2109" w:rsidP="00650DE4">
      <w:r>
        <w:t xml:space="preserve">This framework is a critical component of this commitment to transparency, </w:t>
      </w:r>
      <w:r w:rsidR="00810092">
        <w:t>serving to clearly and publicly outline government’s expected role, and explain the implications it may have for news organisations and the freedom of the press.</w:t>
      </w:r>
    </w:p>
    <w:p w14:paraId="1641251C" w14:textId="77777777" w:rsidR="00060F65" w:rsidRDefault="00060F65" w:rsidP="00650DE4">
      <w:r>
        <w:t xml:space="preserve">Policymakers must maintain and build on this transparency in future policies for news and journalism. Example actions include: </w:t>
      </w:r>
    </w:p>
    <w:p w14:paraId="5C3952C0" w14:textId="77777777" w:rsidR="00060F65" w:rsidRDefault="00060F65" w:rsidP="00650DE4">
      <w:pPr>
        <w:pStyle w:val="Bullet1"/>
      </w:pPr>
      <w:r>
        <w:t>publishing the design and policy intent of interventions</w:t>
      </w:r>
    </w:p>
    <w:p w14:paraId="1E2876B4" w14:textId="77777777" w:rsidR="00060F65" w:rsidRDefault="00060F65" w:rsidP="00650DE4">
      <w:pPr>
        <w:pStyle w:val="Bullet1"/>
      </w:pPr>
      <w:r>
        <w:t>ensuring that guidelines and other decision-making criteria are made public in a timely manner, and to the maximum possible extent</w:t>
      </w:r>
    </w:p>
    <w:p w14:paraId="115EA0E6" w14:textId="77777777" w:rsidR="00060F65" w:rsidRDefault="00060F65" w:rsidP="00650DE4">
      <w:pPr>
        <w:pStyle w:val="Bullet1"/>
      </w:pPr>
      <w:r>
        <w:t>adhering to published guidelines and decision-making criteria</w:t>
      </w:r>
    </w:p>
    <w:p w14:paraId="764F524C" w14:textId="77777777" w:rsidR="00060F65" w:rsidRDefault="00060F65" w:rsidP="00650DE4">
      <w:pPr>
        <w:pStyle w:val="Bullet1"/>
      </w:pPr>
      <w:r>
        <w:t>ensuring any deviations are consistent with obligations, and given a public explanation</w:t>
      </w:r>
    </w:p>
    <w:p w14:paraId="5C151708" w14:textId="77777777" w:rsidR="00D2112B" w:rsidRDefault="00D2112B" w:rsidP="00650DE4">
      <w:pPr>
        <w:pStyle w:val="Bullet1"/>
      </w:pPr>
      <w:r>
        <w:t>providing all interested parties with adequate opportunity for input on policy</w:t>
      </w:r>
    </w:p>
    <w:p w14:paraId="30217DA0" w14:textId="77777777" w:rsidR="00D2112B" w:rsidRDefault="00D2112B" w:rsidP="00650DE4">
      <w:pPr>
        <w:pStyle w:val="Bullet1"/>
      </w:pPr>
      <w:r>
        <w:t>ensuring that consultation is public and transparent, including by publishing procedural information and submissions (where appropriate and legal)</w:t>
      </w:r>
      <w:r w:rsidR="000A675D">
        <w:rPr>
          <w:lang w:val="en-US"/>
        </w:rPr>
        <w:t>.</w:t>
      </w:r>
    </w:p>
    <w:p w14:paraId="0FDD364C" w14:textId="77777777" w:rsidR="001C3B8C" w:rsidRDefault="001C3B8C" w:rsidP="001C3B8C">
      <w:pPr>
        <w:pStyle w:val="Heading2"/>
        <w:rPr>
          <w:lang w:val="en-US"/>
        </w:rPr>
      </w:pPr>
      <w:bookmarkStart w:id="28" w:name="_Toc184997784"/>
      <w:r>
        <w:rPr>
          <w:lang w:val="en-US"/>
        </w:rPr>
        <w:t>Facing a global challenge</w:t>
      </w:r>
      <w:bookmarkEnd w:id="28"/>
    </w:p>
    <w:p w14:paraId="3478CCEA" w14:textId="77777777" w:rsidR="001C3B8C" w:rsidRPr="00B367DD" w:rsidRDefault="000A675D" w:rsidP="00650DE4">
      <w:pPr>
        <w:pStyle w:val="Heading3"/>
        <w:rPr>
          <w:lang w:val="en-US"/>
        </w:rPr>
      </w:pPr>
      <w:r>
        <w:rPr>
          <w:lang w:val="en-US"/>
        </w:rPr>
        <w:t>C</w:t>
      </w:r>
      <w:r w:rsidR="00CE63B9">
        <w:rPr>
          <w:lang w:val="en-US"/>
        </w:rPr>
        <w:t>ontinue</w:t>
      </w:r>
      <w:r>
        <w:rPr>
          <w:lang w:val="en-US"/>
        </w:rPr>
        <w:t xml:space="preserve">d leadership </w:t>
      </w:r>
      <w:r w:rsidR="001C3B8C">
        <w:rPr>
          <w:lang w:val="en-US"/>
        </w:rPr>
        <w:t>in shaping the global response</w:t>
      </w:r>
    </w:p>
    <w:p w14:paraId="1959F58B" w14:textId="77777777" w:rsidR="00CD55B4" w:rsidRDefault="00CD55B4" w:rsidP="007E6A44">
      <w:r>
        <w:t>Democracies across the globe are encountering similar pressures on journalism</w:t>
      </w:r>
      <w:r w:rsidR="007E6A44">
        <w:rPr>
          <w:lang w:val="en-US"/>
        </w:rPr>
        <w:t>,</w:t>
      </w:r>
      <w:r>
        <w:t xml:space="preserve"> public institutions, and the broader information environment. Governments have responded with varying success. This framework is an unprecedented step in developing a cohesive, principles-based and evidence-informed approach. Australia has an opportunity to </w:t>
      </w:r>
      <w:r w:rsidR="00CE63B9">
        <w:rPr>
          <w:lang w:val="en-US"/>
        </w:rPr>
        <w:t>continue its</w:t>
      </w:r>
      <w:r>
        <w:t xml:space="preserve"> leading role in shaping the global response to the crisis facing journalism, and contribute thought leadership and exemplary policy to buttress democratic institutions world-wide.</w:t>
      </w:r>
    </w:p>
    <w:p w14:paraId="2B2D8261" w14:textId="77777777" w:rsidR="001C3B8C" w:rsidRPr="00B367DD" w:rsidRDefault="000A675D" w:rsidP="00650DE4">
      <w:pPr>
        <w:pStyle w:val="Heading3"/>
        <w:rPr>
          <w:lang w:val="en-US"/>
        </w:rPr>
      </w:pPr>
      <w:r>
        <w:rPr>
          <w:lang w:val="en-US"/>
        </w:rPr>
        <w:t>C</w:t>
      </w:r>
      <w:r w:rsidR="001C3B8C">
        <w:rPr>
          <w:lang w:val="en-US"/>
        </w:rPr>
        <w:t>onsisten</w:t>
      </w:r>
      <w:r>
        <w:rPr>
          <w:lang w:val="en-US"/>
        </w:rPr>
        <w:t>cy</w:t>
      </w:r>
      <w:r w:rsidR="001C3B8C">
        <w:rPr>
          <w:lang w:val="en-US"/>
        </w:rPr>
        <w:t xml:space="preserve"> with international standards</w:t>
      </w:r>
    </w:p>
    <w:p w14:paraId="0BEF9583" w14:textId="77777777" w:rsidR="00CE7EFC" w:rsidRDefault="0050721D" w:rsidP="000E7433">
      <w:r>
        <w:t>Australia also has an opportunity to learn from the experience of other jurisdictions tackling similar problems across the globe, including to identify promising new policy directions and potential pitfalls. Where feasible and appropriate for Australia, there is also merit in aligning policy with international standards. This can help to clarify complex policy issues</w:t>
      </w:r>
      <w:r w:rsidR="00786D51">
        <w:rPr>
          <w:lang w:val="en-US"/>
        </w:rPr>
        <w:t>,</w:t>
      </w:r>
      <w:r>
        <w:t xml:space="preserve"> present a stronger, more unified position when dealing with </w:t>
      </w:r>
      <w:r w:rsidR="007E6A44">
        <w:rPr>
          <w:lang w:val="en-US"/>
        </w:rPr>
        <w:t>challenging</w:t>
      </w:r>
      <w:r w:rsidR="007E6A44">
        <w:t xml:space="preserve"> </w:t>
      </w:r>
      <w:r>
        <w:t>stakeholders</w:t>
      </w:r>
      <w:r w:rsidR="00786D51">
        <w:rPr>
          <w:lang w:val="en-US"/>
        </w:rPr>
        <w:t xml:space="preserve">, </w:t>
      </w:r>
      <w:r>
        <w:t>and reduce the burden on international participants.</w:t>
      </w:r>
    </w:p>
    <w:p w14:paraId="753CA0B2" w14:textId="77777777" w:rsidR="00CA2AA1" w:rsidRDefault="00CA2AA1">
      <w:pPr>
        <w:suppressAutoHyphens w:val="0"/>
        <w:rPr>
          <w:rFonts w:ascii="Calibri" w:eastAsiaTheme="majorEastAsia" w:hAnsi="Calibri"/>
          <w:b/>
          <w:color w:val="265B5E" w:themeColor="accent6" w:themeShade="BF"/>
          <w:sz w:val="44"/>
          <w:szCs w:val="32"/>
          <w:lang w:val="en-AU"/>
        </w:rPr>
      </w:pPr>
      <w:r>
        <w:rPr>
          <w:lang w:val="en-AU"/>
        </w:rPr>
        <w:br w:type="page"/>
      </w:r>
    </w:p>
    <w:p w14:paraId="01478701" w14:textId="4721C2D8" w:rsidR="00165AFC" w:rsidRPr="002C3F9B" w:rsidRDefault="00165AFC" w:rsidP="00165AFC">
      <w:pPr>
        <w:pStyle w:val="Heading1"/>
        <w:rPr>
          <w:lang w:val="en-AU"/>
        </w:rPr>
      </w:pPr>
      <w:bookmarkStart w:id="29" w:name="_Toc184997785"/>
      <w:r>
        <w:rPr>
          <w:lang w:val="en-AU"/>
        </w:rPr>
        <w:lastRenderedPageBreak/>
        <w:t>Policy measures</w:t>
      </w:r>
      <w:bookmarkEnd w:id="29"/>
    </w:p>
    <w:p w14:paraId="3012DE9F" w14:textId="77777777" w:rsidR="00165AFC" w:rsidRDefault="00165AFC" w:rsidP="00165AFC">
      <w:pPr>
        <w:rPr>
          <w:lang w:val="en-AU"/>
        </w:rPr>
      </w:pPr>
      <w:r>
        <w:rPr>
          <w:lang w:val="en-AU"/>
        </w:rPr>
        <w:t>A policy framework is not a solution in itself. The framework will guide policymakers to develop targeted, effective policy to address the crisis facing journalism and navigate the risks associated with government intervention.</w:t>
      </w:r>
      <w:r w:rsidR="00AC16ED">
        <w:rPr>
          <w:lang w:val="en-AU"/>
        </w:rPr>
        <w:t xml:space="preserve"> </w:t>
      </w:r>
      <w:r>
        <w:rPr>
          <w:lang w:val="en-AU"/>
        </w:rPr>
        <w:t xml:space="preserve">A first set of policy measures that the Australian Government will deliver to support news and journalism </w:t>
      </w:r>
      <w:r w:rsidR="00311207">
        <w:rPr>
          <w:lang w:val="en-AU"/>
        </w:rPr>
        <w:t>is</w:t>
      </w:r>
      <w:r>
        <w:rPr>
          <w:lang w:val="en-AU"/>
        </w:rPr>
        <w:t xml:space="preserve"> set out in this section. It is anticipated </w:t>
      </w:r>
      <w:r w:rsidR="00311207">
        <w:rPr>
          <w:lang w:val="en-AU"/>
        </w:rPr>
        <w:t>these</w:t>
      </w:r>
      <w:r>
        <w:rPr>
          <w:lang w:val="en-AU"/>
        </w:rPr>
        <w:t xml:space="preserve"> the measures will evolve over time as necessary</w:t>
      </w:r>
      <w:r w:rsidR="006364D5">
        <w:rPr>
          <w:lang w:val="en-AU"/>
        </w:rPr>
        <w:t>.</w:t>
      </w:r>
    </w:p>
    <w:p w14:paraId="5EF34883" w14:textId="77777777" w:rsidR="00165AFC" w:rsidRDefault="006364D5" w:rsidP="00165AFC">
      <w:pPr>
        <w:pStyle w:val="Heading2"/>
        <w:rPr>
          <w:lang w:val="en-US"/>
        </w:rPr>
      </w:pPr>
      <w:bookmarkStart w:id="30" w:name="_Toc184997786"/>
      <w:r>
        <w:rPr>
          <w:lang w:val="en-US"/>
        </w:rPr>
        <w:t>Media diversity measurement framework</w:t>
      </w:r>
      <w:bookmarkEnd w:id="30"/>
    </w:p>
    <w:p w14:paraId="3631AB43" w14:textId="77777777" w:rsidR="006364D5" w:rsidRDefault="006364D5" w:rsidP="00165AFC">
      <w:pPr>
        <w:rPr>
          <w:lang w:val="en-AU"/>
        </w:rPr>
      </w:pPr>
      <w:r>
        <w:rPr>
          <w:lang w:val="en-AU"/>
        </w:rPr>
        <w:t>In December 2023, the Minister announced $10.5 million for the Australian Communications and Media Authority (ACMA) to implement its new framework for measuring media diversity in Australia</w:t>
      </w:r>
      <w:r w:rsidR="00AC16ED">
        <w:rPr>
          <w:lang w:val="en-AU"/>
        </w:rPr>
        <w:t>. T</w:t>
      </w:r>
      <w:r>
        <w:rPr>
          <w:lang w:val="en-AU"/>
        </w:rPr>
        <w:t>he ACMA News Media Diversity Measurement Framework will monitor the state of the Australian news market and measure the levels of diversity across Australia’s print, radio, TV and online news media landscape.</w:t>
      </w:r>
      <w:r w:rsidR="00AC16ED">
        <w:rPr>
          <w:lang w:val="en-AU"/>
        </w:rPr>
        <w:t xml:space="preserve"> </w:t>
      </w:r>
      <w:r>
        <w:rPr>
          <w:lang w:val="en-AU"/>
        </w:rPr>
        <w:t xml:space="preserve">The ACMA will publish its first report, </w:t>
      </w:r>
      <w:r w:rsidR="00AC16ED">
        <w:rPr>
          <w:lang w:val="en-AU"/>
        </w:rPr>
        <w:t xml:space="preserve">followed by </w:t>
      </w:r>
      <w:r>
        <w:rPr>
          <w:lang w:val="en-AU"/>
        </w:rPr>
        <w:t xml:space="preserve">a report every two years, monitoring changes to the baseline, as well as providing new insights and case studies on different aspects of the Australian news market. </w:t>
      </w:r>
    </w:p>
    <w:p w14:paraId="2A83E715" w14:textId="77777777" w:rsidR="007B01E6" w:rsidRDefault="007B01E6" w:rsidP="007B01E6">
      <w:pPr>
        <w:pStyle w:val="Heading2"/>
        <w:rPr>
          <w:lang w:val="en-US"/>
        </w:rPr>
      </w:pPr>
      <w:bookmarkStart w:id="31" w:name="_Toc184997787"/>
      <w:r>
        <w:rPr>
          <w:lang w:val="en-US"/>
        </w:rPr>
        <w:t>Expert panel</w:t>
      </w:r>
      <w:bookmarkEnd w:id="31"/>
    </w:p>
    <w:p w14:paraId="2144DDE2" w14:textId="77777777" w:rsidR="00165781" w:rsidRDefault="007B01E6" w:rsidP="007B01E6">
      <w:pPr>
        <w:rPr>
          <w:lang w:val="en-AU"/>
        </w:rPr>
      </w:pPr>
      <w:r>
        <w:rPr>
          <w:lang w:val="en-AU"/>
        </w:rPr>
        <w:t xml:space="preserve">The Government </w:t>
      </w:r>
      <w:r w:rsidR="002D261A">
        <w:rPr>
          <w:lang w:val="en-AU"/>
        </w:rPr>
        <w:t xml:space="preserve">will convene an </w:t>
      </w:r>
      <w:r w:rsidR="002D261A">
        <w:t>expert panel to provide advice to assist in</w:t>
      </w:r>
      <w:r w:rsidR="002D261A">
        <w:rPr>
          <w:lang w:val="en-AU"/>
        </w:rPr>
        <w:t xml:space="preserve"> </w:t>
      </w:r>
      <w:r w:rsidR="00165781">
        <w:rPr>
          <w:lang w:val="en-AU"/>
        </w:rPr>
        <w:t>the</w:t>
      </w:r>
      <w:r w:rsidR="00165781">
        <w:t xml:space="preserve"> allocation of funding and</w:t>
      </w:r>
      <w:r w:rsidR="00165781">
        <w:rPr>
          <w:lang w:val="en-AU"/>
        </w:rPr>
        <w:t xml:space="preserve"> </w:t>
      </w:r>
      <w:r w:rsidR="002D261A">
        <w:rPr>
          <w:lang w:val="en-AU"/>
        </w:rPr>
        <w:t xml:space="preserve">the </w:t>
      </w:r>
      <w:r w:rsidR="002D261A">
        <w:t>design and targeting of mechanisms that go to direct support and capacity building</w:t>
      </w:r>
      <w:r w:rsidR="00165781">
        <w:rPr>
          <w:lang w:val="en-AU"/>
        </w:rPr>
        <w:t xml:space="preserve">, </w:t>
      </w:r>
      <w:r w:rsidR="00165781">
        <w:t>including sectoral capacity in attracting philanthropy and implementing commercial solutions</w:t>
      </w:r>
      <w:r w:rsidR="00165781">
        <w:rPr>
          <w:lang w:val="en-AU"/>
        </w:rPr>
        <w:t>.</w:t>
      </w:r>
      <w:r w:rsidR="00AC16ED">
        <w:rPr>
          <w:lang w:val="en-AU"/>
        </w:rPr>
        <w:t xml:space="preserve"> </w:t>
      </w:r>
      <w:r w:rsidR="00165781">
        <w:rPr>
          <w:lang w:val="en-AU"/>
        </w:rPr>
        <w:t>The expert panel will be charged with advancing the policy objectives as set out in this framework.</w:t>
      </w:r>
    </w:p>
    <w:p w14:paraId="6A00E4FD" w14:textId="77777777" w:rsidR="006364D5" w:rsidRDefault="006364D5" w:rsidP="006364D5">
      <w:pPr>
        <w:pStyle w:val="Heading2"/>
        <w:rPr>
          <w:lang w:val="en-US"/>
        </w:rPr>
      </w:pPr>
      <w:bookmarkStart w:id="32" w:name="_Toc184997788"/>
      <w:r>
        <w:rPr>
          <w:lang w:val="en-US"/>
        </w:rPr>
        <w:t>Direct funding</w:t>
      </w:r>
      <w:bookmarkEnd w:id="32"/>
    </w:p>
    <w:p w14:paraId="3F5DBF76" w14:textId="77777777" w:rsidR="003E0C06" w:rsidRDefault="002D261A" w:rsidP="002D261A">
      <w:pPr>
        <w:rPr>
          <w:lang w:val="en-AU"/>
        </w:rPr>
      </w:pPr>
      <w:r>
        <w:rPr>
          <w:lang w:val="en-AU"/>
        </w:rPr>
        <w:t xml:space="preserve">The Government </w:t>
      </w:r>
      <w:r w:rsidR="00165781">
        <w:rPr>
          <w:lang w:val="en-AU"/>
        </w:rPr>
        <w:t>recognises the need for</w:t>
      </w:r>
      <w:r w:rsidR="006A0684">
        <w:rPr>
          <w:lang w:val="en-AU"/>
        </w:rPr>
        <w:t xml:space="preserve"> direct</w:t>
      </w:r>
      <w:r w:rsidR="00165781">
        <w:rPr>
          <w:lang w:val="en-AU"/>
        </w:rPr>
        <w:t xml:space="preserve"> funding </w:t>
      </w:r>
      <w:r w:rsidR="00AC16ED">
        <w:rPr>
          <w:lang w:val="en-AU"/>
        </w:rPr>
        <w:t xml:space="preserve">to </w:t>
      </w:r>
      <w:r w:rsidR="00165781">
        <w:rPr>
          <w:lang w:val="en-AU"/>
        </w:rPr>
        <w:t xml:space="preserve">support </w:t>
      </w:r>
      <w:r w:rsidR="006A0684">
        <w:rPr>
          <w:lang w:val="en-AU"/>
        </w:rPr>
        <w:t>t</w:t>
      </w:r>
      <w:r w:rsidR="00AC16ED">
        <w:rPr>
          <w:lang w:val="en-AU"/>
        </w:rPr>
        <w:t>he</w:t>
      </w:r>
      <w:r w:rsidR="006A0684">
        <w:rPr>
          <w:lang w:val="en-AU"/>
        </w:rPr>
        <w:t xml:space="preserve"> sustain</w:t>
      </w:r>
      <w:r w:rsidR="00AC16ED">
        <w:rPr>
          <w:lang w:val="en-AU"/>
        </w:rPr>
        <w:t>ability and capacity of Australian news organisations</w:t>
      </w:r>
      <w:r w:rsidR="00311207">
        <w:rPr>
          <w:lang w:val="en-AU"/>
        </w:rPr>
        <w:t>, and will work to ensure this is well-targeted</w:t>
      </w:r>
      <w:r w:rsidR="006A0684">
        <w:rPr>
          <w:lang w:val="en-AU"/>
        </w:rPr>
        <w:t xml:space="preserve">. The government </w:t>
      </w:r>
      <w:r w:rsidR="003E0C06">
        <w:rPr>
          <w:lang w:val="en-AU"/>
        </w:rPr>
        <w:t>has already</w:t>
      </w:r>
      <w:r w:rsidR="006A0684">
        <w:rPr>
          <w:lang w:val="en-AU"/>
        </w:rPr>
        <w:t xml:space="preserve"> provid</w:t>
      </w:r>
      <w:r w:rsidR="003E0C06">
        <w:rPr>
          <w:lang w:val="en-AU"/>
        </w:rPr>
        <w:t>ed direct funding for a range of purposes and initiatives, including:</w:t>
      </w:r>
    </w:p>
    <w:p w14:paraId="0A86EDE2" w14:textId="77777777" w:rsidR="003E0C06" w:rsidRDefault="003E0C06" w:rsidP="000D6D6F">
      <w:pPr>
        <w:pStyle w:val="ListParagraph"/>
        <w:numPr>
          <w:ilvl w:val="0"/>
          <w:numId w:val="61"/>
        </w:numPr>
      </w:pPr>
      <w:r>
        <w:t xml:space="preserve">sustainability of eligible regional, independent suburban, multicultural and First Nations news publishers </w:t>
      </w:r>
    </w:p>
    <w:p w14:paraId="7560ACAC" w14:textId="77777777" w:rsidR="003E0C06" w:rsidRDefault="00AC16ED" w:rsidP="000D6D6F">
      <w:pPr>
        <w:pStyle w:val="ListParagraph"/>
        <w:numPr>
          <w:ilvl w:val="0"/>
          <w:numId w:val="61"/>
        </w:numPr>
      </w:pPr>
      <w:r>
        <w:t xml:space="preserve">journalism </w:t>
      </w:r>
      <w:r w:rsidR="003E0C06">
        <w:t>cadetships for regional</w:t>
      </w:r>
      <w:r>
        <w:t xml:space="preserve"> and First Nations regional publishers</w:t>
      </w:r>
    </w:p>
    <w:p w14:paraId="18CD3DD2" w14:textId="77777777" w:rsidR="003E0C06" w:rsidRDefault="00311207" w:rsidP="003E0C06">
      <w:pPr>
        <w:pStyle w:val="ListParagraph"/>
        <w:numPr>
          <w:ilvl w:val="0"/>
          <w:numId w:val="61"/>
        </w:numPr>
      </w:pPr>
      <w:r>
        <w:t xml:space="preserve">operation of the </w:t>
      </w:r>
      <w:r w:rsidR="00AC16ED">
        <w:t>newswire service of the</w:t>
      </w:r>
      <w:r w:rsidR="003E0C06">
        <w:t xml:space="preserve"> Australian Associated Press</w:t>
      </w:r>
      <w:r w:rsidR="00AC16ED">
        <w:t xml:space="preserve"> </w:t>
      </w:r>
    </w:p>
    <w:p w14:paraId="14C9542B" w14:textId="77777777" w:rsidR="003E0C06" w:rsidRDefault="00AC16ED" w:rsidP="003E0C06">
      <w:pPr>
        <w:pStyle w:val="ListParagraph"/>
        <w:numPr>
          <w:ilvl w:val="0"/>
          <w:numId w:val="61"/>
        </w:numPr>
      </w:pPr>
      <w:r>
        <w:t xml:space="preserve">data collection </w:t>
      </w:r>
      <w:r w:rsidR="00E603B6">
        <w:t xml:space="preserve">and analysis </w:t>
      </w:r>
      <w:r w:rsidR="001C1E32">
        <w:t xml:space="preserve">on Australian news and journalism </w:t>
      </w:r>
      <w:r>
        <w:t>by the</w:t>
      </w:r>
      <w:r w:rsidR="003E0C06">
        <w:t xml:space="preserve"> Public Interest Journalism </w:t>
      </w:r>
      <w:r>
        <w:t>Initiative</w:t>
      </w:r>
    </w:p>
    <w:p w14:paraId="0AAEB5EA" w14:textId="77777777" w:rsidR="003E0C06" w:rsidRPr="003E0C06" w:rsidRDefault="00AC16ED" w:rsidP="003E0C06">
      <w:pPr>
        <w:pStyle w:val="ListParagraph"/>
        <w:numPr>
          <w:ilvl w:val="0"/>
          <w:numId w:val="61"/>
        </w:numPr>
      </w:pPr>
      <w:r>
        <w:t xml:space="preserve">capacity building for small news businesses by the </w:t>
      </w:r>
      <w:r w:rsidR="003E0C06">
        <w:t xml:space="preserve">Local and Independent News Association. </w:t>
      </w:r>
    </w:p>
    <w:p w14:paraId="6B857FA3" w14:textId="77777777" w:rsidR="006364D5" w:rsidRDefault="006364D5" w:rsidP="006364D5">
      <w:pPr>
        <w:pStyle w:val="Heading2"/>
        <w:rPr>
          <w:lang w:val="en-US"/>
        </w:rPr>
      </w:pPr>
      <w:bookmarkStart w:id="33" w:name="_Toc184997789"/>
      <w:r>
        <w:rPr>
          <w:lang w:val="en-US"/>
        </w:rPr>
        <w:t>Government a</w:t>
      </w:r>
      <w:r w:rsidR="003F587E">
        <w:rPr>
          <w:lang w:val="en-US"/>
        </w:rPr>
        <w:t>d spend</w:t>
      </w:r>
      <w:bookmarkEnd w:id="33"/>
    </w:p>
    <w:p w14:paraId="7B7E81CE" w14:textId="77777777" w:rsidR="002D261A" w:rsidRDefault="001C1E32" w:rsidP="002D261A">
      <w:pPr>
        <w:rPr>
          <w:lang w:val="en-AU"/>
        </w:rPr>
      </w:pPr>
      <w:r>
        <w:rPr>
          <w:lang w:val="en-AU"/>
        </w:rPr>
        <w:t>In recognition of the challenges facing regional media, t</w:t>
      </w:r>
      <w:r w:rsidR="002D261A">
        <w:rPr>
          <w:lang w:val="en-AU"/>
        </w:rPr>
        <w:t xml:space="preserve">he Government will </w:t>
      </w:r>
      <w:r w:rsidR="002D261A">
        <w:t>mandate a minimum commitment of $3.0 million per year for 2 years from 2025-26 for regional newspaper advertising (including digital formats) across the total annual Commonwealth Government media advertising spend</w:t>
      </w:r>
      <w:r w:rsidR="002D261A">
        <w:rPr>
          <w:lang w:val="en-AU"/>
        </w:rPr>
        <w:t>.</w:t>
      </w:r>
      <w:r w:rsidR="00AC16ED">
        <w:rPr>
          <w:lang w:val="en-AU"/>
        </w:rPr>
        <w:t xml:space="preserve"> </w:t>
      </w:r>
    </w:p>
    <w:p w14:paraId="3F46A3C3" w14:textId="77777777" w:rsidR="006364D5" w:rsidRDefault="006364D5" w:rsidP="006364D5">
      <w:pPr>
        <w:pStyle w:val="Heading2"/>
        <w:rPr>
          <w:lang w:val="en-US"/>
        </w:rPr>
      </w:pPr>
      <w:bookmarkStart w:id="34" w:name="_Toc184997790"/>
      <w:r>
        <w:rPr>
          <w:lang w:val="en-US"/>
        </w:rPr>
        <w:t>National media literacy strategy</w:t>
      </w:r>
      <w:bookmarkEnd w:id="34"/>
    </w:p>
    <w:p w14:paraId="14054749" w14:textId="77777777" w:rsidR="00311207" w:rsidRPr="00CE2A60" w:rsidRDefault="00311207" w:rsidP="00311207">
      <w:pPr>
        <w:rPr>
          <w:lang w:val="en-AU"/>
        </w:rPr>
      </w:pPr>
      <w:r>
        <w:rPr>
          <w:lang w:val="en-AU"/>
        </w:rPr>
        <w:t xml:space="preserve">The Government will </w:t>
      </w:r>
      <w:r>
        <w:t>develop a National Media Literacy Strategy</w:t>
      </w:r>
      <w:r w:rsidRPr="00311207">
        <w:rPr>
          <w:lang w:val="en-AU"/>
        </w:rPr>
        <w:t xml:space="preserve"> </w:t>
      </w:r>
      <w:r>
        <w:rPr>
          <w:lang w:val="en-AU"/>
        </w:rPr>
        <w:t>to deliver a clear and coordinated approach to building Australians’ media literacy, which is a critical component of the engagement objective. The Government will consult with leading media literacy experts and communities, building on other government-funded initiatives including grants to support the Alannah and Madeline Foundation eSmart Media Literacy Lab, and the Federation of Ethnic Communities’ Council of Australia to improve media literacy in CALD communities.</w:t>
      </w:r>
    </w:p>
    <w:sectPr w:rsidR="00311207" w:rsidRPr="00CE2A60" w:rsidSect="0055519C">
      <w:footerReference w:type="default" r:id="rId23"/>
      <w:pgSz w:w="11906" w:h="16838" w:code="9"/>
      <w:pgMar w:top="1021" w:right="1021" w:bottom="1021" w:left="1021" w:header="851" w:footer="3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862A53" w14:textId="77777777" w:rsidR="00AC59D1" w:rsidRDefault="00AC59D1" w:rsidP="001B1458">
      <w:r>
        <w:separator/>
      </w:r>
    </w:p>
    <w:p w14:paraId="5C129834" w14:textId="77777777" w:rsidR="00AC59D1" w:rsidRDefault="00AC59D1" w:rsidP="001B1458"/>
    <w:p w14:paraId="5065EBDD" w14:textId="77777777" w:rsidR="00AC59D1" w:rsidRDefault="00AC59D1"/>
  </w:endnote>
  <w:endnote w:type="continuationSeparator" w:id="0">
    <w:p w14:paraId="7116697B" w14:textId="77777777" w:rsidR="00AC59D1" w:rsidRDefault="00AC59D1" w:rsidP="001B1458">
      <w:r>
        <w:continuationSeparator/>
      </w:r>
    </w:p>
    <w:p w14:paraId="03D9789E" w14:textId="77777777" w:rsidR="00AC59D1" w:rsidRDefault="00AC59D1" w:rsidP="001B1458"/>
    <w:p w14:paraId="48F4EC49" w14:textId="77777777" w:rsidR="00AC59D1" w:rsidRDefault="00AC59D1"/>
  </w:endnote>
  <w:endnote w:type="continuationNotice" w:id="1">
    <w:p w14:paraId="1BF075FD" w14:textId="77777777" w:rsidR="00AC59D1" w:rsidRDefault="00AC59D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FDF6CA" w14:textId="77777777" w:rsidR="00165AFC" w:rsidRDefault="00165AFC" w:rsidP="00BB0020">
    <w:pPr>
      <w:pStyle w:val="Footer"/>
      <w:jc w:val="right"/>
    </w:pPr>
    <w:r>
      <w:rPr>
        <w:noProof/>
        <w:lang w:val="en-AU" w:eastAsia="en-AU"/>
      </w:rPr>
      <mc:AlternateContent>
        <mc:Choice Requires="wps">
          <w:drawing>
            <wp:inline distT="0" distB="0" distL="0" distR="0" wp14:anchorId="5FC6306C" wp14:editId="513C801E">
              <wp:extent cx="6263640" cy="8890"/>
              <wp:effectExtent l="0" t="0" r="22860" b="29210"/>
              <wp:docPr id="577948856" name="Straight Connector 577948856" descr="decorative footer line"/>
              <wp:cNvGraphicFramePr/>
              <a:graphic xmlns:a="http://schemas.openxmlformats.org/drawingml/2006/main">
                <a:graphicData uri="http://schemas.microsoft.com/office/word/2010/wordprocessingShape">
                  <wps:wsp>
                    <wps:cNvCnPr/>
                    <wps:spPr>
                      <a:xfrm>
                        <a:off x="0" y="0"/>
                        <a:ext cx="6263640" cy="88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D73F05D" id="Straight Connector 577948856" o:spid="_x0000_s1026" alt="decorative footer line" style="visibility:visible;mso-wrap-style:square;mso-left-percent:-10001;mso-top-percent:-10001;mso-position-horizontal:absolute;mso-position-horizontal-relative:char;mso-position-vertical:absolute;mso-position-vertical-relative:line;mso-left-percent:-10001;mso-top-percent:-10001" from="0,0" to="493.2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" strokecolor="#4eb2b4 [3204]" strokeweight=".5pt">
              <v:stroke joinstyle="miter"/>
              <w10:anchorlock/>
            </v:line>
          </w:pict>
        </mc:Fallback>
      </mc:AlternateContent>
    </w:r>
  </w:p>
  <w:p w14:paraId="68F1884F" w14:textId="77777777" w:rsidR="00165AFC" w:rsidRPr="00776B7A" w:rsidRDefault="00165AFC" w:rsidP="00BB0020">
    <w:pPr>
      <w:pStyle w:val="Footer"/>
      <w:tabs>
        <w:tab w:val="clear" w:pos="4513"/>
        <w:tab w:val="clear" w:pos="9026"/>
        <w:tab w:val="right" w:pos="3544"/>
      </w:tabs>
      <w:ind w:right="101"/>
      <w:jc w:val="right"/>
      <w:rPr>
        <w:color w:val="auto"/>
        <w:sz w:val="20"/>
      </w:rPr>
    </w:pPr>
    <w:r w:rsidRPr="00776B7A">
      <w:rPr>
        <w:rStyle w:val="PageNumber"/>
        <w:b w:val="0"/>
        <w:color w:val="auto"/>
        <w:lang w:val="en-US"/>
      </w:rPr>
      <w:t xml:space="preserve">News Media Assistance Program | Government’s role in news and journalism | </w:t>
    </w:r>
    <w:r w:rsidRPr="00776B7A">
      <w:rPr>
        <w:rStyle w:val="PageNumber"/>
        <w:b w:val="0"/>
        <w:color w:val="auto"/>
      </w:rPr>
      <w:fldChar w:fldCharType="begin"/>
    </w:r>
    <w:r w:rsidRPr="00776B7A">
      <w:rPr>
        <w:rStyle w:val="PageNumber"/>
        <w:b w:val="0"/>
        <w:color w:val="auto"/>
      </w:rPr>
      <w:instrText xml:space="preserve"> PAGE   \* MERGEFORMAT </w:instrText>
    </w:r>
    <w:r w:rsidRPr="00776B7A">
      <w:rPr>
        <w:rStyle w:val="PageNumber"/>
        <w:b w:val="0"/>
        <w:color w:val="auto"/>
      </w:rPr>
      <w:fldChar w:fldCharType="separate"/>
    </w:r>
    <w:r w:rsidRPr="00776B7A">
      <w:rPr>
        <w:rStyle w:val="PageNumber"/>
        <w:b w:val="0"/>
        <w:noProof/>
        <w:color w:val="auto"/>
      </w:rPr>
      <w:t>4</w:t>
    </w:r>
    <w:r w:rsidRPr="00776B7A">
      <w:rPr>
        <w:rStyle w:val="PageNumber"/>
        <w:b w:val="0"/>
        <w:color w:val="auto"/>
      </w:rPr>
      <w:fldChar w:fldCharType="end"/>
    </w:r>
  </w:p>
  <w:p w14:paraId="1507323E" w14:textId="77777777" w:rsidR="00165AFC" w:rsidRDefault="00165A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659FFE" w14:textId="77777777" w:rsidR="00165AFC" w:rsidRDefault="00165AFC" w:rsidP="001F5BDB">
    <w:pPr>
      <w:pStyle w:val="Footer"/>
      <w:jc w:val="right"/>
    </w:pPr>
    <w:r>
      <w:rPr>
        <w:noProof/>
        <w:lang w:val="en-AU" w:eastAsia="en-AU"/>
      </w:rPr>
      <mc:AlternateContent>
        <mc:Choice Requires="wps">
          <w:drawing>
            <wp:inline distT="0" distB="0" distL="0" distR="0" wp14:anchorId="144F76C2" wp14:editId="478BBD94">
              <wp:extent cx="6263640" cy="8890"/>
              <wp:effectExtent l="0" t="0" r="22860" b="29210"/>
              <wp:docPr id="8" name="Straight Connector 8" descr="decorative footer line"/>
              <wp:cNvGraphicFramePr/>
              <a:graphic xmlns:a="http://schemas.openxmlformats.org/drawingml/2006/main">
                <a:graphicData uri="http://schemas.microsoft.com/office/word/2010/wordprocessingShape">
                  <wps:wsp>
                    <wps:cNvCnPr/>
                    <wps:spPr>
                      <a:xfrm>
                        <a:off x="0" y="0"/>
                        <a:ext cx="6263640" cy="88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0F52882" id="Straight Connector 8" o:spid="_x0000_s1026" alt="decorative footer line" style="visibility:visible;mso-wrap-style:square;mso-left-percent:-10001;mso-top-percent:-10001;mso-position-horizontal:absolute;mso-position-horizontal-relative:char;mso-position-vertical:absolute;mso-position-vertical-relative:line;mso-left-percent:-10001;mso-top-percent:-10001" from="0,0" to="493.2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" strokecolor="#4eb2b4 [3204]" strokeweight=".5pt">
              <v:stroke joinstyle="miter"/>
              <w10:anchorlock/>
            </v:line>
          </w:pict>
        </mc:Fallback>
      </mc:AlternateContent>
    </w:r>
  </w:p>
  <w:p w14:paraId="54B79582" w14:textId="77777777" w:rsidR="00165AFC" w:rsidRPr="001F5BDB" w:rsidRDefault="00165AFC" w:rsidP="001F5BDB">
    <w:pPr>
      <w:pStyle w:val="Footer"/>
      <w:tabs>
        <w:tab w:val="clear" w:pos="4513"/>
        <w:tab w:val="clear" w:pos="9026"/>
        <w:tab w:val="right" w:pos="3544"/>
      </w:tabs>
      <w:ind w:right="101"/>
      <w:jc w:val="right"/>
      <w:rPr>
        <w:sz w:val="20"/>
      </w:rPr>
    </w:pPr>
    <w:r>
      <w:rPr>
        <w:rStyle w:val="PageNumber"/>
        <w:b w:val="0"/>
        <w:lang w:val="en-US"/>
      </w:rPr>
      <w:t xml:space="preserve">News Media Assistance Program </w:t>
    </w:r>
    <w:r w:rsidRPr="007F5B04">
      <w:rPr>
        <w:rStyle w:val="PageNumber"/>
        <w:b w:val="0"/>
        <w:lang w:val="en-US"/>
      </w:rPr>
      <w:t>|</w:t>
    </w:r>
    <w:r>
      <w:rPr>
        <w:rStyle w:val="PageNumber"/>
        <w:b w:val="0"/>
        <w:lang w:val="en-US"/>
      </w:rPr>
      <w:t xml:space="preserve"> Government’s role in news and journalism</w:t>
    </w:r>
    <w:r w:rsidRPr="007F5B04">
      <w:rPr>
        <w:rStyle w:val="PageNumber"/>
        <w:b w:val="0"/>
        <w:lang w:val="en-US"/>
      </w:rPr>
      <w:t xml:space="preserve"> | </w:t>
    </w:r>
    <w:r w:rsidRPr="007F5B04">
      <w:rPr>
        <w:rStyle w:val="PageNumber"/>
        <w:b w:val="0"/>
      </w:rPr>
      <w:fldChar w:fldCharType="begin"/>
    </w:r>
    <w:r w:rsidRPr="007F5B04">
      <w:rPr>
        <w:rStyle w:val="PageNumber"/>
        <w:b w:val="0"/>
      </w:rPr>
      <w:instrText xml:space="preserve"> PAGE   \* MERGEFORMAT </w:instrText>
    </w:r>
    <w:r w:rsidRPr="007F5B04">
      <w:rPr>
        <w:rStyle w:val="PageNumber"/>
        <w:b w:val="0"/>
      </w:rPr>
      <w:fldChar w:fldCharType="separate"/>
    </w:r>
    <w:r>
      <w:rPr>
        <w:rStyle w:val="PageNumber"/>
        <w:b w:val="0"/>
        <w:noProof/>
      </w:rPr>
      <w:t>5</w:t>
    </w:r>
    <w:r w:rsidRPr="007F5B04">
      <w:rPr>
        <w:rStyle w:val="PageNumber"/>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02954B" w14:textId="77777777" w:rsidR="00AC59D1" w:rsidRPr="005912BE" w:rsidRDefault="00AC59D1" w:rsidP="001B1458">
      <w:pPr>
        <w:rPr>
          <w:color w:val="78D1F5" w:themeColor="accent2"/>
        </w:rPr>
      </w:pPr>
      <w:r w:rsidRPr="004063DE">
        <w:t>----------</w:t>
      </w:r>
    </w:p>
    <w:p w14:paraId="73264D36" w14:textId="77777777" w:rsidR="00AC59D1" w:rsidRDefault="00AC59D1" w:rsidP="001B1458"/>
    <w:p w14:paraId="1F6D1145" w14:textId="77777777" w:rsidR="00AC59D1" w:rsidRDefault="00AC59D1"/>
  </w:footnote>
  <w:footnote w:type="continuationSeparator" w:id="0">
    <w:p w14:paraId="363C5943" w14:textId="77777777" w:rsidR="00AC59D1" w:rsidRDefault="00AC59D1" w:rsidP="001B1458">
      <w:r>
        <w:continuationSeparator/>
      </w:r>
    </w:p>
    <w:p w14:paraId="443926F9" w14:textId="77777777" w:rsidR="00AC59D1" w:rsidRDefault="00AC59D1" w:rsidP="001B1458"/>
    <w:p w14:paraId="5F98EACF" w14:textId="77777777" w:rsidR="00AC59D1" w:rsidRDefault="00AC59D1"/>
  </w:footnote>
  <w:footnote w:type="continuationNotice" w:id="1">
    <w:p w14:paraId="1B211097" w14:textId="77777777" w:rsidR="00AC59D1" w:rsidRDefault="00AC59D1">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CF368C" w14:textId="3036AEC4" w:rsidR="00165AFC" w:rsidRPr="001F5BDB" w:rsidRDefault="00165AFC" w:rsidP="001F5BDB">
    <w:pPr>
      <w:pStyle w:val="Header"/>
      <w:spacing w:after="240"/>
      <w:rPr>
        <w:caps/>
        <w:color w:val="99A3AF" w:themeColor="accent3"/>
      </w:rPr>
    </w:pPr>
    <w:r w:rsidRPr="00840525">
      <w:rPr>
        <w:caps/>
        <w:color w:val="265B5E" w:themeColor="accent6" w:themeShade="BF"/>
      </w:rPr>
      <w:fldChar w:fldCharType="begin"/>
    </w:r>
    <w:r w:rsidRPr="00840525">
      <w:rPr>
        <w:caps/>
        <w:color w:val="265B5E" w:themeColor="accent6" w:themeShade="BF"/>
      </w:rPr>
      <w:instrText xml:space="preserve"> STYLEREF  "Heading 1" \l  \* MERGEFORMAT </w:instrText>
    </w:r>
    <w:r w:rsidRPr="00840525">
      <w:rPr>
        <w:caps/>
        <w:color w:val="265B5E" w:themeColor="accent6" w:themeShade="BF"/>
      </w:rPr>
      <w:fldChar w:fldCharType="separate"/>
    </w:r>
    <w:r w:rsidR="008F0E0F">
      <w:rPr>
        <w:caps/>
        <w:noProof/>
        <w:color w:val="265B5E" w:themeColor="accent6" w:themeShade="BF"/>
      </w:rPr>
      <w:t>Introduction</w:t>
    </w:r>
    <w:r w:rsidRPr="00840525">
      <w:rPr>
        <w:caps/>
        <w:noProof/>
        <w:color w:val="265B5E" w:themeColor="accent6" w:themeShade="B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293B9" w14:textId="77777777" w:rsidR="00165AFC" w:rsidRDefault="00165AFC" w:rsidP="00D53510">
    <w:pPr>
      <w:pStyle w:val="Header"/>
      <w:ind w:left="-1021"/>
      <w:jc w:val="left"/>
    </w:pPr>
    <w:r>
      <w:rPr>
        <w:noProof/>
        <w:lang w:val="en-AU" w:eastAsia="en-AU"/>
      </w:rPr>
      <w:drawing>
        <wp:inline distT="0" distB="0" distL="0" distR="0" wp14:anchorId="58D399E4" wp14:editId="2920FC36">
          <wp:extent cx="7592320" cy="10731331"/>
          <wp:effectExtent l="0" t="0" r="2540" b="635"/>
          <wp:docPr id="2" name="Picture 2" descr="Australian government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ustralian government crest"/>
                  <pic:cNvPicPr/>
                </pic:nvPicPr>
                <pic:blipFill>
                  <a:blip r:embed="rId1">
                    <a:extLst>
                      <a:ext uri="{28A0092B-C50C-407E-A947-70E740481C1C}">
                        <a14:useLocalDpi xmlns:a14="http://schemas.microsoft.com/office/drawing/2010/main" val="0"/>
                      </a:ext>
                    </a:extLst>
                  </a:blip>
                  <a:stretch>
                    <a:fillRect/>
                  </a:stretch>
                </pic:blipFill>
                <pic:spPr>
                  <a:xfrm>
                    <a:off x="0" y="0"/>
                    <a:ext cx="7592320" cy="1073133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A7A6D4" w14:textId="77777777" w:rsidR="00165AFC" w:rsidRPr="00F81002" w:rsidRDefault="00165AFC" w:rsidP="000743B8">
    <w:pPr>
      <w:pStyle w:val="Header"/>
      <w:spacing w:after="240"/>
      <w:jc w:val="left"/>
      <w:rPr>
        <w:caps/>
        <w:color w:val="99A3AF" w:themeColor="accent3"/>
        <w:lang w:val="en-A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552B9"/>
    <w:multiLevelType w:val="multilevel"/>
    <w:tmpl w:val="9E1E9102"/>
    <w:styleLink w:val="ListNumbered"/>
    <w:lvl w:ilvl="0">
      <w:start w:val="1"/>
      <w:numFmt w:val="decimal"/>
      <w:pStyle w:val="ListNumbered1"/>
      <w:lvlText w:val="%1."/>
      <w:lvlJc w:val="left"/>
      <w:pPr>
        <w:ind w:left="284" w:hanging="284"/>
      </w:pPr>
      <w:rPr>
        <w:rFonts w:hint="default"/>
      </w:rPr>
    </w:lvl>
    <w:lvl w:ilvl="1">
      <w:start w:val="1"/>
      <w:numFmt w:val="decimal"/>
      <w:pStyle w:val="ListNumbered21"/>
      <w:lvlText w:val="%1.%2"/>
      <w:lvlJc w:val="left"/>
      <w:pPr>
        <w:ind w:left="851" w:hanging="567"/>
      </w:pPr>
      <w:rPr>
        <w:rFonts w:hint="default"/>
      </w:rPr>
    </w:lvl>
    <w:lvl w:ilvl="2">
      <w:start w:val="1"/>
      <w:numFmt w:val="decimal"/>
      <w:pStyle w:val="ListNumbered311"/>
      <w:lvlText w:val="%1.%2.%3"/>
      <w:lvlJc w:val="left"/>
      <w:pPr>
        <w:ind w:left="1701" w:hanging="85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2552" w:hanging="85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8530099"/>
    <w:multiLevelType w:val="hybridMultilevel"/>
    <w:tmpl w:val="1354E3D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621AED"/>
    <w:multiLevelType w:val="multilevel"/>
    <w:tmpl w:val="C2EED61A"/>
    <w:numStyleLink w:val="NumberedHeadings"/>
  </w:abstractNum>
  <w:abstractNum w:abstractNumId="3" w15:restartNumberingAfterBreak="0">
    <w:nsid w:val="10065CAE"/>
    <w:multiLevelType w:val="hybridMultilevel"/>
    <w:tmpl w:val="8A2A1038"/>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4" w15:restartNumberingAfterBreak="0">
    <w:nsid w:val="28DC3F98"/>
    <w:multiLevelType w:val="hybridMultilevel"/>
    <w:tmpl w:val="27B254B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F160C5E"/>
    <w:multiLevelType w:val="multilevel"/>
    <w:tmpl w:val="298C34E4"/>
    <w:styleLink w:val="AppendixNumbers"/>
    <w:lvl w:ilvl="0">
      <w:start w:val="1"/>
      <w:numFmt w:val="upperLetter"/>
      <w:pStyle w:val="AppendixHeading1"/>
      <w:suff w:val="space"/>
      <w:lvlText w:val="Appendix %1 –"/>
      <w:lvlJc w:val="left"/>
      <w:pPr>
        <w:ind w:left="0" w:firstLine="0"/>
      </w:pPr>
      <w:rPr>
        <w:rFonts w:hint="default"/>
      </w:rPr>
    </w:lvl>
    <w:lvl w:ilvl="1">
      <w:start w:val="1"/>
      <w:numFmt w:val="decimal"/>
      <w:pStyle w:val="Appendix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F2D0FE0"/>
    <w:multiLevelType w:val="hybridMultilevel"/>
    <w:tmpl w:val="4BD6A04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67B43DB"/>
    <w:multiLevelType w:val="hybridMultilevel"/>
    <w:tmpl w:val="D77685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9B81566"/>
    <w:multiLevelType w:val="hybridMultilevel"/>
    <w:tmpl w:val="F2809EA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AA51938"/>
    <w:multiLevelType w:val="multilevel"/>
    <w:tmpl w:val="298C34E4"/>
    <w:numStyleLink w:val="AppendixNumbers"/>
  </w:abstractNum>
  <w:abstractNum w:abstractNumId="10" w15:restartNumberingAfterBreak="0">
    <w:nsid w:val="3C69454C"/>
    <w:multiLevelType w:val="hybridMultilevel"/>
    <w:tmpl w:val="4EB0410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1" w15:restartNumberingAfterBreak="0">
    <w:nsid w:val="3CD1671A"/>
    <w:multiLevelType w:val="hybridMultilevel"/>
    <w:tmpl w:val="20884D0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F166873"/>
    <w:multiLevelType w:val="multilevel"/>
    <w:tmpl w:val="C2EED61A"/>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1134" w:hanging="1134"/>
      </w:pPr>
      <w:rPr>
        <w:rFonts w:hint="default"/>
      </w:rPr>
    </w:lvl>
    <w:lvl w:ilvl="3">
      <w:start w:val="1"/>
      <w:numFmt w:val="decimal"/>
      <w:pStyle w:val="Heading4Numbered"/>
      <w:lvlText w:val="%1.%2.%3.%4"/>
      <w:lvlJc w:val="left"/>
      <w:pPr>
        <w:ind w:left="1134" w:hanging="1134"/>
      </w:pPr>
      <w:rPr>
        <w:rFonts w:hint="default"/>
      </w:rPr>
    </w:lvl>
    <w:lvl w:ilvl="4">
      <w:start w:val="1"/>
      <w:numFmt w:val="decimal"/>
      <w:pStyle w:val="Heading5Numbered"/>
      <w:lvlText w:val="%1.%2.%3.%4.%5"/>
      <w:lvlJc w:val="left"/>
      <w:pPr>
        <w:ind w:left="1134"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173295E"/>
    <w:multiLevelType w:val="multilevel"/>
    <w:tmpl w:val="5B2C35CE"/>
    <w:styleLink w:val="Bullets"/>
    <w:lvl w:ilvl="0">
      <w:start w:val="1"/>
      <w:numFmt w:val="bullet"/>
      <w:pStyle w:val="Bullet1"/>
      <w:lvlText w:val="•"/>
      <w:lvlJc w:val="left"/>
      <w:pPr>
        <w:ind w:left="284" w:hanging="284"/>
      </w:pPr>
      <w:rPr>
        <w:rFonts w:ascii="Calibri" w:hAnsi="Calibri" w:hint="default"/>
        <w:color w:val="auto"/>
      </w:rPr>
    </w:lvl>
    <w:lvl w:ilvl="1">
      <w:start w:val="1"/>
      <w:numFmt w:val="bullet"/>
      <w:pStyle w:val="Bullet2"/>
      <w:lvlText w:val="–"/>
      <w:lvlJc w:val="left"/>
      <w:pPr>
        <w:ind w:left="568" w:hanging="284"/>
      </w:pPr>
      <w:rPr>
        <w:rFonts w:ascii="Calibri" w:hAnsi="Calibri" w:hint="default"/>
        <w:color w:val="auto"/>
      </w:rPr>
    </w:lvl>
    <w:lvl w:ilvl="2">
      <w:start w:val="1"/>
      <w:numFmt w:val="bullet"/>
      <w:pStyle w:val="Bullet3"/>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4" w15:restartNumberingAfterBreak="0">
    <w:nsid w:val="43CB007C"/>
    <w:multiLevelType w:val="hybridMultilevel"/>
    <w:tmpl w:val="A3F44A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AB72110"/>
    <w:multiLevelType w:val="hybridMultilevel"/>
    <w:tmpl w:val="4BAA39EE"/>
    <w:lvl w:ilvl="0" w:tplc="A8BA97DA">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C7C5C3D"/>
    <w:multiLevelType w:val="multilevel"/>
    <w:tmpl w:val="4B5A47B2"/>
    <w:styleLink w:val="AttachmentNumbers"/>
    <w:lvl w:ilvl="0">
      <w:start w:val="1"/>
      <w:numFmt w:val="upperLetter"/>
      <w:pStyle w:val="AttachmentHeading1"/>
      <w:suff w:val="space"/>
      <w:lvlText w:val="Attachment %1 –"/>
      <w:lvlJc w:val="left"/>
      <w:pPr>
        <w:ind w:left="0" w:firstLine="0"/>
      </w:pPr>
      <w:rPr>
        <w:rFonts w:hint="default"/>
      </w:rPr>
    </w:lvl>
    <w:lvl w:ilvl="1">
      <w:start w:val="1"/>
      <w:numFmt w:val="decimal"/>
      <w:pStyle w:val="Attachment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60E7485E"/>
    <w:multiLevelType w:val="multilevel"/>
    <w:tmpl w:val="D69832D4"/>
    <w:styleLink w:val="BoxedBullets"/>
    <w:lvl w:ilvl="0">
      <w:start w:val="1"/>
      <w:numFmt w:val="bullet"/>
      <w:pStyle w:val="Box1Bullet1"/>
      <w:lvlText w:val=""/>
      <w:lvlJc w:val="left"/>
      <w:pPr>
        <w:ind w:left="567" w:hanging="283"/>
      </w:pPr>
      <w:rPr>
        <w:rFonts w:ascii="Symbol" w:hAnsi="Symbol" w:hint="default"/>
        <w:color w:val="auto"/>
      </w:rPr>
    </w:lvl>
    <w:lvl w:ilvl="1">
      <w:start w:val="1"/>
      <w:numFmt w:val="bullet"/>
      <w:pStyle w:val="Box2Bullet1"/>
      <w:lvlText w:val=""/>
      <w:lvlJc w:val="left"/>
      <w:pPr>
        <w:ind w:left="567" w:hanging="283"/>
      </w:pPr>
      <w:rPr>
        <w:rFonts w:ascii="Symbol" w:hAnsi="Symbol" w:hint="default"/>
        <w:color w:val="auto"/>
      </w:rPr>
    </w:lvl>
    <w:lvl w:ilvl="2">
      <w:start w:val="1"/>
      <w:numFmt w:val="bullet"/>
      <w:pStyle w:val="Box2Checklist"/>
      <w:lvlText w:val="□"/>
      <w:lvlJc w:val="left"/>
      <w:pPr>
        <w:ind w:left="567" w:hanging="283"/>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61456D7E"/>
    <w:multiLevelType w:val="hybridMultilevel"/>
    <w:tmpl w:val="27B254B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2712FCA"/>
    <w:multiLevelType w:val="hybridMultilevel"/>
    <w:tmpl w:val="33964E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E554E84"/>
    <w:multiLevelType w:val="multilevel"/>
    <w:tmpl w:val="8FCE6D18"/>
    <w:styleLink w:val="ListLegal"/>
    <w:lvl w:ilvl="0">
      <w:start w:val="1"/>
      <w:numFmt w:val="decimal"/>
      <w:pStyle w:val="ListLegal1"/>
      <w:lvlText w:val="%1."/>
      <w:lvlJc w:val="left"/>
      <w:pPr>
        <w:ind w:left="284" w:hanging="284"/>
      </w:pPr>
      <w:rPr>
        <w:rFonts w:hint="default"/>
      </w:rPr>
    </w:lvl>
    <w:lvl w:ilvl="1">
      <w:start w:val="1"/>
      <w:numFmt w:val="lowerLetter"/>
      <w:pStyle w:val="ListLegal2"/>
      <w:lvlText w:val="%2."/>
      <w:lvlJc w:val="left"/>
      <w:pPr>
        <w:ind w:left="568" w:hanging="284"/>
      </w:pPr>
      <w:rPr>
        <w:rFonts w:hint="default"/>
      </w:rPr>
    </w:lvl>
    <w:lvl w:ilvl="2">
      <w:start w:val="1"/>
      <w:numFmt w:val="lowerRoman"/>
      <w:pStyle w:val="ListLegal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abstractNumId w:val="13"/>
  </w:num>
  <w:num w:numId="2">
    <w:abstractNumId w:val="20"/>
  </w:num>
  <w:num w:numId="3">
    <w:abstractNumId w:val="0"/>
  </w:num>
  <w:num w:numId="4">
    <w:abstractNumId w:val="12"/>
  </w:num>
  <w:num w:numId="5">
    <w:abstractNumId w:val="2"/>
  </w:num>
  <w:num w:numId="6">
    <w:abstractNumId w:val="5"/>
  </w:num>
  <w:num w:numId="7">
    <w:abstractNumId w:val="9"/>
  </w:num>
  <w:num w:numId="8">
    <w:abstractNumId w:val="16"/>
  </w:num>
  <w:num w:numId="9">
    <w:abstractNumId w:val="17"/>
  </w:num>
  <w:num w:numId="10">
    <w:abstractNumId w:val="17"/>
  </w:num>
  <w:num w:numId="11">
    <w:abstractNumId w:val="11"/>
  </w:num>
  <w:num w:numId="12">
    <w:abstractNumId w:val="18"/>
  </w:num>
  <w:num w:numId="13">
    <w:abstractNumId w:val="4"/>
  </w:num>
  <w:num w:numId="14">
    <w:abstractNumId w:val="8"/>
  </w:num>
  <w:num w:numId="15">
    <w:abstractNumId w:val="7"/>
  </w:num>
  <w:num w:numId="16">
    <w:abstractNumId w:val="6"/>
  </w:num>
  <w:num w:numId="17">
    <w:abstractNumId w:val="1"/>
  </w:num>
  <w:num w:numId="18">
    <w:abstractNumId w:val="14"/>
  </w:num>
  <w:num w:numId="19">
    <w:abstractNumId w:val="19"/>
  </w:num>
  <w:num w:numId="20">
    <w:abstractNumId w:val="15"/>
  </w:num>
  <w:num w:numId="21">
    <w:abstractNumId w:val="3"/>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13"/>
  </w:num>
  <w:num w:numId="25">
    <w:abstractNumId w:val="13"/>
  </w:num>
  <w:num w:numId="26">
    <w:abstractNumId w:val="13"/>
  </w:num>
  <w:num w:numId="27">
    <w:abstractNumId w:val="13"/>
  </w:num>
  <w:num w:numId="28">
    <w:abstractNumId w:val="13"/>
  </w:num>
  <w:num w:numId="29">
    <w:abstractNumId w:val="13"/>
  </w:num>
  <w:num w:numId="30">
    <w:abstractNumId w:val="13"/>
  </w:num>
  <w:num w:numId="31">
    <w:abstractNumId w:val="13"/>
  </w:num>
  <w:num w:numId="32">
    <w:abstractNumId w:val="13"/>
  </w:num>
  <w:num w:numId="33">
    <w:abstractNumId w:val="13"/>
  </w:num>
  <w:num w:numId="34">
    <w:abstractNumId w:val="13"/>
  </w:num>
  <w:num w:numId="35">
    <w:abstractNumId w:val="13"/>
  </w:num>
  <w:num w:numId="36">
    <w:abstractNumId w:val="13"/>
  </w:num>
  <w:num w:numId="37">
    <w:abstractNumId w:val="13"/>
  </w:num>
  <w:num w:numId="38">
    <w:abstractNumId w:val="13"/>
  </w:num>
  <w:num w:numId="39">
    <w:abstractNumId w:val="13"/>
  </w:num>
  <w:num w:numId="40">
    <w:abstractNumId w:val="13"/>
  </w:num>
  <w:num w:numId="41">
    <w:abstractNumId w:val="13"/>
  </w:num>
  <w:num w:numId="42">
    <w:abstractNumId w:val="13"/>
  </w:num>
  <w:num w:numId="43">
    <w:abstractNumId w:val="13"/>
  </w:num>
  <w:num w:numId="44">
    <w:abstractNumId w:val="13"/>
  </w:num>
  <w:num w:numId="45">
    <w:abstractNumId w:val="13"/>
  </w:num>
  <w:num w:numId="46">
    <w:abstractNumId w:val="13"/>
  </w:num>
  <w:num w:numId="47">
    <w:abstractNumId w:val="13"/>
  </w:num>
  <w:num w:numId="48">
    <w:abstractNumId w:val="13"/>
  </w:num>
  <w:num w:numId="49">
    <w:abstractNumId w:val="13"/>
  </w:num>
  <w:num w:numId="50">
    <w:abstractNumId w:val="13"/>
  </w:num>
  <w:num w:numId="51">
    <w:abstractNumId w:val="13"/>
  </w:num>
  <w:num w:numId="52">
    <w:abstractNumId w:val="13"/>
  </w:num>
  <w:num w:numId="53">
    <w:abstractNumId w:val="13"/>
  </w:num>
  <w:num w:numId="54">
    <w:abstractNumId w:val="13"/>
  </w:num>
  <w:num w:numId="55">
    <w:abstractNumId w:val="13"/>
  </w:num>
  <w:num w:numId="56">
    <w:abstractNumId w:val="13"/>
  </w:num>
  <w:num w:numId="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0"/>
  </w:num>
  <w:num w:numId="5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5635"/>
    <w:rsid w:val="000027F3"/>
    <w:rsid w:val="00002BCB"/>
    <w:rsid w:val="0001323C"/>
    <w:rsid w:val="0001430B"/>
    <w:rsid w:val="0002675D"/>
    <w:rsid w:val="00031C56"/>
    <w:rsid w:val="00035666"/>
    <w:rsid w:val="000362ED"/>
    <w:rsid w:val="00037E96"/>
    <w:rsid w:val="00041240"/>
    <w:rsid w:val="00043F3A"/>
    <w:rsid w:val="00056A7F"/>
    <w:rsid w:val="00060666"/>
    <w:rsid w:val="00060F65"/>
    <w:rsid w:val="000623CA"/>
    <w:rsid w:val="00062F22"/>
    <w:rsid w:val="00063D89"/>
    <w:rsid w:val="00064213"/>
    <w:rsid w:val="00065AAD"/>
    <w:rsid w:val="00070FF3"/>
    <w:rsid w:val="000743B8"/>
    <w:rsid w:val="0007701F"/>
    <w:rsid w:val="00085622"/>
    <w:rsid w:val="0009154B"/>
    <w:rsid w:val="00097CC3"/>
    <w:rsid w:val="000A169C"/>
    <w:rsid w:val="000A675D"/>
    <w:rsid w:val="000A7955"/>
    <w:rsid w:val="000A7EBD"/>
    <w:rsid w:val="000B038D"/>
    <w:rsid w:val="000B097D"/>
    <w:rsid w:val="000B0F2B"/>
    <w:rsid w:val="000B6F69"/>
    <w:rsid w:val="000C2818"/>
    <w:rsid w:val="000D7313"/>
    <w:rsid w:val="000E0DA3"/>
    <w:rsid w:val="000E0DC9"/>
    <w:rsid w:val="000E24BA"/>
    <w:rsid w:val="000E4BD3"/>
    <w:rsid w:val="000E5674"/>
    <w:rsid w:val="000E7433"/>
    <w:rsid w:val="000F01E2"/>
    <w:rsid w:val="000F3912"/>
    <w:rsid w:val="00100CCB"/>
    <w:rsid w:val="00103A1C"/>
    <w:rsid w:val="001041F2"/>
    <w:rsid w:val="0010671E"/>
    <w:rsid w:val="00107DB0"/>
    <w:rsid w:val="00110BAC"/>
    <w:rsid w:val="00124F1B"/>
    <w:rsid w:val="00125760"/>
    <w:rsid w:val="00131451"/>
    <w:rsid w:val="001349C6"/>
    <w:rsid w:val="00135A92"/>
    <w:rsid w:val="00141B98"/>
    <w:rsid w:val="001513C9"/>
    <w:rsid w:val="001535D6"/>
    <w:rsid w:val="00155758"/>
    <w:rsid w:val="001616E9"/>
    <w:rsid w:val="001629EF"/>
    <w:rsid w:val="00165781"/>
    <w:rsid w:val="00165AFC"/>
    <w:rsid w:val="001725C4"/>
    <w:rsid w:val="001762B5"/>
    <w:rsid w:val="00176512"/>
    <w:rsid w:val="00176840"/>
    <w:rsid w:val="001803E3"/>
    <w:rsid w:val="001816D7"/>
    <w:rsid w:val="001843B5"/>
    <w:rsid w:val="00184950"/>
    <w:rsid w:val="00191BDA"/>
    <w:rsid w:val="001A4B4F"/>
    <w:rsid w:val="001A5055"/>
    <w:rsid w:val="001A5A90"/>
    <w:rsid w:val="001A7F57"/>
    <w:rsid w:val="001B1458"/>
    <w:rsid w:val="001B1DE9"/>
    <w:rsid w:val="001B6533"/>
    <w:rsid w:val="001C1E32"/>
    <w:rsid w:val="001C2D8D"/>
    <w:rsid w:val="001C3B8C"/>
    <w:rsid w:val="001C4B5E"/>
    <w:rsid w:val="001C4F2F"/>
    <w:rsid w:val="001D101E"/>
    <w:rsid w:val="001E18C7"/>
    <w:rsid w:val="001E6A91"/>
    <w:rsid w:val="001F0251"/>
    <w:rsid w:val="001F5BDB"/>
    <w:rsid w:val="00201D8B"/>
    <w:rsid w:val="00203E2A"/>
    <w:rsid w:val="002045AE"/>
    <w:rsid w:val="00206DF0"/>
    <w:rsid w:val="002073FC"/>
    <w:rsid w:val="00211B71"/>
    <w:rsid w:val="00222872"/>
    <w:rsid w:val="002254D5"/>
    <w:rsid w:val="0022611D"/>
    <w:rsid w:val="00227A03"/>
    <w:rsid w:val="00234984"/>
    <w:rsid w:val="00241A9F"/>
    <w:rsid w:val="00247650"/>
    <w:rsid w:val="00253202"/>
    <w:rsid w:val="00253C87"/>
    <w:rsid w:val="00261126"/>
    <w:rsid w:val="002674E5"/>
    <w:rsid w:val="002729C7"/>
    <w:rsid w:val="002741A1"/>
    <w:rsid w:val="00276F55"/>
    <w:rsid w:val="00277F89"/>
    <w:rsid w:val="002834CF"/>
    <w:rsid w:val="00283FF9"/>
    <w:rsid w:val="00284164"/>
    <w:rsid w:val="00285482"/>
    <w:rsid w:val="00287E17"/>
    <w:rsid w:val="00291050"/>
    <w:rsid w:val="002920EA"/>
    <w:rsid w:val="00292A5B"/>
    <w:rsid w:val="00292CC9"/>
    <w:rsid w:val="0029527F"/>
    <w:rsid w:val="0029768A"/>
    <w:rsid w:val="002A01BA"/>
    <w:rsid w:val="002A69A3"/>
    <w:rsid w:val="002B12DC"/>
    <w:rsid w:val="002B3569"/>
    <w:rsid w:val="002B7197"/>
    <w:rsid w:val="002C0ECB"/>
    <w:rsid w:val="002C2897"/>
    <w:rsid w:val="002C3F9B"/>
    <w:rsid w:val="002D261A"/>
    <w:rsid w:val="002E1ADA"/>
    <w:rsid w:val="002E1E40"/>
    <w:rsid w:val="002E3A1B"/>
    <w:rsid w:val="002F21A0"/>
    <w:rsid w:val="002F36E3"/>
    <w:rsid w:val="002F7BD9"/>
    <w:rsid w:val="00301777"/>
    <w:rsid w:val="00302183"/>
    <w:rsid w:val="00304C3D"/>
    <w:rsid w:val="003062CA"/>
    <w:rsid w:val="0030738E"/>
    <w:rsid w:val="00310CFC"/>
    <w:rsid w:val="00311207"/>
    <w:rsid w:val="0031149D"/>
    <w:rsid w:val="00313DF3"/>
    <w:rsid w:val="00315B35"/>
    <w:rsid w:val="003160A0"/>
    <w:rsid w:val="00317D81"/>
    <w:rsid w:val="003261CF"/>
    <w:rsid w:val="00326B98"/>
    <w:rsid w:val="00330B30"/>
    <w:rsid w:val="00330B59"/>
    <w:rsid w:val="00330BC6"/>
    <w:rsid w:val="00335B89"/>
    <w:rsid w:val="00335E71"/>
    <w:rsid w:val="00336393"/>
    <w:rsid w:val="003409CA"/>
    <w:rsid w:val="00344E97"/>
    <w:rsid w:val="0034537E"/>
    <w:rsid w:val="00347642"/>
    <w:rsid w:val="00350179"/>
    <w:rsid w:val="003503D5"/>
    <w:rsid w:val="00352284"/>
    <w:rsid w:val="00352CC7"/>
    <w:rsid w:val="00352FBF"/>
    <w:rsid w:val="003629BA"/>
    <w:rsid w:val="0036731E"/>
    <w:rsid w:val="00372013"/>
    <w:rsid w:val="003720E9"/>
    <w:rsid w:val="00373730"/>
    <w:rsid w:val="0038013F"/>
    <w:rsid w:val="00381CA7"/>
    <w:rsid w:val="00384E99"/>
    <w:rsid w:val="00385336"/>
    <w:rsid w:val="00393D27"/>
    <w:rsid w:val="00394F4E"/>
    <w:rsid w:val="003A20DC"/>
    <w:rsid w:val="003A4E34"/>
    <w:rsid w:val="003A6752"/>
    <w:rsid w:val="003B047C"/>
    <w:rsid w:val="003C452B"/>
    <w:rsid w:val="003C625A"/>
    <w:rsid w:val="003C695E"/>
    <w:rsid w:val="003D1553"/>
    <w:rsid w:val="003E0C06"/>
    <w:rsid w:val="003E1C6E"/>
    <w:rsid w:val="003F587E"/>
    <w:rsid w:val="003F6266"/>
    <w:rsid w:val="003F775D"/>
    <w:rsid w:val="00400E1F"/>
    <w:rsid w:val="0040431E"/>
    <w:rsid w:val="004049FD"/>
    <w:rsid w:val="004063DE"/>
    <w:rsid w:val="00414829"/>
    <w:rsid w:val="00415207"/>
    <w:rsid w:val="00420C06"/>
    <w:rsid w:val="00420E4C"/>
    <w:rsid w:val="00420F04"/>
    <w:rsid w:val="004233C2"/>
    <w:rsid w:val="00444370"/>
    <w:rsid w:val="004444BB"/>
    <w:rsid w:val="00445D20"/>
    <w:rsid w:val="00450281"/>
    <w:rsid w:val="0045187E"/>
    <w:rsid w:val="00451944"/>
    <w:rsid w:val="00463DF1"/>
    <w:rsid w:val="004648C4"/>
    <w:rsid w:val="00467EBF"/>
    <w:rsid w:val="0047402F"/>
    <w:rsid w:val="004741FD"/>
    <w:rsid w:val="004742E7"/>
    <w:rsid w:val="00477E77"/>
    <w:rsid w:val="0048033C"/>
    <w:rsid w:val="00485D38"/>
    <w:rsid w:val="004864B2"/>
    <w:rsid w:val="004864D8"/>
    <w:rsid w:val="004911FC"/>
    <w:rsid w:val="004919F5"/>
    <w:rsid w:val="004A3726"/>
    <w:rsid w:val="004A3B8C"/>
    <w:rsid w:val="004B1AB0"/>
    <w:rsid w:val="004B7004"/>
    <w:rsid w:val="004C563F"/>
    <w:rsid w:val="004C5F9D"/>
    <w:rsid w:val="004D2702"/>
    <w:rsid w:val="004D3A3F"/>
    <w:rsid w:val="004D4D67"/>
    <w:rsid w:val="004D53D3"/>
    <w:rsid w:val="004D7C4E"/>
    <w:rsid w:val="004E011D"/>
    <w:rsid w:val="004E5785"/>
    <w:rsid w:val="004E57B6"/>
    <w:rsid w:val="004F3D3E"/>
    <w:rsid w:val="004F6C50"/>
    <w:rsid w:val="004F7AED"/>
    <w:rsid w:val="00500185"/>
    <w:rsid w:val="0050721D"/>
    <w:rsid w:val="00514AF4"/>
    <w:rsid w:val="00515060"/>
    <w:rsid w:val="0052182B"/>
    <w:rsid w:val="00521CBB"/>
    <w:rsid w:val="005239E4"/>
    <w:rsid w:val="005243CE"/>
    <w:rsid w:val="00530E92"/>
    <w:rsid w:val="0053118A"/>
    <w:rsid w:val="00535A1D"/>
    <w:rsid w:val="0054071D"/>
    <w:rsid w:val="00541213"/>
    <w:rsid w:val="00546002"/>
    <w:rsid w:val="00546218"/>
    <w:rsid w:val="0054749A"/>
    <w:rsid w:val="005543CF"/>
    <w:rsid w:val="0055519C"/>
    <w:rsid w:val="005608F4"/>
    <w:rsid w:val="00562641"/>
    <w:rsid w:val="00571530"/>
    <w:rsid w:val="00573C19"/>
    <w:rsid w:val="005761F7"/>
    <w:rsid w:val="00576262"/>
    <w:rsid w:val="005817AE"/>
    <w:rsid w:val="005840A5"/>
    <w:rsid w:val="005863CB"/>
    <w:rsid w:val="00587CE6"/>
    <w:rsid w:val="005912BE"/>
    <w:rsid w:val="0059516C"/>
    <w:rsid w:val="005A4D85"/>
    <w:rsid w:val="005A5A2D"/>
    <w:rsid w:val="005B63CB"/>
    <w:rsid w:val="005B6E5D"/>
    <w:rsid w:val="005C68F6"/>
    <w:rsid w:val="005D0F7D"/>
    <w:rsid w:val="005D2109"/>
    <w:rsid w:val="005E425B"/>
    <w:rsid w:val="005E5776"/>
    <w:rsid w:val="005F30E4"/>
    <w:rsid w:val="005F4168"/>
    <w:rsid w:val="005F486C"/>
    <w:rsid w:val="005F794B"/>
    <w:rsid w:val="00600338"/>
    <w:rsid w:val="006023B3"/>
    <w:rsid w:val="00603030"/>
    <w:rsid w:val="00605950"/>
    <w:rsid w:val="00610B5B"/>
    <w:rsid w:val="0061168C"/>
    <w:rsid w:val="00613A11"/>
    <w:rsid w:val="0061478C"/>
    <w:rsid w:val="00615F0C"/>
    <w:rsid w:val="00620842"/>
    <w:rsid w:val="00620B28"/>
    <w:rsid w:val="006215B9"/>
    <w:rsid w:val="006239D3"/>
    <w:rsid w:val="0062590D"/>
    <w:rsid w:val="00627588"/>
    <w:rsid w:val="00627731"/>
    <w:rsid w:val="006364D5"/>
    <w:rsid w:val="0063650E"/>
    <w:rsid w:val="00636BF7"/>
    <w:rsid w:val="006374A5"/>
    <w:rsid w:val="00644037"/>
    <w:rsid w:val="00644733"/>
    <w:rsid w:val="00646420"/>
    <w:rsid w:val="00650DE4"/>
    <w:rsid w:val="0065185C"/>
    <w:rsid w:val="00653BDF"/>
    <w:rsid w:val="00654BF5"/>
    <w:rsid w:val="00661302"/>
    <w:rsid w:val="00670C99"/>
    <w:rsid w:val="00671A5B"/>
    <w:rsid w:val="00672BC9"/>
    <w:rsid w:val="00674F61"/>
    <w:rsid w:val="006770D4"/>
    <w:rsid w:val="00681109"/>
    <w:rsid w:val="00682888"/>
    <w:rsid w:val="00687945"/>
    <w:rsid w:val="00687B2D"/>
    <w:rsid w:val="006910A8"/>
    <w:rsid w:val="0069155D"/>
    <w:rsid w:val="006A0233"/>
    <w:rsid w:val="006A0684"/>
    <w:rsid w:val="006A3CEB"/>
    <w:rsid w:val="006A7097"/>
    <w:rsid w:val="006B0333"/>
    <w:rsid w:val="006B09C4"/>
    <w:rsid w:val="006B55B0"/>
    <w:rsid w:val="006C2D27"/>
    <w:rsid w:val="006C4967"/>
    <w:rsid w:val="006D6147"/>
    <w:rsid w:val="006E1794"/>
    <w:rsid w:val="006E1ECA"/>
    <w:rsid w:val="006E407D"/>
    <w:rsid w:val="006F126C"/>
    <w:rsid w:val="006F2FA3"/>
    <w:rsid w:val="007052EB"/>
    <w:rsid w:val="00713522"/>
    <w:rsid w:val="007150B8"/>
    <w:rsid w:val="00716581"/>
    <w:rsid w:val="0071743B"/>
    <w:rsid w:val="00724E28"/>
    <w:rsid w:val="0073008A"/>
    <w:rsid w:val="00730BC3"/>
    <w:rsid w:val="00732D97"/>
    <w:rsid w:val="00734998"/>
    <w:rsid w:val="00740289"/>
    <w:rsid w:val="00741933"/>
    <w:rsid w:val="007423B6"/>
    <w:rsid w:val="007442FF"/>
    <w:rsid w:val="00747AE2"/>
    <w:rsid w:val="007502F6"/>
    <w:rsid w:val="007565BD"/>
    <w:rsid w:val="00776B7A"/>
    <w:rsid w:val="00785842"/>
    <w:rsid w:val="00786D51"/>
    <w:rsid w:val="00795F7D"/>
    <w:rsid w:val="007A05BE"/>
    <w:rsid w:val="007B01E6"/>
    <w:rsid w:val="007B0803"/>
    <w:rsid w:val="007B1532"/>
    <w:rsid w:val="007B3519"/>
    <w:rsid w:val="007C15CF"/>
    <w:rsid w:val="007C403E"/>
    <w:rsid w:val="007C47CF"/>
    <w:rsid w:val="007E1900"/>
    <w:rsid w:val="007E6A44"/>
    <w:rsid w:val="007F15F3"/>
    <w:rsid w:val="00803214"/>
    <w:rsid w:val="00804DCB"/>
    <w:rsid w:val="008067A1"/>
    <w:rsid w:val="00810092"/>
    <w:rsid w:val="00810FF4"/>
    <w:rsid w:val="00816697"/>
    <w:rsid w:val="00817688"/>
    <w:rsid w:val="00817E1C"/>
    <w:rsid w:val="00825FE6"/>
    <w:rsid w:val="008278DE"/>
    <w:rsid w:val="00831B9E"/>
    <w:rsid w:val="00834E4B"/>
    <w:rsid w:val="008379CD"/>
    <w:rsid w:val="00840525"/>
    <w:rsid w:val="0084160B"/>
    <w:rsid w:val="008456D5"/>
    <w:rsid w:val="00845C59"/>
    <w:rsid w:val="00845DFE"/>
    <w:rsid w:val="0084634B"/>
    <w:rsid w:val="008554DF"/>
    <w:rsid w:val="0086791C"/>
    <w:rsid w:val="0087793C"/>
    <w:rsid w:val="00881951"/>
    <w:rsid w:val="008833D5"/>
    <w:rsid w:val="008975D4"/>
    <w:rsid w:val="008A073C"/>
    <w:rsid w:val="008A1887"/>
    <w:rsid w:val="008A2E31"/>
    <w:rsid w:val="008A42B0"/>
    <w:rsid w:val="008B2C6A"/>
    <w:rsid w:val="008B622E"/>
    <w:rsid w:val="008B6A81"/>
    <w:rsid w:val="008C0907"/>
    <w:rsid w:val="008C28F9"/>
    <w:rsid w:val="008C7A49"/>
    <w:rsid w:val="008D1F75"/>
    <w:rsid w:val="008D627D"/>
    <w:rsid w:val="008E0671"/>
    <w:rsid w:val="008E2A0D"/>
    <w:rsid w:val="008F0E0F"/>
    <w:rsid w:val="008F2881"/>
    <w:rsid w:val="008F4C97"/>
    <w:rsid w:val="00901855"/>
    <w:rsid w:val="00901D73"/>
    <w:rsid w:val="009037CD"/>
    <w:rsid w:val="00903835"/>
    <w:rsid w:val="00906615"/>
    <w:rsid w:val="00910DB1"/>
    <w:rsid w:val="00916305"/>
    <w:rsid w:val="0092582A"/>
    <w:rsid w:val="00931011"/>
    <w:rsid w:val="00933494"/>
    <w:rsid w:val="00934BE6"/>
    <w:rsid w:val="009352BA"/>
    <w:rsid w:val="0094119B"/>
    <w:rsid w:val="00942CE7"/>
    <w:rsid w:val="009477E5"/>
    <w:rsid w:val="00950908"/>
    <w:rsid w:val="0095211D"/>
    <w:rsid w:val="00955F16"/>
    <w:rsid w:val="0097197D"/>
    <w:rsid w:val="009757FC"/>
    <w:rsid w:val="009757FD"/>
    <w:rsid w:val="009760D1"/>
    <w:rsid w:val="00984CBA"/>
    <w:rsid w:val="0098561C"/>
    <w:rsid w:val="00990B5D"/>
    <w:rsid w:val="00990DD9"/>
    <w:rsid w:val="009A4BE2"/>
    <w:rsid w:val="009A528B"/>
    <w:rsid w:val="009A61F4"/>
    <w:rsid w:val="009B00F2"/>
    <w:rsid w:val="009B14F9"/>
    <w:rsid w:val="009B1A01"/>
    <w:rsid w:val="009B26E6"/>
    <w:rsid w:val="009B4485"/>
    <w:rsid w:val="009B6659"/>
    <w:rsid w:val="009C07E6"/>
    <w:rsid w:val="009C427A"/>
    <w:rsid w:val="009C5478"/>
    <w:rsid w:val="009D113F"/>
    <w:rsid w:val="009D1E17"/>
    <w:rsid w:val="009D49E2"/>
    <w:rsid w:val="009D7CCE"/>
    <w:rsid w:val="009E6671"/>
    <w:rsid w:val="00A070A2"/>
    <w:rsid w:val="00A126B7"/>
    <w:rsid w:val="00A15DF5"/>
    <w:rsid w:val="00A16274"/>
    <w:rsid w:val="00A16FF3"/>
    <w:rsid w:val="00A30FEB"/>
    <w:rsid w:val="00A33C86"/>
    <w:rsid w:val="00A35820"/>
    <w:rsid w:val="00A40D41"/>
    <w:rsid w:val="00A43BB2"/>
    <w:rsid w:val="00A43BD8"/>
    <w:rsid w:val="00A43FB9"/>
    <w:rsid w:val="00A451C7"/>
    <w:rsid w:val="00A45C7E"/>
    <w:rsid w:val="00A522F8"/>
    <w:rsid w:val="00A53D34"/>
    <w:rsid w:val="00A550DF"/>
    <w:rsid w:val="00A552DB"/>
    <w:rsid w:val="00A56E63"/>
    <w:rsid w:val="00A611BB"/>
    <w:rsid w:val="00A62D75"/>
    <w:rsid w:val="00A6559F"/>
    <w:rsid w:val="00A819C5"/>
    <w:rsid w:val="00A8532A"/>
    <w:rsid w:val="00A87F2F"/>
    <w:rsid w:val="00A90673"/>
    <w:rsid w:val="00A9196B"/>
    <w:rsid w:val="00A93F0B"/>
    <w:rsid w:val="00A95970"/>
    <w:rsid w:val="00A95E59"/>
    <w:rsid w:val="00AA3017"/>
    <w:rsid w:val="00AA48DF"/>
    <w:rsid w:val="00AC0EBA"/>
    <w:rsid w:val="00AC1302"/>
    <w:rsid w:val="00AC16ED"/>
    <w:rsid w:val="00AC1FCC"/>
    <w:rsid w:val="00AC59D1"/>
    <w:rsid w:val="00AD076A"/>
    <w:rsid w:val="00AD282F"/>
    <w:rsid w:val="00AD4691"/>
    <w:rsid w:val="00AD4730"/>
    <w:rsid w:val="00AD4E71"/>
    <w:rsid w:val="00AD7703"/>
    <w:rsid w:val="00AE0C0B"/>
    <w:rsid w:val="00AE26D9"/>
    <w:rsid w:val="00AE27F5"/>
    <w:rsid w:val="00AE6D12"/>
    <w:rsid w:val="00AE7D3C"/>
    <w:rsid w:val="00AF2188"/>
    <w:rsid w:val="00AF58F4"/>
    <w:rsid w:val="00AF686A"/>
    <w:rsid w:val="00AF7F26"/>
    <w:rsid w:val="00B06D96"/>
    <w:rsid w:val="00B07CE4"/>
    <w:rsid w:val="00B113B4"/>
    <w:rsid w:val="00B2008C"/>
    <w:rsid w:val="00B21FAB"/>
    <w:rsid w:val="00B2447C"/>
    <w:rsid w:val="00B367DD"/>
    <w:rsid w:val="00B36FF9"/>
    <w:rsid w:val="00B41EF1"/>
    <w:rsid w:val="00B42AC2"/>
    <w:rsid w:val="00B471D6"/>
    <w:rsid w:val="00B51740"/>
    <w:rsid w:val="00B61141"/>
    <w:rsid w:val="00B63940"/>
    <w:rsid w:val="00B9068F"/>
    <w:rsid w:val="00B92525"/>
    <w:rsid w:val="00B9356A"/>
    <w:rsid w:val="00B970A8"/>
    <w:rsid w:val="00BA17F6"/>
    <w:rsid w:val="00BA24FB"/>
    <w:rsid w:val="00BB0020"/>
    <w:rsid w:val="00BB093A"/>
    <w:rsid w:val="00BB1DA8"/>
    <w:rsid w:val="00BB3AAC"/>
    <w:rsid w:val="00BB4CB9"/>
    <w:rsid w:val="00BB4E02"/>
    <w:rsid w:val="00BB5AA9"/>
    <w:rsid w:val="00BC3FF7"/>
    <w:rsid w:val="00BD576E"/>
    <w:rsid w:val="00BE0FF0"/>
    <w:rsid w:val="00BE32DF"/>
    <w:rsid w:val="00BE6350"/>
    <w:rsid w:val="00BF67F2"/>
    <w:rsid w:val="00BF6E24"/>
    <w:rsid w:val="00C04C74"/>
    <w:rsid w:val="00C0596A"/>
    <w:rsid w:val="00C075BA"/>
    <w:rsid w:val="00C1118E"/>
    <w:rsid w:val="00C11677"/>
    <w:rsid w:val="00C151F5"/>
    <w:rsid w:val="00C34376"/>
    <w:rsid w:val="00C34844"/>
    <w:rsid w:val="00C34A21"/>
    <w:rsid w:val="00C35635"/>
    <w:rsid w:val="00C35979"/>
    <w:rsid w:val="00C400C4"/>
    <w:rsid w:val="00C40ADE"/>
    <w:rsid w:val="00C502BB"/>
    <w:rsid w:val="00C5242D"/>
    <w:rsid w:val="00C5398F"/>
    <w:rsid w:val="00C6043E"/>
    <w:rsid w:val="00C621E8"/>
    <w:rsid w:val="00C6432A"/>
    <w:rsid w:val="00C674A7"/>
    <w:rsid w:val="00C70C4C"/>
    <w:rsid w:val="00C76EBA"/>
    <w:rsid w:val="00C7784B"/>
    <w:rsid w:val="00C82B59"/>
    <w:rsid w:val="00C82E95"/>
    <w:rsid w:val="00C83B88"/>
    <w:rsid w:val="00C95112"/>
    <w:rsid w:val="00C962F5"/>
    <w:rsid w:val="00CA1931"/>
    <w:rsid w:val="00CA25D9"/>
    <w:rsid w:val="00CA2AA1"/>
    <w:rsid w:val="00CA75B7"/>
    <w:rsid w:val="00CA79DA"/>
    <w:rsid w:val="00CC328A"/>
    <w:rsid w:val="00CD233E"/>
    <w:rsid w:val="00CD33B5"/>
    <w:rsid w:val="00CD55B4"/>
    <w:rsid w:val="00CD7C99"/>
    <w:rsid w:val="00CE2A60"/>
    <w:rsid w:val="00CE5731"/>
    <w:rsid w:val="00CE63B9"/>
    <w:rsid w:val="00CE7EFC"/>
    <w:rsid w:val="00CF6CFD"/>
    <w:rsid w:val="00CF710E"/>
    <w:rsid w:val="00D05112"/>
    <w:rsid w:val="00D11838"/>
    <w:rsid w:val="00D11AC3"/>
    <w:rsid w:val="00D1331C"/>
    <w:rsid w:val="00D163F1"/>
    <w:rsid w:val="00D2112B"/>
    <w:rsid w:val="00D21FBC"/>
    <w:rsid w:val="00D308BB"/>
    <w:rsid w:val="00D34235"/>
    <w:rsid w:val="00D35CAE"/>
    <w:rsid w:val="00D4511C"/>
    <w:rsid w:val="00D4680D"/>
    <w:rsid w:val="00D50D98"/>
    <w:rsid w:val="00D51302"/>
    <w:rsid w:val="00D51B65"/>
    <w:rsid w:val="00D531D5"/>
    <w:rsid w:val="00D53510"/>
    <w:rsid w:val="00D5655E"/>
    <w:rsid w:val="00D5692F"/>
    <w:rsid w:val="00D653B4"/>
    <w:rsid w:val="00D71DE7"/>
    <w:rsid w:val="00D741A0"/>
    <w:rsid w:val="00D80DF3"/>
    <w:rsid w:val="00D821B6"/>
    <w:rsid w:val="00D83412"/>
    <w:rsid w:val="00D87AD8"/>
    <w:rsid w:val="00D87F25"/>
    <w:rsid w:val="00D90D77"/>
    <w:rsid w:val="00D92C81"/>
    <w:rsid w:val="00DA39BC"/>
    <w:rsid w:val="00DA479A"/>
    <w:rsid w:val="00DA6188"/>
    <w:rsid w:val="00DB0464"/>
    <w:rsid w:val="00DB1CCE"/>
    <w:rsid w:val="00DC0C3E"/>
    <w:rsid w:val="00DC0CBE"/>
    <w:rsid w:val="00DC377F"/>
    <w:rsid w:val="00DC39DF"/>
    <w:rsid w:val="00DC3A09"/>
    <w:rsid w:val="00DC49BB"/>
    <w:rsid w:val="00DC55CC"/>
    <w:rsid w:val="00DC5D5D"/>
    <w:rsid w:val="00DD32C5"/>
    <w:rsid w:val="00DD7E51"/>
    <w:rsid w:val="00DE4362"/>
    <w:rsid w:val="00DE4B15"/>
    <w:rsid w:val="00DE4FE2"/>
    <w:rsid w:val="00E04908"/>
    <w:rsid w:val="00E05BED"/>
    <w:rsid w:val="00E23718"/>
    <w:rsid w:val="00E24DE5"/>
    <w:rsid w:val="00E345CF"/>
    <w:rsid w:val="00E37223"/>
    <w:rsid w:val="00E3775F"/>
    <w:rsid w:val="00E42CAA"/>
    <w:rsid w:val="00E50D64"/>
    <w:rsid w:val="00E577B9"/>
    <w:rsid w:val="00E579D5"/>
    <w:rsid w:val="00E603B6"/>
    <w:rsid w:val="00E7090C"/>
    <w:rsid w:val="00E74F23"/>
    <w:rsid w:val="00E75516"/>
    <w:rsid w:val="00E75EA7"/>
    <w:rsid w:val="00E832F4"/>
    <w:rsid w:val="00E9210D"/>
    <w:rsid w:val="00E94AA9"/>
    <w:rsid w:val="00E9782F"/>
    <w:rsid w:val="00EA232B"/>
    <w:rsid w:val="00EB356B"/>
    <w:rsid w:val="00EC21B1"/>
    <w:rsid w:val="00EC3DB5"/>
    <w:rsid w:val="00EC51A3"/>
    <w:rsid w:val="00ED37FA"/>
    <w:rsid w:val="00ED6281"/>
    <w:rsid w:val="00ED75A1"/>
    <w:rsid w:val="00ED7FB6"/>
    <w:rsid w:val="00EF1AC4"/>
    <w:rsid w:val="00EF7E45"/>
    <w:rsid w:val="00F12221"/>
    <w:rsid w:val="00F13020"/>
    <w:rsid w:val="00F1428D"/>
    <w:rsid w:val="00F17E1F"/>
    <w:rsid w:val="00F2030A"/>
    <w:rsid w:val="00F2234B"/>
    <w:rsid w:val="00F26203"/>
    <w:rsid w:val="00F328BC"/>
    <w:rsid w:val="00F33EF2"/>
    <w:rsid w:val="00F50940"/>
    <w:rsid w:val="00F56027"/>
    <w:rsid w:val="00F56513"/>
    <w:rsid w:val="00F60951"/>
    <w:rsid w:val="00F67CDB"/>
    <w:rsid w:val="00F745BF"/>
    <w:rsid w:val="00F765D3"/>
    <w:rsid w:val="00F81002"/>
    <w:rsid w:val="00F81346"/>
    <w:rsid w:val="00F901AC"/>
    <w:rsid w:val="00F9113D"/>
    <w:rsid w:val="00F914EB"/>
    <w:rsid w:val="00FC0AB2"/>
    <w:rsid w:val="00FC23DE"/>
    <w:rsid w:val="00FC299C"/>
    <w:rsid w:val="00FC32B2"/>
    <w:rsid w:val="00FC34AF"/>
    <w:rsid w:val="00FC6C90"/>
    <w:rsid w:val="00FC6EA4"/>
    <w:rsid w:val="00FD06DC"/>
    <w:rsid w:val="00FD6C5D"/>
    <w:rsid w:val="00FD7CDD"/>
    <w:rsid w:val="00FF1E15"/>
    <w:rsid w:val="00FF2FEA"/>
    <w:rsid w:val="00FF46C0"/>
    <w:rsid w:val="00FF723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2484176C"/>
  <w15:chartTrackingRefBased/>
  <w15:docId w15:val="{497A41C1-FF44-4561-9024-37B6C1E41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000000" w:themeColor="text1"/>
        <w:sz w:val="22"/>
        <w:szCs w:val="22"/>
        <w:lang w:val="en-AU" w:eastAsia="en-US" w:bidi="ar-SA"/>
      </w:rPr>
    </w:rPrDefault>
    <w:pPrDefault>
      <w:pPr>
        <w:spacing w:before="160" w:after="8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4" w:unhideWhenUsed="1" w:qFormat="1"/>
    <w:lsdException w:name="table of figures" w:semiHidden="1" w:uiPriority="4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8"/>
    <w:lsdException w:name="Emphasis" w:uiPriority="28"/>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28"/>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E6671"/>
    <w:pPr>
      <w:suppressAutoHyphens/>
    </w:pPr>
    <w:rPr>
      <w:rFonts w:ascii="Calibri Light" w:hAnsi="Calibri Light" w:cs="Arial"/>
      <w:lang w:val="x-none"/>
    </w:rPr>
  </w:style>
  <w:style w:type="paragraph" w:styleId="Heading1">
    <w:name w:val="heading 1"/>
    <w:basedOn w:val="Normal"/>
    <w:next w:val="Normal"/>
    <w:link w:val="Heading1Char"/>
    <w:uiPriority w:val="9"/>
    <w:qFormat/>
    <w:rsid w:val="00840525"/>
    <w:pPr>
      <w:keepNext/>
      <w:keepLines/>
      <w:spacing w:before="0" w:after="160"/>
      <w:contextualSpacing/>
      <w:outlineLvl w:val="0"/>
    </w:pPr>
    <w:rPr>
      <w:rFonts w:ascii="Calibri" w:eastAsiaTheme="majorEastAsia" w:hAnsi="Calibri"/>
      <w:b/>
      <w:color w:val="265B5E" w:themeColor="accent6" w:themeShade="BF"/>
      <w:sz w:val="44"/>
      <w:szCs w:val="32"/>
    </w:rPr>
  </w:style>
  <w:style w:type="paragraph" w:styleId="Heading2">
    <w:name w:val="heading 2"/>
    <w:basedOn w:val="Normal"/>
    <w:next w:val="Normal"/>
    <w:link w:val="Heading2Char"/>
    <w:uiPriority w:val="9"/>
    <w:unhideWhenUsed/>
    <w:qFormat/>
    <w:rsid w:val="001513C9"/>
    <w:pPr>
      <w:keepNext/>
      <w:keepLines/>
      <w:spacing w:before="320" w:after="160"/>
      <w:outlineLvl w:val="1"/>
    </w:pPr>
    <w:rPr>
      <w:rFonts w:ascii="Calibri" w:eastAsiaTheme="majorEastAsia" w:hAnsi="Calibri"/>
      <w:color w:val="337B7E" w:themeColor="accent6"/>
      <w:sz w:val="36"/>
      <w:szCs w:val="26"/>
    </w:rPr>
  </w:style>
  <w:style w:type="paragraph" w:styleId="Heading3">
    <w:name w:val="heading 3"/>
    <w:basedOn w:val="Normal"/>
    <w:next w:val="Normal"/>
    <w:link w:val="Heading3Char"/>
    <w:uiPriority w:val="9"/>
    <w:unhideWhenUsed/>
    <w:qFormat/>
    <w:rsid w:val="001513C9"/>
    <w:pPr>
      <w:keepNext/>
      <w:keepLines/>
      <w:spacing w:before="240" w:after="160"/>
      <w:outlineLvl w:val="2"/>
    </w:pPr>
    <w:rPr>
      <w:rFonts w:eastAsiaTheme="majorEastAsia"/>
      <w:b/>
      <w:color w:val="5C5F62" w:themeColor="text2" w:themeShade="80"/>
      <w:sz w:val="32"/>
      <w:szCs w:val="24"/>
    </w:rPr>
  </w:style>
  <w:style w:type="paragraph" w:styleId="Heading4">
    <w:name w:val="heading 4"/>
    <w:basedOn w:val="Normal"/>
    <w:next w:val="Normal"/>
    <w:link w:val="Heading4Char"/>
    <w:uiPriority w:val="9"/>
    <w:unhideWhenUsed/>
    <w:rsid w:val="00F81002"/>
    <w:pPr>
      <w:keepNext/>
      <w:keepLines/>
      <w:spacing w:before="240" w:after="160"/>
      <w:outlineLvl w:val="3"/>
    </w:pPr>
    <w:rPr>
      <w:rFonts w:asciiTheme="majorHAnsi" w:eastAsiaTheme="majorEastAsia" w:hAnsiTheme="majorHAnsi"/>
      <w:b/>
      <w:iCs/>
      <w:color w:val="48515C" w:themeColor="accent3" w:themeShade="80"/>
      <w:sz w:val="26"/>
    </w:rPr>
  </w:style>
  <w:style w:type="paragraph" w:styleId="Heading5">
    <w:name w:val="heading 5"/>
    <w:basedOn w:val="Normal"/>
    <w:next w:val="Normal"/>
    <w:link w:val="Heading5Char"/>
    <w:uiPriority w:val="9"/>
    <w:unhideWhenUsed/>
    <w:rsid w:val="00F81002"/>
    <w:pPr>
      <w:keepNext/>
      <w:keepLines/>
      <w:spacing w:before="240" w:after="160"/>
      <w:outlineLvl w:val="4"/>
    </w:pPr>
    <w:rPr>
      <w:rFonts w:asciiTheme="majorHAnsi" w:eastAsiaTheme="majorEastAsia" w:hAnsiTheme="majorHAnsi"/>
      <w:b/>
      <w:color w:val="48515C" w:themeColor="accent3" w:themeShade="80"/>
    </w:rPr>
  </w:style>
  <w:style w:type="paragraph" w:styleId="Heading6">
    <w:name w:val="heading 6"/>
    <w:basedOn w:val="Normal"/>
    <w:next w:val="Normal"/>
    <w:link w:val="Heading6Char"/>
    <w:uiPriority w:val="9"/>
    <w:unhideWhenUsed/>
    <w:rsid w:val="001513C9"/>
    <w:pPr>
      <w:keepNext/>
      <w:keepLines/>
      <w:spacing w:before="240" w:after="160"/>
      <w:outlineLvl w:val="5"/>
    </w:pPr>
    <w:rPr>
      <w:rFonts w:asciiTheme="majorHAnsi" w:eastAsiaTheme="majorEastAsia" w:hAnsiTheme="majorHAnsi" w:cstheme="majorBidi"/>
      <w:i/>
      <w:color w:val="265B5E" w:themeColor="accent6" w:themeShade="BF"/>
    </w:rPr>
  </w:style>
  <w:style w:type="paragraph" w:styleId="Heading7">
    <w:name w:val="heading 7"/>
    <w:basedOn w:val="Normal"/>
    <w:next w:val="Normal"/>
    <w:link w:val="Heading7Char"/>
    <w:uiPriority w:val="9"/>
    <w:unhideWhenUsed/>
    <w:qFormat/>
    <w:rsid w:val="001513C9"/>
    <w:pPr>
      <w:keepNext/>
      <w:keepLines/>
      <w:spacing w:before="40" w:after="0"/>
      <w:outlineLvl w:val="6"/>
    </w:pPr>
    <w:rPr>
      <w:rFonts w:asciiTheme="majorHAnsi" w:eastAsiaTheme="majorEastAsia" w:hAnsiTheme="majorHAnsi" w:cstheme="majorBidi"/>
      <w:i/>
      <w:iCs/>
      <w:color w:val="26585A" w:themeColor="accent1" w:themeShade="7F"/>
    </w:rPr>
  </w:style>
  <w:style w:type="paragraph" w:styleId="Heading8">
    <w:name w:val="heading 8"/>
    <w:basedOn w:val="Normal"/>
    <w:next w:val="Normal"/>
    <w:link w:val="Heading8Char"/>
    <w:uiPriority w:val="9"/>
    <w:semiHidden/>
    <w:unhideWhenUsed/>
    <w:qFormat/>
    <w:rsid w:val="001513C9"/>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4FE2"/>
    <w:rPr>
      <w:color w:val="808080"/>
    </w:rPr>
  </w:style>
  <w:style w:type="paragraph" w:styleId="Title">
    <w:name w:val="Title"/>
    <w:basedOn w:val="Normal"/>
    <w:next w:val="Normal"/>
    <w:link w:val="TitleChar"/>
    <w:uiPriority w:val="17"/>
    <w:qFormat/>
    <w:rsid w:val="004F3D3E"/>
    <w:pPr>
      <w:spacing w:before="1680" w:after="480"/>
      <w:outlineLvl w:val="0"/>
    </w:pPr>
    <w:rPr>
      <w:rFonts w:asciiTheme="majorHAnsi" w:eastAsiaTheme="majorEastAsia" w:hAnsiTheme="majorHAnsi" w:cstheme="majorBidi"/>
      <w:b/>
      <w:sz w:val="60"/>
      <w:szCs w:val="56"/>
    </w:rPr>
  </w:style>
  <w:style w:type="character" w:customStyle="1" w:styleId="TitleChar">
    <w:name w:val="Title Char"/>
    <w:basedOn w:val="DefaultParagraphFont"/>
    <w:link w:val="Title"/>
    <w:uiPriority w:val="17"/>
    <w:rsid w:val="004F3D3E"/>
    <w:rPr>
      <w:rFonts w:asciiTheme="majorHAnsi" w:eastAsiaTheme="majorEastAsia" w:hAnsiTheme="majorHAnsi" w:cstheme="majorBidi"/>
      <w:b/>
      <w:sz w:val="60"/>
      <w:szCs w:val="56"/>
      <w:lang w:val="x-none"/>
    </w:rPr>
  </w:style>
  <w:style w:type="paragraph" w:styleId="Subtitle">
    <w:name w:val="Subtitle"/>
    <w:basedOn w:val="Normal"/>
    <w:next w:val="Normal"/>
    <w:link w:val="SubtitleChar"/>
    <w:uiPriority w:val="18"/>
    <w:qFormat/>
    <w:rsid w:val="001513C9"/>
    <w:pPr>
      <w:numPr>
        <w:ilvl w:val="1"/>
      </w:numPr>
      <w:spacing w:before="480" w:after="160"/>
    </w:pPr>
    <w:rPr>
      <w:rFonts w:asciiTheme="majorHAnsi" w:eastAsiaTheme="minorEastAsia" w:hAnsiTheme="majorHAnsi"/>
      <w:color w:val="337B7E" w:themeColor="accent6"/>
      <w:sz w:val="44"/>
    </w:rPr>
  </w:style>
  <w:style w:type="character" w:customStyle="1" w:styleId="SubtitleChar">
    <w:name w:val="Subtitle Char"/>
    <w:basedOn w:val="DefaultParagraphFont"/>
    <w:link w:val="Subtitle"/>
    <w:uiPriority w:val="18"/>
    <w:rsid w:val="001513C9"/>
    <w:rPr>
      <w:rFonts w:asciiTheme="majorHAnsi" w:eastAsiaTheme="minorEastAsia" w:hAnsiTheme="majorHAnsi" w:cs="Arial"/>
      <w:color w:val="337B7E" w:themeColor="accent6"/>
      <w:sz w:val="44"/>
      <w:lang w:val="x-none"/>
    </w:rPr>
  </w:style>
  <w:style w:type="paragraph" w:customStyle="1" w:styleId="CoverDate">
    <w:name w:val="Cover Date"/>
    <w:basedOn w:val="Normal"/>
    <w:uiPriority w:val="19"/>
    <w:qFormat/>
    <w:rsid w:val="003261CF"/>
    <w:rPr>
      <w:b/>
    </w:rPr>
  </w:style>
  <w:style w:type="paragraph" w:styleId="Header">
    <w:name w:val="header"/>
    <w:basedOn w:val="Normal"/>
    <w:link w:val="HeaderChar"/>
    <w:uiPriority w:val="99"/>
    <w:unhideWhenUsed/>
    <w:rsid w:val="005912BE"/>
    <w:pPr>
      <w:tabs>
        <w:tab w:val="center" w:pos="4513"/>
        <w:tab w:val="right" w:pos="9026"/>
      </w:tabs>
      <w:spacing w:before="0" w:after="0"/>
      <w:jc w:val="right"/>
    </w:pPr>
    <w:rPr>
      <w:sz w:val="16"/>
    </w:rPr>
  </w:style>
  <w:style w:type="character" w:customStyle="1" w:styleId="HeaderChar">
    <w:name w:val="Header Char"/>
    <w:basedOn w:val="DefaultParagraphFont"/>
    <w:link w:val="Header"/>
    <w:uiPriority w:val="99"/>
    <w:rsid w:val="005912BE"/>
    <w:rPr>
      <w:kern w:val="12"/>
      <w:sz w:val="16"/>
    </w:rPr>
  </w:style>
  <w:style w:type="paragraph" w:styleId="Footer">
    <w:name w:val="footer"/>
    <w:basedOn w:val="Normal"/>
    <w:link w:val="FooterChar"/>
    <w:uiPriority w:val="99"/>
    <w:unhideWhenUsed/>
    <w:rsid w:val="007A05BE"/>
    <w:pPr>
      <w:tabs>
        <w:tab w:val="center" w:pos="4513"/>
        <w:tab w:val="right" w:pos="9026"/>
      </w:tabs>
      <w:spacing w:before="0" w:after="0"/>
    </w:pPr>
    <w:rPr>
      <w:sz w:val="16"/>
    </w:rPr>
  </w:style>
  <w:style w:type="character" w:customStyle="1" w:styleId="FooterChar">
    <w:name w:val="Footer Char"/>
    <w:basedOn w:val="DefaultParagraphFont"/>
    <w:link w:val="Footer"/>
    <w:uiPriority w:val="99"/>
    <w:rsid w:val="007A05BE"/>
    <w:rPr>
      <w:kern w:val="12"/>
      <w:sz w:val="16"/>
    </w:rPr>
  </w:style>
  <w:style w:type="character" w:styleId="PageNumber">
    <w:name w:val="page number"/>
    <w:basedOn w:val="DefaultParagraphFont"/>
    <w:uiPriority w:val="99"/>
    <w:semiHidden/>
    <w:rsid w:val="007A05BE"/>
    <w:rPr>
      <w:b/>
      <w:sz w:val="20"/>
    </w:rPr>
  </w:style>
  <w:style w:type="paragraph" w:customStyle="1" w:styleId="CoverPhoto">
    <w:name w:val="Cover Photo"/>
    <w:basedOn w:val="Normal"/>
    <w:uiPriority w:val="19"/>
    <w:qFormat/>
    <w:rsid w:val="0022611D"/>
    <w:pPr>
      <w:spacing w:before="1240" w:after="160"/>
    </w:pPr>
  </w:style>
  <w:style w:type="paragraph" w:styleId="NoSpacing">
    <w:name w:val="No Spacing"/>
    <w:uiPriority w:val="1"/>
    <w:qFormat/>
    <w:rsid w:val="000E5674"/>
    <w:pPr>
      <w:suppressAutoHyphens/>
      <w:contextualSpacing/>
    </w:pPr>
    <w:rPr>
      <w:kern w:val="12"/>
    </w:rPr>
  </w:style>
  <w:style w:type="paragraph" w:customStyle="1" w:styleId="ImprintHeading">
    <w:name w:val="Imprint Heading"/>
    <w:basedOn w:val="Normal"/>
    <w:uiPriority w:val="12"/>
    <w:rsid w:val="000E5674"/>
    <w:pPr>
      <w:spacing w:before="240" w:after="160"/>
      <w:outlineLvl w:val="1"/>
    </w:pPr>
    <w:rPr>
      <w:b/>
    </w:rPr>
  </w:style>
  <w:style w:type="character" w:styleId="Hyperlink">
    <w:name w:val="Hyperlink"/>
    <w:basedOn w:val="DefaultParagraphFont"/>
    <w:uiPriority w:val="99"/>
    <w:unhideWhenUsed/>
    <w:rsid w:val="008F2881"/>
    <w:rPr>
      <w:color w:val="26595A" w:themeColor="accent1" w:themeShade="80"/>
      <w:u w:val="single"/>
    </w:rPr>
  </w:style>
  <w:style w:type="table" w:styleId="TableGrid">
    <w:name w:val="Table Grid"/>
    <w:basedOn w:val="TableNormal"/>
    <w:uiPriority w:val="39"/>
    <w:rsid w:val="005F794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5912BE"/>
    <w:pPr>
      <w:spacing w:before="0" w:after="0"/>
      <w:ind w:left="284" w:hanging="284"/>
    </w:pPr>
    <w:rPr>
      <w:sz w:val="18"/>
    </w:rPr>
  </w:style>
  <w:style w:type="character" w:customStyle="1" w:styleId="FootnoteTextChar">
    <w:name w:val="Footnote Text Char"/>
    <w:basedOn w:val="DefaultParagraphFont"/>
    <w:link w:val="FootnoteText"/>
    <w:uiPriority w:val="99"/>
    <w:rsid w:val="005912BE"/>
    <w:rPr>
      <w:kern w:val="12"/>
      <w:sz w:val="18"/>
    </w:rPr>
  </w:style>
  <w:style w:type="character" w:styleId="FootnoteReference">
    <w:name w:val="footnote reference"/>
    <w:basedOn w:val="DefaultParagraphFont"/>
    <w:uiPriority w:val="99"/>
    <w:semiHidden/>
    <w:unhideWhenUsed/>
    <w:rsid w:val="005F794B"/>
    <w:rPr>
      <w:vertAlign w:val="superscript"/>
    </w:rPr>
  </w:style>
  <w:style w:type="character" w:customStyle="1" w:styleId="Heading1Char">
    <w:name w:val="Heading 1 Char"/>
    <w:basedOn w:val="DefaultParagraphFont"/>
    <w:link w:val="Heading1"/>
    <w:uiPriority w:val="9"/>
    <w:rsid w:val="00840525"/>
    <w:rPr>
      <w:rFonts w:ascii="Calibri" w:eastAsiaTheme="majorEastAsia" w:hAnsi="Calibri" w:cs="Arial"/>
      <w:b/>
      <w:color w:val="265B5E" w:themeColor="accent6" w:themeShade="BF"/>
      <w:sz w:val="44"/>
      <w:szCs w:val="32"/>
      <w:lang w:val="x-none"/>
    </w:rPr>
  </w:style>
  <w:style w:type="character" w:customStyle="1" w:styleId="Heading2Char">
    <w:name w:val="Heading 2 Char"/>
    <w:basedOn w:val="DefaultParagraphFont"/>
    <w:link w:val="Heading2"/>
    <w:uiPriority w:val="9"/>
    <w:rsid w:val="001513C9"/>
    <w:rPr>
      <w:rFonts w:ascii="Calibri" w:eastAsiaTheme="majorEastAsia" w:hAnsi="Calibri" w:cs="Arial"/>
      <w:color w:val="337B7E" w:themeColor="accent6"/>
      <w:sz w:val="36"/>
      <w:szCs w:val="26"/>
      <w:lang w:val="x-none"/>
    </w:rPr>
  </w:style>
  <w:style w:type="paragraph" w:customStyle="1" w:styleId="Introduction">
    <w:name w:val="Introduction"/>
    <w:basedOn w:val="Normal"/>
    <w:uiPriority w:val="2"/>
    <w:qFormat/>
    <w:rsid w:val="009E6671"/>
    <w:pPr>
      <w:spacing w:before="240" w:after="240"/>
    </w:pPr>
    <w:rPr>
      <w:color w:val="337B7E" w:themeColor="accent6"/>
      <w:sz w:val="26"/>
    </w:rPr>
  </w:style>
  <w:style w:type="character" w:customStyle="1" w:styleId="Heading3Char">
    <w:name w:val="Heading 3 Char"/>
    <w:basedOn w:val="DefaultParagraphFont"/>
    <w:link w:val="Heading3"/>
    <w:uiPriority w:val="9"/>
    <w:rsid w:val="001513C9"/>
    <w:rPr>
      <w:rFonts w:ascii="Calibri Light" w:eastAsiaTheme="majorEastAsia" w:hAnsi="Calibri Light" w:cs="Arial"/>
      <w:b/>
      <w:color w:val="5C5F62" w:themeColor="text2" w:themeShade="80"/>
      <w:sz w:val="32"/>
      <w:szCs w:val="24"/>
      <w:lang w:val="x-none"/>
    </w:rPr>
  </w:style>
  <w:style w:type="character" w:customStyle="1" w:styleId="Heading4Char">
    <w:name w:val="Heading 4 Char"/>
    <w:basedOn w:val="DefaultParagraphFont"/>
    <w:link w:val="Heading4"/>
    <w:uiPriority w:val="9"/>
    <w:rsid w:val="00F81002"/>
    <w:rPr>
      <w:rFonts w:asciiTheme="majorHAnsi" w:eastAsiaTheme="majorEastAsia" w:hAnsiTheme="majorHAnsi" w:cs="Arial"/>
      <w:b/>
      <w:iCs/>
      <w:color w:val="48515C" w:themeColor="accent3" w:themeShade="80"/>
      <w:sz w:val="26"/>
      <w:lang w:val="x-none"/>
    </w:rPr>
  </w:style>
  <w:style w:type="character" w:customStyle="1" w:styleId="Heading5Char">
    <w:name w:val="Heading 5 Char"/>
    <w:basedOn w:val="DefaultParagraphFont"/>
    <w:link w:val="Heading5"/>
    <w:uiPriority w:val="9"/>
    <w:rsid w:val="00F81002"/>
    <w:rPr>
      <w:rFonts w:asciiTheme="majorHAnsi" w:eastAsiaTheme="majorEastAsia" w:hAnsiTheme="majorHAnsi" w:cs="Arial"/>
      <w:b/>
      <w:color w:val="48515C" w:themeColor="accent3" w:themeShade="80"/>
      <w:lang w:val="x-none"/>
    </w:rPr>
  </w:style>
  <w:style w:type="character" w:customStyle="1" w:styleId="Heading6Char">
    <w:name w:val="Heading 6 Char"/>
    <w:basedOn w:val="DefaultParagraphFont"/>
    <w:link w:val="Heading6"/>
    <w:uiPriority w:val="9"/>
    <w:rsid w:val="001513C9"/>
    <w:rPr>
      <w:rFonts w:asciiTheme="majorHAnsi" w:eastAsiaTheme="majorEastAsia" w:hAnsiTheme="majorHAnsi" w:cstheme="majorBidi"/>
      <w:i/>
      <w:color w:val="265B5E" w:themeColor="accent6" w:themeShade="BF"/>
      <w:lang w:val="x-none"/>
    </w:rPr>
  </w:style>
  <w:style w:type="paragraph" w:styleId="Caption">
    <w:name w:val="caption"/>
    <w:basedOn w:val="Normal"/>
    <w:next w:val="Normal"/>
    <w:uiPriority w:val="14"/>
    <w:qFormat/>
    <w:rsid w:val="005F794B"/>
    <w:pPr>
      <w:spacing w:before="240" w:after="160"/>
    </w:pPr>
    <w:rPr>
      <w:b/>
      <w:iCs/>
      <w:szCs w:val="18"/>
    </w:rPr>
  </w:style>
  <w:style w:type="table" w:customStyle="1" w:styleId="DefaultTable1">
    <w:name w:val="Default Table 1"/>
    <w:basedOn w:val="TableNormal"/>
    <w:uiPriority w:val="99"/>
    <w:rsid w:val="0034537E"/>
    <w:pPr>
      <w:spacing w:before="80"/>
    </w:pPr>
    <w:tblPr>
      <w:tblStyleRowBandSize w:val="1"/>
      <w:tblStyleColBandSize w:val="1"/>
      <w:tblBorders>
        <w:top w:val="single" w:sz="4" w:space="0" w:color="4EB2B4" w:themeColor="accent1"/>
        <w:bottom w:val="single" w:sz="4" w:space="0" w:color="4EB2B4" w:themeColor="accent1"/>
        <w:insideH w:val="single" w:sz="4" w:space="0" w:color="DBEFF0" w:themeColor="accent1" w:themeTint="33"/>
      </w:tblBorders>
    </w:tblPr>
    <w:tblStylePr w:type="firstRow">
      <w:rPr>
        <w:b/>
        <w:color w:val="FFFFFF" w:themeColor="background1"/>
      </w:rPr>
      <w:tblPr/>
      <w:trPr>
        <w:tblHeader/>
      </w:trPr>
      <w:tcPr>
        <w:tcBorders>
          <w:top w:val="nil"/>
          <w:bottom w:val="nil"/>
        </w:tcBorders>
        <w:shd w:val="clear" w:color="auto" w:fill="4EB2B4" w:themeFill="accent1"/>
      </w:tcPr>
    </w:tblStylePr>
    <w:tblStylePr w:type="lastRow">
      <w:rPr>
        <w:b/>
      </w:rPr>
      <w:tblPr/>
      <w:tcPr>
        <w:shd w:val="clear" w:color="auto" w:fill="E1F2E9"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Sourcenotes">
    <w:name w:val="Source notes"/>
    <w:basedOn w:val="Normal"/>
    <w:uiPriority w:val="15"/>
    <w:qFormat/>
    <w:rsid w:val="001349C6"/>
    <w:pPr>
      <w:spacing w:before="120"/>
    </w:pPr>
    <w:rPr>
      <w:sz w:val="16"/>
    </w:rPr>
  </w:style>
  <w:style w:type="paragraph" w:customStyle="1" w:styleId="Sourcenotesnumbered">
    <w:name w:val="Source notes numbered"/>
    <w:basedOn w:val="Sourcenotes"/>
    <w:uiPriority w:val="15"/>
    <w:qFormat/>
    <w:rsid w:val="001349C6"/>
    <w:pPr>
      <w:spacing w:before="80"/>
    </w:pPr>
  </w:style>
  <w:style w:type="paragraph" w:customStyle="1" w:styleId="ListLegal1">
    <w:name w:val="List Legal 1"/>
    <w:basedOn w:val="Normal"/>
    <w:uiPriority w:val="3"/>
    <w:qFormat/>
    <w:rsid w:val="00FC32B2"/>
    <w:pPr>
      <w:numPr>
        <w:numId w:val="2"/>
      </w:numPr>
      <w:spacing w:before="80"/>
    </w:pPr>
  </w:style>
  <w:style w:type="paragraph" w:customStyle="1" w:styleId="ListLegal2">
    <w:name w:val="List Legal 2"/>
    <w:basedOn w:val="ListLegal1"/>
    <w:uiPriority w:val="3"/>
    <w:rsid w:val="00FC32B2"/>
    <w:pPr>
      <w:numPr>
        <w:ilvl w:val="1"/>
      </w:numPr>
    </w:pPr>
  </w:style>
  <w:style w:type="paragraph" w:customStyle="1" w:styleId="ListLegal3">
    <w:name w:val="List Legal 3"/>
    <w:basedOn w:val="ListLegal2"/>
    <w:uiPriority w:val="3"/>
    <w:rsid w:val="00FC32B2"/>
    <w:pPr>
      <w:numPr>
        <w:ilvl w:val="2"/>
      </w:numPr>
    </w:pPr>
  </w:style>
  <w:style w:type="paragraph" w:customStyle="1" w:styleId="ListNumbered1">
    <w:name w:val="List Numbered 1"/>
    <w:basedOn w:val="Normal"/>
    <w:uiPriority w:val="3"/>
    <w:qFormat/>
    <w:rsid w:val="00FC32B2"/>
    <w:pPr>
      <w:numPr>
        <w:numId w:val="58"/>
      </w:numPr>
      <w:spacing w:before="80"/>
    </w:pPr>
  </w:style>
  <w:style w:type="paragraph" w:customStyle="1" w:styleId="ListNumbered21">
    <w:name w:val="List Numbered 2.1"/>
    <w:basedOn w:val="ListNumbered1"/>
    <w:uiPriority w:val="3"/>
    <w:rsid w:val="00FC32B2"/>
    <w:pPr>
      <w:numPr>
        <w:ilvl w:val="1"/>
      </w:numPr>
    </w:pPr>
  </w:style>
  <w:style w:type="paragraph" w:customStyle="1" w:styleId="ListNumbered311">
    <w:name w:val="List Numbered 3.1.1"/>
    <w:basedOn w:val="ListNumbered21"/>
    <w:uiPriority w:val="3"/>
    <w:rsid w:val="00FC32B2"/>
    <w:pPr>
      <w:numPr>
        <w:ilvl w:val="2"/>
      </w:numPr>
    </w:pPr>
  </w:style>
  <w:style w:type="paragraph" w:customStyle="1" w:styleId="Bullet1">
    <w:name w:val="Bullet 1"/>
    <w:basedOn w:val="Normal"/>
    <w:uiPriority w:val="3"/>
    <w:qFormat/>
    <w:rsid w:val="00CF6CFD"/>
    <w:pPr>
      <w:numPr>
        <w:numId w:val="1"/>
      </w:numPr>
      <w:spacing w:before="80"/>
    </w:pPr>
  </w:style>
  <w:style w:type="paragraph" w:customStyle="1" w:styleId="Bullet2">
    <w:name w:val="Bullet 2"/>
    <w:basedOn w:val="Bullet1"/>
    <w:uiPriority w:val="3"/>
    <w:rsid w:val="00CF6CFD"/>
    <w:pPr>
      <w:numPr>
        <w:ilvl w:val="1"/>
      </w:numPr>
    </w:pPr>
  </w:style>
  <w:style w:type="paragraph" w:customStyle="1" w:styleId="Bullet3">
    <w:name w:val="Bullet 3"/>
    <w:basedOn w:val="Bullet2"/>
    <w:uiPriority w:val="3"/>
    <w:rsid w:val="00CF6CFD"/>
    <w:pPr>
      <w:numPr>
        <w:ilvl w:val="2"/>
      </w:numPr>
    </w:pPr>
  </w:style>
  <w:style w:type="paragraph" w:styleId="TOCHeading">
    <w:name w:val="TOC Heading"/>
    <w:basedOn w:val="Heading1"/>
    <w:next w:val="Normal"/>
    <w:uiPriority w:val="38"/>
    <w:rsid w:val="00CF6CFD"/>
  </w:style>
  <w:style w:type="paragraph" w:customStyle="1" w:styleId="Box1Text">
    <w:name w:val="Box 1 Text"/>
    <w:basedOn w:val="Normal"/>
    <w:uiPriority w:val="23"/>
    <w:qFormat/>
    <w:rsid w:val="00CF6CFD"/>
    <w:pPr>
      <w:pBdr>
        <w:top w:val="single" w:sz="4" w:space="14" w:color="78D1F5" w:themeColor="accent2"/>
        <w:left w:val="single" w:sz="4" w:space="14" w:color="78D1F5" w:themeColor="accent2"/>
        <w:bottom w:val="single" w:sz="4" w:space="14" w:color="78D1F5" w:themeColor="accent2"/>
        <w:right w:val="single" w:sz="4" w:space="14" w:color="78D1F5" w:themeColor="accent2"/>
      </w:pBdr>
      <w:ind w:left="284" w:right="284"/>
    </w:pPr>
  </w:style>
  <w:style w:type="paragraph" w:customStyle="1" w:styleId="Box1Heading">
    <w:name w:val="Box 1 Heading"/>
    <w:basedOn w:val="Box1Text"/>
    <w:uiPriority w:val="23"/>
    <w:qFormat/>
    <w:rsid w:val="00CF6CFD"/>
    <w:rPr>
      <w:b/>
    </w:rPr>
  </w:style>
  <w:style w:type="paragraph" w:customStyle="1" w:styleId="Box1Bullet1">
    <w:name w:val="Box 1 Bullet 1"/>
    <w:basedOn w:val="Box1Text"/>
    <w:uiPriority w:val="24"/>
    <w:qFormat/>
    <w:rsid w:val="009D7CCE"/>
    <w:pPr>
      <w:numPr>
        <w:numId w:val="10"/>
      </w:numPr>
      <w:spacing w:before="80"/>
    </w:pPr>
    <w:rPr>
      <w:kern w:val="12"/>
      <w:sz w:val="20"/>
      <w:szCs w:val="20"/>
    </w:rPr>
  </w:style>
  <w:style w:type="paragraph" w:customStyle="1" w:styleId="Box2Text">
    <w:name w:val="Box 2 Text"/>
    <w:basedOn w:val="Normal"/>
    <w:uiPriority w:val="24"/>
    <w:qFormat/>
    <w:rsid w:val="009D7CCE"/>
    <w:pPr>
      <w:pBdr>
        <w:top w:val="single" w:sz="4" w:space="14" w:color="E1F2E9" w:themeColor="accent5" w:themeTint="33"/>
        <w:left w:val="single" w:sz="4" w:space="14" w:color="E1F2E9" w:themeColor="accent5" w:themeTint="33"/>
        <w:bottom w:val="single" w:sz="4" w:space="14" w:color="E1F2E9" w:themeColor="accent5" w:themeTint="33"/>
        <w:right w:val="single" w:sz="4" w:space="14" w:color="E1F2E9" w:themeColor="accent5" w:themeTint="33"/>
      </w:pBdr>
      <w:shd w:val="clear" w:color="auto" w:fill="E1F2E9" w:themeFill="accent5" w:themeFillTint="33"/>
      <w:ind w:left="284" w:right="284"/>
    </w:pPr>
  </w:style>
  <w:style w:type="paragraph" w:customStyle="1" w:styleId="Box2Heading">
    <w:name w:val="Box 2 Heading"/>
    <w:basedOn w:val="Box2Text"/>
    <w:uiPriority w:val="24"/>
    <w:qFormat/>
    <w:rsid w:val="00002BCB"/>
    <w:rPr>
      <w:b/>
      <w:spacing w:val="6"/>
    </w:rPr>
  </w:style>
  <w:style w:type="paragraph" w:customStyle="1" w:styleId="Box2Bullet1">
    <w:name w:val="Box 2 Bullet 1"/>
    <w:basedOn w:val="Box2Text"/>
    <w:uiPriority w:val="25"/>
    <w:qFormat/>
    <w:rsid w:val="007565BD"/>
    <w:pPr>
      <w:numPr>
        <w:ilvl w:val="1"/>
        <w:numId w:val="10"/>
      </w:numPr>
    </w:pPr>
    <w:rPr>
      <w:kern w:val="12"/>
      <w:sz w:val="20"/>
      <w:szCs w:val="20"/>
    </w:rPr>
  </w:style>
  <w:style w:type="table" w:customStyle="1" w:styleId="IconBoxTable">
    <w:name w:val="Icon Box Table"/>
    <w:basedOn w:val="TableNormal"/>
    <w:uiPriority w:val="99"/>
    <w:rsid w:val="00D5655E"/>
    <w:pPr>
      <w:spacing w:before="80"/>
    </w:pPr>
    <w:tblPr>
      <w:tblCellMar>
        <w:top w:w="57" w:type="dxa"/>
        <w:left w:w="170" w:type="dxa"/>
        <w:bottom w:w="57" w:type="dxa"/>
        <w:right w:w="170" w:type="dxa"/>
      </w:tblCellMar>
    </w:tblPr>
    <w:tcPr>
      <w:shd w:val="clear" w:color="auto" w:fill="F2F2F2" w:themeFill="background1" w:themeFillShade="F2"/>
    </w:tcPr>
    <w:tblStylePr w:type="firstRow">
      <w:tblPr/>
      <w:trPr>
        <w:tblHeader/>
      </w:trPr>
    </w:tblStylePr>
    <w:tblStylePr w:type="firstCol">
      <w:tblPr>
        <w:tblCellMar>
          <w:top w:w="57" w:type="dxa"/>
          <w:left w:w="170" w:type="dxa"/>
          <w:bottom w:w="57" w:type="dxa"/>
          <w:right w:w="6" w:type="dxa"/>
        </w:tblCellMar>
      </w:tblPr>
      <w:tcPr>
        <w:tcMar>
          <w:top w:w="0" w:type="nil"/>
          <w:left w:w="170" w:type="dxa"/>
          <w:bottom w:w="0" w:type="nil"/>
          <w:right w:w="6" w:type="dxa"/>
        </w:tcMar>
      </w:tcPr>
    </w:tblStylePr>
  </w:style>
  <w:style w:type="numbering" w:customStyle="1" w:styleId="Bullets">
    <w:name w:val="Bullets"/>
    <w:uiPriority w:val="99"/>
    <w:rsid w:val="009B00F2"/>
    <w:pPr>
      <w:numPr>
        <w:numId w:val="1"/>
      </w:numPr>
    </w:pPr>
  </w:style>
  <w:style w:type="numbering" w:customStyle="1" w:styleId="ListLegal">
    <w:name w:val="List Legal"/>
    <w:uiPriority w:val="99"/>
    <w:rsid w:val="00477E77"/>
    <w:pPr>
      <w:numPr>
        <w:numId w:val="2"/>
      </w:numPr>
    </w:pPr>
  </w:style>
  <w:style w:type="numbering" w:customStyle="1" w:styleId="ListNumbered">
    <w:name w:val="List Numbered"/>
    <w:uiPriority w:val="99"/>
    <w:rsid w:val="00477E77"/>
    <w:pPr>
      <w:numPr>
        <w:numId w:val="3"/>
      </w:numPr>
    </w:pPr>
  </w:style>
  <w:style w:type="paragraph" w:customStyle="1" w:styleId="Heading1Numbered">
    <w:name w:val="Heading 1 Numbered"/>
    <w:basedOn w:val="Heading1"/>
    <w:uiPriority w:val="10"/>
    <w:rsid w:val="003F775D"/>
    <w:pPr>
      <w:numPr>
        <w:numId w:val="5"/>
      </w:numPr>
    </w:pPr>
  </w:style>
  <w:style w:type="paragraph" w:customStyle="1" w:styleId="Heading2Numbered">
    <w:name w:val="Heading 2 Numbered"/>
    <w:basedOn w:val="Heading2"/>
    <w:uiPriority w:val="10"/>
    <w:rsid w:val="003F775D"/>
    <w:pPr>
      <w:numPr>
        <w:ilvl w:val="1"/>
        <w:numId w:val="5"/>
      </w:numPr>
    </w:pPr>
  </w:style>
  <w:style w:type="paragraph" w:customStyle="1" w:styleId="Heading3Numbered">
    <w:name w:val="Heading 3 Numbered"/>
    <w:basedOn w:val="Heading3"/>
    <w:uiPriority w:val="10"/>
    <w:rsid w:val="003F775D"/>
    <w:pPr>
      <w:numPr>
        <w:ilvl w:val="2"/>
        <w:numId w:val="5"/>
      </w:numPr>
    </w:pPr>
  </w:style>
  <w:style w:type="paragraph" w:customStyle="1" w:styleId="Heading4Numbered">
    <w:name w:val="Heading 4 Numbered"/>
    <w:basedOn w:val="Heading4"/>
    <w:uiPriority w:val="10"/>
    <w:rsid w:val="003F775D"/>
    <w:pPr>
      <w:numPr>
        <w:ilvl w:val="3"/>
        <w:numId w:val="5"/>
      </w:numPr>
    </w:pPr>
  </w:style>
  <w:style w:type="paragraph" w:customStyle="1" w:styleId="Heading5Numbered">
    <w:name w:val="Heading 5 Numbered"/>
    <w:basedOn w:val="Heading5"/>
    <w:uiPriority w:val="10"/>
    <w:rsid w:val="003F775D"/>
    <w:pPr>
      <w:numPr>
        <w:ilvl w:val="4"/>
        <w:numId w:val="5"/>
      </w:numPr>
    </w:pPr>
  </w:style>
  <w:style w:type="numbering" w:customStyle="1" w:styleId="NumberedHeadings">
    <w:name w:val="Numbered Headings"/>
    <w:uiPriority w:val="99"/>
    <w:rsid w:val="003F775D"/>
    <w:pPr>
      <w:numPr>
        <w:numId w:val="4"/>
      </w:numPr>
    </w:pPr>
  </w:style>
  <w:style w:type="paragraph" w:customStyle="1" w:styleId="AppendixHeading1">
    <w:name w:val="Appendix Heading 1"/>
    <w:basedOn w:val="Heading1"/>
    <w:uiPriority w:val="11"/>
    <w:qFormat/>
    <w:rsid w:val="0001430B"/>
    <w:pPr>
      <w:numPr>
        <w:numId w:val="7"/>
      </w:numPr>
    </w:pPr>
  </w:style>
  <w:style w:type="paragraph" w:customStyle="1" w:styleId="AppendixHeading2">
    <w:name w:val="Appendix Heading 2"/>
    <w:basedOn w:val="Heading2"/>
    <w:uiPriority w:val="11"/>
    <w:rsid w:val="0001430B"/>
    <w:pPr>
      <w:numPr>
        <w:ilvl w:val="1"/>
        <w:numId w:val="7"/>
      </w:numPr>
    </w:pPr>
  </w:style>
  <w:style w:type="paragraph" w:customStyle="1" w:styleId="AttachmentHeading1">
    <w:name w:val="Attachment Heading 1"/>
    <w:basedOn w:val="Heading1"/>
    <w:uiPriority w:val="11"/>
    <w:qFormat/>
    <w:rsid w:val="0001430B"/>
    <w:pPr>
      <w:numPr>
        <w:numId w:val="8"/>
      </w:numPr>
    </w:pPr>
  </w:style>
  <w:style w:type="paragraph" w:customStyle="1" w:styleId="AttachmentHeading2">
    <w:name w:val="Attachment Heading 2"/>
    <w:basedOn w:val="Heading2"/>
    <w:uiPriority w:val="11"/>
    <w:rsid w:val="0001430B"/>
    <w:pPr>
      <w:numPr>
        <w:ilvl w:val="1"/>
        <w:numId w:val="8"/>
      </w:numPr>
    </w:pPr>
  </w:style>
  <w:style w:type="numbering" w:customStyle="1" w:styleId="AppendixNumbers">
    <w:name w:val="Appendix Numbers"/>
    <w:uiPriority w:val="99"/>
    <w:rsid w:val="0001430B"/>
    <w:pPr>
      <w:numPr>
        <w:numId w:val="6"/>
      </w:numPr>
    </w:pPr>
  </w:style>
  <w:style w:type="numbering" w:customStyle="1" w:styleId="AttachmentNumbers">
    <w:name w:val="Attachment Numbers"/>
    <w:uiPriority w:val="99"/>
    <w:rsid w:val="0001430B"/>
    <w:pPr>
      <w:numPr>
        <w:numId w:val="8"/>
      </w:numPr>
    </w:pPr>
  </w:style>
  <w:style w:type="paragraph" w:styleId="Quote">
    <w:name w:val="Quote"/>
    <w:basedOn w:val="Normal"/>
    <w:next w:val="Normal"/>
    <w:link w:val="QuoteChar"/>
    <w:uiPriority w:val="29"/>
    <w:qFormat/>
    <w:rsid w:val="001513C9"/>
    <w:pPr>
      <w:pBdr>
        <w:left w:val="single" w:sz="48" w:space="22" w:color="4BB3B5"/>
      </w:pBdr>
      <w:spacing w:after="160"/>
      <w:ind w:left="567" w:right="567"/>
    </w:pPr>
    <w:rPr>
      <w:iCs/>
      <w:color w:val="337B7E" w:themeColor="accent6"/>
      <w:sz w:val="48"/>
    </w:rPr>
  </w:style>
  <w:style w:type="character" w:customStyle="1" w:styleId="QuoteChar">
    <w:name w:val="Quote Char"/>
    <w:basedOn w:val="DefaultParagraphFont"/>
    <w:link w:val="Quote"/>
    <w:uiPriority w:val="29"/>
    <w:rsid w:val="001513C9"/>
    <w:rPr>
      <w:rFonts w:ascii="Calibri Light" w:hAnsi="Calibri Light" w:cs="Arial"/>
      <w:iCs/>
      <w:color w:val="337B7E" w:themeColor="accent6"/>
      <w:sz w:val="48"/>
      <w:lang w:val="x-none"/>
    </w:rPr>
  </w:style>
  <w:style w:type="paragraph" w:styleId="TOC1">
    <w:name w:val="toc 1"/>
    <w:basedOn w:val="Normal"/>
    <w:next w:val="Normal"/>
    <w:autoRedefine/>
    <w:uiPriority w:val="39"/>
    <w:rsid w:val="00291050"/>
    <w:pPr>
      <w:keepLines/>
      <w:tabs>
        <w:tab w:val="right" w:pos="9854"/>
      </w:tabs>
      <w:ind w:left="567" w:hanging="567"/>
    </w:pPr>
    <w:rPr>
      <w:b/>
      <w:sz w:val="24"/>
      <w:u w:val="single" w:color="78D1F5" w:themeColor="accent2"/>
    </w:rPr>
  </w:style>
  <w:style w:type="paragraph" w:styleId="TOC2">
    <w:name w:val="toc 2"/>
    <w:basedOn w:val="Normal"/>
    <w:next w:val="Normal"/>
    <w:autoRedefine/>
    <w:uiPriority w:val="39"/>
    <w:rsid w:val="00A95970"/>
    <w:pPr>
      <w:keepLines/>
      <w:spacing w:before="80"/>
      <w:ind w:left="567" w:hanging="567"/>
    </w:pPr>
  </w:style>
  <w:style w:type="paragraph" w:styleId="TOC3">
    <w:name w:val="toc 3"/>
    <w:basedOn w:val="Normal"/>
    <w:next w:val="Normal"/>
    <w:autoRedefine/>
    <w:uiPriority w:val="39"/>
    <w:rsid w:val="00DE4362"/>
    <w:pPr>
      <w:spacing w:before="80"/>
      <w:ind w:left="1134" w:hanging="567"/>
    </w:pPr>
  </w:style>
  <w:style w:type="paragraph" w:styleId="TableofFigures">
    <w:name w:val="table of figures"/>
    <w:basedOn w:val="Normal"/>
    <w:next w:val="Normal"/>
    <w:uiPriority w:val="40"/>
    <w:unhideWhenUsed/>
    <w:rsid w:val="006E1ECA"/>
    <w:pPr>
      <w:spacing w:before="80"/>
    </w:pPr>
  </w:style>
  <w:style w:type="paragraph" w:customStyle="1" w:styleId="AreaHeading">
    <w:name w:val="Area Heading"/>
    <w:basedOn w:val="Normal"/>
    <w:qFormat/>
    <w:rsid w:val="00F81002"/>
    <w:pPr>
      <w:spacing w:before="0"/>
      <w:ind w:left="-1020" w:firstLine="1020"/>
    </w:pPr>
    <w:rPr>
      <w:rFonts w:asciiTheme="majorHAnsi" w:hAnsiTheme="majorHAnsi" w:cs="Times New Roman (Body CS)"/>
      <w:caps/>
      <w:color w:val="337B7E" w:themeColor="accent6"/>
    </w:rPr>
  </w:style>
  <w:style w:type="paragraph" w:customStyle="1" w:styleId="Box2Checklist">
    <w:name w:val="Box 2 Checklist"/>
    <w:basedOn w:val="Box2Text"/>
    <w:uiPriority w:val="26"/>
    <w:qFormat/>
    <w:rsid w:val="009D7CCE"/>
    <w:pPr>
      <w:numPr>
        <w:ilvl w:val="2"/>
        <w:numId w:val="10"/>
      </w:numPr>
    </w:pPr>
    <w:rPr>
      <w:kern w:val="12"/>
      <w:sz w:val="20"/>
      <w:szCs w:val="20"/>
    </w:rPr>
  </w:style>
  <w:style w:type="numbering" w:customStyle="1" w:styleId="BoxedBullets">
    <w:name w:val="Boxed Bullets"/>
    <w:uiPriority w:val="99"/>
    <w:rsid w:val="009D7CCE"/>
    <w:pPr>
      <w:numPr>
        <w:numId w:val="9"/>
      </w:numPr>
    </w:pPr>
  </w:style>
  <w:style w:type="paragraph" w:customStyle="1" w:styleId="SecurityMarker">
    <w:name w:val="Security Marker"/>
    <w:basedOn w:val="Normal"/>
    <w:qFormat/>
    <w:rsid w:val="009E6671"/>
    <w:pPr>
      <w:spacing w:before="60" w:after="60"/>
      <w:jc w:val="center"/>
    </w:pPr>
    <w:rPr>
      <w:rFonts w:ascii="Calibri" w:hAnsi="Calibri"/>
      <w:b/>
      <w:bCs/>
      <w:caps/>
      <w:color w:val="E10000"/>
      <w:shd w:val="clear" w:color="auto" w:fill="FFFFFF" w:themeFill="background1"/>
    </w:rPr>
  </w:style>
  <w:style w:type="paragraph" w:customStyle="1" w:styleId="Header4">
    <w:name w:val="Header 4"/>
    <w:basedOn w:val="Heading4"/>
    <w:link w:val="Header4Char"/>
    <w:qFormat/>
    <w:rsid w:val="009E6671"/>
    <w:rPr>
      <w:b w:val="0"/>
    </w:rPr>
  </w:style>
  <w:style w:type="character" w:customStyle="1" w:styleId="Header4Char">
    <w:name w:val="Header 4 Char"/>
    <w:basedOn w:val="Heading4Char"/>
    <w:link w:val="Header4"/>
    <w:rsid w:val="009E6671"/>
    <w:rPr>
      <w:rFonts w:asciiTheme="majorHAnsi" w:eastAsiaTheme="majorEastAsia" w:hAnsiTheme="majorHAnsi" w:cs="Arial"/>
      <w:b w:val="0"/>
      <w:iCs/>
      <w:color w:val="6C7989" w:themeColor="accent3" w:themeShade="BF"/>
      <w:sz w:val="26"/>
      <w:lang w:val="x-none"/>
    </w:rPr>
  </w:style>
  <w:style w:type="paragraph" w:customStyle="1" w:styleId="Header5">
    <w:name w:val="Header 5"/>
    <w:basedOn w:val="Heading5"/>
    <w:link w:val="Header5Char"/>
    <w:qFormat/>
    <w:rsid w:val="009E6671"/>
    <w:rPr>
      <w:color w:val="000000" w:themeColor="text1"/>
      <w14:textFill>
        <w14:solidFill>
          <w14:schemeClr w14:val="tx1">
            <w14:lumMod w14:val="50000"/>
            <w14:lumOff w14:val="50000"/>
            <w14:lumMod w14:val="50000"/>
          </w14:schemeClr>
        </w14:solidFill>
      </w14:textFill>
    </w:rPr>
  </w:style>
  <w:style w:type="paragraph" w:customStyle="1" w:styleId="TableHeader2">
    <w:name w:val="Table Header 2"/>
    <w:basedOn w:val="Normal"/>
    <w:link w:val="TableHeader2Char"/>
    <w:qFormat/>
    <w:rsid w:val="009E6671"/>
    <w:pPr>
      <w:spacing w:before="80"/>
    </w:pPr>
    <w:rPr>
      <w:b/>
      <w:color w:val="081E3F" w:themeColor="background2"/>
    </w:rPr>
  </w:style>
  <w:style w:type="character" w:customStyle="1" w:styleId="Header5Char">
    <w:name w:val="Header 5 Char"/>
    <w:basedOn w:val="Heading5Char"/>
    <w:link w:val="Header5"/>
    <w:rsid w:val="009E6671"/>
    <w:rPr>
      <w:rFonts w:asciiTheme="majorHAnsi" w:eastAsiaTheme="majorEastAsia" w:hAnsiTheme="majorHAnsi" w:cs="Arial"/>
      <w:b/>
      <w:color w:val="7F7F7F" w:themeColor="text1" w:themeTint="80"/>
      <w:lang w:val="x-none"/>
    </w:rPr>
  </w:style>
  <w:style w:type="character" w:customStyle="1" w:styleId="TableHeader2Char">
    <w:name w:val="Table Header 2 Char"/>
    <w:basedOn w:val="DefaultParagraphFont"/>
    <w:link w:val="TableHeader2"/>
    <w:rsid w:val="009E6671"/>
    <w:rPr>
      <w:rFonts w:ascii="Calibri Light" w:hAnsi="Calibri Light" w:cs="Arial"/>
      <w:b/>
      <w:color w:val="081E3F" w:themeColor="background2"/>
      <w:lang w:val="x-none"/>
    </w:rPr>
  </w:style>
  <w:style w:type="character" w:styleId="IntenseEmphasis">
    <w:name w:val="Intense Emphasis"/>
    <w:basedOn w:val="DefaultParagraphFont"/>
    <w:uiPriority w:val="28"/>
    <w:rsid w:val="008F2881"/>
    <w:rPr>
      <w:i/>
      <w:iCs/>
      <w:color w:val="26595A" w:themeColor="accent1" w:themeShade="80"/>
    </w:rPr>
  </w:style>
  <w:style w:type="character" w:customStyle="1" w:styleId="Heading7Char">
    <w:name w:val="Heading 7 Char"/>
    <w:basedOn w:val="DefaultParagraphFont"/>
    <w:link w:val="Heading7"/>
    <w:uiPriority w:val="9"/>
    <w:rsid w:val="001513C9"/>
    <w:rPr>
      <w:rFonts w:asciiTheme="majorHAnsi" w:eastAsiaTheme="majorEastAsia" w:hAnsiTheme="majorHAnsi" w:cstheme="majorBidi"/>
      <w:i/>
      <w:iCs/>
      <w:color w:val="26585A" w:themeColor="accent1" w:themeShade="7F"/>
      <w:lang w:val="x-none"/>
    </w:rPr>
  </w:style>
  <w:style w:type="character" w:customStyle="1" w:styleId="Heading8Char">
    <w:name w:val="Heading 8 Char"/>
    <w:basedOn w:val="DefaultParagraphFont"/>
    <w:link w:val="Heading8"/>
    <w:uiPriority w:val="9"/>
    <w:semiHidden/>
    <w:rsid w:val="001513C9"/>
    <w:rPr>
      <w:rFonts w:asciiTheme="majorHAnsi" w:eastAsiaTheme="majorEastAsia" w:hAnsiTheme="majorHAnsi" w:cstheme="majorBidi"/>
      <w:color w:val="272727" w:themeColor="text1" w:themeTint="D8"/>
      <w:sz w:val="21"/>
      <w:szCs w:val="21"/>
      <w:lang w:val="x-none"/>
    </w:rPr>
  </w:style>
  <w:style w:type="paragraph" w:styleId="ListParagraph">
    <w:name w:val="List Paragraph"/>
    <w:basedOn w:val="Normal"/>
    <w:uiPriority w:val="99"/>
    <w:unhideWhenUsed/>
    <w:qFormat/>
    <w:rsid w:val="007565BD"/>
    <w:pPr>
      <w:ind w:left="720"/>
      <w:contextualSpacing/>
      <w:jc w:val="both"/>
    </w:pPr>
    <w:rPr>
      <w:rFonts w:asciiTheme="minorHAnsi" w:hAnsiTheme="minorHAnsi" w:cstheme="minorBidi"/>
      <w:lang w:val="en-AU"/>
    </w:rPr>
  </w:style>
  <w:style w:type="character" w:styleId="CommentReference">
    <w:name w:val="annotation reference"/>
    <w:basedOn w:val="DefaultParagraphFont"/>
    <w:uiPriority w:val="99"/>
    <w:semiHidden/>
    <w:unhideWhenUsed/>
    <w:rsid w:val="0050721D"/>
    <w:rPr>
      <w:sz w:val="16"/>
      <w:szCs w:val="16"/>
    </w:rPr>
  </w:style>
  <w:style w:type="paragraph" w:styleId="CommentText">
    <w:name w:val="annotation text"/>
    <w:basedOn w:val="Normal"/>
    <w:link w:val="CommentTextChar"/>
    <w:uiPriority w:val="99"/>
    <w:semiHidden/>
    <w:unhideWhenUsed/>
    <w:rsid w:val="0050721D"/>
    <w:rPr>
      <w:sz w:val="20"/>
      <w:szCs w:val="20"/>
    </w:rPr>
  </w:style>
  <w:style w:type="character" w:customStyle="1" w:styleId="CommentTextChar">
    <w:name w:val="Comment Text Char"/>
    <w:basedOn w:val="DefaultParagraphFont"/>
    <w:link w:val="CommentText"/>
    <w:uiPriority w:val="99"/>
    <w:semiHidden/>
    <w:rsid w:val="0050721D"/>
    <w:rPr>
      <w:rFonts w:ascii="Calibri Light" w:hAnsi="Calibri Light" w:cs="Arial"/>
      <w:sz w:val="20"/>
      <w:szCs w:val="20"/>
      <w:lang w:val="x-none"/>
    </w:rPr>
  </w:style>
  <w:style w:type="paragraph" w:styleId="CommentSubject">
    <w:name w:val="annotation subject"/>
    <w:basedOn w:val="CommentText"/>
    <w:next w:val="CommentText"/>
    <w:link w:val="CommentSubjectChar"/>
    <w:uiPriority w:val="99"/>
    <w:semiHidden/>
    <w:unhideWhenUsed/>
    <w:rsid w:val="0050721D"/>
    <w:rPr>
      <w:b/>
      <w:bCs/>
    </w:rPr>
  </w:style>
  <w:style w:type="character" w:customStyle="1" w:styleId="CommentSubjectChar">
    <w:name w:val="Comment Subject Char"/>
    <w:basedOn w:val="CommentTextChar"/>
    <w:link w:val="CommentSubject"/>
    <w:uiPriority w:val="99"/>
    <w:semiHidden/>
    <w:rsid w:val="0050721D"/>
    <w:rPr>
      <w:rFonts w:ascii="Calibri Light" w:hAnsi="Calibri Light" w:cs="Arial"/>
      <w:b/>
      <w:bCs/>
      <w:sz w:val="20"/>
      <w:szCs w:val="20"/>
      <w:lang w:val="x-none"/>
    </w:rPr>
  </w:style>
  <w:style w:type="paragraph" w:styleId="BalloonText">
    <w:name w:val="Balloon Text"/>
    <w:basedOn w:val="Normal"/>
    <w:link w:val="BalloonTextChar"/>
    <w:uiPriority w:val="99"/>
    <w:semiHidden/>
    <w:unhideWhenUsed/>
    <w:rsid w:val="0050721D"/>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721D"/>
    <w:rPr>
      <w:rFonts w:ascii="Segoe UI" w:hAnsi="Segoe UI" w:cs="Segoe UI"/>
      <w:sz w:val="18"/>
      <w:szCs w:val="18"/>
      <w:lang w:val="x-none"/>
    </w:rPr>
  </w:style>
  <w:style w:type="paragraph" w:styleId="NormalWeb">
    <w:name w:val="Normal (Web)"/>
    <w:basedOn w:val="Normal"/>
    <w:uiPriority w:val="99"/>
    <w:semiHidden/>
    <w:unhideWhenUsed/>
    <w:rsid w:val="009D1E17"/>
    <w:pPr>
      <w:suppressAutoHyphens w:val="0"/>
      <w:spacing w:before="100" w:beforeAutospacing="1" w:after="100" w:afterAutospacing="1"/>
    </w:pPr>
    <w:rPr>
      <w:rFonts w:ascii="Times New Roman" w:eastAsia="Times New Roman" w:hAnsi="Times New Roman" w:cs="Times New Roman"/>
      <w:color w:val="auto"/>
      <w:sz w:val="24"/>
      <w:szCs w:val="24"/>
      <w:lang w:val="en-AU" w:eastAsia="en-AU"/>
    </w:rPr>
  </w:style>
  <w:style w:type="character" w:styleId="UnresolvedMention">
    <w:name w:val="Unresolved Mention"/>
    <w:basedOn w:val="DefaultParagraphFont"/>
    <w:uiPriority w:val="99"/>
    <w:semiHidden/>
    <w:unhideWhenUsed/>
    <w:rsid w:val="00A522F8"/>
    <w:rPr>
      <w:color w:val="605E5C"/>
      <w:shd w:val="clear" w:color="auto" w:fill="E1DFDD"/>
    </w:rPr>
  </w:style>
  <w:style w:type="character" w:styleId="FollowedHyperlink">
    <w:name w:val="FollowedHyperlink"/>
    <w:basedOn w:val="DefaultParagraphFont"/>
    <w:uiPriority w:val="99"/>
    <w:semiHidden/>
    <w:unhideWhenUsed/>
    <w:rsid w:val="00F765D3"/>
    <w:rPr>
      <w:color w:val="449D7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582206">
      <w:bodyDiv w:val="1"/>
      <w:marLeft w:val="0"/>
      <w:marRight w:val="0"/>
      <w:marTop w:val="0"/>
      <w:marBottom w:val="0"/>
      <w:divBdr>
        <w:top w:val="none" w:sz="0" w:space="0" w:color="auto"/>
        <w:left w:val="none" w:sz="0" w:space="0" w:color="auto"/>
        <w:bottom w:val="none" w:sz="0" w:space="0" w:color="auto"/>
        <w:right w:val="none" w:sz="0" w:space="0" w:color="auto"/>
      </w:divBdr>
    </w:div>
    <w:div w:id="453837593">
      <w:bodyDiv w:val="1"/>
      <w:marLeft w:val="0"/>
      <w:marRight w:val="0"/>
      <w:marTop w:val="0"/>
      <w:marBottom w:val="0"/>
      <w:divBdr>
        <w:top w:val="none" w:sz="0" w:space="0" w:color="auto"/>
        <w:left w:val="none" w:sz="0" w:space="0" w:color="auto"/>
        <w:bottom w:val="none" w:sz="0" w:space="0" w:color="auto"/>
        <w:right w:val="none" w:sz="0" w:space="0" w:color="auto"/>
      </w:divBdr>
    </w:div>
    <w:div w:id="896937659">
      <w:bodyDiv w:val="1"/>
      <w:marLeft w:val="0"/>
      <w:marRight w:val="0"/>
      <w:marTop w:val="0"/>
      <w:marBottom w:val="0"/>
      <w:divBdr>
        <w:top w:val="none" w:sz="0" w:space="0" w:color="auto"/>
        <w:left w:val="none" w:sz="0" w:space="0" w:color="auto"/>
        <w:bottom w:val="none" w:sz="0" w:space="0" w:color="auto"/>
        <w:right w:val="none" w:sz="0" w:space="0" w:color="auto"/>
      </w:divBdr>
    </w:div>
    <w:div w:id="1341422839">
      <w:bodyDiv w:val="1"/>
      <w:marLeft w:val="0"/>
      <w:marRight w:val="0"/>
      <w:marTop w:val="0"/>
      <w:marBottom w:val="0"/>
      <w:divBdr>
        <w:top w:val="none" w:sz="0" w:space="0" w:color="auto"/>
        <w:left w:val="none" w:sz="0" w:space="0" w:color="auto"/>
        <w:bottom w:val="none" w:sz="0" w:space="0" w:color="auto"/>
        <w:right w:val="none" w:sz="0" w:space="0" w:color="auto"/>
      </w:divBdr>
    </w:div>
    <w:div w:id="1396977099">
      <w:bodyDiv w:val="1"/>
      <w:marLeft w:val="0"/>
      <w:marRight w:val="0"/>
      <w:marTop w:val="0"/>
      <w:marBottom w:val="0"/>
      <w:divBdr>
        <w:top w:val="none" w:sz="0" w:space="0" w:color="auto"/>
        <w:left w:val="none" w:sz="0" w:space="0" w:color="auto"/>
        <w:bottom w:val="none" w:sz="0" w:space="0" w:color="auto"/>
        <w:right w:val="none" w:sz="0" w:space="0" w:color="auto"/>
      </w:divBdr>
    </w:div>
    <w:div w:id="1686639184">
      <w:bodyDiv w:val="1"/>
      <w:marLeft w:val="0"/>
      <w:marRight w:val="0"/>
      <w:marTop w:val="0"/>
      <w:marBottom w:val="0"/>
      <w:divBdr>
        <w:top w:val="none" w:sz="0" w:space="0" w:color="auto"/>
        <w:left w:val="none" w:sz="0" w:space="0" w:color="auto"/>
        <w:bottom w:val="none" w:sz="0" w:space="0" w:color="auto"/>
        <w:right w:val="none" w:sz="0" w:space="0" w:color="auto"/>
      </w:divBdr>
      <w:divsChild>
        <w:div w:id="1676951959">
          <w:marLeft w:val="0"/>
          <w:marRight w:val="0"/>
          <w:marTop w:val="0"/>
          <w:marBottom w:val="0"/>
          <w:divBdr>
            <w:top w:val="single" w:sz="8" w:space="0" w:color="00698F"/>
            <w:left w:val="single" w:sz="8" w:space="0" w:color="00698F"/>
            <w:bottom w:val="single" w:sz="8" w:space="0" w:color="00698F"/>
            <w:right w:val="single" w:sz="8" w:space="0" w:color="00698F"/>
          </w:divBdr>
          <w:divsChild>
            <w:div w:id="1266186427">
              <w:marLeft w:val="0"/>
              <w:marRight w:val="0"/>
              <w:marTop w:val="0"/>
              <w:marBottom w:val="0"/>
              <w:divBdr>
                <w:top w:val="none" w:sz="0" w:space="0" w:color="auto"/>
                <w:left w:val="none" w:sz="0" w:space="0" w:color="auto"/>
                <w:bottom w:val="none" w:sz="0" w:space="0" w:color="auto"/>
                <w:right w:val="none" w:sz="0" w:space="0" w:color="auto"/>
              </w:divBdr>
            </w:div>
            <w:div w:id="111012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www.pmc.gov.au/"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creativecommons.org/licenses/by-nd/4.0/"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cid:image002.png@01DA8A8A.5A8E8320" TargetMode="External"/><Relationship Id="rId20" Type="http://schemas.openxmlformats.org/officeDocument/2006/relationships/hyperlink" Target="http://www.infrastructure.gov.au/media-communications-arts/news-map"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mailto:news.journalism@communications.gov.a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www.infrastructure.gov.au/have-your-say/news-media-assistance-program-news-map"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AABDC5A75D34B05BCA8E2E3DC65CF97"/>
        <w:category>
          <w:name w:val="General"/>
          <w:gallery w:val="placeholder"/>
        </w:category>
        <w:types>
          <w:type w:val="bbPlcHdr"/>
        </w:types>
        <w:behaviors>
          <w:behavior w:val="content"/>
        </w:behaviors>
        <w:guid w:val="{B240FD81-6B04-4007-A3ED-1FBECEAC6A51}"/>
      </w:docPartPr>
      <w:docPartBody>
        <w:p w:rsidR="00DC1AE1" w:rsidRDefault="000B0673">
          <w:pPr>
            <w:pStyle w:val="1AABDC5A75D34B05BCA8E2E3DC65CF97"/>
          </w:pPr>
          <w:r w:rsidRPr="00EC51DD">
            <w:rPr>
              <w:rStyle w:val="PlaceholderText"/>
            </w:rPr>
            <w:t>[Title]</w:t>
          </w:r>
        </w:p>
      </w:docPartBody>
    </w:docPart>
    <w:docPart>
      <w:docPartPr>
        <w:name w:val="ED8C2C5C5AC84E2C9C89041C47D45977"/>
        <w:category>
          <w:name w:val="General"/>
          <w:gallery w:val="placeholder"/>
        </w:category>
        <w:types>
          <w:type w:val="bbPlcHdr"/>
        </w:types>
        <w:behaviors>
          <w:behavior w:val="content"/>
        </w:behaviors>
        <w:guid w:val="{F34A6FE0-CB78-4A00-90A9-449B614D44A1}"/>
      </w:docPartPr>
      <w:docPartBody>
        <w:p w:rsidR="00DC1AE1" w:rsidRDefault="000B0673">
          <w:pPr>
            <w:pStyle w:val="ED8C2C5C5AC84E2C9C89041C47D45977"/>
          </w:pPr>
          <w:r w:rsidRPr="00EC51DD">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0673"/>
    <w:rsid w:val="00051F91"/>
    <w:rsid w:val="000B0673"/>
    <w:rsid w:val="00595A45"/>
    <w:rsid w:val="00700DA1"/>
    <w:rsid w:val="007906A3"/>
    <w:rsid w:val="00DC1AE1"/>
    <w:rsid w:val="00E747F1"/>
    <w:rsid w:val="00EB753C"/>
    <w:rsid w:val="00FA29AA"/>
    <w:rsid w:val="00FF7D1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AABDC5A75D34B05BCA8E2E3DC65CF97">
    <w:name w:val="1AABDC5A75D34B05BCA8E2E3DC65CF97"/>
  </w:style>
  <w:style w:type="paragraph" w:customStyle="1" w:styleId="ED8C2C5C5AC84E2C9C89041C47D45977">
    <w:name w:val="ED8C2C5C5AC84E2C9C89041C47D45977"/>
  </w:style>
  <w:style w:type="paragraph" w:customStyle="1" w:styleId="07606338457240CEA38E7839772C2C64">
    <w:name w:val="07606338457240CEA38E7839772C2C6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DITRDCA">
      <a:dk1>
        <a:srgbClr val="000000"/>
      </a:dk1>
      <a:lt1>
        <a:srgbClr val="FFFFFF"/>
      </a:lt1>
      <a:dk2>
        <a:srgbClr val="BCBEC0"/>
      </a:dk2>
      <a:lt2>
        <a:srgbClr val="081E3F"/>
      </a:lt2>
      <a:accent1>
        <a:srgbClr val="4EB2B4"/>
      </a:accent1>
      <a:accent2>
        <a:srgbClr val="78D1F5"/>
      </a:accent2>
      <a:accent3>
        <a:srgbClr val="99A3AF"/>
      </a:accent3>
      <a:accent4>
        <a:srgbClr val="C0DD92"/>
      </a:accent4>
      <a:accent5>
        <a:srgbClr val="6EC096"/>
      </a:accent5>
      <a:accent6>
        <a:srgbClr val="337B7E"/>
      </a:accent6>
      <a:hlink>
        <a:srgbClr val="0046FF"/>
      </a:hlink>
      <a:folHlink>
        <a:srgbClr val="449D70"/>
      </a:folHlink>
    </a:clrScheme>
    <a:fontScheme name="NMAP">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2024-12-05T00:00:00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SecurityClassification xmlns="C1ABE410-6AF3-42C4-A6A0-B9ECD3AF8A8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PDMS Document" ma:contentTypeID="0x010100266966F133664895A6EE3632470D45F500797D206E7C0A0F4A8F47C2758C62945B" ma:contentTypeVersion="" ma:contentTypeDescription="PDMS Document Site Content Type" ma:contentTypeScope="" ma:versionID="502982d625c29344ef9927bc22ac9190">
  <xsd:schema xmlns:xsd="http://www.w3.org/2001/XMLSchema" xmlns:xs="http://www.w3.org/2001/XMLSchema" xmlns:p="http://schemas.microsoft.com/office/2006/metadata/properties" xmlns:ns2="C1ABE410-6AF3-42C4-A6A0-B9ECD3AF8A8C" targetNamespace="http://schemas.microsoft.com/office/2006/metadata/properties" ma:root="true" ma:fieldsID="c3006b216d50936947c19c52016f6939" ns2:_="">
    <xsd:import namespace="C1ABE410-6AF3-42C4-A6A0-B9ECD3AF8A8C"/>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ABE410-6AF3-42C4-A6A0-B9ECD3AF8A8C"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0E93090-49B3-4098-8046-9C865FBA9F1E}">
  <ds:schemaRefs>
    <ds:schemaRef ds:uri="http://schemas.microsoft.com/office/2006/metadata/properties"/>
    <ds:schemaRef ds:uri="http://purl.org/dc/elements/1.1/"/>
    <ds:schemaRef ds:uri="http://purl.org/dc/terms/"/>
    <ds:schemaRef ds:uri="http://www.w3.org/XML/1998/namespace"/>
    <ds:schemaRef ds:uri="http://schemas.microsoft.com/office/infopath/2007/PartnerControls"/>
    <ds:schemaRef ds:uri="http://schemas.microsoft.com/office/2006/documentManagement/types"/>
    <ds:schemaRef ds:uri="http://schemas.openxmlformats.org/package/2006/metadata/core-properties"/>
    <ds:schemaRef ds:uri="C1ABE410-6AF3-42C4-A6A0-B9ECD3AF8A8C"/>
    <ds:schemaRef ds:uri="http://purl.org/dc/dcmitype/"/>
  </ds:schemaRefs>
</ds:datastoreItem>
</file>

<file path=customXml/itemProps3.xml><?xml version="1.0" encoding="utf-8"?>
<ds:datastoreItem xmlns:ds="http://schemas.openxmlformats.org/officeDocument/2006/customXml" ds:itemID="{3FA3C652-056E-4D7C-9C1C-A576B5968DB0}">
  <ds:schemaRefs>
    <ds:schemaRef ds:uri="http://schemas.microsoft.com/sharepoint/v3/contenttype/forms"/>
  </ds:schemaRefs>
</ds:datastoreItem>
</file>

<file path=customXml/itemProps4.xml><?xml version="1.0" encoding="utf-8"?>
<ds:datastoreItem xmlns:ds="http://schemas.openxmlformats.org/officeDocument/2006/customXml" ds:itemID="{0F635B6B-6515-4D8B-BE4D-D51354B709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ABE410-6AF3-42C4-A6A0-B9ECD3AF8A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1D17E57-A035-49FC-BB83-3609F6E3E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5597</Words>
  <Characters>31573</Characters>
  <Application>Microsoft Office Word</Application>
  <DocSecurity>0</DocSecurity>
  <Lines>535</Lines>
  <Paragraphs>312</Paragraphs>
  <ScaleCrop>false</ScaleCrop>
  <HeadingPairs>
    <vt:vector size="2" baseType="variant">
      <vt:variant>
        <vt:lpstr>Title</vt:lpstr>
      </vt:variant>
      <vt:variant>
        <vt:i4>1</vt:i4>
      </vt:variant>
    </vt:vector>
  </HeadingPairs>
  <TitlesOfParts>
    <vt:vector size="1" baseType="lpstr">
      <vt:lpstr>News Media Assistance Program</vt:lpstr>
    </vt:vector>
  </TitlesOfParts>
  <Company>Department of Infrastructure &amp; Regional Development</Company>
  <LinksUpToDate>false</LinksUpToDate>
  <CharactersWithSpaces>36858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 Media Assistance Program</dc:title>
  <dc:subject/>
  <dc:creator>Hall, Theresa</dc:creator>
  <cp:keywords>INFRA6600</cp:keywords>
  <dc:description/>
  <cp:lastModifiedBy>Hall, Theresa</cp:lastModifiedBy>
  <cp:revision>3</cp:revision>
  <cp:lastPrinted>2024-12-13T04:55:00Z</cp:lastPrinted>
  <dcterms:created xsi:type="dcterms:W3CDTF">2024-12-13T07:02:00Z</dcterms:created>
  <dcterms:modified xsi:type="dcterms:W3CDTF">2024-12-13T07:05:00Z</dcterms:modified>
  <cp:contentStatus>OFFICIAL / OFFICIAL: SENSITIVE / PROTECTED &lt;SELECT THE CLASSIFICATION MARKER ABOVE THAT APPLIES TO YOUR DOCUMENT, THEN DELETE THE OTHERS AND THIS TEXT&gt;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0x010100266966F133664895A6EE3632470D45F500797D206E7C0A0F4A8F47C2758C62945B</vt:lpwstr>
  </property>
</Properties>
</file>