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DB22" w14:textId="77777777" w:rsidR="008456D5" w:rsidRDefault="007A05BE" w:rsidP="0065355D">
      <w:pPr>
        <w:spacing w:before="0" w:after="760"/>
      </w:pPr>
      <w:r>
        <w:rPr>
          <w:noProof/>
          <w:lang w:eastAsia="en-AU"/>
        </w:rPr>
        <w:drawing>
          <wp:inline distT="0" distB="0" distL="0" distR="0" wp14:anchorId="3F6C9492" wp14:editId="438C7822">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7EE99B0C" wp14:editId="62EE0E5F">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61AA4BD2" wp14:editId="5D2B940D">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24DB6E03"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11182795" w14:textId="77777777" w:rsidR="00DF7ADB" w:rsidRDefault="007A56C3" w:rsidP="00DF7ADB">
      <w:pPr>
        <w:pStyle w:val="Subtitle"/>
      </w:pPr>
      <w:r w:rsidRPr="0069456D">
        <w:t>Stage 2 Reforms of the Disability Standards for Accessible Public Transport 2002</w:t>
      </w:r>
    </w:p>
    <w:p w14:paraId="66B34556"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6BDB8B9D" wp14:editId="29ECDC7A">
            <wp:simplePos x="0" y="0"/>
            <wp:positionH relativeFrom="column">
              <wp:posOffset>-34925</wp:posOffset>
            </wp:positionH>
            <wp:positionV relativeFrom="page">
              <wp:posOffset>2518410</wp:posOffset>
            </wp:positionV>
            <wp:extent cx="1123315" cy="1123315"/>
            <wp:effectExtent l="0" t="0" r="635" b="635"/>
            <wp:wrapNone/>
            <wp:docPr id="21" name="Picture 21" descr="Safety on board conveyan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fety on board conveyan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0"/>
          <w:szCs w:val="50"/>
        </w:rPr>
        <w:alias w:val="Title"/>
        <w:tag w:val=""/>
        <w:id w:val="975726233"/>
        <w:placeholder>
          <w:docPart w:val="F002F68F1C9140E0858224A88DEA9B09"/>
        </w:placeholder>
        <w:dataBinding w:prefixMappings="xmlns:ns0='http://purl.org/dc/elements/1.1/' xmlns:ns1='http://schemas.openxmlformats.org/package/2006/metadata/core-properties' " w:xpath="/ns1:coreProperties[1]/ns0:title[1]" w:storeItemID="{6C3C8BC8-F283-45AE-878A-BAB7291924A1}"/>
        <w:text/>
      </w:sdtPr>
      <w:sdtEndPr/>
      <w:sdtContent>
        <w:p w14:paraId="0677D5A7" w14:textId="28795249" w:rsidR="007A0008" w:rsidRPr="00500628" w:rsidRDefault="00164960" w:rsidP="00A65874">
          <w:pPr>
            <w:pStyle w:val="Title"/>
            <w:rPr>
              <w:sz w:val="50"/>
              <w:szCs w:val="50"/>
            </w:rPr>
          </w:pPr>
          <w:r>
            <w:rPr>
              <w:sz w:val="50"/>
              <w:szCs w:val="50"/>
            </w:rPr>
            <w:t>Safety on board conveyances: Mobility aid movement in allocated spaces – Passive restraints</w:t>
          </w:r>
        </w:p>
      </w:sdtContent>
    </w:sdt>
    <w:p w14:paraId="3E4C203D" w14:textId="72C425EE" w:rsidR="00262756" w:rsidRPr="00164960" w:rsidRDefault="00FA4BBF" w:rsidP="00262756">
      <w:pPr>
        <w:pStyle w:val="Introduction"/>
        <w:rPr>
          <w:color w:val="auto"/>
        </w:rPr>
      </w:pPr>
      <w:r>
        <w:rPr>
          <w:color w:val="auto"/>
          <w:lang w:val="en-US"/>
        </w:rPr>
        <w:t>Currently, the r</w:t>
      </w:r>
      <w:proofErr w:type="spellStart"/>
      <w:r w:rsidRPr="00164960">
        <w:rPr>
          <w:color w:val="auto"/>
        </w:rPr>
        <w:t>equirements</w:t>
      </w:r>
      <w:proofErr w:type="spellEnd"/>
      <w:r w:rsidR="00164960" w:rsidRPr="00CF686C">
        <w:rPr>
          <w:color w:val="auto"/>
        </w:rPr>
        <w:t xml:space="preserve"> </w:t>
      </w:r>
      <w:r>
        <w:rPr>
          <w:color w:val="auto"/>
          <w:lang w:val="en-US"/>
        </w:rPr>
        <w:t xml:space="preserve">included in the Transport Standards </w:t>
      </w:r>
      <w:r w:rsidR="00164960" w:rsidRPr="00CF686C">
        <w:rPr>
          <w:color w:val="auto"/>
        </w:rPr>
        <w:t>to contain the movement of mobility devices in allocated spaces are currently inadequate</w:t>
      </w:r>
      <w:r>
        <w:rPr>
          <w:color w:val="auto"/>
          <w:lang w:val="en-US"/>
        </w:rPr>
        <w:t>. This</w:t>
      </w:r>
      <w:r w:rsidR="00164960" w:rsidRPr="00CF686C">
        <w:rPr>
          <w:color w:val="auto"/>
        </w:rPr>
        <w:t xml:space="preserve"> presents a risk to the safety of people travelling with mobility aids as these can topple or slide due to displacement forces that occur during transit. There is an opportunity to provide more defined requirements for the containment of mobility aids in allocated spaces on conveyances.</w:t>
      </w:r>
    </w:p>
    <w:p w14:paraId="097DA353" w14:textId="77777777" w:rsidR="00262756" w:rsidRDefault="00262756" w:rsidP="00262756">
      <w:pPr>
        <w:pStyle w:val="Heading2"/>
      </w:pPr>
      <w:r>
        <w:t>Reform options</w:t>
      </w:r>
    </w:p>
    <w:p w14:paraId="33EF4E7E" w14:textId="77777777" w:rsidR="00262756" w:rsidRDefault="00262756" w:rsidP="00262756">
      <w:pPr>
        <w:pStyle w:val="Heading3"/>
      </w:pPr>
      <w:r>
        <w:t>Maintain current requirements in the Transport Standards</w:t>
      </w:r>
    </w:p>
    <w:p w14:paraId="7EA2F91B" w14:textId="77777777" w:rsidR="00500628" w:rsidRPr="00097442" w:rsidRDefault="00500628" w:rsidP="00500628">
      <w:pPr>
        <w:rPr>
          <w:b/>
        </w:rPr>
      </w:pPr>
      <w:r>
        <w:t>Transport Standards</w:t>
      </w:r>
      <w:r w:rsidRPr="00097442">
        <w:t xml:space="preserve"> Section 9.1</w:t>
      </w:r>
      <w:r>
        <w:t>1</w:t>
      </w:r>
      <w:r w:rsidRPr="00097442">
        <w:t xml:space="preserve"> </w:t>
      </w:r>
      <w:r w:rsidRPr="00CF686C">
        <w:rPr>
          <w:i/>
        </w:rPr>
        <w:t>Movement of mobility aid in allocated space</w:t>
      </w:r>
      <w:r>
        <w:t>,</w:t>
      </w:r>
      <w:r w:rsidRPr="00097442">
        <w:rPr>
          <w:b/>
        </w:rPr>
        <w:t xml:space="preserve"> </w:t>
      </w:r>
      <w:r w:rsidRPr="00097442">
        <w:t xml:space="preserve">would remain unchanged and no additional guidance would be issued. </w:t>
      </w:r>
    </w:p>
    <w:p w14:paraId="4D3B8FFF" w14:textId="77777777" w:rsidR="00262756" w:rsidRDefault="00262756" w:rsidP="00262756">
      <w:pPr>
        <w:pStyle w:val="Heading3"/>
      </w:pPr>
      <w:r>
        <w:t>Non-regulatory option</w:t>
      </w:r>
    </w:p>
    <w:p w14:paraId="5F0EA93B" w14:textId="1342AC41" w:rsidR="00500628" w:rsidRDefault="00FA4BBF" w:rsidP="00500628">
      <w:r>
        <w:t>Guidance</w:t>
      </w:r>
      <w:r w:rsidR="00500628" w:rsidRPr="00097442">
        <w:t xml:space="preserve"> would be updated to include more refined advice for containment of mobility aids in allocated spaces and provide a definition for passive restraint systems. </w:t>
      </w:r>
    </w:p>
    <w:p w14:paraId="507F2B1A" w14:textId="77777777" w:rsidR="00500628" w:rsidRDefault="00500628" w:rsidP="00500628">
      <w:r w:rsidRPr="00097442">
        <w:t xml:space="preserve">Specific guidance for </w:t>
      </w:r>
      <w:r w:rsidRPr="00CF686C">
        <w:rPr>
          <w:b/>
        </w:rPr>
        <w:t>buses</w:t>
      </w:r>
      <w:r w:rsidRPr="00097442">
        <w:t xml:space="preserve"> may </w:t>
      </w:r>
      <w:r>
        <w:t>include:</w:t>
      </w:r>
    </w:p>
    <w:p w14:paraId="39A5749D" w14:textId="77777777" w:rsidR="00772932" w:rsidRPr="00772932" w:rsidRDefault="00772932" w:rsidP="00772932">
      <w:pPr>
        <w:pStyle w:val="Bullet1"/>
      </w:pPr>
      <w:r>
        <w:rPr>
          <w:lang w:val="en-US"/>
        </w:rPr>
        <w:t>Different forces experienced in buses and the restraints needed to address these forces</w:t>
      </w:r>
    </w:p>
    <w:p w14:paraId="1B7781A8" w14:textId="6AB54716" w:rsidR="00772932" w:rsidRPr="00097442" w:rsidRDefault="00772932" w:rsidP="00772932">
      <w:pPr>
        <w:pStyle w:val="Bullet1"/>
      </w:pPr>
      <w:r>
        <w:rPr>
          <w:lang w:val="en-US"/>
        </w:rPr>
        <w:t xml:space="preserve">Passengers can choose to travel without containment and can orient themselves </w:t>
      </w:r>
      <w:r w:rsidR="00FA4BBF">
        <w:rPr>
          <w:lang w:val="en-US"/>
        </w:rPr>
        <w:t>to</w:t>
      </w:r>
      <w:r>
        <w:rPr>
          <w:lang w:val="en-US"/>
        </w:rPr>
        <w:t xml:space="preserve"> feel comfortable.</w:t>
      </w:r>
    </w:p>
    <w:p w14:paraId="52B5BC9B" w14:textId="77777777" w:rsidR="00500628" w:rsidRPr="00097442" w:rsidRDefault="00500628" w:rsidP="00500628">
      <w:r w:rsidRPr="00097442">
        <w:t xml:space="preserve">Specific guidance for </w:t>
      </w:r>
      <w:r w:rsidRPr="00DF73A9">
        <w:rPr>
          <w:b/>
        </w:rPr>
        <w:t>trams and light rail</w:t>
      </w:r>
      <w:r w:rsidRPr="00097442">
        <w:t xml:space="preserve"> may </w:t>
      </w:r>
      <w:r>
        <w:t>include:</w:t>
      </w:r>
    </w:p>
    <w:p w14:paraId="21117774" w14:textId="77777777" w:rsidR="00500628" w:rsidRDefault="00772932" w:rsidP="00772932">
      <w:pPr>
        <w:pStyle w:val="Bullet1"/>
      </w:pPr>
      <w:r>
        <w:t>Different forces experienced in trams and light rail, and the restraints needed to address these forces</w:t>
      </w:r>
    </w:p>
    <w:p w14:paraId="36205B42" w14:textId="77777777" w:rsidR="00772932" w:rsidRDefault="00772932" w:rsidP="00772932">
      <w:pPr>
        <w:pStyle w:val="Bullet1"/>
      </w:pPr>
      <w:r>
        <w:t xml:space="preserve">How to address the limited space inside conveyances </w:t>
      </w:r>
    </w:p>
    <w:p w14:paraId="1259BCB6" w14:textId="122E7D2B" w:rsidR="00772932" w:rsidRPr="00772932" w:rsidRDefault="00772932" w:rsidP="00772932">
      <w:pPr>
        <w:pStyle w:val="Bullet1"/>
      </w:pPr>
      <w:r>
        <w:rPr>
          <w:lang w:val="en-US"/>
        </w:rPr>
        <w:t xml:space="preserve">Passengers can choose to travel without containment and can orient themselves </w:t>
      </w:r>
      <w:r w:rsidR="00FA4BBF">
        <w:rPr>
          <w:lang w:val="en-US"/>
        </w:rPr>
        <w:t>to</w:t>
      </w:r>
      <w:r>
        <w:rPr>
          <w:lang w:val="en-US"/>
        </w:rPr>
        <w:t xml:space="preserve"> feel comfortable.</w:t>
      </w:r>
    </w:p>
    <w:p w14:paraId="17A93B68" w14:textId="77777777" w:rsidR="00500628" w:rsidRDefault="00500628" w:rsidP="00500628">
      <w:r w:rsidRPr="00097442">
        <w:t xml:space="preserve">Specific guidance for </w:t>
      </w:r>
      <w:r w:rsidRPr="00DF73A9">
        <w:rPr>
          <w:b/>
        </w:rPr>
        <w:t>ferries</w:t>
      </w:r>
      <w:r w:rsidRPr="00097442">
        <w:t xml:space="preserve"> may include</w:t>
      </w:r>
      <w:r>
        <w:t>:</w:t>
      </w:r>
    </w:p>
    <w:p w14:paraId="5258BB7A" w14:textId="77777777" w:rsidR="00772932" w:rsidRPr="00772932" w:rsidRDefault="00772932" w:rsidP="00772932">
      <w:pPr>
        <w:pStyle w:val="Bullet1"/>
      </w:pPr>
      <w:r>
        <w:rPr>
          <w:lang w:val="en-US"/>
        </w:rPr>
        <w:t>Acknowledging the difference in forces marine and riverine ferries experience, and the different restraints needed to address these forces.</w:t>
      </w:r>
    </w:p>
    <w:p w14:paraId="311D2817" w14:textId="2981E6FB" w:rsidR="00772932" w:rsidRPr="00772932" w:rsidRDefault="00772932" w:rsidP="00772932">
      <w:pPr>
        <w:pStyle w:val="Bullet1"/>
      </w:pPr>
      <w:r w:rsidRPr="00772932">
        <w:rPr>
          <w:lang w:val="en-US"/>
        </w:rPr>
        <w:t xml:space="preserve"> </w:t>
      </w:r>
      <w:r>
        <w:rPr>
          <w:lang w:val="en-US"/>
        </w:rPr>
        <w:t xml:space="preserve">Passengers can choose to travel without containment and can orient themselves </w:t>
      </w:r>
      <w:r w:rsidR="00FA4BBF">
        <w:rPr>
          <w:lang w:val="en-US"/>
        </w:rPr>
        <w:t>to</w:t>
      </w:r>
      <w:r>
        <w:rPr>
          <w:lang w:val="en-US"/>
        </w:rPr>
        <w:t xml:space="preserve"> feel comfortable.</w:t>
      </w:r>
    </w:p>
    <w:p w14:paraId="4697BBFE" w14:textId="77777777" w:rsidR="00262756" w:rsidRDefault="00262756" w:rsidP="00262756">
      <w:pPr>
        <w:pStyle w:val="Heading3"/>
      </w:pPr>
      <w:r>
        <w:lastRenderedPageBreak/>
        <w:t>Regulatory option</w:t>
      </w:r>
    </w:p>
    <w:p w14:paraId="4613DD9C" w14:textId="77777777" w:rsidR="001B10B2" w:rsidRPr="00097442" w:rsidRDefault="001B10B2" w:rsidP="001B10B2">
      <w:r w:rsidRPr="00097442">
        <w:t xml:space="preserve">The </w:t>
      </w:r>
      <w:r>
        <w:t>Transport Standards</w:t>
      </w:r>
      <w:r w:rsidRPr="00097442">
        <w:t xml:space="preserve"> would be amended to include more defined requirements for containment of mobility aids in allocated spaces and define passive restraint systems. The </w:t>
      </w:r>
      <w:r>
        <w:t>Transport Standards</w:t>
      </w:r>
      <w:r w:rsidRPr="00097442">
        <w:t xml:space="preserve"> would also include new requirements for buses, trams and light rail </w:t>
      </w:r>
      <w:r>
        <w:t>for mobility aids in allocated spaces.</w:t>
      </w:r>
    </w:p>
    <w:p w14:paraId="03297774" w14:textId="77777777" w:rsidR="001B10B2" w:rsidRPr="001B10B2" w:rsidRDefault="001B10B2" w:rsidP="001B10B2">
      <w:pPr>
        <w:pStyle w:val="Bullet1"/>
      </w:pPr>
      <w:r>
        <w:rPr>
          <w:lang w:val="en-AU"/>
        </w:rPr>
        <w:t>Transport Standards</w:t>
      </w:r>
      <w:r w:rsidRPr="00097442">
        <w:rPr>
          <w:lang w:val="en-AU"/>
        </w:rPr>
        <w:t xml:space="preserve"> Section 9.11 Movement of a mobility aid in an allocated space</w:t>
      </w:r>
      <w:r>
        <w:rPr>
          <w:b/>
          <w:lang w:val="en-AU"/>
        </w:rPr>
        <w:t xml:space="preserve">, </w:t>
      </w:r>
      <w:r w:rsidRPr="00097442">
        <w:rPr>
          <w:lang w:val="en-AU"/>
        </w:rPr>
        <w:t>would b</w:t>
      </w:r>
      <w:r>
        <w:rPr>
          <w:lang w:val="en-AU"/>
        </w:rPr>
        <w:t>e amended to include the following:</w:t>
      </w:r>
    </w:p>
    <w:p w14:paraId="68D83F15" w14:textId="77777777" w:rsidR="001B10B2" w:rsidRPr="00097442" w:rsidRDefault="001B10B2" w:rsidP="001B10B2">
      <w:pPr>
        <w:pStyle w:val="Bullet2"/>
      </w:pPr>
      <w:r>
        <w:rPr>
          <w:lang w:val="en-US"/>
        </w:rPr>
        <w:t>Each</w:t>
      </w:r>
      <w:r w:rsidRPr="00097442">
        <w:t xml:space="preserve"> allocated space </w:t>
      </w:r>
      <w:r>
        <w:t>to</w:t>
      </w:r>
      <w:r>
        <w:rPr>
          <w:lang w:val="en-US"/>
        </w:rPr>
        <w:t xml:space="preserve"> </w:t>
      </w:r>
      <w:r w:rsidRPr="00097442">
        <w:t>contain movement of a mobility aid towards the front, rear and sides of a bus.</w:t>
      </w:r>
    </w:p>
    <w:p w14:paraId="4AF8ED56" w14:textId="77777777" w:rsidR="001B10B2" w:rsidRPr="00097442" w:rsidRDefault="001B10B2" w:rsidP="001B10B2">
      <w:pPr>
        <w:pStyle w:val="Bullet2"/>
      </w:pPr>
      <w:r>
        <w:t>These requirements</w:t>
      </w:r>
      <w:r w:rsidRPr="00097442">
        <w:t xml:space="preserve"> would </w:t>
      </w:r>
      <w:r>
        <w:t>pertain</w:t>
      </w:r>
      <w:r w:rsidRPr="00097442">
        <w:t xml:space="preserve"> to buses (except dedicated school buses).</w:t>
      </w:r>
    </w:p>
    <w:p w14:paraId="4AB5CB84" w14:textId="77777777" w:rsidR="001B10B2" w:rsidRPr="00097442" w:rsidRDefault="001B10B2" w:rsidP="001B10B2">
      <w:pPr>
        <w:pStyle w:val="Bullet1"/>
      </w:pPr>
      <w:r w:rsidRPr="00097442">
        <w:t xml:space="preserve">The </w:t>
      </w:r>
      <w:r>
        <w:t>Transport Standards</w:t>
      </w:r>
      <w:r w:rsidRPr="00097442">
        <w:t xml:space="preserve"> would include the </w:t>
      </w:r>
      <w:r>
        <w:t>following new requirements</w:t>
      </w:r>
      <w:r w:rsidRPr="00097442">
        <w:t>:</w:t>
      </w:r>
    </w:p>
    <w:p w14:paraId="3B4D6789" w14:textId="77777777" w:rsidR="001B10B2" w:rsidRDefault="001B10B2" w:rsidP="001B10B2">
      <w:pPr>
        <w:pStyle w:val="Bullet2"/>
      </w:pPr>
      <w:r w:rsidRPr="00097442">
        <w:t>Each allocated space must contain movement of a mobility aid towards the front, rear and wall side of a tram or light rail car.</w:t>
      </w:r>
    </w:p>
    <w:p w14:paraId="2389D1C8" w14:textId="77777777" w:rsidR="001B10B2" w:rsidRPr="001B10B2" w:rsidRDefault="001B10B2" w:rsidP="001B10B2">
      <w:pPr>
        <w:pStyle w:val="Bullet2"/>
      </w:pPr>
      <w:r>
        <w:rPr>
          <w:lang w:val="en-AU"/>
        </w:rPr>
        <w:t>These requirements</w:t>
      </w:r>
      <w:r w:rsidRPr="00097442">
        <w:rPr>
          <w:lang w:val="en-AU"/>
        </w:rPr>
        <w:t xml:space="preserve"> would </w:t>
      </w:r>
      <w:r>
        <w:rPr>
          <w:lang w:val="en-AU"/>
        </w:rPr>
        <w:t>pertain</w:t>
      </w:r>
      <w:r w:rsidRPr="00097442">
        <w:rPr>
          <w:lang w:val="en-AU"/>
        </w:rPr>
        <w:t xml:space="preserve"> to trams and light rail.</w:t>
      </w:r>
    </w:p>
    <w:p w14:paraId="7941A56B" w14:textId="77777777" w:rsidR="001B10B2" w:rsidRPr="00097442" w:rsidRDefault="001B10B2" w:rsidP="001B10B2">
      <w:r w:rsidRPr="00097442">
        <w:t xml:space="preserve">The </w:t>
      </w:r>
      <w:r>
        <w:t>Transport Standards</w:t>
      </w:r>
      <w:r w:rsidRPr="00097442">
        <w:t xml:space="preserve"> Guidelines and</w:t>
      </w:r>
      <w:r>
        <w:t xml:space="preserve"> / or</w:t>
      </w:r>
      <w:r w:rsidRPr="00097442">
        <w:t xml:space="preserve"> The Whole Journey Guide would be updated to reflect </w:t>
      </w:r>
      <w:r>
        <w:t xml:space="preserve">the </w:t>
      </w:r>
      <w:r w:rsidRPr="00097442">
        <w:t>new requirements and include specific guidance for buses, trams and light rail and ferries.</w:t>
      </w:r>
      <w:r>
        <w:t xml:space="preserve"> </w:t>
      </w:r>
    </w:p>
    <w:p w14:paraId="07DDB8CB" w14:textId="77777777" w:rsidR="00262756" w:rsidRPr="001B10B2" w:rsidRDefault="001B10B2" w:rsidP="00262756">
      <w:pPr>
        <w:pStyle w:val="Box1Heading"/>
        <w:rPr>
          <w:lang w:val="en-US"/>
        </w:rPr>
      </w:pPr>
      <w:r>
        <w:rPr>
          <w:lang w:val="en-US"/>
        </w:rPr>
        <w:t xml:space="preserve">Case study </w:t>
      </w:r>
    </w:p>
    <w:p w14:paraId="6006EA42" w14:textId="63F20E5D" w:rsidR="001B10B2" w:rsidRPr="001B10B2" w:rsidRDefault="001B10B2" w:rsidP="001B10B2">
      <w:pPr>
        <w:pStyle w:val="Box1Text"/>
        <w:rPr>
          <w:lang w:eastAsia="en-AU"/>
        </w:rPr>
      </w:pPr>
      <w:r w:rsidRPr="001B10B2">
        <w:rPr>
          <w:lang w:eastAsia="en-AU"/>
        </w:rPr>
        <w:t xml:space="preserve">Tilly catches the bus </w:t>
      </w:r>
      <w:r w:rsidR="00FA4BBF">
        <w:rPr>
          <w:lang w:val="en-US" w:eastAsia="en-AU"/>
        </w:rPr>
        <w:t>and</w:t>
      </w:r>
      <w:r w:rsidR="00164960">
        <w:rPr>
          <w:lang w:val="en-US" w:eastAsia="en-AU"/>
        </w:rPr>
        <w:t xml:space="preserve"> use</w:t>
      </w:r>
      <w:r w:rsidR="00597E9A">
        <w:rPr>
          <w:lang w:val="en-US" w:eastAsia="en-AU"/>
        </w:rPr>
        <w:t>s</w:t>
      </w:r>
      <w:r w:rsidRPr="001B10B2">
        <w:rPr>
          <w:lang w:eastAsia="en-AU"/>
        </w:rPr>
        <w:t xml:space="preserve"> a powered wheelchair</w:t>
      </w:r>
      <w:r w:rsidR="00FA4BBF">
        <w:rPr>
          <w:lang w:val="en-US" w:eastAsia="en-AU"/>
        </w:rPr>
        <w:t>. She has</w:t>
      </w:r>
      <w:r w:rsidR="00164960">
        <w:rPr>
          <w:lang w:val="en-US" w:eastAsia="en-AU"/>
        </w:rPr>
        <w:t xml:space="preserve"> </w:t>
      </w:r>
      <w:r w:rsidRPr="001B10B2">
        <w:rPr>
          <w:lang w:eastAsia="en-AU"/>
        </w:rPr>
        <w:t xml:space="preserve">reduced strength and dexterity in </w:t>
      </w:r>
      <w:r w:rsidR="00597E9A">
        <w:rPr>
          <w:lang w:eastAsia="en-AU"/>
        </w:rPr>
        <w:t>her</w:t>
      </w:r>
      <w:r w:rsidRPr="001B10B2">
        <w:rPr>
          <w:lang w:eastAsia="en-AU"/>
        </w:rPr>
        <w:t xml:space="preserve"> right arm. Ti</w:t>
      </w:r>
      <w:r w:rsidR="00164960">
        <w:rPr>
          <w:lang w:val="en-US" w:eastAsia="en-AU"/>
        </w:rPr>
        <w:t xml:space="preserve">lly </w:t>
      </w:r>
      <w:r w:rsidRPr="001B10B2">
        <w:rPr>
          <w:lang w:eastAsia="en-AU"/>
        </w:rPr>
        <w:t xml:space="preserve">prefers to face forward on the bus, so </w:t>
      </w:r>
      <w:r w:rsidR="00597E9A">
        <w:rPr>
          <w:lang w:eastAsia="en-AU"/>
        </w:rPr>
        <w:t>she</w:t>
      </w:r>
      <w:r w:rsidRPr="001B10B2">
        <w:rPr>
          <w:lang w:eastAsia="en-AU"/>
        </w:rPr>
        <w:t xml:space="preserve"> usually use the allocated space on the door-side of the bus, so </w:t>
      </w:r>
      <w:r w:rsidR="00597E9A">
        <w:rPr>
          <w:lang w:eastAsia="en-AU"/>
        </w:rPr>
        <w:t>she</w:t>
      </w:r>
      <w:r w:rsidRPr="001B10B2">
        <w:rPr>
          <w:lang w:eastAsia="en-AU"/>
        </w:rPr>
        <w:t xml:space="preserve"> can hold onto the grab rail with </w:t>
      </w:r>
      <w:r w:rsidR="00597E9A">
        <w:rPr>
          <w:lang w:eastAsia="en-AU"/>
        </w:rPr>
        <w:t>her</w:t>
      </w:r>
      <w:r w:rsidRPr="001B10B2">
        <w:rPr>
          <w:lang w:eastAsia="en-AU"/>
        </w:rPr>
        <w:t xml:space="preserve"> left hand.</w:t>
      </w:r>
    </w:p>
    <w:p w14:paraId="0455CDC2" w14:textId="77777777" w:rsidR="00262756" w:rsidRDefault="001B10B2" w:rsidP="00262756">
      <w:pPr>
        <w:pStyle w:val="Box1Heading2"/>
        <w:rPr>
          <w:lang w:val="en-US"/>
        </w:rPr>
      </w:pPr>
      <w:r>
        <w:rPr>
          <w:lang w:val="en-US"/>
        </w:rPr>
        <w:t xml:space="preserve">Tilly’s experience today </w:t>
      </w:r>
    </w:p>
    <w:p w14:paraId="6AC32E8A" w14:textId="784C77C8" w:rsidR="001B10B2" w:rsidRPr="001B10B2" w:rsidRDefault="001B10B2" w:rsidP="001B10B2">
      <w:pPr>
        <w:pStyle w:val="Box1Text"/>
        <w:rPr>
          <w:lang w:eastAsia="en-AU"/>
        </w:rPr>
      </w:pPr>
      <w:r w:rsidRPr="001B10B2">
        <w:rPr>
          <w:lang w:eastAsia="en-AU"/>
        </w:rPr>
        <w:t xml:space="preserve">Tilly's bus arrives late one morning and is quite busy. </w:t>
      </w:r>
      <w:r w:rsidR="00597E9A">
        <w:rPr>
          <w:lang w:eastAsia="en-AU"/>
        </w:rPr>
        <w:t>She</w:t>
      </w:r>
      <w:r w:rsidR="00164960">
        <w:rPr>
          <w:lang w:val="en-US" w:eastAsia="en-AU"/>
        </w:rPr>
        <w:t xml:space="preserve"> </w:t>
      </w:r>
      <w:r w:rsidRPr="001B10B2">
        <w:rPr>
          <w:lang w:eastAsia="en-AU"/>
        </w:rPr>
        <w:t>board</w:t>
      </w:r>
      <w:r w:rsidR="00597E9A">
        <w:rPr>
          <w:lang w:val="en-US" w:eastAsia="en-AU"/>
        </w:rPr>
        <w:t>s</w:t>
      </w:r>
      <w:r w:rsidRPr="001B10B2">
        <w:rPr>
          <w:lang w:eastAsia="en-AU"/>
        </w:rPr>
        <w:t xml:space="preserve"> the bus and notice</w:t>
      </w:r>
      <w:r w:rsidR="00597E9A">
        <w:rPr>
          <w:lang w:val="en-US" w:eastAsia="en-AU"/>
        </w:rPr>
        <w:t>s</w:t>
      </w:r>
      <w:r w:rsidRPr="001B10B2">
        <w:rPr>
          <w:lang w:eastAsia="en-AU"/>
        </w:rPr>
        <w:t xml:space="preserve"> </w:t>
      </w:r>
      <w:r w:rsidR="00FA4BBF">
        <w:rPr>
          <w:lang w:val="en-US" w:eastAsia="en-AU"/>
        </w:rPr>
        <w:t xml:space="preserve">the </w:t>
      </w:r>
      <w:r w:rsidRPr="001B10B2">
        <w:rPr>
          <w:lang w:eastAsia="en-AU"/>
        </w:rPr>
        <w:t>door-side allocated space</w:t>
      </w:r>
      <w:r w:rsidR="00FA4BBF">
        <w:rPr>
          <w:lang w:val="en-US" w:eastAsia="en-AU"/>
        </w:rPr>
        <w:t xml:space="preserve"> is occupied</w:t>
      </w:r>
      <w:r w:rsidRPr="001B10B2">
        <w:rPr>
          <w:lang w:eastAsia="en-AU"/>
        </w:rPr>
        <w:t xml:space="preserve">. Tilly doesn’t want to ask the </w:t>
      </w:r>
      <w:r w:rsidR="00FA4BBF">
        <w:rPr>
          <w:lang w:val="en-US" w:eastAsia="en-AU"/>
        </w:rPr>
        <w:t>person to</w:t>
      </w:r>
      <w:r w:rsidRPr="001B10B2">
        <w:rPr>
          <w:lang w:eastAsia="en-AU"/>
        </w:rPr>
        <w:t xml:space="preserve"> move, so </w:t>
      </w:r>
      <w:r w:rsidR="00597E9A">
        <w:rPr>
          <w:lang w:eastAsia="en-AU"/>
        </w:rPr>
        <w:t>she</w:t>
      </w:r>
      <w:r w:rsidRPr="001B10B2">
        <w:rPr>
          <w:lang w:eastAsia="en-AU"/>
        </w:rPr>
        <w:t xml:space="preserve"> position</w:t>
      </w:r>
      <w:r w:rsidR="00597E9A">
        <w:rPr>
          <w:lang w:val="en-US" w:eastAsia="en-AU"/>
        </w:rPr>
        <w:t>s</w:t>
      </w:r>
      <w:r w:rsidRPr="001B10B2">
        <w:rPr>
          <w:lang w:eastAsia="en-AU"/>
        </w:rPr>
        <w:t xml:space="preserve"> </w:t>
      </w:r>
      <w:r w:rsidR="00597E9A">
        <w:rPr>
          <w:lang w:val="en-US" w:eastAsia="en-AU"/>
        </w:rPr>
        <w:t>herself</w:t>
      </w:r>
      <w:r w:rsidR="00597E9A" w:rsidRPr="001B10B2">
        <w:rPr>
          <w:lang w:eastAsia="en-AU"/>
        </w:rPr>
        <w:t xml:space="preserve"> </w:t>
      </w:r>
      <w:r w:rsidRPr="001B10B2">
        <w:rPr>
          <w:lang w:eastAsia="en-AU"/>
        </w:rPr>
        <w:t xml:space="preserve">in the driver-side allocated space. Tilly chooses to face backwards so </w:t>
      </w:r>
      <w:r w:rsidR="00597E9A">
        <w:rPr>
          <w:lang w:eastAsia="en-AU"/>
        </w:rPr>
        <w:t>she</w:t>
      </w:r>
      <w:r w:rsidRPr="001B10B2">
        <w:rPr>
          <w:lang w:eastAsia="en-AU"/>
        </w:rPr>
        <w:t xml:space="preserve"> can hold onto the </w:t>
      </w:r>
      <w:proofErr w:type="spellStart"/>
      <w:r w:rsidRPr="001B10B2">
        <w:rPr>
          <w:lang w:eastAsia="en-AU"/>
        </w:rPr>
        <w:t>grabrail</w:t>
      </w:r>
      <w:proofErr w:type="spellEnd"/>
      <w:r w:rsidRPr="001B10B2">
        <w:rPr>
          <w:lang w:eastAsia="en-AU"/>
        </w:rPr>
        <w:t xml:space="preserve"> with </w:t>
      </w:r>
      <w:r w:rsidR="00597E9A">
        <w:rPr>
          <w:lang w:eastAsia="en-AU"/>
        </w:rPr>
        <w:t>her</w:t>
      </w:r>
      <w:r w:rsidRPr="001B10B2">
        <w:rPr>
          <w:lang w:eastAsia="en-AU"/>
        </w:rPr>
        <w:t xml:space="preserve"> left hand. After a few stops, Tilly starts to feel nauseous from facing backwards. After a few more stops, Tilly decides to turn around and face forward, holding onto the </w:t>
      </w:r>
      <w:proofErr w:type="spellStart"/>
      <w:r w:rsidRPr="001B10B2">
        <w:rPr>
          <w:lang w:eastAsia="en-AU"/>
        </w:rPr>
        <w:t>grabrail</w:t>
      </w:r>
      <w:proofErr w:type="spellEnd"/>
      <w:r w:rsidRPr="001B10B2">
        <w:rPr>
          <w:lang w:eastAsia="en-AU"/>
        </w:rPr>
        <w:t xml:space="preserve"> with </w:t>
      </w:r>
      <w:r w:rsidR="00597E9A">
        <w:rPr>
          <w:lang w:eastAsia="en-AU"/>
        </w:rPr>
        <w:t>her</w:t>
      </w:r>
      <w:r w:rsidRPr="001B10B2">
        <w:rPr>
          <w:lang w:eastAsia="en-AU"/>
        </w:rPr>
        <w:t xml:space="preserve"> left hand stretching across </w:t>
      </w:r>
      <w:r w:rsidR="00597E9A">
        <w:rPr>
          <w:lang w:eastAsia="en-AU"/>
        </w:rPr>
        <w:t>her</w:t>
      </w:r>
      <w:r w:rsidRPr="001B10B2">
        <w:rPr>
          <w:lang w:eastAsia="en-AU"/>
        </w:rPr>
        <w:t xml:space="preserve"> body. A few stops before Tilly usually gets off, Tilly's arm is in so much pain, </w:t>
      </w:r>
      <w:r w:rsidR="00597E9A">
        <w:rPr>
          <w:lang w:eastAsia="en-AU"/>
        </w:rPr>
        <w:t>she</w:t>
      </w:r>
      <w:r w:rsidRPr="001B10B2">
        <w:rPr>
          <w:lang w:eastAsia="en-AU"/>
        </w:rPr>
        <w:t xml:space="preserve"> decided to get off a stop early. As a result, Tilly arrives at the cafe 10 minutes late, </w:t>
      </w:r>
      <w:r w:rsidR="00164960">
        <w:rPr>
          <w:lang w:val="en-US" w:eastAsia="en-AU"/>
        </w:rPr>
        <w:t>nauseous</w:t>
      </w:r>
      <w:r w:rsidRPr="001B10B2">
        <w:rPr>
          <w:lang w:eastAsia="en-AU"/>
        </w:rPr>
        <w:t xml:space="preserve"> and in a lot of pain. </w:t>
      </w:r>
    </w:p>
    <w:p w14:paraId="5CDD64A2" w14:textId="508622DF" w:rsidR="001B10B2" w:rsidRDefault="001B10B2" w:rsidP="001B10B2">
      <w:pPr>
        <w:pStyle w:val="Box1Heading2"/>
        <w:rPr>
          <w:lang w:val="en-US"/>
        </w:rPr>
      </w:pPr>
      <w:r>
        <w:rPr>
          <w:lang w:val="en-US"/>
        </w:rPr>
        <w:t xml:space="preserve">Tilly’s experience under the proposed </w:t>
      </w:r>
      <w:r w:rsidR="00FA4BBF">
        <w:rPr>
          <w:lang w:val="en-US"/>
        </w:rPr>
        <w:t>reforms</w:t>
      </w:r>
    </w:p>
    <w:p w14:paraId="346A8866" w14:textId="0A7C9832" w:rsidR="001B10B2" w:rsidRPr="001B10B2" w:rsidRDefault="001B10B2" w:rsidP="001B10B2">
      <w:pPr>
        <w:pStyle w:val="Box1Text"/>
        <w:rPr>
          <w:lang w:eastAsia="en-AU"/>
        </w:rPr>
      </w:pPr>
      <w:r w:rsidRPr="001B10B2">
        <w:rPr>
          <w:lang w:eastAsia="en-AU"/>
        </w:rPr>
        <w:t>Tilly's bus arrives late one morning and is quite busy. Tilly boards the bus and notices the door-side allocated space</w:t>
      </w:r>
      <w:r w:rsidR="00FA4BBF">
        <w:rPr>
          <w:lang w:val="en-US" w:eastAsia="en-AU"/>
        </w:rPr>
        <w:t xml:space="preserve"> is occupied</w:t>
      </w:r>
      <w:r w:rsidRPr="001B10B2">
        <w:rPr>
          <w:lang w:eastAsia="en-AU"/>
        </w:rPr>
        <w:t xml:space="preserve">. Tilly normally prefers that allocated space, however there are new lateral excursion barriers fitted to the allocated spaces that prevent sideways movement into the aisle. Tilly reverses into the driver-side allocated space so </w:t>
      </w:r>
      <w:r w:rsidR="00597E9A">
        <w:rPr>
          <w:lang w:val="en-US" w:eastAsia="en-AU"/>
        </w:rPr>
        <w:t>she is</w:t>
      </w:r>
      <w:r w:rsidRPr="001B10B2">
        <w:rPr>
          <w:lang w:eastAsia="en-AU"/>
        </w:rPr>
        <w:t xml:space="preserve"> facing forward. A few stops before Tilly usually gets off, </w:t>
      </w:r>
      <w:r w:rsidR="00597E9A">
        <w:rPr>
          <w:lang w:val="en-US" w:eastAsia="en-AU"/>
        </w:rPr>
        <w:t>she</w:t>
      </w:r>
      <w:r w:rsidR="00164960">
        <w:rPr>
          <w:lang w:val="en-US" w:eastAsia="en-AU"/>
        </w:rPr>
        <w:t xml:space="preserve"> </w:t>
      </w:r>
      <w:r w:rsidRPr="001B10B2">
        <w:rPr>
          <w:lang w:eastAsia="en-AU"/>
        </w:rPr>
        <w:t xml:space="preserve">notice </w:t>
      </w:r>
      <w:r w:rsidR="00597E9A">
        <w:rPr>
          <w:lang w:eastAsia="en-AU"/>
        </w:rPr>
        <w:t>she</w:t>
      </w:r>
      <w:r w:rsidRPr="001B10B2">
        <w:rPr>
          <w:lang w:eastAsia="en-AU"/>
        </w:rPr>
        <w:t xml:space="preserve"> might be a few minutes late for work. Tilly confidently lets go of the </w:t>
      </w:r>
      <w:proofErr w:type="spellStart"/>
      <w:r w:rsidRPr="001B10B2">
        <w:rPr>
          <w:lang w:eastAsia="en-AU"/>
        </w:rPr>
        <w:t>grabrail</w:t>
      </w:r>
      <w:proofErr w:type="spellEnd"/>
      <w:r w:rsidRPr="001B10B2">
        <w:rPr>
          <w:lang w:eastAsia="en-AU"/>
        </w:rPr>
        <w:t xml:space="preserve"> to text </w:t>
      </w:r>
      <w:r w:rsidR="00597E9A">
        <w:rPr>
          <w:lang w:eastAsia="en-AU"/>
        </w:rPr>
        <w:t>her</w:t>
      </w:r>
      <w:r w:rsidRPr="001B10B2">
        <w:rPr>
          <w:lang w:eastAsia="en-AU"/>
        </w:rPr>
        <w:t xml:space="preserve"> manager to let them know </w:t>
      </w:r>
      <w:r w:rsidR="00597E9A">
        <w:rPr>
          <w:lang w:val="en-US" w:eastAsia="en-AU"/>
        </w:rPr>
        <w:t>she</w:t>
      </w:r>
      <w:r w:rsidR="00597E9A" w:rsidRPr="001B10B2">
        <w:rPr>
          <w:lang w:eastAsia="en-AU"/>
        </w:rPr>
        <w:t xml:space="preserve"> </w:t>
      </w:r>
      <w:r w:rsidRPr="001B10B2">
        <w:rPr>
          <w:lang w:eastAsia="en-AU"/>
        </w:rPr>
        <w:t xml:space="preserve">might be late. </w:t>
      </w:r>
    </w:p>
    <w:p w14:paraId="75FF79F5" w14:textId="77777777" w:rsidR="00262756" w:rsidRDefault="00262756" w:rsidP="00262756">
      <w:pPr>
        <w:pStyle w:val="Heading2"/>
      </w:pPr>
      <w:r>
        <w:t>Have your say</w:t>
      </w:r>
    </w:p>
    <w:p w14:paraId="64F6A217" w14:textId="6927ED3E" w:rsidR="00262756" w:rsidRDefault="00262756" w:rsidP="00262756">
      <w:r>
        <w:t xml:space="preserve">Public consultation on the Stage 2 reform of the Transport Standards will open from </w:t>
      </w:r>
      <w:r w:rsidR="009D3DC1">
        <w:t xml:space="preserve">15 March </w:t>
      </w:r>
      <w:r>
        <w:t xml:space="preserve">to </w:t>
      </w:r>
      <w:r w:rsidR="009D3DC1">
        <w:t xml:space="preserve">9 August </w:t>
      </w:r>
      <w:r>
        <w:t xml:space="preserve">2022. </w:t>
      </w:r>
    </w:p>
    <w:p w14:paraId="64B53062" w14:textId="77777777" w:rsidR="00262756" w:rsidRDefault="00262756" w:rsidP="00262756">
      <w:r>
        <w:t>For further information:</w:t>
      </w:r>
    </w:p>
    <w:p w14:paraId="160E0C40" w14:textId="2896AD42" w:rsidR="00262756" w:rsidRDefault="00262756" w:rsidP="00262756">
      <w:pPr>
        <w:pStyle w:val="Bullet1"/>
        <w:numPr>
          <w:ilvl w:val="0"/>
          <w:numId w:val="26"/>
        </w:numPr>
      </w:pPr>
      <w:r>
        <w:rPr>
          <w:b/>
          <w:lang w:val="en-US"/>
        </w:rPr>
        <w:t xml:space="preserve">Website: </w:t>
      </w:r>
      <w:hyperlink r:id="rId19" w:history="1">
        <w:r>
          <w:rPr>
            <w:rStyle w:val="Hyperlink"/>
            <w:lang w:val="en-US"/>
          </w:rPr>
          <w:t>https://www.infrastructure.gov.au</w:t>
        </w:r>
      </w:hyperlink>
    </w:p>
    <w:p w14:paraId="33F8B543" w14:textId="77777777" w:rsidR="00262756" w:rsidRDefault="00262756" w:rsidP="00262756">
      <w:pPr>
        <w:pStyle w:val="Bullet1"/>
        <w:numPr>
          <w:ilvl w:val="0"/>
          <w:numId w:val="26"/>
        </w:numPr>
      </w:pPr>
      <w:r>
        <w:rPr>
          <w:b/>
          <w:lang w:val="en-US"/>
        </w:rPr>
        <w:t>Call:</w:t>
      </w:r>
      <w:r>
        <w:rPr>
          <w:lang w:val="en-US"/>
        </w:rPr>
        <w:t xml:space="preserve"> 1800 621 372</w:t>
      </w:r>
    </w:p>
    <w:p w14:paraId="44005894" w14:textId="37817E3D" w:rsidR="00247585" w:rsidRPr="00247585" w:rsidRDefault="00262756" w:rsidP="00CF686C">
      <w:pPr>
        <w:pStyle w:val="Bullet1"/>
        <w:numPr>
          <w:ilvl w:val="0"/>
          <w:numId w:val="26"/>
        </w:numPr>
      </w:pPr>
      <w:r>
        <w:rPr>
          <w:b/>
          <w:lang w:val="en-US"/>
        </w:rPr>
        <w:t>Email:</w:t>
      </w:r>
      <w:r>
        <w:rPr>
          <w:lang w:val="en-US"/>
        </w:rPr>
        <w:t xml:space="preserve"> </w:t>
      </w:r>
      <w:hyperlink r:id="rId20" w:history="1">
        <w:r w:rsidR="00247585" w:rsidRPr="00311E39">
          <w:rPr>
            <w:rStyle w:val="Hyperlink"/>
            <w:lang w:val="en-US"/>
          </w:rPr>
          <w:t>DisabilityTransport@infrastructure.gov.au</w:t>
        </w:r>
      </w:hyperlink>
    </w:p>
    <w:p w14:paraId="4F4905B3" w14:textId="7DD4CC03" w:rsidR="00DE4FE2" w:rsidRDefault="00247585" w:rsidP="00CF686C">
      <w:pPr>
        <w:pStyle w:val="Bullet1"/>
        <w:numPr>
          <w:ilvl w:val="0"/>
          <w:numId w:val="26"/>
        </w:numPr>
      </w:pPr>
      <w:r>
        <w:rPr>
          <w:b/>
          <w:lang w:val="en-US"/>
        </w:rPr>
        <w:lastRenderedPageBreak/>
        <w:t>Survey:</w:t>
      </w:r>
      <w:r>
        <w:rPr>
          <w:lang w:val="en-US"/>
        </w:rPr>
        <w:t xml:space="preserve"> </w:t>
      </w:r>
      <w:hyperlink r:id="rId21" w:tgtFrame="_blank" w:history="1">
        <w:r w:rsidRPr="00BD17CA">
          <w:rPr>
            <w:rStyle w:val="Hyperlink"/>
            <w:color w:val="0000FF"/>
            <w:szCs w:val="22"/>
            <w:lang w:val="en-US"/>
          </w:rPr>
          <w:t>https://edm.infrastructure.gov.au/survey.php?sid=28702&amp;name=mobility-aid-movement-in-allocated-spaces-passive-restraints</w:t>
        </w:r>
      </w:hyperlink>
      <w:bookmarkStart w:id="0" w:name="_GoBack"/>
      <w:bookmarkEnd w:id="0"/>
      <w:r w:rsidR="00262756">
        <w:rPr>
          <w:lang w:val="en-US"/>
        </w:rPr>
        <w:t xml:space="preserve"> </w:t>
      </w:r>
    </w:p>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9B94" w14:textId="77777777" w:rsidR="00E2410D" w:rsidRDefault="00E2410D" w:rsidP="008456D5">
      <w:pPr>
        <w:spacing w:before="0" w:after="0"/>
      </w:pPr>
      <w:r>
        <w:separator/>
      </w:r>
    </w:p>
  </w:endnote>
  <w:endnote w:type="continuationSeparator" w:id="0">
    <w:p w14:paraId="398C206D" w14:textId="77777777" w:rsidR="00E2410D" w:rsidRDefault="00E2410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0BC80"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7F905B6E" wp14:editId="60107CB3">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EB3C56A"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05B6E"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2EB3C56A"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38CD509" wp14:editId="7CD5BDB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388495B" w14:textId="00474D74" w:rsidR="009A2D48" w:rsidRDefault="00164960" w:rsidP="009A2D48">
                              <w:pPr>
                                <w:pStyle w:val="Footer"/>
                              </w:pPr>
                              <w:r>
                                <w:t>Safety on board conveyances: Mobility aid movement in allocated spaces – Passive restraints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CD509"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388495B" w14:textId="00474D74" w:rsidR="009A2D48" w:rsidRDefault="00164960" w:rsidP="009A2D48">
                        <w:pPr>
                          <w:pStyle w:val="Footer"/>
                        </w:pPr>
                        <w:r>
                          <w:t>Safety on board conveyances: Mobility aid movement in allocated spaces – Passive restraints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2EDB2038" wp14:editId="276FD3FF">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6237"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8249457" wp14:editId="7E5B71A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A428713" w14:textId="77F469C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C1B6B">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49457"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A428713" w14:textId="77F469CA"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C1B6B">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1523AEF2" wp14:editId="14FB31E3">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AC26196" w14:textId="3A833AE4" w:rsidR="007A05BE" w:rsidRDefault="00164960" w:rsidP="007A05BE">
                              <w:pPr>
                                <w:pStyle w:val="Footer"/>
                                <w:jc w:val="right"/>
                              </w:pPr>
                              <w:r>
                                <w:t>Safety on board conveyances: Mobility aid movement in allocated spaces – Passive restraints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AEF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AC26196" w14:textId="3A833AE4" w:rsidR="007A05BE" w:rsidRDefault="00164960" w:rsidP="007A05BE">
                        <w:pPr>
                          <w:pStyle w:val="Footer"/>
                          <w:jc w:val="right"/>
                        </w:pPr>
                        <w:r>
                          <w:t>Safety on board conveyances: Mobility aid movement in allocated spaces – Passive restraints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03B59F3F" wp14:editId="69AAD5D4">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B4280"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ED25"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52A18F7" wp14:editId="6B0CC047">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433B5"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63394A11" wp14:editId="27DB6C22">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E1CFC70" w14:textId="2ADFB169"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C1B6B">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94A11"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6E1CFC70" w14:textId="2ADFB169"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C1B6B">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27D014CB" wp14:editId="74BA6B50">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D005D49" w14:textId="0FCFC2BC" w:rsidR="00D02062" w:rsidRDefault="00164960" w:rsidP="00D02062">
                              <w:pPr>
                                <w:pStyle w:val="Footer"/>
                                <w:jc w:val="right"/>
                              </w:pPr>
                              <w:r>
                                <w:t>Safety on board conveyances: Mobility aid movement in allocated spaces – Passive restraints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14CB"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3D005D49" w14:textId="0FCFC2BC" w:rsidR="00D02062" w:rsidRDefault="00164960" w:rsidP="00D02062">
                        <w:pPr>
                          <w:pStyle w:val="Footer"/>
                          <w:jc w:val="right"/>
                        </w:pPr>
                        <w:r>
                          <w:t>Safety on board conveyances: Mobility aid movement in allocated spaces – Passive restraints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60A5" w14:textId="77777777" w:rsidR="00E2410D" w:rsidRPr="005912BE" w:rsidRDefault="00E2410D" w:rsidP="005912BE">
      <w:pPr>
        <w:spacing w:before="300"/>
        <w:rPr>
          <w:color w:val="008089" w:themeColor="accent2"/>
        </w:rPr>
      </w:pPr>
      <w:r>
        <w:rPr>
          <w:color w:val="008089" w:themeColor="accent2"/>
        </w:rPr>
        <w:t>----------</w:t>
      </w:r>
    </w:p>
  </w:footnote>
  <w:footnote w:type="continuationSeparator" w:id="0">
    <w:p w14:paraId="47CDE639" w14:textId="77777777" w:rsidR="00E2410D" w:rsidRDefault="00E2410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1F43" w14:textId="10490D6C" w:rsidR="009A2D48" w:rsidRDefault="00CF686C" w:rsidP="009A2D48">
    <w:pPr>
      <w:pStyle w:val="Header"/>
      <w:spacing w:after="1320"/>
      <w:jc w:val="left"/>
    </w:pPr>
    <w:r>
      <w:fldChar w:fldCharType="begin"/>
    </w:r>
    <w:r>
      <w:instrText xml:space="preserve"> STYLEREF  "Heading 1" \l  \* MERGEFORMAT </w:instrText>
    </w:r>
    <w:r>
      <w:fldChar w:fldCharType="separate"/>
    </w:r>
    <w:r w:rsidR="009C1B6B">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EEE4" w14:textId="5D3FD157" w:rsidR="00A65874" w:rsidRDefault="009C1B6B">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FFA66"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9DA0AB8" wp14:editId="1CDA137B">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212F7"/>
    <w:multiLevelType w:val="hybridMultilevel"/>
    <w:tmpl w:val="8CDC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0204F88"/>
    <w:multiLevelType w:val="hybridMultilevel"/>
    <w:tmpl w:val="BDE45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C930A1"/>
    <w:multiLevelType w:val="hybridMultilevel"/>
    <w:tmpl w:val="9BE63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76C3A"/>
    <w:multiLevelType w:val="hybridMultilevel"/>
    <w:tmpl w:val="898C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A4803"/>
    <w:multiLevelType w:val="hybridMultilevel"/>
    <w:tmpl w:val="BE64BCEA"/>
    <w:lvl w:ilvl="0" w:tplc="A26EEA4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25A3ED4"/>
    <w:multiLevelType w:val="hybridMultilevel"/>
    <w:tmpl w:val="11C40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C42ABA"/>
    <w:multiLevelType w:val="hybridMultilevel"/>
    <w:tmpl w:val="B404A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C1E2D"/>
    <w:multiLevelType w:val="hybridMultilevel"/>
    <w:tmpl w:val="E530E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956DF9"/>
    <w:multiLevelType w:val="hybridMultilevel"/>
    <w:tmpl w:val="8EEE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3"/>
  </w:num>
  <w:num w:numId="31">
    <w:abstractNumId w:val="22"/>
  </w:num>
  <w:num w:numId="32">
    <w:abstractNumId w:val="15"/>
  </w:num>
  <w:num w:numId="33">
    <w:abstractNumId w:val="14"/>
  </w:num>
  <w:num w:numId="34">
    <w:abstractNumId w:val="25"/>
  </w:num>
  <w:num w:numId="35">
    <w:abstractNumId w:val="21"/>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56"/>
    <w:rsid w:val="0001430B"/>
    <w:rsid w:val="000B5AB5"/>
    <w:rsid w:val="000E24BA"/>
    <w:rsid w:val="000E5674"/>
    <w:rsid w:val="001349C6"/>
    <w:rsid w:val="00164960"/>
    <w:rsid w:val="001B10B2"/>
    <w:rsid w:val="001C1E1D"/>
    <w:rsid w:val="001D1414"/>
    <w:rsid w:val="002037D1"/>
    <w:rsid w:val="00223FAD"/>
    <w:rsid w:val="002254D5"/>
    <w:rsid w:val="0022611D"/>
    <w:rsid w:val="00247585"/>
    <w:rsid w:val="0025334C"/>
    <w:rsid w:val="00262756"/>
    <w:rsid w:val="0026422D"/>
    <w:rsid w:val="00284164"/>
    <w:rsid w:val="002B3569"/>
    <w:rsid w:val="002B7197"/>
    <w:rsid w:val="002D699C"/>
    <w:rsid w:val="002E1ADA"/>
    <w:rsid w:val="0034356C"/>
    <w:rsid w:val="003720E9"/>
    <w:rsid w:val="003C625A"/>
    <w:rsid w:val="003F775D"/>
    <w:rsid w:val="00420F04"/>
    <w:rsid w:val="00450D0E"/>
    <w:rsid w:val="00477E77"/>
    <w:rsid w:val="004B75A6"/>
    <w:rsid w:val="00500628"/>
    <w:rsid w:val="00541213"/>
    <w:rsid w:val="00546218"/>
    <w:rsid w:val="005912BE"/>
    <w:rsid w:val="00597E9A"/>
    <w:rsid w:val="005F794B"/>
    <w:rsid w:val="0065355D"/>
    <w:rsid w:val="00686A7B"/>
    <w:rsid w:val="006A266A"/>
    <w:rsid w:val="006E1ECA"/>
    <w:rsid w:val="00705BB9"/>
    <w:rsid w:val="00753652"/>
    <w:rsid w:val="007646BA"/>
    <w:rsid w:val="00772932"/>
    <w:rsid w:val="007A05BE"/>
    <w:rsid w:val="007A56C3"/>
    <w:rsid w:val="007F4A24"/>
    <w:rsid w:val="008067A1"/>
    <w:rsid w:val="008456D5"/>
    <w:rsid w:val="0084634B"/>
    <w:rsid w:val="008A1887"/>
    <w:rsid w:val="008A2C99"/>
    <w:rsid w:val="008B6A81"/>
    <w:rsid w:val="008E2A0D"/>
    <w:rsid w:val="009A1753"/>
    <w:rsid w:val="009A2D48"/>
    <w:rsid w:val="009B00F2"/>
    <w:rsid w:val="009B07D1"/>
    <w:rsid w:val="009C1B6B"/>
    <w:rsid w:val="009D3DC1"/>
    <w:rsid w:val="00A070A2"/>
    <w:rsid w:val="00A10F53"/>
    <w:rsid w:val="00A372DF"/>
    <w:rsid w:val="00A65874"/>
    <w:rsid w:val="00A95970"/>
    <w:rsid w:val="00AA10E9"/>
    <w:rsid w:val="00AD7703"/>
    <w:rsid w:val="00B42AC2"/>
    <w:rsid w:val="00BB3AAC"/>
    <w:rsid w:val="00BE3AD8"/>
    <w:rsid w:val="00CC3B31"/>
    <w:rsid w:val="00CD233E"/>
    <w:rsid w:val="00CF686C"/>
    <w:rsid w:val="00CF6CFD"/>
    <w:rsid w:val="00D02062"/>
    <w:rsid w:val="00D5655E"/>
    <w:rsid w:val="00DE4362"/>
    <w:rsid w:val="00DE4FE2"/>
    <w:rsid w:val="00DF7ADB"/>
    <w:rsid w:val="00E04908"/>
    <w:rsid w:val="00E07637"/>
    <w:rsid w:val="00E07ED4"/>
    <w:rsid w:val="00E2410D"/>
    <w:rsid w:val="00E27866"/>
    <w:rsid w:val="00E308C7"/>
    <w:rsid w:val="00EC04FF"/>
    <w:rsid w:val="00F11869"/>
    <w:rsid w:val="00F1428D"/>
    <w:rsid w:val="00F67CDB"/>
    <w:rsid w:val="00FA4BBF"/>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F53335"/>
  <w15:chartTrackingRefBased/>
  <w15:docId w15:val="{B06B7BC3-C485-468F-B340-002891A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9A"/>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1C1E1D"/>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1C1E1D"/>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34"/>
    <w:qFormat/>
    <w:rsid w:val="00500628"/>
    <w:pPr>
      <w:suppressAutoHyphens w:val="0"/>
      <w:spacing w:before="0" w:after="160"/>
      <w:contextualSpacing/>
    </w:pPr>
    <w:rPr>
      <w:color w:val="auto"/>
      <w:kern w:val="0"/>
      <w:szCs w:val="22"/>
      <w:lang w:val="en-US"/>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500628"/>
    <w:rPr>
      <w:color w:val="auto"/>
      <w:sz w:val="22"/>
      <w:szCs w:val="22"/>
      <w:lang w:val="en-US"/>
    </w:rPr>
  </w:style>
  <w:style w:type="character" w:styleId="CommentReference">
    <w:name w:val="annotation reference"/>
    <w:basedOn w:val="DefaultParagraphFont"/>
    <w:uiPriority w:val="99"/>
    <w:semiHidden/>
    <w:unhideWhenUsed/>
    <w:rsid w:val="00772932"/>
    <w:rPr>
      <w:sz w:val="16"/>
      <w:szCs w:val="16"/>
    </w:rPr>
  </w:style>
  <w:style w:type="paragraph" w:styleId="CommentText">
    <w:name w:val="annotation text"/>
    <w:basedOn w:val="Normal"/>
    <w:link w:val="CommentTextChar"/>
    <w:uiPriority w:val="99"/>
    <w:semiHidden/>
    <w:unhideWhenUsed/>
    <w:rsid w:val="00772932"/>
  </w:style>
  <w:style w:type="character" w:customStyle="1" w:styleId="CommentTextChar">
    <w:name w:val="Comment Text Char"/>
    <w:basedOn w:val="DefaultParagraphFont"/>
    <w:link w:val="CommentText"/>
    <w:uiPriority w:val="99"/>
    <w:semiHidden/>
    <w:rsid w:val="00772932"/>
    <w:rPr>
      <w:kern w:val="12"/>
    </w:rPr>
  </w:style>
  <w:style w:type="paragraph" w:styleId="CommentSubject">
    <w:name w:val="annotation subject"/>
    <w:basedOn w:val="CommentText"/>
    <w:next w:val="CommentText"/>
    <w:link w:val="CommentSubjectChar"/>
    <w:uiPriority w:val="99"/>
    <w:semiHidden/>
    <w:unhideWhenUsed/>
    <w:rsid w:val="00772932"/>
    <w:rPr>
      <w:b/>
      <w:bCs/>
    </w:rPr>
  </w:style>
  <w:style w:type="character" w:customStyle="1" w:styleId="CommentSubjectChar">
    <w:name w:val="Comment Subject Char"/>
    <w:basedOn w:val="CommentTextChar"/>
    <w:link w:val="CommentSubject"/>
    <w:uiPriority w:val="99"/>
    <w:semiHidden/>
    <w:rsid w:val="00772932"/>
    <w:rPr>
      <w:b/>
      <w:bCs/>
      <w:kern w:val="12"/>
    </w:rPr>
  </w:style>
  <w:style w:type="paragraph" w:styleId="BalloonText">
    <w:name w:val="Balloon Text"/>
    <w:basedOn w:val="Normal"/>
    <w:link w:val="BalloonTextChar"/>
    <w:uiPriority w:val="99"/>
    <w:semiHidden/>
    <w:unhideWhenUsed/>
    <w:rsid w:val="0077293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93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6313">
      <w:bodyDiv w:val="1"/>
      <w:marLeft w:val="0"/>
      <w:marRight w:val="0"/>
      <w:marTop w:val="0"/>
      <w:marBottom w:val="0"/>
      <w:divBdr>
        <w:top w:val="none" w:sz="0" w:space="0" w:color="auto"/>
        <w:left w:val="none" w:sz="0" w:space="0" w:color="auto"/>
        <w:bottom w:val="none" w:sz="0" w:space="0" w:color="auto"/>
        <w:right w:val="none" w:sz="0" w:space="0" w:color="auto"/>
      </w:divBdr>
    </w:div>
    <w:div w:id="1024328446">
      <w:bodyDiv w:val="1"/>
      <w:marLeft w:val="0"/>
      <w:marRight w:val="0"/>
      <w:marTop w:val="0"/>
      <w:marBottom w:val="0"/>
      <w:divBdr>
        <w:top w:val="none" w:sz="0" w:space="0" w:color="auto"/>
        <w:left w:val="none" w:sz="0" w:space="0" w:color="auto"/>
        <w:bottom w:val="none" w:sz="0" w:space="0" w:color="auto"/>
        <w:right w:val="none" w:sz="0" w:space="0" w:color="auto"/>
      </w:divBdr>
    </w:div>
    <w:div w:id="1631472032">
      <w:bodyDiv w:val="1"/>
      <w:marLeft w:val="0"/>
      <w:marRight w:val="0"/>
      <w:marTop w:val="0"/>
      <w:marBottom w:val="0"/>
      <w:divBdr>
        <w:top w:val="none" w:sz="0" w:space="0" w:color="auto"/>
        <w:left w:val="none" w:sz="0" w:space="0" w:color="auto"/>
        <w:bottom w:val="none" w:sz="0" w:space="0" w:color="auto"/>
        <w:right w:val="none" w:sz="0" w:space="0" w:color="auto"/>
      </w:divBdr>
    </w:div>
    <w:div w:id="20445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yperlink" Target="https://edm.infrastructure.gov.au/survey.php?sid=28702&amp;name=mobility-aid-movement-in-allocated-spaces-passive-restrai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8%20Safety%20on%20board%20conveyan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02F68F1C9140E0858224A88DEA9B09"/>
        <w:category>
          <w:name w:val="General"/>
          <w:gallery w:val="placeholder"/>
        </w:category>
        <w:types>
          <w:type w:val="bbPlcHdr"/>
        </w:types>
        <w:behaviors>
          <w:behavior w:val="content"/>
        </w:behaviors>
        <w:guid w:val="{3A2D3A9F-BB8A-4920-BFB4-12729435883F}"/>
      </w:docPartPr>
      <w:docPartBody>
        <w:p w:rsidR="002E6CAC" w:rsidRDefault="00FE0A52">
          <w:pPr>
            <w:pStyle w:val="F002F68F1C9140E0858224A88DEA9B09"/>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52"/>
    <w:rsid w:val="002E6CAC"/>
    <w:rsid w:val="00FE0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02F68F1C9140E0858224A88DEA9B09">
    <w:name w:val="F002F68F1C9140E0858224A88DEA9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B15101-5F20-4C98-8DE9-70B6FBE8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- 08 Safety on board conveyances - Title_01.dotx</Template>
  <TotalTime>60</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Safety on board conveyances: Mobility aid movement in allocated spaces – Passive restraints</vt:lpstr>
    </vt:vector>
  </TitlesOfParts>
  <Company>Department of Infrastructure &amp; Regional Development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on board conveyances: Mobility aid movement in allocated spaces – Passive restraints</dc:title>
  <dc:subject/>
  <dc:creator>EGAN Harry</dc:creator>
  <cp:keywords/>
  <dc:description/>
  <cp:lastModifiedBy>EGAN Harry</cp:lastModifiedBy>
  <cp:revision>11</cp:revision>
  <cp:lastPrinted>2022-03-08T05:39:00Z</cp:lastPrinted>
  <dcterms:created xsi:type="dcterms:W3CDTF">2022-02-18T03:01:00Z</dcterms:created>
  <dcterms:modified xsi:type="dcterms:W3CDTF">2022-03-08T05:39:00Z</dcterms:modified>
</cp:coreProperties>
</file>