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DCB44" w14:textId="36C44D49" w:rsidR="005653A9" w:rsidRPr="00C04A81" w:rsidRDefault="008E68E9" w:rsidP="000915C1">
      <w:pPr>
        <w:pStyle w:val="Heading2"/>
      </w:pPr>
      <w:bookmarkStart w:id="0" w:name="_GoBack"/>
      <w:bookmarkEnd w:id="0"/>
      <w:r>
        <w:t>Brisbane Airport Community Airspace Advisory Board</w:t>
      </w:r>
      <w:r w:rsidR="00362B03">
        <w:t xml:space="preserve"> (AAB)</w:t>
      </w:r>
    </w:p>
    <w:p w14:paraId="5CFBDEE4" w14:textId="2C3350B1" w:rsidR="00B56379" w:rsidRPr="00BE3AD8" w:rsidRDefault="009222F2" w:rsidP="00BF0E3F">
      <w:pPr>
        <w:pStyle w:val="Title"/>
        <w:spacing w:before="240"/>
      </w:pPr>
      <w:r>
        <w:t>Meeting Minutes</w:t>
      </w:r>
    </w:p>
    <w:tbl>
      <w:tblPr>
        <w:tblStyle w:val="DefaultTable1"/>
        <w:tblW w:w="5000" w:type="pct"/>
        <w:tblLook w:val="0620" w:firstRow="1" w:lastRow="0" w:firstColumn="0" w:lastColumn="0" w:noHBand="1" w:noVBand="1"/>
        <w:tblDescription w:val="Meeting details"/>
      </w:tblPr>
      <w:tblGrid>
        <w:gridCol w:w="3078"/>
        <w:gridCol w:w="6786"/>
      </w:tblGrid>
      <w:tr w:rsidR="00327FCD" w:rsidRPr="009222F2" w14:paraId="539A2686" w14:textId="77777777" w:rsidTr="00882987">
        <w:trPr>
          <w:cnfStyle w:val="100000000000" w:firstRow="1" w:lastRow="0" w:firstColumn="0" w:lastColumn="0" w:oddVBand="0" w:evenVBand="0" w:oddHBand="0" w:evenHBand="0" w:firstRowFirstColumn="0" w:firstRowLastColumn="0" w:lastRowFirstColumn="0" w:lastRowLastColumn="0"/>
          <w:trHeight w:val="214"/>
        </w:trPr>
        <w:tc>
          <w:tcPr>
            <w:tcW w:w="1560" w:type="pct"/>
            <w:noWrap/>
          </w:tcPr>
          <w:p w14:paraId="0D3ACB22" w14:textId="77777777" w:rsidR="00327FCD" w:rsidRPr="0042365E" w:rsidRDefault="00327FCD" w:rsidP="00327FCD">
            <w:pPr>
              <w:rPr>
                <w:b w:val="0"/>
              </w:rPr>
            </w:pPr>
            <w:r w:rsidRPr="0042365E">
              <w:t>DATE</w:t>
            </w:r>
          </w:p>
        </w:tc>
        <w:tc>
          <w:tcPr>
            <w:tcW w:w="3440" w:type="pct"/>
            <w:noWrap/>
          </w:tcPr>
          <w:p w14:paraId="238F82D0" w14:textId="77777777" w:rsidR="00327FCD" w:rsidRPr="0042365E" w:rsidRDefault="00327FCD" w:rsidP="00327FCD">
            <w:pPr>
              <w:rPr>
                <w:b w:val="0"/>
              </w:rPr>
            </w:pPr>
            <w:r w:rsidRPr="0042365E">
              <w:t>LOCATION</w:t>
            </w:r>
          </w:p>
        </w:tc>
      </w:tr>
      <w:tr w:rsidR="009222F2" w:rsidRPr="009222F2" w14:paraId="48A5ED4B" w14:textId="77777777" w:rsidTr="00882987">
        <w:trPr>
          <w:trHeight w:val="442"/>
        </w:trPr>
        <w:tc>
          <w:tcPr>
            <w:tcW w:w="1560" w:type="pct"/>
            <w:noWrap/>
            <w:hideMark/>
          </w:tcPr>
          <w:p w14:paraId="5BC4CF06" w14:textId="2FF42648" w:rsidR="009222F2" w:rsidRPr="00F32023" w:rsidRDefault="00FB6449" w:rsidP="009222F2">
            <w:pPr>
              <w:pStyle w:val="CoverDate"/>
              <w:rPr>
                <w:b w:val="0"/>
              </w:rPr>
            </w:pPr>
            <w:r>
              <w:rPr>
                <w:color w:val="auto"/>
              </w:rPr>
              <w:t>26 February 2025</w:t>
            </w:r>
          </w:p>
        </w:tc>
        <w:tc>
          <w:tcPr>
            <w:tcW w:w="3440" w:type="pct"/>
            <w:noWrap/>
            <w:hideMark/>
          </w:tcPr>
          <w:p w14:paraId="28470C0C" w14:textId="34439CEB" w:rsidR="009222F2" w:rsidRPr="009222F2" w:rsidRDefault="00096119" w:rsidP="009222F2">
            <w:r w:rsidRPr="00096119">
              <w:t xml:space="preserve">Brisbane </w:t>
            </w:r>
            <w:r w:rsidR="00065120">
              <w:t>Airport Conference Centre – Pullman Hotel</w:t>
            </w:r>
          </w:p>
        </w:tc>
      </w:tr>
      <w:tr w:rsidR="00882987" w:rsidRPr="009222F2" w14:paraId="2953E763" w14:textId="77777777" w:rsidTr="00882987">
        <w:trPr>
          <w:trHeight w:val="256"/>
        </w:trPr>
        <w:tc>
          <w:tcPr>
            <w:tcW w:w="5000" w:type="pct"/>
            <w:gridSpan w:val="2"/>
            <w:noWrap/>
            <w:hideMark/>
          </w:tcPr>
          <w:p w14:paraId="0F00B607" w14:textId="43760C0F" w:rsidR="00882987" w:rsidRPr="009222F2" w:rsidRDefault="00882987" w:rsidP="009222F2">
            <w:pPr>
              <w:rPr>
                <w:b/>
              </w:rPr>
            </w:pPr>
            <w:r w:rsidRPr="00F32023">
              <w:rPr>
                <w:b/>
              </w:rPr>
              <w:t>MEETING TITLE</w:t>
            </w:r>
            <w:r>
              <w:rPr>
                <w:b/>
              </w:rPr>
              <w:t xml:space="preserve">:  </w:t>
            </w:r>
            <w:r w:rsidRPr="00472451">
              <w:rPr>
                <w:b/>
              </w:rPr>
              <w:t xml:space="preserve">Brisbane Airport Community Airspace Advisory Board Meeting </w:t>
            </w:r>
            <w:r>
              <w:rPr>
                <w:b/>
              </w:rPr>
              <w:t>7</w:t>
            </w:r>
          </w:p>
        </w:tc>
      </w:tr>
      <w:tr w:rsidR="00882987" w:rsidRPr="009222F2" w14:paraId="13C9BCE8" w14:textId="77777777" w:rsidTr="00882987">
        <w:trPr>
          <w:trHeight w:val="442"/>
        </w:trPr>
        <w:tc>
          <w:tcPr>
            <w:tcW w:w="5000" w:type="pct"/>
            <w:gridSpan w:val="2"/>
            <w:noWrap/>
            <w:hideMark/>
          </w:tcPr>
          <w:p w14:paraId="00A6A30C" w14:textId="4B94C8AF" w:rsidR="00882987" w:rsidRPr="009222F2" w:rsidRDefault="00882987" w:rsidP="00882987">
            <w:pPr>
              <w:tabs>
                <w:tab w:val="left" w:pos="4001"/>
              </w:tabs>
            </w:pPr>
            <w:r>
              <w:rPr>
                <w:b/>
              </w:rPr>
              <w:t>MEETING TIME:       START TIME – 12.30</w:t>
            </w:r>
            <w:r>
              <w:rPr>
                <w:b/>
              </w:rPr>
              <w:tab/>
              <w:t>SCH END TIME – 14:30</w:t>
            </w:r>
            <w:r>
              <w:rPr>
                <w:b/>
              </w:rPr>
              <w:tab/>
              <w:t>ACTUAL END TIME – 14:51</w:t>
            </w:r>
          </w:p>
        </w:tc>
      </w:tr>
    </w:tbl>
    <w:p w14:paraId="5FF403F4" w14:textId="1603BBE5" w:rsidR="00654B40" w:rsidRPr="00243AE4" w:rsidRDefault="00654B40" w:rsidP="00243AE4">
      <w:pPr>
        <w:spacing w:before="240" w:after="120"/>
        <w:rPr>
          <w:b/>
        </w:rPr>
      </w:pPr>
      <w:r w:rsidRPr="00243AE4">
        <w:rPr>
          <w:b/>
        </w:rPr>
        <w:t>Attendees</w:t>
      </w:r>
    </w:p>
    <w:tbl>
      <w:tblPr>
        <w:tblStyle w:val="DefaultTable1"/>
        <w:tblW w:w="5000" w:type="pct"/>
        <w:tblLook w:val="0620" w:firstRow="1" w:lastRow="0" w:firstColumn="0" w:lastColumn="0" w:noHBand="1" w:noVBand="1"/>
      </w:tblPr>
      <w:tblGrid>
        <w:gridCol w:w="1985"/>
        <w:gridCol w:w="7879"/>
      </w:tblGrid>
      <w:tr w:rsidR="00243AE4" w:rsidRPr="009222F2" w14:paraId="6495DA3F" w14:textId="77777777" w:rsidTr="00CE4EE6">
        <w:trPr>
          <w:cnfStyle w:val="100000000000" w:firstRow="1" w:lastRow="0" w:firstColumn="0" w:lastColumn="0" w:oddVBand="0" w:evenVBand="0" w:oddHBand="0" w:evenHBand="0" w:firstRowFirstColumn="0" w:firstRowLastColumn="0" w:lastRowFirstColumn="0" w:lastRowLastColumn="0"/>
          <w:trHeight w:val="442"/>
        </w:trPr>
        <w:tc>
          <w:tcPr>
            <w:tcW w:w="1006" w:type="pct"/>
            <w:hideMark/>
          </w:tcPr>
          <w:p w14:paraId="0E39DF3A" w14:textId="77777777" w:rsidR="00654B40" w:rsidRPr="009222F2" w:rsidRDefault="00654B40" w:rsidP="008168FD">
            <w:pPr>
              <w:rPr>
                <w:b w:val="0"/>
              </w:rPr>
            </w:pPr>
            <w:r w:rsidRPr="009222F2">
              <w:t xml:space="preserve">Name </w:t>
            </w:r>
          </w:p>
        </w:tc>
        <w:tc>
          <w:tcPr>
            <w:tcW w:w="3994" w:type="pct"/>
            <w:hideMark/>
          </w:tcPr>
          <w:p w14:paraId="5D3565F9" w14:textId="77777777" w:rsidR="00654B40" w:rsidRPr="009222F2" w:rsidRDefault="00654B40" w:rsidP="008168FD">
            <w:pPr>
              <w:rPr>
                <w:b w:val="0"/>
              </w:rPr>
            </w:pPr>
            <w:r>
              <w:t>Position</w:t>
            </w:r>
            <w:r w:rsidRPr="009222F2">
              <w:t xml:space="preserve"> </w:t>
            </w:r>
          </w:p>
        </w:tc>
      </w:tr>
      <w:tr w:rsidR="00243AE4" w:rsidRPr="009222F2" w14:paraId="7631B336" w14:textId="77777777" w:rsidTr="00CE4EE6">
        <w:trPr>
          <w:trHeight w:val="442"/>
        </w:trPr>
        <w:tc>
          <w:tcPr>
            <w:tcW w:w="1006" w:type="pct"/>
          </w:tcPr>
          <w:p w14:paraId="63E28617" w14:textId="77777777" w:rsidR="00654B40" w:rsidRPr="009222F2" w:rsidRDefault="00654B40" w:rsidP="008168FD">
            <w:r>
              <w:t>Kim Jordan</w:t>
            </w:r>
          </w:p>
        </w:tc>
        <w:tc>
          <w:tcPr>
            <w:tcW w:w="3994" w:type="pct"/>
          </w:tcPr>
          <w:p w14:paraId="043F0D15" w14:textId="77777777" w:rsidR="00654B40" w:rsidRPr="009222F2" w:rsidRDefault="00654B40" w:rsidP="008168FD">
            <w:r>
              <w:t>Chair - Brisbane Airport Community Airspace Advisory Board (AAB)</w:t>
            </w:r>
          </w:p>
        </w:tc>
      </w:tr>
      <w:tr w:rsidR="00243AE4" w:rsidRPr="009222F2" w14:paraId="1BC04AFA" w14:textId="77777777" w:rsidTr="00CE4EE6">
        <w:trPr>
          <w:trHeight w:val="442"/>
        </w:trPr>
        <w:tc>
          <w:tcPr>
            <w:tcW w:w="1006" w:type="pct"/>
          </w:tcPr>
          <w:p w14:paraId="5C9C2494" w14:textId="77777777" w:rsidR="00654B40" w:rsidRDefault="00654B40" w:rsidP="008168FD">
            <w:r>
              <w:t>David Diamond</w:t>
            </w:r>
          </w:p>
        </w:tc>
        <w:tc>
          <w:tcPr>
            <w:tcW w:w="3994" w:type="pct"/>
          </w:tcPr>
          <w:p w14:paraId="6D3421AC" w14:textId="199A4086" w:rsidR="00654B40" w:rsidRDefault="00654B40" w:rsidP="008168FD">
            <w:r>
              <w:t>Community Representative</w:t>
            </w:r>
          </w:p>
        </w:tc>
      </w:tr>
      <w:tr w:rsidR="00243AE4" w:rsidRPr="009222F2" w14:paraId="470F310B" w14:textId="77777777" w:rsidTr="00CE4EE6">
        <w:trPr>
          <w:trHeight w:val="442"/>
        </w:trPr>
        <w:tc>
          <w:tcPr>
            <w:tcW w:w="1006" w:type="pct"/>
          </w:tcPr>
          <w:p w14:paraId="137EA22B" w14:textId="77777777" w:rsidR="00654B40" w:rsidRPr="009222F2" w:rsidRDefault="00654B40" w:rsidP="008168FD">
            <w:r>
              <w:t>Tess Bignell</w:t>
            </w:r>
          </w:p>
        </w:tc>
        <w:tc>
          <w:tcPr>
            <w:tcW w:w="3994" w:type="pct"/>
          </w:tcPr>
          <w:p w14:paraId="7C1FFA39" w14:textId="2640BFE4" w:rsidR="00654B40" w:rsidRPr="009222F2" w:rsidRDefault="00654B40" w:rsidP="008168FD">
            <w:r>
              <w:t xml:space="preserve">Community Representative </w:t>
            </w:r>
          </w:p>
        </w:tc>
      </w:tr>
      <w:tr w:rsidR="00243AE4" w:rsidRPr="009222F2" w14:paraId="526FCC46" w14:textId="77777777" w:rsidTr="00CE4EE6">
        <w:trPr>
          <w:trHeight w:val="442"/>
        </w:trPr>
        <w:tc>
          <w:tcPr>
            <w:tcW w:w="1006" w:type="pct"/>
          </w:tcPr>
          <w:p w14:paraId="3B0F69AF" w14:textId="77777777" w:rsidR="00654B40" w:rsidRDefault="00654B40" w:rsidP="008168FD">
            <w:r>
              <w:t>Stephen Muller</w:t>
            </w:r>
          </w:p>
        </w:tc>
        <w:tc>
          <w:tcPr>
            <w:tcW w:w="3994" w:type="pct"/>
          </w:tcPr>
          <w:p w14:paraId="595641DA" w14:textId="7B5848C9" w:rsidR="00654B40" w:rsidRPr="009222F2" w:rsidRDefault="00654B40" w:rsidP="008168FD">
            <w:r>
              <w:t>Community Representative</w:t>
            </w:r>
          </w:p>
        </w:tc>
      </w:tr>
      <w:tr w:rsidR="00200072" w:rsidRPr="009222F2" w14:paraId="4FFF84E0" w14:textId="77777777" w:rsidTr="00CE4EE6">
        <w:trPr>
          <w:trHeight w:val="442"/>
        </w:trPr>
        <w:tc>
          <w:tcPr>
            <w:tcW w:w="1006" w:type="pct"/>
          </w:tcPr>
          <w:p w14:paraId="11EB3854" w14:textId="284C0859" w:rsidR="00200072" w:rsidRDefault="00200072" w:rsidP="00200072">
            <w:r>
              <w:t>Janelle Moody</w:t>
            </w:r>
          </w:p>
        </w:tc>
        <w:tc>
          <w:tcPr>
            <w:tcW w:w="3994" w:type="pct"/>
          </w:tcPr>
          <w:p w14:paraId="07DC9F39" w14:textId="07E9151A" w:rsidR="00200072" w:rsidRPr="009222F2" w:rsidRDefault="00200072" w:rsidP="00200072">
            <w:r>
              <w:t xml:space="preserve">Community Representative </w:t>
            </w:r>
          </w:p>
        </w:tc>
      </w:tr>
      <w:tr w:rsidR="00200072" w:rsidRPr="009222F2" w14:paraId="64A43228" w14:textId="77777777" w:rsidTr="00CE4EE6">
        <w:trPr>
          <w:trHeight w:val="442"/>
        </w:trPr>
        <w:tc>
          <w:tcPr>
            <w:tcW w:w="1006" w:type="pct"/>
          </w:tcPr>
          <w:p w14:paraId="47FCF559" w14:textId="13DB46F6" w:rsidR="00200072" w:rsidRDefault="00200072" w:rsidP="00200072">
            <w:r>
              <w:t>Matt Loveday</w:t>
            </w:r>
          </w:p>
        </w:tc>
        <w:tc>
          <w:tcPr>
            <w:tcW w:w="3994" w:type="pct"/>
          </w:tcPr>
          <w:p w14:paraId="4E5D3E0F" w14:textId="5E3E0DE7" w:rsidR="00200072" w:rsidRDefault="008E2D6E" w:rsidP="00200072">
            <w:r>
              <w:t xml:space="preserve">Community Representative </w:t>
            </w:r>
          </w:p>
        </w:tc>
      </w:tr>
      <w:tr w:rsidR="00200072" w:rsidRPr="009222F2" w14:paraId="268B9E0A" w14:textId="77777777" w:rsidTr="00CE4EE6">
        <w:trPr>
          <w:trHeight w:val="442"/>
        </w:trPr>
        <w:tc>
          <w:tcPr>
            <w:tcW w:w="1006" w:type="pct"/>
          </w:tcPr>
          <w:p w14:paraId="1BD7798A" w14:textId="1190E4D9" w:rsidR="00200072" w:rsidRDefault="00200072" w:rsidP="00200072">
            <w:r>
              <w:t>David Wells</w:t>
            </w:r>
          </w:p>
        </w:tc>
        <w:tc>
          <w:tcPr>
            <w:tcW w:w="3994" w:type="pct"/>
          </w:tcPr>
          <w:p w14:paraId="345E73C2" w14:textId="26C0DB26" w:rsidR="00200072" w:rsidRDefault="008E2D6E" w:rsidP="00200072">
            <w:pPr>
              <w:tabs>
                <w:tab w:val="center" w:pos="2527"/>
              </w:tabs>
            </w:pPr>
            <w:r>
              <w:t>Airservices Australia – Head of Service Level Upgrade Implementation Portfolio</w:t>
            </w:r>
          </w:p>
        </w:tc>
      </w:tr>
      <w:tr w:rsidR="00200072" w:rsidRPr="009222F2" w14:paraId="18A2423D" w14:textId="77777777" w:rsidTr="00CE4EE6">
        <w:trPr>
          <w:trHeight w:val="442"/>
        </w:trPr>
        <w:tc>
          <w:tcPr>
            <w:tcW w:w="1006" w:type="pct"/>
          </w:tcPr>
          <w:p w14:paraId="52FB7734" w14:textId="06A684B6" w:rsidR="00200072" w:rsidRDefault="00200072" w:rsidP="00200072">
            <w:r>
              <w:t>Donna Marshall</w:t>
            </w:r>
          </w:p>
        </w:tc>
        <w:tc>
          <w:tcPr>
            <w:tcW w:w="3994" w:type="pct"/>
          </w:tcPr>
          <w:p w14:paraId="1418DB50" w14:textId="0D68DF88" w:rsidR="00200072" w:rsidRDefault="00200072" w:rsidP="00200072">
            <w:pPr>
              <w:tabs>
                <w:tab w:val="center" w:pos="2527"/>
              </w:tabs>
            </w:pPr>
            <w:r>
              <w:t>Airservices Australia – Head of Community Engagement</w:t>
            </w:r>
          </w:p>
        </w:tc>
      </w:tr>
      <w:tr w:rsidR="00200072" w:rsidRPr="009222F2" w14:paraId="6C5B0FE4" w14:textId="77777777" w:rsidTr="00CE4EE6">
        <w:trPr>
          <w:trHeight w:val="442"/>
        </w:trPr>
        <w:tc>
          <w:tcPr>
            <w:tcW w:w="1006" w:type="pct"/>
          </w:tcPr>
          <w:p w14:paraId="4D70C99D" w14:textId="329E1C5D" w:rsidR="00200072" w:rsidRDefault="00200072" w:rsidP="00200072">
            <w:r>
              <w:t>Marion Lawie</w:t>
            </w:r>
          </w:p>
        </w:tc>
        <w:tc>
          <w:tcPr>
            <w:tcW w:w="3994" w:type="pct"/>
          </w:tcPr>
          <w:p w14:paraId="7AF37455" w14:textId="4835A770" w:rsidR="00200072" w:rsidRPr="009222F2" w:rsidRDefault="00200072" w:rsidP="00200072">
            <w:pPr>
              <w:tabs>
                <w:tab w:val="center" w:pos="2527"/>
              </w:tabs>
            </w:pPr>
            <w:r>
              <w:t xml:space="preserve">Airservices Australia – Senior Advisor, Community Engagement, </w:t>
            </w:r>
            <w:r w:rsidRPr="00DD0B0E">
              <w:t>Noise Action Plan for Brisbane</w:t>
            </w:r>
          </w:p>
        </w:tc>
      </w:tr>
      <w:tr w:rsidR="00200072" w:rsidRPr="009222F2" w14:paraId="64034D2A" w14:textId="77777777" w:rsidTr="00CE4EE6">
        <w:trPr>
          <w:trHeight w:val="442"/>
        </w:trPr>
        <w:tc>
          <w:tcPr>
            <w:tcW w:w="1006" w:type="pct"/>
          </w:tcPr>
          <w:p w14:paraId="165BBEBA" w14:textId="43087DF5" w:rsidR="00200072" w:rsidRDefault="00200072" w:rsidP="00200072">
            <w:r>
              <w:t>Tim Boyle</w:t>
            </w:r>
          </w:p>
        </w:tc>
        <w:tc>
          <w:tcPr>
            <w:tcW w:w="3994" w:type="pct"/>
          </w:tcPr>
          <w:p w14:paraId="58B08FFB" w14:textId="7DE10366" w:rsidR="00200072" w:rsidRDefault="00200072" w:rsidP="00200072">
            <w:pPr>
              <w:tabs>
                <w:tab w:val="center" w:pos="2527"/>
              </w:tabs>
            </w:pPr>
            <w:r>
              <w:t>Brisbane Airport Corporation – Head of Airspace Management</w:t>
            </w:r>
          </w:p>
        </w:tc>
      </w:tr>
      <w:tr w:rsidR="00200072" w:rsidRPr="009222F2" w14:paraId="75BA1CA7" w14:textId="77777777" w:rsidTr="00CE4EE6">
        <w:trPr>
          <w:trHeight w:val="442"/>
        </w:trPr>
        <w:tc>
          <w:tcPr>
            <w:tcW w:w="1006" w:type="pct"/>
          </w:tcPr>
          <w:p w14:paraId="26268687" w14:textId="59CD8D72" w:rsidR="00200072" w:rsidRDefault="00200072" w:rsidP="00200072">
            <w:r>
              <w:t>Mike Healy</w:t>
            </w:r>
          </w:p>
        </w:tc>
        <w:tc>
          <w:tcPr>
            <w:tcW w:w="3994" w:type="pct"/>
          </w:tcPr>
          <w:p w14:paraId="2F03B04D" w14:textId="5E9F23C1" w:rsidR="00200072" w:rsidRPr="009222F2" w:rsidRDefault="00200072" w:rsidP="00200072">
            <w:r>
              <w:t>Virgin Australia – Head of Fleet Operations</w:t>
            </w:r>
          </w:p>
        </w:tc>
      </w:tr>
      <w:tr w:rsidR="00200072" w:rsidRPr="009222F2" w14:paraId="21634863" w14:textId="77777777" w:rsidTr="00CE4EE6">
        <w:trPr>
          <w:trHeight w:val="442"/>
        </w:trPr>
        <w:tc>
          <w:tcPr>
            <w:tcW w:w="1006" w:type="pct"/>
          </w:tcPr>
          <w:p w14:paraId="0310D570" w14:textId="15CF1B7E" w:rsidR="00200072" w:rsidRDefault="00200072" w:rsidP="00200072">
            <w:r>
              <w:t>David McCutcheon</w:t>
            </w:r>
          </w:p>
        </w:tc>
        <w:tc>
          <w:tcPr>
            <w:tcW w:w="3994" w:type="pct"/>
          </w:tcPr>
          <w:p w14:paraId="37D8E7BB" w14:textId="4FE86C0D" w:rsidR="00200072" w:rsidRPr="009222F2" w:rsidRDefault="00200072" w:rsidP="00200072">
            <w:r>
              <w:t>Qantas Freight – Deputy Chief Pilot</w:t>
            </w:r>
          </w:p>
        </w:tc>
      </w:tr>
      <w:tr w:rsidR="00200072" w:rsidRPr="009222F2" w14:paraId="7F784AED" w14:textId="77777777" w:rsidTr="00CE4EE6">
        <w:trPr>
          <w:trHeight w:val="442"/>
        </w:trPr>
        <w:tc>
          <w:tcPr>
            <w:tcW w:w="1006" w:type="pct"/>
          </w:tcPr>
          <w:p w14:paraId="339392A9" w14:textId="218F114E" w:rsidR="00200072" w:rsidRDefault="00200072" w:rsidP="00200072">
            <w:r>
              <w:t xml:space="preserve">Sarah </w:t>
            </w:r>
            <w:proofErr w:type="spellStart"/>
            <w:r>
              <w:t>Nattey</w:t>
            </w:r>
            <w:proofErr w:type="spellEnd"/>
          </w:p>
        </w:tc>
        <w:tc>
          <w:tcPr>
            <w:tcW w:w="3994" w:type="pct"/>
          </w:tcPr>
          <w:p w14:paraId="3F6E246D" w14:textId="09FA7BF9" w:rsidR="00200072" w:rsidRDefault="00200072" w:rsidP="00200072">
            <w:r>
              <w:t xml:space="preserve">Assistant Secretary, Airports Branch, </w:t>
            </w:r>
            <w:r w:rsidR="00F26A6C">
              <w:t>Department of Infrastructure, Transport, Regional Development, Communications and the Arts (DITRDCA)</w:t>
            </w:r>
          </w:p>
        </w:tc>
      </w:tr>
      <w:tr w:rsidR="00200072" w14:paraId="0158BC89" w14:textId="77777777" w:rsidTr="00CE4EE6">
        <w:trPr>
          <w:trHeight w:val="442"/>
        </w:trPr>
        <w:tc>
          <w:tcPr>
            <w:tcW w:w="1006" w:type="pct"/>
          </w:tcPr>
          <w:p w14:paraId="5B809E6F" w14:textId="0E368921" w:rsidR="00200072" w:rsidRDefault="00200072" w:rsidP="00200072">
            <w:r>
              <w:t>Andrew Marshall</w:t>
            </w:r>
          </w:p>
        </w:tc>
        <w:tc>
          <w:tcPr>
            <w:tcW w:w="3994" w:type="pct"/>
          </w:tcPr>
          <w:p w14:paraId="704B024E" w14:textId="57A03799" w:rsidR="00200072" w:rsidRDefault="00200072" w:rsidP="00200072">
            <w:r>
              <w:t>Director, QLD, SA and NT Airports, Airports Branch, (DITRDCA)</w:t>
            </w:r>
          </w:p>
        </w:tc>
      </w:tr>
      <w:tr w:rsidR="00200072" w14:paraId="26691720" w14:textId="77777777" w:rsidTr="00CE4EE6">
        <w:trPr>
          <w:trHeight w:val="442"/>
        </w:trPr>
        <w:tc>
          <w:tcPr>
            <w:tcW w:w="1006" w:type="pct"/>
          </w:tcPr>
          <w:p w14:paraId="24EE9506" w14:textId="3D741EA7" w:rsidR="00200072" w:rsidRDefault="00200072" w:rsidP="00200072">
            <w:r>
              <w:t>Rachel Lee</w:t>
            </w:r>
          </w:p>
        </w:tc>
        <w:tc>
          <w:tcPr>
            <w:tcW w:w="3994" w:type="pct"/>
          </w:tcPr>
          <w:p w14:paraId="42852C2D" w14:textId="7409B42C" w:rsidR="00200072" w:rsidRDefault="00200072" w:rsidP="00200072">
            <w:r>
              <w:t>Secretariat, DITRDCA</w:t>
            </w:r>
          </w:p>
        </w:tc>
      </w:tr>
      <w:tr w:rsidR="00200072" w14:paraId="1EC3B64D" w14:textId="77777777" w:rsidTr="00CE4EE6">
        <w:trPr>
          <w:trHeight w:val="442"/>
        </w:trPr>
        <w:tc>
          <w:tcPr>
            <w:tcW w:w="1006" w:type="pct"/>
          </w:tcPr>
          <w:p w14:paraId="60CCFC24" w14:textId="1FB321FF" w:rsidR="00200072" w:rsidRDefault="00200072" w:rsidP="00200072">
            <w:r>
              <w:t>Carolyn Castle</w:t>
            </w:r>
          </w:p>
        </w:tc>
        <w:tc>
          <w:tcPr>
            <w:tcW w:w="3994" w:type="pct"/>
          </w:tcPr>
          <w:p w14:paraId="05357AAE" w14:textId="34DA7641" w:rsidR="00200072" w:rsidRDefault="00200072" w:rsidP="00200072">
            <w:r>
              <w:t>Secretariat, DITRDCA</w:t>
            </w:r>
          </w:p>
        </w:tc>
      </w:tr>
      <w:tr w:rsidR="00200072" w14:paraId="6B429CE6" w14:textId="77777777" w:rsidTr="00CE4EE6">
        <w:trPr>
          <w:trHeight w:val="442"/>
        </w:trPr>
        <w:tc>
          <w:tcPr>
            <w:tcW w:w="1006" w:type="pct"/>
          </w:tcPr>
          <w:p w14:paraId="1BE61DA3" w14:textId="6A043679" w:rsidR="00200072" w:rsidRDefault="00200072" w:rsidP="00200072">
            <w:r>
              <w:t>Mel Griffiths</w:t>
            </w:r>
          </w:p>
        </w:tc>
        <w:tc>
          <w:tcPr>
            <w:tcW w:w="3994" w:type="pct"/>
          </w:tcPr>
          <w:p w14:paraId="660BBC45" w14:textId="3BF75ADA" w:rsidR="00200072" w:rsidRDefault="00200072" w:rsidP="00200072">
            <w:r>
              <w:t>Secretariat, DITRDCA</w:t>
            </w:r>
          </w:p>
        </w:tc>
      </w:tr>
    </w:tbl>
    <w:p w14:paraId="0A3A29B6" w14:textId="0E6484C3" w:rsidR="00654B40" w:rsidRDefault="00654B40" w:rsidP="00243AE4">
      <w:pPr>
        <w:spacing w:before="240" w:after="120"/>
        <w:rPr>
          <w:b/>
        </w:rPr>
      </w:pPr>
      <w:r w:rsidRPr="00243AE4">
        <w:rPr>
          <w:b/>
        </w:rPr>
        <w:t>Apologies</w:t>
      </w:r>
    </w:p>
    <w:p w14:paraId="4145F752" w14:textId="6F05D72F" w:rsidR="00B31659" w:rsidRPr="00B31659" w:rsidRDefault="002E6D09" w:rsidP="00243AE4">
      <w:pPr>
        <w:spacing w:before="240" w:after="120"/>
      </w:pPr>
      <w:r>
        <w:t>Peter Curran – Deputy CEO, Airservices Australia</w:t>
      </w:r>
    </w:p>
    <w:p w14:paraId="4722A58B" w14:textId="4868B902" w:rsidR="009222F2" w:rsidRPr="00635920" w:rsidRDefault="009222F2" w:rsidP="00243AE4">
      <w:pPr>
        <w:pStyle w:val="Heading2"/>
        <w:spacing w:before="0"/>
        <w:rPr>
          <w:b/>
        </w:rPr>
      </w:pPr>
      <w:r w:rsidRPr="00635920">
        <w:rPr>
          <w:b/>
        </w:rPr>
        <w:lastRenderedPageBreak/>
        <w:t>Minutes</w:t>
      </w:r>
    </w:p>
    <w:tbl>
      <w:tblPr>
        <w:tblStyle w:val="DefaultTable1"/>
        <w:tblW w:w="5000" w:type="pct"/>
        <w:tblLook w:val="0600" w:firstRow="0" w:lastRow="0" w:firstColumn="0" w:lastColumn="0" w:noHBand="1" w:noVBand="1"/>
        <w:tblDescription w:val="Meeting minutes on agenda items"/>
      </w:tblPr>
      <w:tblGrid>
        <w:gridCol w:w="9864"/>
      </w:tblGrid>
      <w:tr w:rsidR="000915C1" w:rsidRPr="009222F2" w14:paraId="7E6DE093" w14:textId="77777777" w:rsidTr="00635920">
        <w:trPr>
          <w:trHeight w:val="510"/>
        </w:trPr>
        <w:tc>
          <w:tcPr>
            <w:tcW w:w="5000" w:type="pct"/>
            <w:tcBorders>
              <w:bottom w:val="nil"/>
            </w:tcBorders>
          </w:tcPr>
          <w:p w14:paraId="17359A51" w14:textId="2D4C930A" w:rsidR="000915C1" w:rsidRPr="00635920" w:rsidRDefault="000915C1" w:rsidP="00635920">
            <w:pPr>
              <w:keepNext/>
              <w:spacing w:after="0"/>
              <w:rPr>
                <w:b/>
                <w:bCs/>
              </w:rPr>
            </w:pPr>
            <w:r w:rsidRPr="00472451">
              <w:rPr>
                <w:b/>
                <w:color w:val="404040" w:themeColor="text1" w:themeTint="BF"/>
                <w:sz w:val="24"/>
              </w:rPr>
              <w:t xml:space="preserve">Agenda Item 1: Welcome </w:t>
            </w:r>
            <w:r w:rsidR="00635920" w:rsidRPr="00472451">
              <w:rPr>
                <w:b/>
                <w:color w:val="404040" w:themeColor="text1" w:themeTint="BF"/>
                <w:sz w:val="24"/>
              </w:rPr>
              <w:t xml:space="preserve">and </w:t>
            </w:r>
            <w:r w:rsidRPr="00472451">
              <w:rPr>
                <w:b/>
                <w:color w:val="404040" w:themeColor="text1" w:themeTint="BF"/>
                <w:sz w:val="24"/>
              </w:rPr>
              <w:t>Acknowledgement of Country</w:t>
            </w:r>
          </w:p>
        </w:tc>
      </w:tr>
      <w:tr w:rsidR="009222F2" w:rsidRPr="009222F2" w14:paraId="2D9D8AD9" w14:textId="77777777" w:rsidTr="00635920">
        <w:trPr>
          <w:trHeight w:val="453"/>
        </w:trPr>
        <w:tc>
          <w:tcPr>
            <w:tcW w:w="5000" w:type="pct"/>
            <w:tcBorders>
              <w:top w:val="nil"/>
            </w:tcBorders>
            <w:hideMark/>
          </w:tcPr>
          <w:p w14:paraId="584D6EB9" w14:textId="0A18407F" w:rsidR="00C62189" w:rsidRPr="00FE4775" w:rsidRDefault="00FE4775" w:rsidP="00005885">
            <w:r>
              <w:t xml:space="preserve">The Chair, </w:t>
            </w:r>
            <w:r w:rsidR="00160DF0">
              <w:t>Kim Jordan</w:t>
            </w:r>
            <w:r>
              <w:t>, opened the meeting at</w:t>
            </w:r>
            <w:r w:rsidR="00F632D3">
              <w:t xml:space="preserve"> 1</w:t>
            </w:r>
            <w:r w:rsidR="00DD0B0E">
              <w:t>2</w:t>
            </w:r>
            <w:r w:rsidR="00F973F1">
              <w:t>:</w:t>
            </w:r>
            <w:r w:rsidR="00200072">
              <w:t xml:space="preserve">30 </w:t>
            </w:r>
            <w:r w:rsidR="00DD0B0E">
              <w:t xml:space="preserve">PM </w:t>
            </w:r>
            <w:r>
              <w:t>and</w:t>
            </w:r>
            <w:r w:rsidR="00F973F1">
              <w:t xml:space="preserve"> welcomed members and industry advisors</w:t>
            </w:r>
            <w:r w:rsidR="00362B03">
              <w:t xml:space="preserve">. </w:t>
            </w:r>
            <w:r w:rsidR="00537978">
              <w:t>She</w:t>
            </w:r>
            <w:r>
              <w:t xml:space="preserve"> acknowledged the traditional Custodians of the land</w:t>
            </w:r>
            <w:r w:rsidR="00362B03">
              <w:t xml:space="preserve"> on which Brisbane Airport is located</w:t>
            </w:r>
            <w:r>
              <w:t xml:space="preserve">, the </w:t>
            </w:r>
            <w:proofErr w:type="spellStart"/>
            <w:r>
              <w:t>Turrbal</w:t>
            </w:r>
            <w:proofErr w:type="spellEnd"/>
            <w:r>
              <w:t xml:space="preserve"> people</w:t>
            </w:r>
            <w:r w:rsidR="00362B03">
              <w:t xml:space="preserve">, and paid respects to their </w:t>
            </w:r>
            <w:r w:rsidR="00303247">
              <w:t>E</w:t>
            </w:r>
            <w:r w:rsidR="00362B03">
              <w:t>lders past</w:t>
            </w:r>
            <w:r w:rsidR="00957E20">
              <w:t xml:space="preserve"> and present</w:t>
            </w:r>
            <w:r>
              <w:t>.</w:t>
            </w:r>
          </w:p>
        </w:tc>
      </w:tr>
      <w:tr w:rsidR="00FE4775" w:rsidRPr="009222F2" w14:paraId="4740F0AC" w14:textId="77777777" w:rsidTr="00635920">
        <w:trPr>
          <w:trHeight w:val="510"/>
        </w:trPr>
        <w:tc>
          <w:tcPr>
            <w:tcW w:w="5000" w:type="pct"/>
            <w:tcBorders>
              <w:bottom w:val="nil"/>
            </w:tcBorders>
          </w:tcPr>
          <w:p w14:paraId="0FE45FEE" w14:textId="65FE88FE" w:rsidR="00FE4775" w:rsidRPr="009222F2" w:rsidRDefault="00FE4775" w:rsidP="00635920">
            <w:pPr>
              <w:tabs>
                <w:tab w:val="left" w:pos="4286"/>
              </w:tabs>
              <w:rPr>
                <w:b/>
              </w:rPr>
            </w:pPr>
            <w:r w:rsidRPr="00472451">
              <w:rPr>
                <w:b/>
                <w:color w:val="404040" w:themeColor="text1" w:themeTint="BF"/>
                <w:sz w:val="24"/>
              </w:rPr>
              <w:t xml:space="preserve">Agenda Item 2: </w:t>
            </w:r>
            <w:r w:rsidR="002E206A" w:rsidRPr="00472451">
              <w:rPr>
                <w:b/>
                <w:color w:val="404040" w:themeColor="text1" w:themeTint="BF"/>
                <w:sz w:val="24"/>
              </w:rPr>
              <w:t>Administration</w:t>
            </w:r>
          </w:p>
        </w:tc>
      </w:tr>
      <w:tr w:rsidR="009222F2" w:rsidRPr="009222F2" w14:paraId="4496EADE" w14:textId="77777777" w:rsidTr="00635920">
        <w:trPr>
          <w:trHeight w:val="453"/>
        </w:trPr>
        <w:tc>
          <w:tcPr>
            <w:tcW w:w="5000" w:type="pct"/>
            <w:tcBorders>
              <w:top w:val="nil"/>
            </w:tcBorders>
            <w:hideMark/>
          </w:tcPr>
          <w:p w14:paraId="68B2BFBE" w14:textId="330D9FF3" w:rsidR="002E206A" w:rsidRDefault="00537978" w:rsidP="00F755A9">
            <w:r>
              <w:t>Kim</w:t>
            </w:r>
            <w:r w:rsidR="002E206A">
              <w:t xml:space="preserve"> introduced </w:t>
            </w:r>
            <w:r w:rsidR="00DD0B0E">
              <w:t>the meeting.</w:t>
            </w:r>
          </w:p>
          <w:p w14:paraId="2CBE083E" w14:textId="0CE81BD0" w:rsidR="00522806" w:rsidRDefault="00522806" w:rsidP="00F755A9">
            <w:r>
              <w:t>David Diamond, Mike Healy, and Andrew Marshall attended the meeting virtually.</w:t>
            </w:r>
          </w:p>
          <w:p w14:paraId="1316AC44" w14:textId="000CD067" w:rsidR="00537978" w:rsidRDefault="00537978" w:rsidP="00F755A9">
            <w:r>
              <w:t>Other matters:</w:t>
            </w:r>
          </w:p>
          <w:p w14:paraId="1DF09500" w14:textId="3DC35E36" w:rsidR="00A90EC3" w:rsidRDefault="00A90EC3" w:rsidP="00F407C9">
            <w:pPr>
              <w:pStyle w:val="ListParagraph"/>
              <w:numPr>
                <w:ilvl w:val="0"/>
                <w:numId w:val="11"/>
              </w:numPr>
              <w:suppressAutoHyphens w:val="0"/>
              <w:spacing w:before="0" w:after="0"/>
              <w:contextualSpacing w:val="0"/>
              <w:rPr>
                <w:rFonts w:eastAsia="Times New Roman"/>
              </w:rPr>
            </w:pPr>
            <w:r>
              <w:rPr>
                <w:rFonts w:eastAsia="Times New Roman"/>
              </w:rPr>
              <w:t xml:space="preserve">Kim acknowledged </w:t>
            </w:r>
            <w:r w:rsidR="00B31659">
              <w:rPr>
                <w:rFonts w:eastAsia="Times New Roman"/>
              </w:rPr>
              <w:t xml:space="preserve">the passing of </w:t>
            </w:r>
            <w:r>
              <w:rPr>
                <w:rFonts w:eastAsia="Times New Roman"/>
              </w:rPr>
              <w:t>Sandra</w:t>
            </w:r>
            <w:r w:rsidR="00B31659">
              <w:rPr>
                <w:rFonts w:eastAsia="Times New Roman"/>
              </w:rPr>
              <w:t xml:space="preserve"> Bell, and </w:t>
            </w:r>
            <w:r w:rsidR="00522806">
              <w:rPr>
                <w:rFonts w:eastAsia="Times New Roman"/>
              </w:rPr>
              <w:t xml:space="preserve">noted </w:t>
            </w:r>
            <w:r w:rsidR="00B31659">
              <w:rPr>
                <w:rFonts w:eastAsia="Times New Roman"/>
              </w:rPr>
              <w:t>that</w:t>
            </w:r>
            <w:r>
              <w:rPr>
                <w:rFonts w:eastAsia="Times New Roman"/>
              </w:rPr>
              <w:t xml:space="preserve"> </w:t>
            </w:r>
            <w:r w:rsidR="002E19C2">
              <w:rPr>
                <w:rFonts w:eastAsia="Times New Roman"/>
              </w:rPr>
              <w:t>the Secretariat had received a letter of</w:t>
            </w:r>
            <w:r w:rsidR="00B31659">
              <w:rPr>
                <w:rFonts w:eastAsia="Times New Roman"/>
              </w:rPr>
              <w:t xml:space="preserve"> condolence from the Hon Catherine King MP, Minister for Infrastructure</w:t>
            </w:r>
            <w:r w:rsidR="002E19C2">
              <w:rPr>
                <w:rFonts w:eastAsia="Times New Roman"/>
              </w:rPr>
              <w:t xml:space="preserve">, Transport, Regional Development and Local Government, which had been circulated to </w:t>
            </w:r>
            <w:r w:rsidR="00565EB4">
              <w:rPr>
                <w:rFonts w:eastAsia="Times New Roman"/>
              </w:rPr>
              <w:t>c</w:t>
            </w:r>
            <w:r w:rsidR="002E19C2">
              <w:rPr>
                <w:rFonts w:eastAsia="Times New Roman"/>
              </w:rPr>
              <w:t xml:space="preserve">ommunity </w:t>
            </w:r>
            <w:r w:rsidR="00565EB4">
              <w:rPr>
                <w:rFonts w:eastAsia="Times New Roman"/>
              </w:rPr>
              <w:t>r</w:t>
            </w:r>
            <w:r w:rsidR="002E19C2">
              <w:rPr>
                <w:rFonts w:eastAsia="Times New Roman"/>
              </w:rPr>
              <w:t>epresentatives.</w:t>
            </w:r>
          </w:p>
          <w:p w14:paraId="6AC7DBB9" w14:textId="6416B7A1" w:rsidR="00522806" w:rsidRDefault="001D0F76" w:rsidP="00522806">
            <w:pPr>
              <w:pStyle w:val="ListParagraph"/>
              <w:numPr>
                <w:ilvl w:val="0"/>
                <w:numId w:val="11"/>
              </w:numPr>
              <w:suppressAutoHyphens w:val="0"/>
              <w:spacing w:before="0" w:after="0"/>
              <w:contextualSpacing w:val="0"/>
              <w:rPr>
                <w:rFonts w:eastAsia="Times New Roman"/>
              </w:rPr>
            </w:pPr>
            <w:r>
              <w:rPr>
                <w:rFonts w:eastAsia="Times New Roman"/>
              </w:rPr>
              <w:t xml:space="preserve">Kim confirmed that Janelle Moody and Matt Loveday had been appointed as </w:t>
            </w:r>
            <w:r w:rsidR="00565EB4">
              <w:rPr>
                <w:rFonts w:eastAsia="Times New Roman"/>
              </w:rPr>
              <w:t>c</w:t>
            </w:r>
            <w:r>
              <w:rPr>
                <w:rFonts w:eastAsia="Times New Roman"/>
              </w:rPr>
              <w:t xml:space="preserve">ommunity </w:t>
            </w:r>
            <w:r w:rsidR="00565EB4">
              <w:rPr>
                <w:rFonts w:eastAsia="Times New Roman"/>
              </w:rPr>
              <w:t>r</w:t>
            </w:r>
            <w:r>
              <w:rPr>
                <w:rFonts w:eastAsia="Times New Roman"/>
              </w:rPr>
              <w:t>epresentatives on an interim basis to 30 April 2026, following consultation with the Minister</w:t>
            </w:r>
            <w:r w:rsidR="00522806">
              <w:rPr>
                <w:rFonts w:eastAsia="Times New Roman"/>
              </w:rPr>
              <w:t>.</w:t>
            </w:r>
          </w:p>
          <w:p w14:paraId="1A1D0E30" w14:textId="51F534FE" w:rsidR="00F002E2" w:rsidRDefault="00522806" w:rsidP="00F002E2">
            <w:pPr>
              <w:pStyle w:val="ListParagraph"/>
              <w:numPr>
                <w:ilvl w:val="0"/>
                <w:numId w:val="11"/>
              </w:numPr>
              <w:suppressAutoHyphens w:val="0"/>
              <w:spacing w:before="0" w:after="0"/>
              <w:contextualSpacing w:val="0"/>
              <w:rPr>
                <w:rFonts w:eastAsia="Times New Roman"/>
              </w:rPr>
            </w:pPr>
            <w:r w:rsidRPr="00522806">
              <w:rPr>
                <w:rFonts w:eastAsia="Times New Roman"/>
              </w:rPr>
              <w:t>Kim welcomed Matt to the AAB, and Matt introduced himself.</w:t>
            </w:r>
            <w:r w:rsidR="00F002E2">
              <w:rPr>
                <w:rFonts w:eastAsia="Times New Roman"/>
              </w:rPr>
              <w:t xml:space="preserve"> Kim and Matt noted that Matt was also a community representative on the Brisbane Airport Co</w:t>
            </w:r>
            <w:r w:rsidR="00F0051D">
              <w:rPr>
                <w:rFonts w:eastAsia="Times New Roman"/>
              </w:rPr>
              <w:t>mmunity Aviation Consultation Group.</w:t>
            </w:r>
          </w:p>
          <w:p w14:paraId="6C882B7B" w14:textId="4AD6F3A5" w:rsidR="00A90EC3" w:rsidRDefault="00522806" w:rsidP="00542067">
            <w:pPr>
              <w:pStyle w:val="ListParagraph"/>
              <w:numPr>
                <w:ilvl w:val="0"/>
                <w:numId w:val="11"/>
              </w:numPr>
              <w:suppressAutoHyphens w:val="0"/>
              <w:spacing w:before="0" w:after="0"/>
              <w:contextualSpacing w:val="0"/>
            </w:pPr>
            <w:r w:rsidRPr="00473042">
              <w:rPr>
                <w:rFonts w:eastAsia="Times New Roman"/>
              </w:rPr>
              <w:t>Kim welcomed David Wells to the AAB as senior representative for Airservices Australia</w:t>
            </w:r>
            <w:r w:rsidR="00200072">
              <w:rPr>
                <w:rFonts w:eastAsia="Times New Roman"/>
              </w:rPr>
              <w:t xml:space="preserve"> (Airservices)</w:t>
            </w:r>
            <w:r w:rsidRPr="00473042">
              <w:rPr>
                <w:rFonts w:eastAsia="Times New Roman"/>
              </w:rPr>
              <w:t>, and David introduce</w:t>
            </w:r>
            <w:r w:rsidR="004A7AD0" w:rsidRPr="00473042">
              <w:rPr>
                <w:rFonts w:eastAsia="Times New Roman"/>
              </w:rPr>
              <w:t>d</w:t>
            </w:r>
            <w:r w:rsidRPr="00473042">
              <w:rPr>
                <w:rFonts w:eastAsia="Times New Roman"/>
              </w:rPr>
              <w:t xml:space="preserve"> himself.</w:t>
            </w:r>
            <w:r w:rsidR="00A122A6" w:rsidRPr="00473042">
              <w:rPr>
                <w:rFonts w:eastAsia="Times New Roman"/>
              </w:rPr>
              <w:t xml:space="preserve"> David </w:t>
            </w:r>
            <w:r w:rsidR="00200072">
              <w:rPr>
                <w:rFonts w:eastAsia="Times New Roman"/>
              </w:rPr>
              <w:t>outlined his background</w:t>
            </w:r>
            <w:r w:rsidR="00A90EC3">
              <w:t xml:space="preserve"> </w:t>
            </w:r>
            <w:r w:rsidR="00200072">
              <w:t xml:space="preserve">as an </w:t>
            </w:r>
            <w:r w:rsidR="00A90EC3">
              <w:t>Air Traffic Controller</w:t>
            </w:r>
            <w:r w:rsidR="00F97B84">
              <w:t xml:space="preserve"> (ATC)</w:t>
            </w:r>
            <w:r w:rsidR="00200072">
              <w:t>, and s</w:t>
            </w:r>
            <w:r w:rsidR="00A90EC3">
              <w:t>ignificant experience with aviation, major airports, and airspace control systems</w:t>
            </w:r>
            <w:r w:rsidR="00473042">
              <w:t xml:space="preserve">. </w:t>
            </w:r>
            <w:r w:rsidR="00200072">
              <w:t>David noted he is the</w:t>
            </w:r>
            <w:r w:rsidR="00A90EC3">
              <w:t xml:space="preserve"> portfolio lead in Airservices working on flight paths</w:t>
            </w:r>
            <w:r w:rsidR="00200072">
              <w:t xml:space="preserve">, </w:t>
            </w:r>
            <w:r w:rsidR="0093561D">
              <w:t xml:space="preserve">engagement with the Civil Aviation Safety Authority (CASA), </w:t>
            </w:r>
            <w:r w:rsidR="00A122A6">
              <w:t>and is a</w:t>
            </w:r>
            <w:r w:rsidR="00A90EC3">
              <w:t>ctively involved in several aviation change programs across the country</w:t>
            </w:r>
            <w:r w:rsidR="00200072">
              <w:t>.</w:t>
            </w:r>
          </w:p>
          <w:p w14:paraId="26A9365A" w14:textId="5210E0AD" w:rsidR="00542067" w:rsidRPr="002E206A" w:rsidRDefault="00542067" w:rsidP="00542067">
            <w:pPr>
              <w:suppressAutoHyphens w:val="0"/>
              <w:spacing w:before="0" w:after="0"/>
            </w:pPr>
          </w:p>
        </w:tc>
      </w:tr>
      <w:tr w:rsidR="00DE6647" w:rsidRPr="009222F2" w14:paraId="38F04E0D" w14:textId="77777777" w:rsidTr="00635920">
        <w:trPr>
          <w:trHeight w:val="510"/>
        </w:trPr>
        <w:tc>
          <w:tcPr>
            <w:tcW w:w="5000" w:type="pct"/>
            <w:tcBorders>
              <w:bottom w:val="nil"/>
            </w:tcBorders>
          </w:tcPr>
          <w:p w14:paraId="3227B8FB" w14:textId="72F5640C" w:rsidR="007C6BA6" w:rsidRPr="00BD6A10" w:rsidRDefault="00DE6647" w:rsidP="00BD6A10">
            <w:pPr>
              <w:rPr>
                <w:b/>
              </w:rPr>
            </w:pPr>
            <w:r w:rsidRPr="00C94366">
              <w:rPr>
                <w:b/>
                <w:color w:val="404040" w:themeColor="text1" w:themeTint="BF"/>
                <w:sz w:val="24"/>
              </w:rPr>
              <w:t xml:space="preserve">Agenda Item </w:t>
            </w:r>
            <w:r w:rsidR="00F755A9" w:rsidRPr="00C94366">
              <w:rPr>
                <w:b/>
                <w:color w:val="404040" w:themeColor="text1" w:themeTint="BF"/>
                <w:sz w:val="24"/>
              </w:rPr>
              <w:t>3</w:t>
            </w:r>
            <w:r w:rsidRPr="00C94366">
              <w:rPr>
                <w:b/>
                <w:color w:val="404040" w:themeColor="text1" w:themeTint="BF"/>
                <w:sz w:val="24"/>
              </w:rPr>
              <w:t xml:space="preserve">: </w:t>
            </w:r>
            <w:r w:rsidR="002E206A" w:rsidRPr="00C94366">
              <w:rPr>
                <w:b/>
                <w:color w:val="404040" w:themeColor="text1" w:themeTint="BF"/>
                <w:sz w:val="24"/>
              </w:rPr>
              <w:t>Action items</w:t>
            </w:r>
          </w:p>
        </w:tc>
      </w:tr>
      <w:tr w:rsidR="009222F2" w:rsidRPr="009222F2" w14:paraId="3BEC4E2C" w14:textId="77777777" w:rsidTr="00F755A9">
        <w:trPr>
          <w:trHeight w:val="453"/>
        </w:trPr>
        <w:tc>
          <w:tcPr>
            <w:tcW w:w="5000" w:type="pct"/>
            <w:tcBorders>
              <w:top w:val="nil"/>
            </w:tcBorders>
          </w:tcPr>
          <w:p w14:paraId="477D6B1D" w14:textId="024061C5" w:rsidR="00553D6E" w:rsidRPr="00C94366" w:rsidRDefault="00553D6E" w:rsidP="004542D6">
            <w:pPr>
              <w:rPr>
                <w:i/>
              </w:rPr>
            </w:pPr>
            <w:r w:rsidRPr="00553D6E">
              <w:rPr>
                <w:i/>
              </w:rPr>
              <w:t>The Action Items li</w:t>
            </w:r>
            <w:r w:rsidRPr="00804054">
              <w:rPr>
                <w:i/>
              </w:rPr>
              <w:t xml:space="preserve">st is at </w:t>
            </w:r>
            <w:r w:rsidR="00243AE4">
              <w:rPr>
                <w:i/>
              </w:rPr>
              <w:t>Attachment A</w:t>
            </w:r>
            <w:r w:rsidRPr="00804054">
              <w:rPr>
                <w:i/>
              </w:rPr>
              <w:t>.</w:t>
            </w:r>
          </w:p>
          <w:p w14:paraId="4B65341F" w14:textId="65C2C9A7" w:rsidR="00D67461" w:rsidRDefault="002A430D" w:rsidP="00651D57">
            <w:r>
              <w:t xml:space="preserve">The Chair ran through the action item list and noted </w:t>
            </w:r>
            <w:r w:rsidR="005D5D3D">
              <w:t>the following</w:t>
            </w:r>
            <w:r w:rsidR="00F071AC">
              <w:t xml:space="preserve"> with regard to action items that were not related to Airservices Australia</w:t>
            </w:r>
            <w:r w:rsidR="000B6AD8">
              <w:t>:</w:t>
            </w:r>
          </w:p>
          <w:p w14:paraId="4F3C16AB" w14:textId="58086E6D" w:rsidR="00F071AC" w:rsidRPr="00A122A6" w:rsidRDefault="00F071AC" w:rsidP="002A0DEE">
            <w:pPr>
              <w:pStyle w:val="ListParagraph"/>
              <w:numPr>
                <w:ilvl w:val="0"/>
                <w:numId w:val="18"/>
              </w:numPr>
              <w:rPr>
                <w:b/>
              </w:rPr>
            </w:pPr>
            <w:r w:rsidRPr="00A122A6">
              <w:rPr>
                <w:b/>
              </w:rPr>
              <w:t>Action Item 1.</w:t>
            </w:r>
            <w:r w:rsidR="00CD19B8">
              <w:rPr>
                <w:b/>
              </w:rPr>
              <w:t>1</w:t>
            </w:r>
            <w:r w:rsidRPr="00A122A6">
              <w:rPr>
                <w:b/>
              </w:rPr>
              <w:t>1</w:t>
            </w:r>
            <w:r w:rsidR="00BC78FE">
              <w:t xml:space="preserve"> will be discussed at </w:t>
            </w:r>
            <w:r w:rsidR="00BC78FE">
              <w:rPr>
                <w:i/>
              </w:rPr>
              <w:t xml:space="preserve">Agenda Item </w:t>
            </w:r>
            <w:r w:rsidR="00565EB4">
              <w:rPr>
                <w:i/>
              </w:rPr>
              <w:t>4</w:t>
            </w:r>
            <w:r w:rsidR="00565EB4">
              <w:t xml:space="preserve">, noting draft </w:t>
            </w:r>
            <w:r w:rsidR="00FD2DD6">
              <w:t xml:space="preserve">route </w:t>
            </w:r>
            <w:r w:rsidR="00565EB4">
              <w:t xml:space="preserve">forecasts had been circulated out of session on 21 February 2025. </w:t>
            </w:r>
          </w:p>
          <w:p w14:paraId="4ED3E3A8" w14:textId="68276AA9" w:rsidR="00AB6CFC" w:rsidRPr="00AB6CFC" w:rsidRDefault="00540502" w:rsidP="002A0DEE">
            <w:pPr>
              <w:pStyle w:val="ListParagraph"/>
              <w:numPr>
                <w:ilvl w:val="0"/>
                <w:numId w:val="18"/>
              </w:numPr>
              <w:rPr>
                <w:b/>
              </w:rPr>
            </w:pPr>
            <w:r w:rsidRPr="00A122A6">
              <w:rPr>
                <w:b/>
              </w:rPr>
              <w:t>Action Item 3.</w:t>
            </w:r>
            <w:r w:rsidR="00937827" w:rsidRPr="00A122A6">
              <w:rPr>
                <w:b/>
              </w:rPr>
              <w:t>4</w:t>
            </w:r>
            <w:r w:rsidRPr="00D50C6D">
              <w:t xml:space="preserve"> </w:t>
            </w:r>
            <w:r w:rsidR="00565EB4" w:rsidRPr="00D50C6D">
              <w:t>and</w:t>
            </w:r>
            <w:r w:rsidR="00021C09" w:rsidRPr="00A122A6">
              <w:rPr>
                <w:b/>
              </w:rPr>
              <w:t xml:space="preserve"> </w:t>
            </w:r>
            <w:r w:rsidR="00937827" w:rsidRPr="00A122A6">
              <w:rPr>
                <w:b/>
              </w:rPr>
              <w:t>Action Item 3.8</w:t>
            </w:r>
            <w:r w:rsidR="00565EB4">
              <w:t xml:space="preserve"> will remain open, noting that Airservices had provided a paper to the Chair for consideration, which would be circulated to community representatives for feedback out of session. </w:t>
            </w:r>
          </w:p>
          <w:p w14:paraId="78B2B212" w14:textId="4822B3CD" w:rsidR="00540502" w:rsidRPr="00AB6CFC" w:rsidRDefault="00565EB4" w:rsidP="00AB6CFC">
            <w:pPr>
              <w:rPr>
                <w:b/>
              </w:rPr>
            </w:pPr>
            <w:r>
              <w:t xml:space="preserve">The group </w:t>
            </w:r>
            <w:r w:rsidR="00AB6CFC">
              <w:t xml:space="preserve">then </w:t>
            </w:r>
            <w:r>
              <w:t xml:space="preserve">discussed the </w:t>
            </w:r>
            <w:r w:rsidR="00AB6CFC">
              <w:rPr>
                <w:b/>
              </w:rPr>
              <w:t xml:space="preserve">Action Item 3.4 </w:t>
            </w:r>
            <w:r w:rsidR="00AB6CFC">
              <w:t xml:space="preserve">and </w:t>
            </w:r>
            <w:r w:rsidR="00AB6CFC">
              <w:rPr>
                <w:b/>
              </w:rPr>
              <w:t>Action Item 3.</w:t>
            </w:r>
            <w:r w:rsidR="00AB6CFC" w:rsidRPr="00795ADF">
              <w:rPr>
                <w:b/>
                <w:bCs/>
              </w:rPr>
              <w:t>8</w:t>
            </w:r>
            <w:r w:rsidR="00AB6CFC">
              <w:t xml:space="preserve"> </w:t>
            </w:r>
            <w:r w:rsidR="00A66C3D" w:rsidRPr="00AB6CFC">
              <w:t>in</w:t>
            </w:r>
            <w:r w:rsidR="00A66C3D">
              <w:t xml:space="preserve"> detail</w:t>
            </w:r>
            <w:r>
              <w:t>:</w:t>
            </w:r>
          </w:p>
          <w:p w14:paraId="3C10FD71" w14:textId="057E06B5" w:rsidR="00540502" w:rsidRDefault="00540502" w:rsidP="002A0DEE">
            <w:pPr>
              <w:pStyle w:val="ListParagraph"/>
              <w:numPr>
                <w:ilvl w:val="0"/>
                <w:numId w:val="21"/>
              </w:numPr>
            </w:pPr>
            <w:r>
              <w:t xml:space="preserve">Kim </w:t>
            </w:r>
            <w:r w:rsidR="00565EB4">
              <w:t xml:space="preserve">emphasised that while Think Research would be assessing options for metrics for the </w:t>
            </w:r>
            <w:r w:rsidR="00565EB4" w:rsidRPr="00D50C6D">
              <w:rPr>
                <w:i/>
              </w:rPr>
              <w:t>Noise Action Plan for Brisbane</w:t>
            </w:r>
            <w:r w:rsidR="00565EB4">
              <w:t xml:space="preserve">, noise sharing had the potential to divide communities, and expectations </w:t>
            </w:r>
            <w:r w:rsidR="004112CF">
              <w:t xml:space="preserve">should be set </w:t>
            </w:r>
            <w:r w:rsidR="00565EB4">
              <w:t xml:space="preserve">that </w:t>
            </w:r>
            <w:r w:rsidR="00EB7AB7">
              <w:t xml:space="preserve">developed </w:t>
            </w:r>
            <w:r w:rsidR="00565EB4">
              <w:t xml:space="preserve">metrics </w:t>
            </w:r>
            <w:r w:rsidR="004112CF">
              <w:t>w</w:t>
            </w:r>
            <w:r w:rsidR="00565EB4">
              <w:t>ould</w:t>
            </w:r>
            <w:r w:rsidR="00A93FD7">
              <w:t xml:space="preserve"> be performance based, rather than</w:t>
            </w:r>
            <w:r w:rsidR="00565EB4">
              <w:t xml:space="preserve"> </w:t>
            </w:r>
            <w:r w:rsidR="004112CF">
              <w:t>being</w:t>
            </w:r>
            <w:r w:rsidR="00565EB4">
              <w:t xml:space="preserve"> a popularity contest, or focus</w:t>
            </w:r>
            <w:r w:rsidR="004112CF">
              <w:t>ing</w:t>
            </w:r>
            <w:r w:rsidR="00565EB4">
              <w:t xml:space="preserve"> </w:t>
            </w:r>
            <w:r w:rsidR="00EB7AB7">
              <w:t xml:space="preserve">purely </w:t>
            </w:r>
            <w:r w:rsidR="00565EB4">
              <w:t>on population.</w:t>
            </w:r>
          </w:p>
          <w:p w14:paraId="34128D64" w14:textId="4ED4020E" w:rsidR="00540502" w:rsidRDefault="00540502" w:rsidP="002A0DEE">
            <w:pPr>
              <w:pStyle w:val="ListParagraph"/>
              <w:numPr>
                <w:ilvl w:val="0"/>
                <w:numId w:val="21"/>
              </w:numPr>
            </w:pPr>
            <w:r>
              <w:t xml:space="preserve">Donna </w:t>
            </w:r>
            <w:r w:rsidR="00565EB4">
              <w:t xml:space="preserve">Marshall, Airservices </w:t>
            </w:r>
            <w:r>
              <w:t xml:space="preserve">agreed </w:t>
            </w:r>
            <w:r w:rsidR="00565EB4">
              <w:t xml:space="preserve">that metrics </w:t>
            </w:r>
            <w:r w:rsidR="00EB7AB7">
              <w:t xml:space="preserve">developed </w:t>
            </w:r>
            <w:r w:rsidR="00565EB4">
              <w:t xml:space="preserve">would not </w:t>
            </w:r>
            <w:r w:rsidR="004112CF">
              <w:t xml:space="preserve">be </w:t>
            </w:r>
            <w:r w:rsidR="00565EB4">
              <w:t>form</w:t>
            </w:r>
            <w:r w:rsidR="004112CF">
              <w:t>ed</w:t>
            </w:r>
            <w:r w:rsidR="00565EB4">
              <w:t xml:space="preserve"> the basis of a populari</w:t>
            </w:r>
            <w:r w:rsidR="00EB7AB7">
              <w:t>ty conte</w:t>
            </w:r>
            <w:r w:rsidR="004C1735">
              <w:t>s</w:t>
            </w:r>
            <w:r w:rsidR="00EB7AB7">
              <w:t>t, and would be focussed on achieving the best net outcome.</w:t>
            </w:r>
          </w:p>
          <w:p w14:paraId="31892F3B" w14:textId="4AFC3FD5" w:rsidR="00540502" w:rsidRDefault="00540502" w:rsidP="002A0DEE">
            <w:pPr>
              <w:pStyle w:val="ListParagraph"/>
              <w:numPr>
                <w:ilvl w:val="0"/>
                <w:numId w:val="21"/>
              </w:numPr>
            </w:pPr>
            <w:r>
              <w:t xml:space="preserve">Stephen </w:t>
            </w:r>
            <w:r w:rsidR="00EB7AB7">
              <w:t xml:space="preserve">Muller emphasised </w:t>
            </w:r>
            <w:r w:rsidR="004112CF">
              <w:t xml:space="preserve">his </w:t>
            </w:r>
            <w:r w:rsidR="00EB7AB7">
              <w:t>concerns around noise sharing.</w:t>
            </w:r>
          </w:p>
          <w:p w14:paraId="7A7292A5" w14:textId="07A38464" w:rsidR="00540502" w:rsidRDefault="00540502" w:rsidP="002A0DEE">
            <w:pPr>
              <w:pStyle w:val="ListParagraph"/>
              <w:numPr>
                <w:ilvl w:val="0"/>
                <w:numId w:val="21"/>
              </w:numPr>
            </w:pPr>
            <w:r>
              <w:t xml:space="preserve">Donna </w:t>
            </w:r>
            <w:r w:rsidR="00EB7AB7">
              <w:t>emphasised that noise sharing was a viable approach to managing noise impacts on communities</w:t>
            </w:r>
            <w:r w:rsidR="00AE12BF">
              <w:rPr>
                <w:rFonts w:hint="eastAsia"/>
                <w:lang w:eastAsia="ja-JP"/>
              </w:rPr>
              <w:t xml:space="preserve"> where a concentration of operations </w:t>
            </w:r>
            <w:proofErr w:type="gramStart"/>
            <w:r w:rsidR="00AE12BF">
              <w:rPr>
                <w:rFonts w:hint="eastAsia"/>
                <w:lang w:eastAsia="ja-JP"/>
              </w:rPr>
              <w:t>exist</w:t>
            </w:r>
            <w:proofErr w:type="gramEnd"/>
            <w:r w:rsidR="00EB7AB7">
              <w:t>, and sought views from community representatives on other metrics that could inform Think Research’s approach.</w:t>
            </w:r>
          </w:p>
          <w:p w14:paraId="63EAD1D1" w14:textId="7D3AFA7D" w:rsidR="00C340D8" w:rsidRDefault="00C340D8" w:rsidP="002A0DEE">
            <w:pPr>
              <w:pStyle w:val="ListParagraph"/>
              <w:numPr>
                <w:ilvl w:val="0"/>
                <w:numId w:val="21"/>
              </w:numPr>
            </w:pPr>
            <w:r>
              <w:t xml:space="preserve">Kim </w:t>
            </w:r>
            <w:r w:rsidR="00EB7AB7">
              <w:t>requested that suggestions be provided to the Chair in response to the paper that Airservices had developed</w:t>
            </w:r>
            <w:r w:rsidR="003E0D65">
              <w:t>, which would be circulated out of session</w:t>
            </w:r>
            <w:r w:rsidR="00EB7AB7">
              <w:t>.</w:t>
            </w:r>
          </w:p>
          <w:p w14:paraId="4EBE66F6" w14:textId="365FA4AF" w:rsidR="00A93FD7" w:rsidRDefault="00A93FD7" w:rsidP="002A0DEE">
            <w:pPr>
              <w:pStyle w:val="ListParagraph"/>
              <w:numPr>
                <w:ilvl w:val="0"/>
                <w:numId w:val="21"/>
              </w:numPr>
            </w:pPr>
            <w:r>
              <w:lastRenderedPageBreak/>
              <w:t>Matt noted that noise sharing was appropriate, but that population overflown may not be a relevant metric to assess options –</w:t>
            </w:r>
            <w:r w:rsidR="00873228">
              <w:t xml:space="preserve"> </w:t>
            </w:r>
            <w:r>
              <w:t xml:space="preserve">the issue is not </w:t>
            </w:r>
            <w:r w:rsidR="00873228">
              <w:t xml:space="preserve">the size of </w:t>
            </w:r>
            <w:r>
              <w:t>populations overflown, but that the routes are overloaded – the solution is to build a new route.</w:t>
            </w:r>
          </w:p>
          <w:p w14:paraId="011FB6E2" w14:textId="51C15874" w:rsidR="00C340D8" w:rsidRDefault="00C340D8" w:rsidP="002A0DEE">
            <w:pPr>
              <w:pStyle w:val="ListParagraph"/>
              <w:numPr>
                <w:ilvl w:val="0"/>
                <w:numId w:val="21"/>
              </w:numPr>
            </w:pPr>
            <w:r>
              <w:t xml:space="preserve">Janelle </w:t>
            </w:r>
            <w:r w:rsidR="00EB7AB7">
              <w:t xml:space="preserve">noted community representatives </w:t>
            </w:r>
            <w:r w:rsidR="00A66C3D">
              <w:t>may not</w:t>
            </w:r>
            <w:r w:rsidR="00EB7AB7">
              <w:t xml:space="preserve"> have </w:t>
            </w:r>
            <w:r w:rsidR="00A66C3D">
              <w:t>the expertise to inform this work</w:t>
            </w:r>
            <w:r w:rsidR="00A93FD7">
              <w:t xml:space="preserve">, but emphasised that focus should cover </w:t>
            </w:r>
            <w:r w:rsidR="00873228">
              <w:t xml:space="preserve">areas impacted by </w:t>
            </w:r>
            <w:r w:rsidR="00A93FD7">
              <w:t>both arrivals and departures</w:t>
            </w:r>
            <w:r w:rsidR="00A66C3D">
              <w:t>.</w:t>
            </w:r>
          </w:p>
          <w:p w14:paraId="2C786821" w14:textId="7A7B870F" w:rsidR="00AB6CFC" w:rsidRDefault="009634ED" w:rsidP="009634ED">
            <w:r>
              <w:t>The group discussed the below action items and determined that:</w:t>
            </w:r>
          </w:p>
          <w:p w14:paraId="2FB63C17" w14:textId="0A378A9F" w:rsidR="00F071AC" w:rsidRDefault="00F071AC" w:rsidP="002A0DEE">
            <w:pPr>
              <w:pStyle w:val="ListParagraph"/>
              <w:numPr>
                <w:ilvl w:val="0"/>
                <w:numId w:val="20"/>
              </w:numPr>
            </w:pPr>
            <w:r w:rsidRPr="00AB6CFC">
              <w:rPr>
                <w:b/>
              </w:rPr>
              <w:t>Action Item 4.</w:t>
            </w:r>
            <w:r w:rsidR="00A66C3D" w:rsidRPr="00AB6CFC">
              <w:rPr>
                <w:b/>
              </w:rPr>
              <w:t>2</w:t>
            </w:r>
            <w:r w:rsidR="001925E9" w:rsidRPr="003D47A2">
              <w:t xml:space="preserve"> </w:t>
            </w:r>
            <w:r w:rsidR="00A66C3D">
              <w:t xml:space="preserve">may be able to closed, noting that while Kim had written a paper, the </w:t>
            </w:r>
            <w:r w:rsidR="00A66C3D" w:rsidRPr="00AB6CFC">
              <w:rPr>
                <w:i/>
              </w:rPr>
              <w:t xml:space="preserve">Senate Inquiry into Impact and Mitigation of Aircraft Noise </w:t>
            </w:r>
            <w:r w:rsidR="00A66C3D">
              <w:t xml:space="preserve">had also made recommendations relating to the application of noise levies, which the Government was already considering in its response. </w:t>
            </w:r>
            <w:r w:rsidR="001925E9" w:rsidRPr="003D47A2">
              <w:t xml:space="preserve">Kim </w:t>
            </w:r>
            <w:r w:rsidR="00A66C3D">
              <w:t>agreed to circulate relevant recommendations from the Senate Inquiry to community representatives out of session, and seek agreement to close the item.</w:t>
            </w:r>
          </w:p>
          <w:p w14:paraId="4331401F" w14:textId="77777777" w:rsidR="00E30BEF" w:rsidRDefault="00E30BEF" w:rsidP="002A0DEE">
            <w:pPr>
              <w:pStyle w:val="ListParagraph"/>
              <w:numPr>
                <w:ilvl w:val="0"/>
                <w:numId w:val="19"/>
              </w:numPr>
              <w:rPr>
                <w:rFonts w:eastAsia="Times New Roman"/>
              </w:rPr>
            </w:pPr>
            <w:r w:rsidRPr="007D4952">
              <w:rPr>
                <w:b/>
              </w:rPr>
              <w:t>Action Item 5.1</w:t>
            </w:r>
            <w:r w:rsidR="00A66C3D">
              <w:rPr>
                <w:b/>
              </w:rPr>
              <w:t xml:space="preserve"> </w:t>
            </w:r>
            <w:r w:rsidR="00A66C3D">
              <w:t>would remain open</w:t>
            </w:r>
            <w:r w:rsidR="00013D1F">
              <w:t xml:space="preserve">, with airline representatives given another opportunity to speak at a future meeting. As this item was discussed, </w:t>
            </w:r>
            <w:r w:rsidRPr="00D50C6D">
              <w:rPr>
                <w:rFonts w:eastAsia="Times New Roman"/>
              </w:rPr>
              <w:t>David Mc</w:t>
            </w:r>
            <w:r w:rsidR="00013D1F" w:rsidRPr="00D50C6D">
              <w:rPr>
                <w:rFonts w:eastAsia="Times New Roman"/>
              </w:rPr>
              <w:t xml:space="preserve">Cutcheon noted </w:t>
            </w:r>
            <w:r w:rsidR="00F330BB">
              <w:rPr>
                <w:rFonts w:eastAsia="Times New Roman"/>
              </w:rPr>
              <w:t xml:space="preserve">the </w:t>
            </w:r>
            <w:r w:rsidR="00013D1F" w:rsidRPr="00D50C6D">
              <w:rPr>
                <w:rFonts w:eastAsia="Times New Roman"/>
              </w:rPr>
              <w:t>suggestions provided during the meeting of 20 November 2024 were b</w:t>
            </w:r>
            <w:r w:rsidR="00F330BB">
              <w:rPr>
                <w:rFonts w:eastAsia="Times New Roman"/>
              </w:rPr>
              <w:t>eing progressed, and he did not anticipate</w:t>
            </w:r>
            <w:r w:rsidRPr="00D50C6D">
              <w:rPr>
                <w:rFonts w:eastAsia="Times New Roman"/>
              </w:rPr>
              <w:t xml:space="preserve"> </w:t>
            </w:r>
            <w:r w:rsidR="00CD19B8">
              <w:rPr>
                <w:rFonts w:eastAsia="Times New Roman"/>
              </w:rPr>
              <w:t>substantial updates could be provided at future meetings in the short term. David emphasised a view that Australia generally reflects best practice.</w:t>
            </w:r>
          </w:p>
          <w:p w14:paraId="27031293" w14:textId="050C47F5" w:rsidR="00541C1F" w:rsidRPr="00541C1F" w:rsidRDefault="00541C1F" w:rsidP="00541C1F">
            <w:pPr>
              <w:rPr>
                <w:rFonts w:eastAsia="Times New Roman"/>
              </w:rPr>
            </w:pPr>
          </w:p>
        </w:tc>
      </w:tr>
      <w:tr w:rsidR="00F071AC" w:rsidRPr="009222F2" w14:paraId="565C2909" w14:textId="77777777" w:rsidTr="00F755A9">
        <w:trPr>
          <w:trHeight w:val="453"/>
        </w:trPr>
        <w:tc>
          <w:tcPr>
            <w:tcW w:w="5000" w:type="pct"/>
            <w:tcBorders>
              <w:top w:val="nil"/>
            </w:tcBorders>
          </w:tcPr>
          <w:p w14:paraId="0745376E" w14:textId="3ADAB660" w:rsidR="00B73FCA" w:rsidRDefault="00F071AC" w:rsidP="004D59E8">
            <w:pPr>
              <w:rPr>
                <w:b/>
                <w:color w:val="404040" w:themeColor="text1" w:themeTint="BF"/>
                <w:sz w:val="24"/>
              </w:rPr>
            </w:pPr>
            <w:r w:rsidRPr="00C94366">
              <w:rPr>
                <w:b/>
                <w:color w:val="404040" w:themeColor="text1" w:themeTint="BF"/>
                <w:sz w:val="24"/>
              </w:rPr>
              <w:lastRenderedPageBreak/>
              <w:t>Agenda Item 3</w:t>
            </w:r>
            <w:r w:rsidR="00473042">
              <w:rPr>
                <w:b/>
                <w:color w:val="404040" w:themeColor="text1" w:themeTint="BF"/>
                <w:sz w:val="24"/>
              </w:rPr>
              <w:t>A</w:t>
            </w:r>
            <w:r w:rsidRPr="00C94366">
              <w:rPr>
                <w:b/>
                <w:color w:val="404040" w:themeColor="text1" w:themeTint="BF"/>
                <w:sz w:val="24"/>
              </w:rPr>
              <w:t>: Action items</w:t>
            </w:r>
            <w:r w:rsidR="00B73FCA">
              <w:rPr>
                <w:b/>
                <w:color w:val="404040" w:themeColor="text1" w:themeTint="BF"/>
                <w:sz w:val="24"/>
              </w:rPr>
              <w:t xml:space="preserve"> – Airservices</w:t>
            </w:r>
          </w:p>
          <w:p w14:paraId="232F4642" w14:textId="0B6114EF" w:rsidR="00B73FCA" w:rsidRDefault="00B73FCA" w:rsidP="004D59E8">
            <w:pPr>
              <w:rPr>
                <w:b/>
                <w:color w:val="404040" w:themeColor="text1" w:themeTint="BF"/>
                <w:sz w:val="24"/>
              </w:rPr>
            </w:pPr>
            <w:r>
              <w:t xml:space="preserve">The Chair ran through the action item </w:t>
            </w:r>
            <w:r w:rsidR="00AB6CFC">
              <w:t xml:space="preserve">list </w:t>
            </w:r>
            <w:r>
              <w:t xml:space="preserve">with regard to action items that were </w:t>
            </w:r>
            <w:r w:rsidR="00945AA2">
              <w:t xml:space="preserve">directly </w:t>
            </w:r>
            <w:r>
              <w:t>related to Airservices Australia</w:t>
            </w:r>
            <w:r w:rsidR="00AB6CFC">
              <w:t>. The group discussed the below action items and determined that</w:t>
            </w:r>
            <w:r>
              <w:t>:</w:t>
            </w:r>
          </w:p>
          <w:p w14:paraId="5246EC30" w14:textId="7DEF18CE" w:rsidR="00F330BB" w:rsidRPr="00AB6CFC" w:rsidRDefault="00B73FCA" w:rsidP="002A0DEE">
            <w:pPr>
              <w:pStyle w:val="ListParagraph"/>
              <w:numPr>
                <w:ilvl w:val="0"/>
                <w:numId w:val="19"/>
              </w:numPr>
              <w:rPr>
                <w:b/>
                <w:color w:val="auto"/>
              </w:rPr>
            </w:pPr>
            <w:r w:rsidRPr="00F330BB">
              <w:rPr>
                <w:b/>
              </w:rPr>
              <w:t>Action Item 4.1</w:t>
            </w:r>
            <w:r w:rsidR="00F330BB">
              <w:rPr>
                <w:b/>
              </w:rPr>
              <w:t xml:space="preserve"> </w:t>
            </w:r>
            <w:r w:rsidR="00F330BB">
              <w:t>had been addressed prior to the meeting of 9 September 2024.</w:t>
            </w:r>
            <w:r w:rsidR="002960AA">
              <w:t xml:space="preserve"> Steve will review and advise if he has further questions.</w:t>
            </w:r>
          </w:p>
          <w:p w14:paraId="2F8F5296" w14:textId="3B79F30C" w:rsidR="00B73FCA" w:rsidRPr="00D50C6D" w:rsidRDefault="00B73FCA" w:rsidP="002A0DEE">
            <w:pPr>
              <w:pStyle w:val="ListParagraph"/>
              <w:numPr>
                <w:ilvl w:val="0"/>
                <w:numId w:val="19"/>
              </w:numPr>
              <w:rPr>
                <w:b/>
              </w:rPr>
            </w:pPr>
            <w:r w:rsidRPr="00AB6CFC">
              <w:rPr>
                <w:b/>
              </w:rPr>
              <w:t>Action Item 5.2</w:t>
            </w:r>
            <w:r w:rsidR="00F330BB" w:rsidRPr="00D50C6D">
              <w:rPr>
                <w:b/>
              </w:rPr>
              <w:t xml:space="preserve"> </w:t>
            </w:r>
            <w:r w:rsidR="00F330BB" w:rsidRPr="00AB6CFC">
              <w:t>could be closed, noting the design concept workshop had been held on 11</w:t>
            </w:r>
            <w:r w:rsidR="0020043F">
              <w:t> </w:t>
            </w:r>
            <w:r w:rsidR="00F330BB" w:rsidRPr="00AB6CFC">
              <w:t>December</w:t>
            </w:r>
            <w:r w:rsidR="0020043F">
              <w:t> </w:t>
            </w:r>
            <w:r w:rsidR="00F330BB" w:rsidRPr="00AB6CFC">
              <w:t>202</w:t>
            </w:r>
            <w:r w:rsidR="0020043F">
              <w:t>4</w:t>
            </w:r>
            <w:r w:rsidR="00F330BB" w:rsidRPr="00AB6CFC">
              <w:t>. As the item was discussed</w:t>
            </w:r>
            <w:r w:rsidR="00AB6CFC" w:rsidRPr="00AB6CFC">
              <w:t>,</w:t>
            </w:r>
            <w:r w:rsidR="00AB6CFC" w:rsidRPr="00D50C6D">
              <w:t xml:space="preserve"> </w:t>
            </w:r>
            <w:r w:rsidRPr="00AB6CFC">
              <w:t xml:space="preserve">Matt </w:t>
            </w:r>
            <w:r w:rsidR="00F330BB" w:rsidRPr="00AB6CFC">
              <w:t>queried whether any documentation from the session could be circulated.</w:t>
            </w:r>
            <w:r w:rsidR="00AB6CFC" w:rsidRPr="00AB6CFC">
              <w:t xml:space="preserve"> </w:t>
            </w:r>
            <w:r w:rsidR="009D0044" w:rsidRPr="00D50C6D">
              <w:t xml:space="preserve">Donna noted that </w:t>
            </w:r>
            <w:r w:rsidRPr="00AB6CFC">
              <w:t xml:space="preserve">Trax </w:t>
            </w:r>
            <w:r w:rsidR="009D0044" w:rsidRPr="00AB6CFC">
              <w:t>International was</w:t>
            </w:r>
            <w:r w:rsidR="00873228">
              <w:t xml:space="preserve"> </w:t>
            </w:r>
            <w:r w:rsidR="00AE12BF">
              <w:rPr>
                <w:rFonts w:hint="eastAsia"/>
                <w:lang w:eastAsia="ja-JP"/>
              </w:rPr>
              <w:t>further assessing the preferred</w:t>
            </w:r>
            <w:r w:rsidR="00873228">
              <w:t xml:space="preserve"> options based on feedback</w:t>
            </w:r>
            <w:r w:rsidR="00AE12BF">
              <w:rPr>
                <w:rFonts w:hint="eastAsia"/>
                <w:lang w:eastAsia="ja-JP"/>
              </w:rPr>
              <w:t xml:space="preserve"> from </w:t>
            </w:r>
            <w:r w:rsidR="009D0044" w:rsidRPr="00AB6CFC">
              <w:t xml:space="preserve">the session, </w:t>
            </w:r>
            <w:r w:rsidR="00AE12BF">
              <w:rPr>
                <w:rFonts w:hint="eastAsia"/>
                <w:lang w:eastAsia="ja-JP"/>
              </w:rPr>
              <w:t>and that information was not currently available to share. She also noted the 11 December review of online and no documentation was created for this purpose</w:t>
            </w:r>
            <w:r w:rsidR="00873228">
              <w:t xml:space="preserve">. </w:t>
            </w:r>
          </w:p>
          <w:p w14:paraId="0ED31961" w14:textId="14FD010F" w:rsidR="006D2616" w:rsidRPr="00AB6CFC" w:rsidRDefault="00B73FCA" w:rsidP="002A0DEE">
            <w:pPr>
              <w:pStyle w:val="ListParagraph"/>
              <w:numPr>
                <w:ilvl w:val="0"/>
                <w:numId w:val="19"/>
              </w:numPr>
              <w:suppressAutoHyphens w:val="0"/>
              <w:spacing w:before="0" w:after="0"/>
              <w:rPr>
                <w:rFonts w:eastAsia="Times New Roman"/>
              </w:rPr>
            </w:pPr>
            <w:r w:rsidRPr="00B73FCA">
              <w:rPr>
                <w:b/>
                <w:bCs/>
              </w:rPr>
              <w:t>Action Item 5.3</w:t>
            </w:r>
            <w:r w:rsidR="009D0044">
              <w:rPr>
                <w:b/>
                <w:bCs/>
              </w:rPr>
              <w:t xml:space="preserve"> </w:t>
            </w:r>
            <w:r w:rsidR="009D0044">
              <w:rPr>
                <w:bCs/>
              </w:rPr>
              <w:t xml:space="preserve">had been addressed </w:t>
            </w:r>
            <w:r w:rsidR="00795ADF">
              <w:rPr>
                <w:bCs/>
              </w:rPr>
              <w:t>out of session</w:t>
            </w:r>
            <w:r w:rsidR="009D0044">
              <w:rPr>
                <w:bCs/>
              </w:rPr>
              <w:t xml:space="preserve">. </w:t>
            </w:r>
            <w:r w:rsidR="009D0044">
              <w:t>Tess agreed that</w:t>
            </w:r>
            <w:r w:rsidR="009D0044">
              <w:rPr>
                <w:rFonts w:eastAsia="Times New Roman"/>
              </w:rPr>
              <w:t xml:space="preserve"> the </w:t>
            </w:r>
            <w:r w:rsidRPr="00AB6CFC">
              <w:rPr>
                <w:rFonts w:eastAsia="Times New Roman"/>
              </w:rPr>
              <w:t xml:space="preserve">item </w:t>
            </w:r>
            <w:r w:rsidR="009D0044">
              <w:rPr>
                <w:rFonts w:eastAsia="Times New Roman"/>
              </w:rPr>
              <w:t>could be closed.</w:t>
            </w:r>
          </w:p>
          <w:p w14:paraId="0B1C4D2F" w14:textId="264DB740" w:rsidR="00B73FCA" w:rsidRPr="006D2616" w:rsidRDefault="006D2616" w:rsidP="002A0DEE">
            <w:pPr>
              <w:pStyle w:val="ListParagraph"/>
              <w:numPr>
                <w:ilvl w:val="0"/>
                <w:numId w:val="19"/>
              </w:numPr>
              <w:rPr>
                <w:rFonts w:eastAsia="Times New Roman"/>
              </w:rPr>
            </w:pPr>
            <w:r w:rsidRPr="006D2616">
              <w:rPr>
                <w:b/>
                <w:bCs/>
              </w:rPr>
              <w:t xml:space="preserve">Action Item </w:t>
            </w:r>
            <w:r>
              <w:rPr>
                <w:b/>
                <w:bCs/>
              </w:rPr>
              <w:t>6.1</w:t>
            </w:r>
            <w:r w:rsidR="009D0044">
              <w:rPr>
                <w:b/>
                <w:bCs/>
              </w:rPr>
              <w:t xml:space="preserve"> </w:t>
            </w:r>
            <w:r w:rsidR="009D0044">
              <w:rPr>
                <w:bCs/>
              </w:rPr>
              <w:t xml:space="preserve">could be closed, noting that </w:t>
            </w:r>
            <w:r w:rsidR="009D0044">
              <w:t xml:space="preserve">website updates had been published, and notice had been circulated out of session on 21 February 2025. </w:t>
            </w:r>
            <w:r w:rsidR="00AB6CFC">
              <w:rPr>
                <w:rFonts w:eastAsia="Times New Roman"/>
                <w:color w:val="000000"/>
              </w:rPr>
              <w:t xml:space="preserve">Community Representatives may </w:t>
            </w:r>
            <w:r w:rsidR="00AB6CFC" w:rsidRPr="000F0880">
              <w:rPr>
                <w:rFonts w:eastAsia="Times New Roman"/>
                <w:color w:val="000000"/>
              </w:rPr>
              <w:t xml:space="preserve">send any additional comments to </w:t>
            </w:r>
            <w:r w:rsidR="00AB6CFC">
              <w:rPr>
                <w:rFonts w:eastAsia="Times New Roman"/>
                <w:color w:val="000000"/>
              </w:rPr>
              <w:t>A</w:t>
            </w:r>
            <w:r w:rsidR="00AB6CFC" w:rsidRPr="000F0880">
              <w:rPr>
                <w:rFonts w:eastAsia="Times New Roman"/>
                <w:color w:val="000000"/>
              </w:rPr>
              <w:t xml:space="preserve">irservices via the </w:t>
            </w:r>
            <w:r w:rsidR="00AB6CFC">
              <w:rPr>
                <w:rFonts w:eastAsia="Times New Roman"/>
                <w:color w:val="000000"/>
              </w:rPr>
              <w:t>S</w:t>
            </w:r>
            <w:r w:rsidR="00AB6CFC" w:rsidRPr="000F0880">
              <w:rPr>
                <w:rFonts w:eastAsia="Times New Roman"/>
                <w:color w:val="000000"/>
              </w:rPr>
              <w:t>ecretariat.</w:t>
            </w:r>
          </w:p>
          <w:p w14:paraId="391BCCEA" w14:textId="35FB5DA0" w:rsidR="00AB6CFC" w:rsidRDefault="00B73FCA" w:rsidP="002A0DEE">
            <w:pPr>
              <w:pStyle w:val="ListParagraph"/>
              <w:numPr>
                <w:ilvl w:val="0"/>
                <w:numId w:val="19"/>
              </w:numPr>
            </w:pPr>
            <w:r w:rsidRPr="00B73FCA">
              <w:rPr>
                <w:b/>
                <w:bCs/>
              </w:rPr>
              <w:t>Action Item 6.2</w:t>
            </w:r>
            <w:r w:rsidR="00AB6CFC">
              <w:t xml:space="preserve"> could be closed, noting that an updated graphic was circulated out of session on 21 February 2025, and would be published on the Noise Action Plan for Brisbane website. Community representatives are invited to send any feedback to Airservices via the Secretariat</w:t>
            </w:r>
            <w:r w:rsidR="00AB6CFC">
              <w:rPr>
                <w:rFonts w:eastAsia="Times New Roman"/>
                <w:color w:val="000000"/>
              </w:rPr>
              <w:t>. As the item was discussed, the group noted that the item was a substantial improvement over previous graphics used to summarise phases and packages.</w:t>
            </w:r>
          </w:p>
          <w:p w14:paraId="0ECC0441" w14:textId="77777777" w:rsidR="00B73FCA" w:rsidRDefault="00B73FCA" w:rsidP="00B73FCA">
            <w:pPr>
              <w:suppressAutoHyphens w:val="0"/>
              <w:spacing w:before="0" w:after="0"/>
              <w:rPr>
                <w:rFonts w:eastAsia="Times New Roman"/>
              </w:rPr>
            </w:pPr>
          </w:p>
          <w:p w14:paraId="02C6ED83" w14:textId="063F6762" w:rsidR="00B73FCA" w:rsidRPr="00D50C6D" w:rsidRDefault="00B73FCA" w:rsidP="00D50C6D">
            <w:pPr>
              <w:suppressAutoHyphens w:val="0"/>
              <w:spacing w:before="0" w:after="0"/>
              <w:rPr>
                <w:rFonts w:eastAsia="Times New Roman"/>
              </w:rPr>
            </w:pPr>
            <w:r w:rsidRPr="00D50C6D">
              <w:rPr>
                <w:rFonts w:eastAsia="Times New Roman"/>
              </w:rPr>
              <w:t xml:space="preserve">The Chair then passed </w:t>
            </w:r>
            <w:r w:rsidR="000A1E51">
              <w:rPr>
                <w:rFonts w:eastAsia="Times New Roman"/>
              </w:rPr>
              <w:t xml:space="preserve">over </w:t>
            </w:r>
            <w:r w:rsidRPr="00D50C6D">
              <w:rPr>
                <w:rFonts w:eastAsia="Times New Roman"/>
              </w:rPr>
              <w:t xml:space="preserve">to Airservices </w:t>
            </w:r>
            <w:r w:rsidR="00AB6CFC">
              <w:rPr>
                <w:rFonts w:eastAsia="Times New Roman"/>
              </w:rPr>
              <w:t xml:space="preserve">representatives </w:t>
            </w:r>
            <w:r w:rsidRPr="00D50C6D">
              <w:rPr>
                <w:rFonts w:eastAsia="Times New Roman"/>
              </w:rPr>
              <w:t>to present on remaining items</w:t>
            </w:r>
            <w:r w:rsidR="00FD2DD6">
              <w:rPr>
                <w:rFonts w:eastAsia="Times New Roman"/>
              </w:rPr>
              <w:t>.</w:t>
            </w:r>
          </w:p>
          <w:p w14:paraId="0C749171" w14:textId="54A7EB74" w:rsidR="00B73FCA" w:rsidRDefault="00B73FCA" w:rsidP="00D50C6D">
            <w:r w:rsidRPr="001D3C72">
              <w:t xml:space="preserve">Donna noted that data for </w:t>
            </w:r>
            <w:r w:rsidRPr="001D3C72">
              <w:rPr>
                <w:b/>
              </w:rPr>
              <w:t xml:space="preserve">Action Item 6.3 </w:t>
            </w:r>
            <w:r w:rsidRPr="001D3C72">
              <w:t xml:space="preserve">would be presented during </w:t>
            </w:r>
            <w:r w:rsidR="00F330BB" w:rsidRPr="00D50C6D">
              <w:rPr>
                <w:i/>
              </w:rPr>
              <w:t xml:space="preserve">Agenda </w:t>
            </w:r>
            <w:r w:rsidRPr="00D50C6D">
              <w:rPr>
                <w:i/>
              </w:rPr>
              <w:t>Item 5</w:t>
            </w:r>
            <w:r w:rsidRPr="001D3C72">
              <w:t>.</w:t>
            </w:r>
          </w:p>
          <w:p w14:paraId="66F82C8D" w14:textId="77777777" w:rsidR="00541C1F" w:rsidRDefault="00541C1F" w:rsidP="00CD19B8">
            <w:pPr>
              <w:suppressAutoHyphens w:val="0"/>
              <w:spacing w:before="0" w:after="0"/>
              <w:rPr>
                <w:rFonts w:eastAsia="Times New Roman"/>
              </w:rPr>
            </w:pPr>
          </w:p>
          <w:p w14:paraId="1AD14212" w14:textId="6F89FB0E" w:rsidR="0093561D" w:rsidRPr="00D50C6D" w:rsidRDefault="0093561D" w:rsidP="00CD19B8">
            <w:pPr>
              <w:suppressAutoHyphens w:val="0"/>
              <w:spacing w:before="0" w:after="0"/>
              <w:rPr>
                <w:rFonts w:eastAsia="Times New Roman"/>
                <w:b/>
              </w:rPr>
            </w:pPr>
            <w:r>
              <w:rPr>
                <w:rFonts w:eastAsia="Times New Roman"/>
                <w:b/>
              </w:rPr>
              <w:t>Amberley Airspace constraints</w:t>
            </w:r>
          </w:p>
          <w:p w14:paraId="1681D3A3" w14:textId="506DF032" w:rsidR="0093561D" w:rsidRPr="000F0880" w:rsidRDefault="0093561D" w:rsidP="0093561D">
            <w:pPr>
              <w:suppressAutoHyphens w:val="0"/>
              <w:spacing w:before="0" w:after="0"/>
              <w:rPr>
                <w:rFonts w:eastAsia="Times New Roman"/>
              </w:rPr>
            </w:pPr>
            <w:r w:rsidRPr="000F0880">
              <w:rPr>
                <w:rFonts w:eastAsia="Times New Roman"/>
              </w:rPr>
              <w:t xml:space="preserve">Donna noted that </w:t>
            </w:r>
            <w:r w:rsidR="00873228">
              <w:rPr>
                <w:rFonts w:eastAsia="Times New Roman"/>
              </w:rPr>
              <w:t>information on</w:t>
            </w:r>
            <w:r w:rsidR="00873228" w:rsidRPr="000F0880">
              <w:rPr>
                <w:rFonts w:eastAsia="Times New Roman"/>
              </w:rPr>
              <w:t xml:space="preserve"> </w:t>
            </w:r>
            <w:r w:rsidRPr="00795ADF">
              <w:rPr>
                <w:rFonts w:eastAsia="Times New Roman"/>
                <w:iCs/>
              </w:rPr>
              <w:t xml:space="preserve">Department of Defence and Restricted Areas </w:t>
            </w:r>
            <w:r w:rsidR="00873228">
              <w:rPr>
                <w:rFonts w:eastAsia="Times New Roman"/>
                <w:iCs/>
              </w:rPr>
              <w:t>c</w:t>
            </w:r>
            <w:r w:rsidRPr="00795ADF">
              <w:rPr>
                <w:rFonts w:eastAsia="Times New Roman"/>
                <w:iCs/>
              </w:rPr>
              <w:t>onstraints</w:t>
            </w:r>
            <w:r w:rsidRPr="000F0880">
              <w:rPr>
                <w:rFonts w:eastAsia="Times New Roman"/>
                <w:i/>
              </w:rPr>
              <w:t xml:space="preserve"> </w:t>
            </w:r>
            <w:r w:rsidRPr="000F0880">
              <w:rPr>
                <w:rFonts w:eastAsia="Times New Roman"/>
              </w:rPr>
              <w:t xml:space="preserve">had been circulated out of session on 21 February 2025, ahead of the meeting. A copy of the document is at </w:t>
            </w:r>
            <w:r w:rsidRPr="000F0880">
              <w:rPr>
                <w:rFonts w:eastAsia="Times New Roman"/>
                <w:i/>
              </w:rPr>
              <w:t>Attachment B</w:t>
            </w:r>
            <w:r w:rsidRPr="000F0880">
              <w:rPr>
                <w:rFonts w:eastAsia="Times New Roman"/>
              </w:rPr>
              <w:t>.</w:t>
            </w:r>
          </w:p>
          <w:p w14:paraId="445DA07A" w14:textId="77777777" w:rsidR="0093561D" w:rsidRDefault="0093561D" w:rsidP="00CD19B8">
            <w:pPr>
              <w:suppressAutoHyphens w:val="0"/>
              <w:spacing w:before="0" w:after="0"/>
              <w:rPr>
                <w:rFonts w:eastAsia="Times New Roman"/>
              </w:rPr>
            </w:pPr>
          </w:p>
          <w:p w14:paraId="11E169A3" w14:textId="48292353" w:rsidR="00CD19B8" w:rsidRDefault="00CD19B8" w:rsidP="00CD19B8">
            <w:pPr>
              <w:suppressAutoHyphens w:val="0"/>
              <w:spacing w:before="0" w:after="0"/>
              <w:rPr>
                <w:rFonts w:eastAsia="Times New Roman"/>
              </w:rPr>
            </w:pPr>
            <w:r>
              <w:rPr>
                <w:rFonts w:eastAsia="Times New Roman"/>
              </w:rPr>
              <w:t>Donna sought feedback from the group on the information presented</w:t>
            </w:r>
            <w:r w:rsidR="000A1E51">
              <w:rPr>
                <w:rFonts w:eastAsia="Times New Roman"/>
              </w:rPr>
              <w:t>, particularly with regard to Amberley Airspace</w:t>
            </w:r>
            <w:r>
              <w:rPr>
                <w:rFonts w:eastAsia="Times New Roman"/>
              </w:rPr>
              <w:t>. The group discussed the paper</w:t>
            </w:r>
            <w:r w:rsidR="000A1E51">
              <w:rPr>
                <w:rFonts w:eastAsia="Times New Roman"/>
              </w:rPr>
              <w:t xml:space="preserve"> in detail</w:t>
            </w:r>
            <w:r>
              <w:rPr>
                <w:rFonts w:eastAsia="Times New Roman"/>
              </w:rPr>
              <w:t>:</w:t>
            </w:r>
          </w:p>
          <w:p w14:paraId="562F4520" w14:textId="4D1B9298" w:rsidR="00CD19B8" w:rsidRDefault="000A1E51" w:rsidP="002A0DEE">
            <w:pPr>
              <w:pStyle w:val="ListParagraph"/>
              <w:numPr>
                <w:ilvl w:val="0"/>
                <w:numId w:val="20"/>
              </w:numPr>
              <w:suppressAutoHyphens w:val="0"/>
              <w:spacing w:before="0" w:after="0"/>
              <w:rPr>
                <w:rFonts w:eastAsia="Times New Roman"/>
              </w:rPr>
            </w:pPr>
            <w:r>
              <w:rPr>
                <w:rFonts w:eastAsia="Times New Roman"/>
              </w:rPr>
              <w:t>Tess thanked Airservices for the paper, confirming that it reflected her understanding of Defence’s management of restricted airspace</w:t>
            </w:r>
            <w:r w:rsidR="00FD1E7D">
              <w:rPr>
                <w:rFonts w:eastAsia="Times New Roman"/>
              </w:rPr>
              <w:t xml:space="preserve">. Tess emphasised that </w:t>
            </w:r>
            <w:r w:rsidR="00D075AD">
              <w:rPr>
                <w:rFonts w:eastAsia="Times New Roman"/>
              </w:rPr>
              <w:t xml:space="preserve">she was interested in an update on any </w:t>
            </w:r>
            <w:r w:rsidR="00D075AD">
              <w:rPr>
                <w:rFonts w:eastAsia="Times New Roman"/>
              </w:rPr>
              <w:lastRenderedPageBreak/>
              <w:t>discussions and negotiations between Airservices and the Department of Defence that had taken place, enabling commercial flights to have more regular access to the restricted airspace, and reducing noise over communities.</w:t>
            </w:r>
          </w:p>
          <w:p w14:paraId="35D39CF9" w14:textId="6C51D574" w:rsidR="00A93FD7" w:rsidRDefault="00A93FD7" w:rsidP="002A0DEE">
            <w:pPr>
              <w:pStyle w:val="ListParagraph"/>
              <w:numPr>
                <w:ilvl w:val="0"/>
                <w:numId w:val="20"/>
              </w:numPr>
              <w:suppressAutoHyphens w:val="0"/>
              <w:spacing w:before="0" w:after="0"/>
              <w:rPr>
                <w:rFonts w:eastAsia="Times New Roman"/>
              </w:rPr>
            </w:pPr>
            <w:r>
              <w:rPr>
                <w:rFonts w:eastAsia="Times New Roman"/>
              </w:rPr>
              <w:t xml:space="preserve">Tess noted that airspace was shared in places like Darwin and Williamtown, and that similar </w:t>
            </w:r>
            <w:r w:rsidR="00325DBF">
              <w:rPr>
                <w:rFonts w:eastAsia="Times New Roman"/>
              </w:rPr>
              <w:t xml:space="preserve">shared airspace </w:t>
            </w:r>
            <w:r>
              <w:rPr>
                <w:rFonts w:eastAsia="Times New Roman"/>
              </w:rPr>
              <w:t>arrangements could be put in place for Brisbane.</w:t>
            </w:r>
          </w:p>
          <w:p w14:paraId="510A6E74" w14:textId="0C5AC5B0" w:rsidR="00FD2DD6" w:rsidRDefault="00FD2DD6" w:rsidP="002A0DEE">
            <w:pPr>
              <w:pStyle w:val="ListParagraph"/>
              <w:numPr>
                <w:ilvl w:val="0"/>
                <w:numId w:val="20"/>
              </w:numPr>
              <w:suppressAutoHyphens w:val="0"/>
              <w:spacing w:before="0" w:after="0"/>
              <w:rPr>
                <w:rFonts w:eastAsia="Times New Roman"/>
              </w:rPr>
            </w:pPr>
            <w:r>
              <w:rPr>
                <w:rFonts w:eastAsia="Times New Roman"/>
              </w:rPr>
              <w:t>David Diamond agreed with Tess’s assessment.</w:t>
            </w:r>
          </w:p>
          <w:p w14:paraId="5E3B29E4" w14:textId="2D77ECAB" w:rsidR="00D075AD" w:rsidRDefault="00D075AD" w:rsidP="002A0DEE">
            <w:pPr>
              <w:pStyle w:val="ListParagraph"/>
              <w:numPr>
                <w:ilvl w:val="0"/>
                <w:numId w:val="20"/>
              </w:numPr>
              <w:suppressAutoHyphens w:val="0"/>
              <w:spacing w:before="0" w:after="0"/>
              <w:rPr>
                <w:rFonts w:eastAsia="Times New Roman"/>
              </w:rPr>
            </w:pPr>
            <w:r>
              <w:rPr>
                <w:rFonts w:eastAsia="Times New Roman"/>
              </w:rPr>
              <w:t xml:space="preserve">Kim suggested that </w:t>
            </w:r>
            <w:r w:rsidR="00934D9F">
              <w:rPr>
                <w:rFonts w:eastAsia="Times New Roman"/>
              </w:rPr>
              <w:t>the AAB was interested in understanding how feasible potential changes to enable greate</w:t>
            </w:r>
            <w:r w:rsidR="003B7B42">
              <w:rPr>
                <w:rFonts w:eastAsia="Times New Roman"/>
              </w:rPr>
              <w:t xml:space="preserve">r flexibility from Defence, particularly the RAAF (Royal Australian Air Force) in the use of </w:t>
            </w:r>
            <w:r w:rsidR="0093561D">
              <w:rPr>
                <w:rFonts w:eastAsia="Times New Roman"/>
              </w:rPr>
              <w:t xml:space="preserve">restricted </w:t>
            </w:r>
            <w:r w:rsidR="003B7B42">
              <w:rPr>
                <w:rFonts w:eastAsia="Times New Roman"/>
              </w:rPr>
              <w:t>airspace w</w:t>
            </w:r>
            <w:r w:rsidR="0093561D">
              <w:rPr>
                <w:rFonts w:eastAsia="Times New Roman"/>
              </w:rPr>
              <w:t>as</w:t>
            </w:r>
            <w:r w:rsidR="003B7B42">
              <w:rPr>
                <w:rFonts w:eastAsia="Times New Roman"/>
              </w:rPr>
              <w:t>, and Defence’s view on potential changes.</w:t>
            </w:r>
          </w:p>
          <w:p w14:paraId="6E975B24" w14:textId="4DCB420E" w:rsidR="00325DBF" w:rsidRDefault="00325DBF" w:rsidP="002A0DEE">
            <w:pPr>
              <w:pStyle w:val="ListParagraph"/>
              <w:numPr>
                <w:ilvl w:val="0"/>
                <w:numId w:val="20"/>
              </w:numPr>
              <w:suppressAutoHyphens w:val="0"/>
              <w:spacing w:before="0" w:after="0"/>
              <w:rPr>
                <w:rFonts w:eastAsia="Times New Roman"/>
              </w:rPr>
            </w:pPr>
            <w:r>
              <w:rPr>
                <w:rFonts w:eastAsia="Times New Roman"/>
              </w:rPr>
              <w:t>Donna noted that Darwin and Williamtown were not equivalent examples to Brisbane, as the shared airspace was fully managed by the RAAF (and Airservices did not have a role in managing).</w:t>
            </w:r>
          </w:p>
          <w:p w14:paraId="412868F7" w14:textId="6B81B512" w:rsidR="00CD19B8" w:rsidRDefault="003B7B42" w:rsidP="002A0DEE">
            <w:pPr>
              <w:pStyle w:val="ListParagraph"/>
              <w:numPr>
                <w:ilvl w:val="0"/>
                <w:numId w:val="20"/>
              </w:numPr>
              <w:suppressAutoHyphens w:val="0"/>
              <w:spacing w:before="0" w:after="0"/>
              <w:rPr>
                <w:rFonts w:eastAsia="Times New Roman"/>
              </w:rPr>
            </w:pPr>
            <w:r>
              <w:rPr>
                <w:rFonts w:eastAsia="Times New Roman"/>
              </w:rPr>
              <w:t>Donna noted that Airservices was engaging with RAAF, who were happy to discuss</w:t>
            </w:r>
            <w:r w:rsidR="00AE12BF">
              <w:rPr>
                <w:rFonts w:hint="eastAsia"/>
                <w:lang w:eastAsia="ja-JP"/>
              </w:rPr>
              <w:t xml:space="preserve"> options relating to their airspace</w:t>
            </w:r>
            <w:r>
              <w:rPr>
                <w:rFonts w:eastAsia="Times New Roman"/>
              </w:rPr>
              <w:t>, but that no commitments had been made at this stage</w:t>
            </w:r>
            <w:r w:rsidR="00AE12BF">
              <w:rPr>
                <w:rFonts w:hint="eastAsia"/>
                <w:lang w:eastAsia="ja-JP"/>
              </w:rPr>
              <w:t>. She noted that discussions last year had identified that</w:t>
            </w:r>
            <w:r w:rsidR="0093561D">
              <w:rPr>
                <w:rFonts w:eastAsia="Times New Roman"/>
              </w:rPr>
              <w:t xml:space="preserve"> Defence was awaiting outcomes from a CASA </w:t>
            </w:r>
            <w:r w:rsidR="00574C1B">
              <w:rPr>
                <w:rFonts w:hint="eastAsia"/>
                <w:lang w:eastAsia="ja-JP"/>
              </w:rPr>
              <w:t>airspace r</w:t>
            </w:r>
            <w:r w:rsidR="0093561D">
              <w:rPr>
                <w:rFonts w:eastAsia="Times New Roman"/>
              </w:rPr>
              <w:t>eview</w:t>
            </w:r>
            <w:r w:rsidR="00574C1B">
              <w:rPr>
                <w:rFonts w:hint="eastAsia"/>
                <w:lang w:eastAsia="ja-JP"/>
              </w:rPr>
              <w:t xml:space="preserve"> to support further consideration of any options</w:t>
            </w:r>
            <w:r w:rsidR="0093561D">
              <w:rPr>
                <w:rFonts w:eastAsia="Times New Roman"/>
              </w:rPr>
              <w:t>.</w:t>
            </w:r>
          </w:p>
          <w:p w14:paraId="5CDB55F5" w14:textId="78400E88" w:rsidR="0093561D" w:rsidRDefault="0093561D" w:rsidP="002A0DEE">
            <w:pPr>
              <w:pStyle w:val="ListParagraph"/>
              <w:numPr>
                <w:ilvl w:val="0"/>
                <w:numId w:val="20"/>
              </w:numPr>
              <w:suppressAutoHyphens w:val="0"/>
              <w:spacing w:before="0" w:after="0"/>
              <w:rPr>
                <w:rFonts w:eastAsia="Times New Roman"/>
              </w:rPr>
            </w:pPr>
            <w:r>
              <w:rPr>
                <w:rFonts w:eastAsia="Times New Roman"/>
              </w:rPr>
              <w:t>Kim emphasised the importance of social licen</w:t>
            </w:r>
            <w:r w:rsidR="00873228">
              <w:rPr>
                <w:rFonts w:eastAsia="Times New Roman"/>
              </w:rPr>
              <w:t>c</w:t>
            </w:r>
            <w:r>
              <w:rPr>
                <w:rFonts w:eastAsia="Times New Roman"/>
              </w:rPr>
              <w:t>e with regard to RAAF use of airspace.</w:t>
            </w:r>
          </w:p>
          <w:p w14:paraId="3A32CBDA" w14:textId="635A4AAE" w:rsidR="00996D27" w:rsidRDefault="00996D27" w:rsidP="002A0DEE">
            <w:pPr>
              <w:pStyle w:val="ListParagraph"/>
              <w:numPr>
                <w:ilvl w:val="0"/>
                <w:numId w:val="20"/>
              </w:numPr>
              <w:suppressAutoHyphens w:val="0"/>
              <w:spacing w:before="0" w:after="0"/>
              <w:rPr>
                <w:rFonts w:eastAsia="Times New Roman"/>
              </w:rPr>
            </w:pPr>
            <w:r>
              <w:rPr>
                <w:rFonts w:eastAsia="Times New Roman"/>
              </w:rPr>
              <w:t xml:space="preserve">Marion </w:t>
            </w:r>
            <w:r w:rsidR="006F5C8A">
              <w:rPr>
                <w:rFonts w:eastAsia="Times New Roman"/>
              </w:rPr>
              <w:t xml:space="preserve">Lawie, Airservices, </w:t>
            </w:r>
            <w:r>
              <w:rPr>
                <w:rFonts w:eastAsia="Times New Roman"/>
              </w:rPr>
              <w:t>noted that Airservices was holding a workshop with the RAAF in March 2025 to discuss potential options, and requested that any feedback from community representatives be passed on via the Secretariat to support these discussions.</w:t>
            </w:r>
          </w:p>
          <w:p w14:paraId="18298FDF" w14:textId="5CABD4EC" w:rsidR="00B73FCA" w:rsidRDefault="00B73FCA" w:rsidP="002A0DEE">
            <w:pPr>
              <w:pStyle w:val="ListParagraph"/>
              <w:numPr>
                <w:ilvl w:val="0"/>
                <w:numId w:val="19"/>
              </w:numPr>
              <w:rPr>
                <w:bCs/>
              </w:rPr>
            </w:pPr>
            <w:r w:rsidRPr="00A122A6">
              <w:rPr>
                <w:bCs/>
              </w:rPr>
              <w:t>David D</w:t>
            </w:r>
            <w:r w:rsidR="0093561D">
              <w:rPr>
                <w:bCs/>
              </w:rPr>
              <w:t xml:space="preserve">iamond noted that </w:t>
            </w:r>
            <w:r w:rsidR="00996D27">
              <w:rPr>
                <w:bCs/>
              </w:rPr>
              <w:t xml:space="preserve">more active </w:t>
            </w:r>
            <w:r w:rsidR="0093561D">
              <w:rPr>
                <w:bCs/>
              </w:rPr>
              <w:t>engagement from the department would also be helpful to progress conversations.</w:t>
            </w:r>
          </w:p>
          <w:p w14:paraId="270D13F1" w14:textId="4C7A756F" w:rsidR="00996D27" w:rsidRDefault="00996D27" w:rsidP="002A0DEE">
            <w:pPr>
              <w:pStyle w:val="ListParagraph"/>
              <w:numPr>
                <w:ilvl w:val="0"/>
                <w:numId w:val="19"/>
              </w:numPr>
              <w:rPr>
                <w:bCs/>
              </w:rPr>
            </w:pPr>
            <w:r>
              <w:rPr>
                <w:bCs/>
              </w:rPr>
              <w:t xml:space="preserve">Sarah </w:t>
            </w:r>
            <w:proofErr w:type="spellStart"/>
            <w:r>
              <w:rPr>
                <w:bCs/>
              </w:rPr>
              <w:t>Nattey</w:t>
            </w:r>
            <w:proofErr w:type="spellEnd"/>
            <w:r>
              <w:rPr>
                <w:bCs/>
              </w:rPr>
              <w:t xml:space="preserve"> and Donna Marshall clarified that the department did not have a role in airspace design, but the department would engage with Airservices representatives if there were opportunities to facilitate engagement with Defence.</w:t>
            </w:r>
          </w:p>
          <w:p w14:paraId="7212662E" w14:textId="2016FBC9" w:rsidR="00091AB5" w:rsidRDefault="00996D27" w:rsidP="002A0DEE">
            <w:pPr>
              <w:pStyle w:val="ListParagraph"/>
              <w:numPr>
                <w:ilvl w:val="0"/>
                <w:numId w:val="19"/>
              </w:numPr>
              <w:rPr>
                <w:bCs/>
              </w:rPr>
            </w:pPr>
            <w:r>
              <w:rPr>
                <w:bCs/>
              </w:rPr>
              <w:t>Kim requested that Airservices representatives update the AAB at the next meeting, following its meeting with Defence.</w:t>
            </w:r>
          </w:p>
          <w:p w14:paraId="5F25E936" w14:textId="15E9BAC5" w:rsidR="00996D27" w:rsidRDefault="00996D27" w:rsidP="002A0DEE">
            <w:pPr>
              <w:pStyle w:val="ListParagraph"/>
              <w:numPr>
                <w:ilvl w:val="0"/>
                <w:numId w:val="19"/>
              </w:numPr>
              <w:rPr>
                <w:bCs/>
              </w:rPr>
            </w:pPr>
            <w:r>
              <w:rPr>
                <w:bCs/>
              </w:rPr>
              <w:t xml:space="preserve">Kim noted that if the RAAF </w:t>
            </w:r>
            <w:r w:rsidR="00091AB5">
              <w:rPr>
                <w:bCs/>
              </w:rPr>
              <w:t>appeared unlikely to make any</w:t>
            </w:r>
            <w:r>
              <w:rPr>
                <w:bCs/>
              </w:rPr>
              <w:t xml:space="preserve"> commitments to support implementation of the </w:t>
            </w:r>
            <w:r w:rsidRPr="00D50C6D">
              <w:rPr>
                <w:bCs/>
                <w:i/>
              </w:rPr>
              <w:t>Noise Action Plan for Brisbane</w:t>
            </w:r>
            <w:r>
              <w:rPr>
                <w:bCs/>
              </w:rPr>
              <w:t>, other avenues, such as writing to the relevant Minister, could be considered</w:t>
            </w:r>
            <w:r w:rsidR="00091AB5">
              <w:rPr>
                <w:bCs/>
              </w:rPr>
              <w:t xml:space="preserve"> by the AAB</w:t>
            </w:r>
            <w:r>
              <w:rPr>
                <w:bCs/>
              </w:rPr>
              <w:t>.</w:t>
            </w:r>
          </w:p>
          <w:p w14:paraId="5B60B987" w14:textId="6921EA4D" w:rsidR="0093561D" w:rsidRDefault="0093561D" w:rsidP="004D59E8">
            <w:pPr>
              <w:rPr>
                <w:b/>
                <w:color w:val="404040" w:themeColor="text1" w:themeTint="BF"/>
                <w:sz w:val="24"/>
              </w:rPr>
            </w:pPr>
            <w:r w:rsidRPr="00D50C6D">
              <w:rPr>
                <w:rFonts w:eastAsia="Times New Roman"/>
                <w:b/>
              </w:rPr>
              <w:t>Action</w:t>
            </w:r>
          </w:p>
          <w:p w14:paraId="056D8A38" w14:textId="51D49290" w:rsidR="00B73FCA" w:rsidRPr="00D50C6D" w:rsidRDefault="0093561D" w:rsidP="002A0DEE">
            <w:pPr>
              <w:pStyle w:val="ListParagraph"/>
              <w:numPr>
                <w:ilvl w:val="0"/>
                <w:numId w:val="22"/>
              </w:numPr>
              <w:rPr>
                <w:color w:val="404040" w:themeColor="text1" w:themeTint="BF"/>
                <w:sz w:val="24"/>
              </w:rPr>
            </w:pPr>
            <w:r w:rsidRPr="00D50C6D">
              <w:rPr>
                <w:bCs/>
              </w:rPr>
              <w:t xml:space="preserve">Airservices to </w:t>
            </w:r>
            <w:r w:rsidR="001557D8">
              <w:rPr>
                <w:bCs/>
              </w:rPr>
              <w:t>provide</w:t>
            </w:r>
            <w:r w:rsidR="00B83B50">
              <w:rPr>
                <w:bCs/>
              </w:rPr>
              <w:t xml:space="preserve"> an</w:t>
            </w:r>
            <w:r w:rsidR="001557D8">
              <w:rPr>
                <w:bCs/>
              </w:rPr>
              <w:t xml:space="preserve"> update to the </w:t>
            </w:r>
            <w:r w:rsidRPr="00D50C6D">
              <w:rPr>
                <w:bCs/>
              </w:rPr>
              <w:t xml:space="preserve">AAB </w:t>
            </w:r>
            <w:r w:rsidR="00996D27">
              <w:rPr>
                <w:bCs/>
              </w:rPr>
              <w:t>following meeting with RAAF</w:t>
            </w:r>
            <w:r w:rsidR="001557D8">
              <w:rPr>
                <w:bCs/>
              </w:rPr>
              <w:t xml:space="preserve"> in March 2025</w:t>
            </w:r>
            <w:r w:rsidR="00996D27">
              <w:rPr>
                <w:bCs/>
              </w:rPr>
              <w:t>.</w:t>
            </w:r>
          </w:p>
        </w:tc>
      </w:tr>
      <w:tr w:rsidR="004D59E8" w:rsidRPr="009222F2" w14:paraId="16360F9C" w14:textId="77777777" w:rsidTr="00F755A9">
        <w:trPr>
          <w:trHeight w:val="453"/>
        </w:trPr>
        <w:tc>
          <w:tcPr>
            <w:tcW w:w="5000" w:type="pct"/>
            <w:tcBorders>
              <w:top w:val="nil"/>
            </w:tcBorders>
          </w:tcPr>
          <w:p w14:paraId="01C63095" w14:textId="73FED960" w:rsidR="004D59E8" w:rsidRPr="00C94366" w:rsidRDefault="004D59E8" w:rsidP="004D59E8">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4</w:t>
            </w:r>
            <w:r w:rsidRPr="00C94366">
              <w:rPr>
                <w:b/>
                <w:color w:val="404040" w:themeColor="text1" w:themeTint="BF"/>
                <w:sz w:val="24"/>
              </w:rPr>
              <w:t xml:space="preserve">: </w:t>
            </w:r>
            <w:r w:rsidR="00CB5C06">
              <w:rPr>
                <w:b/>
                <w:color w:val="404040" w:themeColor="text1" w:themeTint="BF"/>
                <w:sz w:val="24"/>
              </w:rPr>
              <w:t>Community member issues – raised prior to meeting</w:t>
            </w:r>
          </w:p>
          <w:p w14:paraId="50DE65F9" w14:textId="77777777" w:rsidR="00A93FD7" w:rsidRDefault="00A93FD7" w:rsidP="008B4A5A">
            <w:pPr>
              <w:rPr>
                <w:b/>
              </w:rPr>
            </w:pPr>
          </w:p>
          <w:p w14:paraId="5656BF7B" w14:textId="130F6690" w:rsidR="00FD2DD6" w:rsidRPr="00FD2DD6" w:rsidRDefault="00FD2DD6" w:rsidP="008B4A5A">
            <w:r>
              <w:rPr>
                <w:b/>
              </w:rPr>
              <w:t>Brisbane Airport Corporation Presentation of Brisbane flight path maps</w:t>
            </w:r>
          </w:p>
          <w:p w14:paraId="30CE06DB" w14:textId="1C9C4EF8" w:rsidR="00FD2DD6" w:rsidRDefault="00FD2DD6" w:rsidP="00FD2DD6">
            <w:pPr>
              <w:suppressAutoHyphens w:val="0"/>
              <w:spacing w:before="0" w:after="0"/>
              <w:rPr>
                <w:rFonts w:eastAsia="Times New Roman"/>
              </w:rPr>
            </w:pPr>
            <w:r>
              <w:t xml:space="preserve">Kim introduced the item, noting that a draft of route forecasts </w:t>
            </w:r>
            <w:r w:rsidRPr="000F0880">
              <w:rPr>
                <w:rFonts w:eastAsia="Times New Roman"/>
              </w:rPr>
              <w:t>had been circulated out of session on 21</w:t>
            </w:r>
            <w:r>
              <w:rPr>
                <w:rFonts w:eastAsia="Times New Roman"/>
              </w:rPr>
              <w:t> </w:t>
            </w:r>
            <w:r w:rsidRPr="000F0880">
              <w:rPr>
                <w:rFonts w:eastAsia="Times New Roman"/>
              </w:rPr>
              <w:t>February 2025</w:t>
            </w:r>
            <w:r>
              <w:rPr>
                <w:rFonts w:eastAsia="Times New Roman"/>
              </w:rPr>
              <w:t>, and invited Tim Boyle, Brisbane Airport Corporation (BAC) to lead discussion of the item.</w:t>
            </w:r>
          </w:p>
          <w:p w14:paraId="656CF4FE" w14:textId="77777777" w:rsidR="00541C1F" w:rsidRDefault="00541C1F" w:rsidP="00FD2DD6">
            <w:pPr>
              <w:suppressAutoHyphens w:val="0"/>
              <w:spacing w:before="0" w:after="0"/>
              <w:rPr>
                <w:rFonts w:eastAsia="Times New Roman"/>
              </w:rPr>
            </w:pPr>
          </w:p>
          <w:p w14:paraId="215A8A3D" w14:textId="3AC68453" w:rsidR="00FD2DD6" w:rsidRDefault="00FD2DD6" w:rsidP="00FD2DD6">
            <w:pPr>
              <w:suppressAutoHyphens w:val="0"/>
              <w:spacing w:before="0" w:after="0"/>
              <w:rPr>
                <w:rFonts w:eastAsia="Times New Roman"/>
              </w:rPr>
            </w:pPr>
            <w:r>
              <w:rPr>
                <w:rFonts w:eastAsia="Times New Roman"/>
              </w:rPr>
              <w:t>The group discussed the item:</w:t>
            </w:r>
          </w:p>
          <w:p w14:paraId="57CFDE26" w14:textId="68168EBF" w:rsidR="008B4A5A" w:rsidRDefault="008B4A5A" w:rsidP="002A0DEE">
            <w:pPr>
              <w:pStyle w:val="ListParagraph"/>
              <w:numPr>
                <w:ilvl w:val="0"/>
                <w:numId w:val="23"/>
              </w:numPr>
              <w:suppressAutoHyphens w:val="0"/>
              <w:spacing w:before="0" w:after="0"/>
              <w:contextualSpacing w:val="0"/>
              <w:rPr>
                <w:rFonts w:eastAsia="Times New Roman"/>
              </w:rPr>
            </w:pPr>
            <w:r>
              <w:rPr>
                <w:rFonts w:eastAsia="Times New Roman"/>
              </w:rPr>
              <w:t xml:space="preserve">David Diamond </w:t>
            </w:r>
            <w:r w:rsidR="00FD2DD6">
              <w:rPr>
                <w:rFonts w:eastAsia="Times New Roman"/>
              </w:rPr>
              <w:t>noted that this was the first time he felt he had seen a f</w:t>
            </w:r>
            <w:r w:rsidR="006F5C8A">
              <w:rPr>
                <w:rFonts w:eastAsia="Times New Roman"/>
              </w:rPr>
              <w:t xml:space="preserve">orward-looking </w:t>
            </w:r>
            <w:r w:rsidR="00FD2DD6">
              <w:rPr>
                <w:rFonts w:eastAsia="Times New Roman"/>
              </w:rPr>
              <w:t xml:space="preserve">outline of projected growth in use of flight routes, and that the data had potential to be used </w:t>
            </w:r>
            <w:r>
              <w:rPr>
                <w:rFonts w:eastAsia="Times New Roman"/>
              </w:rPr>
              <w:t>to evaluate current</w:t>
            </w:r>
            <w:r w:rsidR="00FD2DD6">
              <w:rPr>
                <w:rFonts w:eastAsia="Times New Roman"/>
              </w:rPr>
              <w:t xml:space="preserve"> options</w:t>
            </w:r>
            <w:r>
              <w:rPr>
                <w:rFonts w:eastAsia="Times New Roman"/>
              </w:rPr>
              <w:t xml:space="preserve"> and project impacts at 5, 10, and 15-year intervals</w:t>
            </w:r>
            <w:r w:rsidR="006F5C8A">
              <w:rPr>
                <w:rFonts w:eastAsia="Times New Roman"/>
              </w:rPr>
              <w:t>.</w:t>
            </w:r>
          </w:p>
          <w:p w14:paraId="1FF6EB0C" w14:textId="2F29AD70" w:rsidR="006F5C8A" w:rsidRDefault="006F5C8A" w:rsidP="002A0DEE">
            <w:pPr>
              <w:pStyle w:val="ListParagraph"/>
              <w:numPr>
                <w:ilvl w:val="0"/>
                <w:numId w:val="23"/>
              </w:numPr>
              <w:suppressAutoHyphens w:val="0"/>
              <w:spacing w:before="0" w:after="0"/>
              <w:contextualSpacing w:val="0"/>
              <w:rPr>
                <w:rFonts w:eastAsia="Times New Roman"/>
              </w:rPr>
            </w:pPr>
            <w:r>
              <w:rPr>
                <w:rFonts w:eastAsia="Times New Roman"/>
              </w:rPr>
              <w:t>Tim and Donna clarified that the data provided could not currently be used for the purpose of evaluating proposed flight path options, but that similar information could be presented to support the community in understanding the potential impacts of options developed by Trax International.</w:t>
            </w:r>
          </w:p>
          <w:p w14:paraId="5FE3B06A" w14:textId="5F8B2F9D" w:rsidR="006F5C8A" w:rsidRDefault="006F5C8A" w:rsidP="002A0DEE">
            <w:pPr>
              <w:pStyle w:val="ListParagraph"/>
              <w:numPr>
                <w:ilvl w:val="0"/>
                <w:numId w:val="23"/>
              </w:numPr>
              <w:suppressAutoHyphens w:val="0"/>
              <w:spacing w:before="0" w:after="0"/>
              <w:contextualSpacing w:val="0"/>
              <w:rPr>
                <w:rFonts w:eastAsia="Times New Roman"/>
              </w:rPr>
            </w:pPr>
            <w:r>
              <w:rPr>
                <w:rFonts w:eastAsia="Times New Roman"/>
              </w:rPr>
              <w:t>David Diamond suggested that a similar tool would be beneficial to support consideration of future plans for flight paths, and future Master Plans and Major Development Plans for Brisbane Airport.</w:t>
            </w:r>
          </w:p>
          <w:p w14:paraId="79AE8E65" w14:textId="718753E9" w:rsidR="006F5C8A" w:rsidRDefault="006F5C8A" w:rsidP="002A0DEE">
            <w:pPr>
              <w:pStyle w:val="ListParagraph"/>
              <w:numPr>
                <w:ilvl w:val="0"/>
                <w:numId w:val="23"/>
              </w:numPr>
              <w:suppressAutoHyphens w:val="0"/>
              <w:spacing w:before="0" w:after="0"/>
              <w:contextualSpacing w:val="0"/>
              <w:rPr>
                <w:rFonts w:eastAsia="Times New Roman"/>
              </w:rPr>
            </w:pPr>
            <w:r>
              <w:rPr>
                <w:rFonts w:eastAsia="Times New Roman"/>
              </w:rPr>
              <w:t>David Diamond noted that it would be more appropriate to present 24/7 flight routes, rather than the average operations on a weekday between 6:00AM and 10:00 PM</w:t>
            </w:r>
            <w:r w:rsidR="00574C1B">
              <w:rPr>
                <w:rFonts w:hint="eastAsia"/>
                <w:lang w:eastAsia="ja-JP"/>
              </w:rPr>
              <w:t>, which he had initially requested be used for this assessment</w:t>
            </w:r>
            <w:r>
              <w:rPr>
                <w:rFonts w:eastAsia="Times New Roman"/>
              </w:rPr>
              <w:t>.</w:t>
            </w:r>
          </w:p>
          <w:p w14:paraId="745A2B26" w14:textId="5B5C6B00" w:rsidR="006F5C8A" w:rsidRDefault="006F5C8A" w:rsidP="002A0DEE">
            <w:pPr>
              <w:pStyle w:val="ListParagraph"/>
              <w:numPr>
                <w:ilvl w:val="0"/>
                <w:numId w:val="23"/>
              </w:numPr>
              <w:suppressAutoHyphens w:val="0"/>
              <w:spacing w:before="0" w:after="0"/>
              <w:contextualSpacing w:val="0"/>
              <w:rPr>
                <w:rFonts w:eastAsia="Times New Roman"/>
              </w:rPr>
            </w:pPr>
            <w:r>
              <w:rPr>
                <w:rFonts w:eastAsia="Times New Roman"/>
              </w:rPr>
              <w:lastRenderedPageBreak/>
              <w:t xml:space="preserve">Matt noted that he was supportive of David’s comments, and the acknowledged the value of the tool to evaluate the impact of noise </w:t>
            </w:r>
            <w:r w:rsidR="00D50C6D">
              <w:rPr>
                <w:rFonts w:eastAsia="Times New Roman"/>
              </w:rPr>
              <w:t>sharing</w:t>
            </w:r>
            <w:r>
              <w:rPr>
                <w:rFonts w:eastAsia="Times New Roman"/>
              </w:rPr>
              <w:t xml:space="preserve"> on residents under flight paths.</w:t>
            </w:r>
          </w:p>
          <w:p w14:paraId="2E41A489" w14:textId="00AB96A2" w:rsidR="00D50C6D" w:rsidRDefault="00D50C6D" w:rsidP="002A0DEE">
            <w:pPr>
              <w:pStyle w:val="ListParagraph"/>
              <w:numPr>
                <w:ilvl w:val="0"/>
                <w:numId w:val="23"/>
              </w:numPr>
              <w:suppressAutoHyphens w:val="0"/>
              <w:spacing w:before="0" w:after="0"/>
              <w:contextualSpacing w:val="0"/>
              <w:rPr>
                <w:rFonts w:eastAsia="Times New Roman"/>
              </w:rPr>
            </w:pPr>
            <w:r>
              <w:rPr>
                <w:rFonts w:eastAsia="Times New Roman"/>
              </w:rPr>
              <w:t>David suggested that the tool should be publicly available to help inform community discussions.</w:t>
            </w:r>
          </w:p>
          <w:p w14:paraId="0CD1A49C" w14:textId="56DBAFB8" w:rsidR="006F5C8A" w:rsidRDefault="006F5C8A" w:rsidP="002A0DEE">
            <w:pPr>
              <w:pStyle w:val="ListParagraph"/>
              <w:numPr>
                <w:ilvl w:val="0"/>
                <w:numId w:val="23"/>
              </w:numPr>
              <w:suppressAutoHyphens w:val="0"/>
              <w:spacing w:before="0" w:after="0"/>
              <w:contextualSpacing w:val="0"/>
              <w:rPr>
                <w:rFonts w:eastAsia="Times New Roman"/>
              </w:rPr>
            </w:pPr>
            <w:r>
              <w:rPr>
                <w:rFonts w:eastAsia="Times New Roman"/>
              </w:rPr>
              <w:t xml:space="preserve">Tess queried why the information </w:t>
            </w:r>
            <w:r w:rsidR="00574C1B">
              <w:rPr>
                <w:rFonts w:hint="eastAsia"/>
                <w:lang w:eastAsia="ja-JP"/>
              </w:rPr>
              <w:t xml:space="preserve">on the frequency of use of flight paths </w:t>
            </w:r>
            <w:r>
              <w:rPr>
                <w:rFonts w:eastAsia="Times New Roman"/>
              </w:rPr>
              <w:t xml:space="preserve">did not match </w:t>
            </w:r>
            <w:r w:rsidR="00574C1B">
              <w:rPr>
                <w:rFonts w:hint="eastAsia"/>
                <w:lang w:eastAsia="ja-JP"/>
              </w:rPr>
              <w:t xml:space="preserve">the </w:t>
            </w:r>
            <w:r>
              <w:rPr>
                <w:rFonts w:eastAsia="Times New Roman"/>
              </w:rPr>
              <w:t>information on Airservices’ online flight ma</w:t>
            </w:r>
            <w:r w:rsidR="00D50C6D">
              <w:rPr>
                <w:rFonts w:eastAsia="Times New Roman"/>
              </w:rPr>
              <w:t xml:space="preserve">p, </w:t>
            </w:r>
            <w:proofErr w:type="spellStart"/>
            <w:r w:rsidR="00D50C6D">
              <w:rPr>
                <w:rFonts w:eastAsia="Times New Roman"/>
              </w:rPr>
              <w:t>WebTrak</w:t>
            </w:r>
            <w:proofErr w:type="spellEnd"/>
            <w:r>
              <w:rPr>
                <w:rFonts w:eastAsia="Times New Roman"/>
              </w:rPr>
              <w:t>.</w:t>
            </w:r>
          </w:p>
          <w:p w14:paraId="5486A4EA" w14:textId="387637E4" w:rsidR="006F5C8A" w:rsidRDefault="006F5C8A" w:rsidP="002A0DEE">
            <w:pPr>
              <w:pStyle w:val="ListParagraph"/>
              <w:numPr>
                <w:ilvl w:val="0"/>
                <w:numId w:val="23"/>
              </w:numPr>
              <w:suppressAutoHyphens w:val="0"/>
              <w:spacing w:before="0" w:after="0"/>
              <w:contextualSpacing w:val="0"/>
              <w:rPr>
                <w:rFonts w:eastAsia="Times New Roman"/>
              </w:rPr>
            </w:pPr>
            <w:r>
              <w:rPr>
                <w:rFonts w:eastAsia="Times New Roman"/>
              </w:rPr>
              <w:t xml:space="preserve">Marion clarified that the information presented </w:t>
            </w:r>
            <w:r w:rsidR="00574C1B">
              <w:rPr>
                <w:rFonts w:hint="eastAsia"/>
                <w:lang w:eastAsia="ja-JP"/>
              </w:rPr>
              <w:t>to the AAB relates</w:t>
            </w:r>
            <w:r>
              <w:rPr>
                <w:rFonts w:eastAsia="Times New Roman"/>
              </w:rPr>
              <w:t xml:space="preserve"> only Brisbane Airport incoming and outgoing flights, whereas </w:t>
            </w:r>
            <w:r w:rsidR="00D50C6D">
              <w:rPr>
                <w:rFonts w:eastAsia="Times New Roman"/>
              </w:rPr>
              <w:t xml:space="preserve">information on </w:t>
            </w:r>
            <w:proofErr w:type="spellStart"/>
            <w:r w:rsidR="00D50C6D">
              <w:rPr>
                <w:rFonts w:eastAsia="Times New Roman"/>
              </w:rPr>
              <w:t>WebTrak</w:t>
            </w:r>
            <w:proofErr w:type="spellEnd"/>
            <w:r>
              <w:rPr>
                <w:rFonts w:eastAsia="Times New Roman"/>
              </w:rPr>
              <w:t xml:space="preserve"> included all flights travelling </w:t>
            </w:r>
            <w:r w:rsidR="00574C1B">
              <w:rPr>
                <w:rFonts w:hint="eastAsia"/>
                <w:lang w:eastAsia="ja-JP"/>
              </w:rPr>
              <w:t>within</w:t>
            </w:r>
            <w:r w:rsidR="00574C1B">
              <w:rPr>
                <w:rFonts w:eastAsia="Times New Roman"/>
              </w:rPr>
              <w:t xml:space="preserve"> </w:t>
            </w:r>
            <w:r>
              <w:rPr>
                <w:rFonts w:eastAsia="Times New Roman"/>
              </w:rPr>
              <w:t xml:space="preserve">the Brisbane </w:t>
            </w:r>
            <w:r w:rsidR="00574C1B">
              <w:rPr>
                <w:rFonts w:eastAsia="Times New Roman"/>
              </w:rPr>
              <w:t xml:space="preserve">basin </w:t>
            </w:r>
            <w:r w:rsidR="00D50C6D">
              <w:rPr>
                <w:rFonts w:eastAsia="Times New Roman"/>
              </w:rPr>
              <w:t>airspace</w:t>
            </w:r>
            <w:r w:rsidR="00574C1B">
              <w:rPr>
                <w:rFonts w:hint="eastAsia"/>
                <w:lang w:eastAsia="ja-JP"/>
              </w:rPr>
              <w:t xml:space="preserve">, including Archerfield </w:t>
            </w:r>
            <w:r w:rsidR="00574C1B">
              <w:rPr>
                <w:lang w:eastAsia="ja-JP"/>
              </w:rPr>
              <w:t>traffic and</w:t>
            </w:r>
            <w:r w:rsidR="00574C1B">
              <w:rPr>
                <w:rFonts w:hint="eastAsia"/>
                <w:lang w:eastAsia="ja-JP"/>
              </w:rPr>
              <w:t xml:space="preserve"> traffic enroute to other locations</w:t>
            </w:r>
            <w:r>
              <w:rPr>
                <w:rFonts w:eastAsia="Times New Roman"/>
              </w:rPr>
              <w:t>.</w:t>
            </w:r>
          </w:p>
          <w:p w14:paraId="0BE924AE" w14:textId="3C24CE90" w:rsidR="006F5C8A" w:rsidRPr="007A2DAB" w:rsidRDefault="00D50C6D" w:rsidP="002A0DEE">
            <w:pPr>
              <w:pStyle w:val="ListParagraph"/>
              <w:numPr>
                <w:ilvl w:val="0"/>
                <w:numId w:val="23"/>
              </w:numPr>
              <w:suppressAutoHyphens w:val="0"/>
              <w:spacing w:before="0" w:after="0"/>
              <w:contextualSpacing w:val="0"/>
              <w:rPr>
                <w:rFonts w:eastAsia="Times New Roman"/>
              </w:rPr>
            </w:pPr>
            <w:r>
              <w:rPr>
                <w:rFonts w:eastAsia="Times New Roman"/>
              </w:rPr>
              <w:t>Tess thanked Marion for the clarification.</w:t>
            </w:r>
          </w:p>
          <w:p w14:paraId="7B42A926" w14:textId="046100BE" w:rsidR="00574C1B" w:rsidRDefault="00574C1B" w:rsidP="002A0DEE">
            <w:pPr>
              <w:pStyle w:val="ListParagraph"/>
              <w:numPr>
                <w:ilvl w:val="0"/>
                <w:numId w:val="23"/>
              </w:numPr>
              <w:suppressAutoHyphens w:val="0"/>
              <w:spacing w:before="0" w:after="0"/>
              <w:contextualSpacing w:val="0"/>
              <w:rPr>
                <w:rFonts w:eastAsia="Times New Roman"/>
              </w:rPr>
            </w:pPr>
            <w:r>
              <w:rPr>
                <w:rFonts w:hint="eastAsia"/>
                <w:lang w:eastAsia="ja-JP"/>
              </w:rPr>
              <w:t xml:space="preserve">Donna noted that a clarifying statement would be added to </w:t>
            </w:r>
            <w:proofErr w:type="spellStart"/>
            <w:r>
              <w:rPr>
                <w:rFonts w:hint="eastAsia"/>
                <w:lang w:eastAsia="ja-JP"/>
              </w:rPr>
              <w:t>WebTrak</w:t>
            </w:r>
            <w:proofErr w:type="spellEnd"/>
            <w:r>
              <w:rPr>
                <w:rFonts w:hint="eastAsia"/>
                <w:lang w:eastAsia="ja-JP"/>
              </w:rPr>
              <w:t xml:space="preserve"> to confirm the nature of the data presented.</w:t>
            </w:r>
          </w:p>
          <w:p w14:paraId="33261A5C" w14:textId="77777777" w:rsidR="00D50C6D" w:rsidRDefault="00D50C6D" w:rsidP="00D50C6D">
            <w:pPr>
              <w:suppressAutoHyphens w:val="0"/>
              <w:spacing w:before="0" w:after="0"/>
              <w:rPr>
                <w:rFonts w:eastAsia="Times New Roman"/>
              </w:rPr>
            </w:pPr>
          </w:p>
          <w:p w14:paraId="6B154A12" w14:textId="380CC228" w:rsidR="00D50C6D" w:rsidRPr="00D50C6D" w:rsidRDefault="00D50C6D" w:rsidP="00D50C6D">
            <w:pPr>
              <w:suppressAutoHyphens w:val="0"/>
              <w:spacing w:before="0" w:after="0"/>
              <w:rPr>
                <w:rFonts w:eastAsia="Times New Roman"/>
              </w:rPr>
            </w:pPr>
            <w:r w:rsidRPr="00D50C6D">
              <w:rPr>
                <w:rFonts w:eastAsia="Times New Roman"/>
              </w:rPr>
              <w:t>Donna asked the group what next</w:t>
            </w:r>
            <w:r>
              <w:rPr>
                <w:rFonts w:eastAsia="Times New Roman"/>
              </w:rPr>
              <w:t xml:space="preserve"> steps should be for the tool:</w:t>
            </w:r>
          </w:p>
          <w:p w14:paraId="5778873C" w14:textId="399FCA24" w:rsidR="00D50C6D" w:rsidRDefault="00D50C6D" w:rsidP="002A0DEE">
            <w:pPr>
              <w:pStyle w:val="ListParagraph"/>
              <w:numPr>
                <w:ilvl w:val="0"/>
                <w:numId w:val="23"/>
              </w:numPr>
              <w:suppressAutoHyphens w:val="0"/>
              <w:spacing w:before="0" w:after="0"/>
              <w:contextualSpacing w:val="0"/>
              <w:rPr>
                <w:rFonts w:eastAsia="Times New Roman"/>
              </w:rPr>
            </w:pPr>
            <w:r>
              <w:rPr>
                <w:rFonts w:eastAsia="Times New Roman"/>
              </w:rPr>
              <w:t>Tess requested that current 24-hour data would be very useful as a starting point, and queried if the data could be updated based on future flight path options.</w:t>
            </w:r>
          </w:p>
          <w:p w14:paraId="1C4CBEE1" w14:textId="210B847F" w:rsidR="00D50C6D" w:rsidRDefault="00D50C6D" w:rsidP="002A0DEE">
            <w:pPr>
              <w:pStyle w:val="ListParagraph"/>
              <w:numPr>
                <w:ilvl w:val="0"/>
                <w:numId w:val="23"/>
              </w:numPr>
              <w:suppressAutoHyphens w:val="0"/>
              <w:spacing w:before="0" w:after="0"/>
              <w:contextualSpacing w:val="0"/>
              <w:rPr>
                <w:rFonts w:eastAsia="Times New Roman"/>
              </w:rPr>
            </w:pPr>
            <w:r>
              <w:rPr>
                <w:rFonts w:eastAsia="Times New Roman"/>
              </w:rPr>
              <w:t>David emphasised that the tool was useful as a comparator to assess potential options.</w:t>
            </w:r>
          </w:p>
          <w:p w14:paraId="6479B8A4" w14:textId="77777777" w:rsidR="00D50C6D" w:rsidRDefault="00D50C6D" w:rsidP="002A0DEE">
            <w:pPr>
              <w:pStyle w:val="ListParagraph"/>
              <w:numPr>
                <w:ilvl w:val="0"/>
                <w:numId w:val="23"/>
              </w:numPr>
              <w:suppressAutoHyphens w:val="0"/>
              <w:spacing w:before="0" w:after="0"/>
              <w:contextualSpacing w:val="0"/>
              <w:rPr>
                <w:rFonts w:eastAsia="Times New Roman"/>
              </w:rPr>
            </w:pPr>
            <w:r>
              <w:rPr>
                <w:rFonts w:eastAsia="Times New Roman"/>
              </w:rPr>
              <w:t>Donna queried what data should be most appropriately presented.</w:t>
            </w:r>
          </w:p>
          <w:p w14:paraId="06B83D21" w14:textId="6D540F7C" w:rsidR="00D50C6D" w:rsidRDefault="00D50C6D" w:rsidP="002A0DEE">
            <w:pPr>
              <w:pStyle w:val="ListParagraph"/>
              <w:numPr>
                <w:ilvl w:val="0"/>
                <w:numId w:val="23"/>
              </w:numPr>
              <w:suppressAutoHyphens w:val="0"/>
              <w:spacing w:before="0" w:after="0"/>
              <w:contextualSpacing w:val="0"/>
              <w:rPr>
                <w:rFonts w:eastAsia="Times New Roman"/>
              </w:rPr>
            </w:pPr>
            <w:r w:rsidRPr="00D50C6D">
              <w:rPr>
                <w:rFonts w:eastAsia="Times New Roman"/>
              </w:rPr>
              <w:t>Tess, David and Kim suggested that the 90th percentile worst day would be a good starting point to help communities understand potential impacts.</w:t>
            </w:r>
          </w:p>
          <w:p w14:paraId="4CE2F511" w14:textId="29376E6F" w:rsidR="00D50C6D" w:rsidRDefault="00D50C6D" w:rsidP="002A0DEE">
            <w:pPr>
              <w:pStyle w:val="ListParagraph"/>
              <w:numPr>
                <w:ilvl w:val="0"/>
                <w:numId w:val="23"/>
              </w:numPr>
              <w:suppressAutoHyphens w:val="0"/>
              <w:spacing w:before="0" w:after="0"/>
              <w:contextualSpacing w:val="0"/>
              <w:rPr>
                <w:rFonts w:eastAsia="Times New Roman"/>
              </w:rPr>
            </w:pPr>
            <w:r>
              <w:rPr>
                <w:rFonts w:eastAsia="Times New Roman"/>
              </w:rPr>
              <w:t xml:space="preserve">Tim clarified that </w:t>
            </w:r>
            <w:r w:rsidR="00793326">
              <w:rPr>
                <w:rFonts w:eastAsia="Times New Roman"/>
              </w:rPr>
              <w:t>changes in flights presented in the dataset over forward years were</w:t>
            </w:r>
            <w:r>
              <w:rPr>
                <w:rFonts w:eastAsia="Times New Roman"/>
              </w:rPr>
              <w:t xml:space="preserve"> based on expected population growth, and therefore flight volu</w:t>
            </w:r>
            <w:r w:rsidR="00793326">
              <w:rPr>
                <w:rFonts w:eastAsia="Times New Roman"/>
              </w:rPr>
              <w:t xml:space="preserve">mes, </w:t>
            </w:r>
            <w:r w:rsidR="004C1735">
              <w:rPr>
                <w:rFonts w:eastAsia="Times New Roman"/>
              </w:rPr>
              <w:t>and did not necessarily reflect the actual flight paths that would be used.</w:t>
            </w:r>
            <w:r w:rsidR="006D1382">
              <w:rPr>
                <w:rFonts w:eastAsia="Times New Roman"/>
              </w:rPr>
              <w:t xml:space="preserve"> He noted that the numbers related to destinations/ports of origin and did not relate to which flight path </w:t>
            </w:r>
            <w:r w:rsidR="00574C1B">
              <w:rPr>
                <w:rFonts w:hint="eastAsia"/>
                <w:lang w:eastAsia="ja-JP"/>
              </w:rPr>
              <w:t>or procedure (</w:t>
            </w:r>
            <w:r w:rsidR="002109B6">
              <w:rPr>
                <w:lang w:eastAsia="ja-JP"/>
              </w:rPr>
              <w:t>ILS (</w:t>
            </w:r>
            <w:r w:rsidR="00574C1B">
              <w:rPr>
                <w:rFonts w:hint="eastAsia"/>
                <w:lang w:eastAsia="ja-JP"/>
              </w:rPr>
              <w:t>I</w:t>
            </w:r>
            <w:r w:rsidR="007A2DAB">
              <w:rPr>
                <w:lang w:eastAsia="ja-JP"/>
              </w:rPr>
              <w:t xml:space="preserve">nstrument </w:t>
            </w:r>
            <w:r w:rsidR="00574C1B">
              <w:rPr>
                <w:rFonts w:hint="eastAsia"/>
                <w:lang w:eastAsia="ja-JP"/>
              </w:rPr>
              <w:t>L</w:t>
            </w:r>
            <w:r w:rsidR="007A2DAB">
              <w:rPr>
                <w:lang w:eastAsia="ja-JP"/>
              </w:rPr>
              <w:t>anding System</w:t>
            </w:r>
            <w:r w:rsidR="002109B6">
              <w:rPr>
                <w:lang w:eastAsia="ja-JP"/>
              </w:rPr>
              <w:t>)</w:t>
            </w:r>
            <w:r w:rsidR="007A2DAB">
              <w:rPr>
                <w:lang w:eastAsia="ja-JP"/>
              </w:rPr>
              <w:t xml:space="preserve"> </w:t>
            </w:r>
            <w:r w:rsidR="00574C1B">
              <w:rPr>
                <w:rFonts w:hint="eastAsia"/>
                <w:lang w:eastAsia="ja-JP"/>
              </w:rPr>
              <w:t xml:space="preserve">vs </w:t>
            </w:r>
            <w:r w:rsidR="002109B6">
              <w:rPr>
                <w:lang w:eastAsia="ja-JP"/>
              </w:rPr>
              <w:t>RNP-AR (</w:t>
            </w:r>
            <w:r w:rsidR="007A2DAB">
              <w:rPr>
                <w:lang w:eastAsia="ja-JP"/>
              </w:rPr>
              <w:t>Required Navigation Performance Authorisation Required</w:t>
            </w:r>
            <w:r w:rsidR="002109B6">
              <w:rPr>
                <w:lang w:eastAsia="ja-JP"/>
              </w:rPr>
              <w:t>),</w:t>
            </w:r>
            <w:r w:rsidR="00574C1B">
              <w:rPr>
                <w:rFonts w:hint="eastAsia"/>
                <w:lang w:eastAsia="ja-JP"/>
              </w:rPr>
              <w:t xml:space="preserve"> for example) </w:t>
            </w:r>
            <w:r w:rsidR="006D1382">
              <w:rPr>
                <w:rFonts w:eastAsia="Times New Roman"/>
              </w:rPr>
              <w:t xml:space="preserve">may be used. </w:t>
            </w:r>
          </w:p>
          <w:p w14:paraId="2059041F" w14:textId="4E946C3E" w:rsidR="000074BE" w:rsidRDefault="000074BE" w:rsidP="002A0DEE">
            <w:pPr>
              <w:pStyle w:val="ListParagraph"/>
              <w:numPr>
                <w:ilvl w:val="0"/>
                <w:numId w:val="23"/>
              </w:numPr>
              <w:suppressAutoHyphens w:val="0"/>
              <w:spacing w:before="0" w:after="0"/>
              <w:contextualSpacing w:val="0"/>
              <w:rPr>
                <w:rFonts w:eastAsia="Times New Roman"/>
              </w:rPr>
            </w:pPr>
            <w:r>
              <w:rPr>
                <w:rFonts w:eastAsia="Times New Roman"/>
              </w:rPr>
              <w:t>Tim noted that the intention was for the dataset to form the basis of a</w:t>
            </w:r>
            <w:r w:rsidR="006D1382">
              <w:rPr>
                <w:rFonts w:eastAsia="Times New Roman"/>
              </w:rPr>
              <w:t xml:space="preserve"> web-based</w:t>
            </w:r>
            <w:r>
              <w:rPr>
                <w:rFonts w:eastAsia="Times New Roman"/>
              </w:rPr>
              <w:t xml:space="preserve"> interactive tool.</w:t>
            </w:r>
          </w:p>
          <w:p w14:paraId="40AA95FA" w14:textId="6EB4BD47" w:rsidR="000074BE" w:rsidRDefault="000074BE" w:rsidP="002A0DEE">
            <w:pPr>
              <w:pStyle w:val="ListParagraph"/>
              <w:numPr>
                <w:ilvl w:val="0"/>
                <w:numId w:val="23"/>
              </w:numPr>
              <w:suppressAutoHyphens w:val="0"/>
              <w:spacing w:before="0" w:after="0"/>
              <w:contextualSpacing w:val="0"/>
              <w:rPr>
                <w:rFonts w:eastAsia="Times New Roman"/>
              </w:rPr>
            </w:pPr>
            <w:r>
              <w:rPr>
                <w:rFonts w:eastAsia="Times New Roman"/>
              </w:rPr>
              <w:t>Tim emphasised that the further into the future projected, the less accurate the projection was likely to be. i.e. while a five-year projection was likely to be relatively accurate, a 20-year projection would have a larger potential for error.</w:t>
            </w:r>
          </w:p>
          <w:p w14:paraId="3EC0A598" w14:textId="2224F687" w:rsidR="00961444" w:rsidRDefault="00961444" w:rsidP="00961444">
            <w:pPr>
              <w:suppressAutoHyphens w:val="0"/>
              <w:spacing w:before="0" w:after="0"/>
              <w:rPr>
                <w:rFonts w:eastAsia="Times New Roman"/>
              </w:rPr>
            </w:pPr>
          </w:p>
          <w:p w14:paraId="7F126983" w14:textId="14ADB589" w:rsidR="000074BE" w:rsidRDefault="000074BE" w:rsidP="00961444">
            <w:pPr>
              <w:suppressAutoHyphens w:val="0"/>
              <w:spacing w:before="0" w:after="0"/>
              <w:rPr>
                <w:rFonts w:eastAsia="Times New Roman"/>
              </w:rPr>
            </w:pPr>
            <w:r>
              <w:rPr>
                <w:rFonts w:eastAsia="Times New Roman"/>
              </w:rPr>
              <w:t xml:space="preserve">The group noted that BAC and Airservices would continue </w:t>
            </w:r>
            <w:r w:rsidR="001F05F9">
              <w:rPr>
                <w:rFonts w:eastAsia="Times New Roman"/>
              </w:rPr>
              <w:t>progressing</w:t>
            </w:r>
            <w:r>
              <w:rPr>
                <w:rFonts w:eastAsia="Times New Roman"/>
              </w:rPr>
              <w:t xml:space="preserve"> </w:t>
            </w:r>
            <w:r>
              <w:rPr>
                <w:rFonts w:eastAsia="Times New Roman"/>
                <w:b/>
              </w:rPr>
              <w:t>Action Item 1.11</w:t>
            </w:r>
            <w:r>
              <w:rPr>
                <w:rFonts w:eastAsia="Times New Roman"/>
              </w:rPr>
              <w:t>, based on feedback received during the session.</w:t>
            </w:r>
          </w:p>
          <w:p w14:paraId="6719F86C" w14:textId="6A5C3527" w:rsidR="008F1568" w:rsidRDefault="008F1568" w:rsidP="00961444">
            <w:pPr>
              <w:suppressAutoHyphens w:val="0"/>
              <w:spacing w:before="0" w:after="0"/>
              <w:rPr>
                <w:rFonts w:eastAsia="Times New Roman"/>
              </w:rPr>
            </w:pPr>
          </w:p>
          <w:p w14:paraId="025DE611" w14:textId="2239E749" w:rsidR="000074BE" w:rsidRDefault="008F1568" w:rsidP="00961444">
            <w:pPr>
              <w:suppressAutoHyphens w:val="0"/>
              <w:spacing w:before="0" w:after="0"/>
              <w:rPr>
                <w:rFonts w:eastAsia="Times New Roman"/>
              </w:rPr>
            </w:pPr>
            <w:r>
              <w:rPr>
                <w:rFonts w:eastAsia="Times New Roman"/>
              </w:rPr>
              <w:t>David Diamond queried when the forecast maps could be finalised, noting an interest in closing the item.</w:t>
            </w:r>
          </w:p>
          <w:p w14:paraId="226AAB52" w14:textId="70D4AB4C" w:rsidR="008F1568" w:rsidRDefault="008F1568" w:rsidP="00961444">
            <w:pPr>
              <w:suppressAutoHyphens w:val="0"/>
              <w:spacing w:before="0" w:after="0"/>
              <w:rPr>
                <w:rFonts w:eastAsia="Times New Roman"/>
              </w:rPr>
            </w:pPr>
          </w:p>
          <w:p w14:paraId="29BC873C" w14:textId="2AC2CC23" w:rsidR="008F1568" w:rsidRDefault="008F1568" w:rsidP="00961444">
            <w:pPr>
              <w:suppressAutoHyphens w:val="0"/>
              <w:spacing w:before="0" w:after="0"/>
              <w:rPr>
                <w:rFonts w:eastAsia="Times New Roman"/>
              </w:rPr>
            </w:pPr>
            <w:r>
              <w:rPr>
                <w:rFonts w:eastAsia="Times New Roman"/>
              </w:rPr>
              <w:t xml:space="preserve">The group agreed that the mapping should be finalised before the publication of </w:t>
            </w:r>
            <w:r w:rsidRPr="00B83B50">
              <w:rPr>
                <w:rFonts w:eastAsia="Times New Roman"/>
              </w:rPr>
              <w:t xml:space="preserve">Package 3 </w:t>
            </w:r>
            <w:r>
              <w:rPr>
                <w:rFonts w:eastAsia="Times New Roman"/>
              </w:rPr>
              <w:t xml:space="preserve">preferred </w:t>
            </w:r>
            <w:r w:rsidRPr="00B83B50">
              <w:rPr>
                <w:rFonts w:eastAsia="Times New Roman"/>
              </w:rPr>
              <w:t>design concepts</w:t>
            </w:r>
            <w:r>
              <w:rPr>
                <w:rFonts w:eastAsia="Times New Roman"/>
              </w:rPr>
              <w:t xml:space="preserve"> were released, to support community engagement activities.</w:t>
            </w:r>
          </w:p>
          <w:p w14:paraId="064A70C3" w14:textId="77777777" w:rsidR="008F1568" w:rsidRDefault="008F1568" w:rsidP="00961444">
            <w:pPr>
              <w:suppressAutoHyphens w:val="0"/>
              <w:spacing w:before="0" w:after="0"/>
              <w:rPr>
                <w:rFonts w:eastAsia="Times New Roman"/>
              </w:rPr>
            </w:pPr>
          </w:p>
          <w:p w14:paraId="38D465B1" w14:textId="1BF9FA5E" w:rsidR="000074BE" w:rsidRPr="00FD2DD6" w:rsidRDefault="000074BE" w:rsidP="000074BE">
            <w:r>
              <w:rPr>
                <w:b/>
              </w:rPr>
              <w:t>Update on New Flight Path Implementation</w:t>
            </w:r>
          </w:p>
          <w:p w14:paraId="2018693A" w14:textId="4011F2D6" w:rsidR="00541C1F" w:rsidRDefault="001F05F9" w:rsidP="001F05F9">
            <w:pPr>
              <w:suppressAutoHyphens w:val="0"/>
              <w:spacing w:before="0" w:after="0"/>
              <w:rPr>
                <w:rFonts w:eastAsia="Times New Roman"/>
              </w:rPr>
            </w:pPr>
            <w:r>
              <w:t xml:space="preserve">Kim introduced the item, noting that Airservices had provided </w:t>
            </w:r>
            <w:r w:rsidR="006D1382">
              <w:t>a response to Stephen’s out of session inquiries about how closely airc</w:t>
            </w:r>
            <w:r w:rsidR="00574C1B">
              <w:rPr>
                <w:rFonts w:hint="eastAsia"/>
                <w:lang w:eastAsia="ja-JP"/>
              </w:rPr>
              <w:t>r</w:t>
            </w:r>
            <w:r w:rsidR="006D1382">
              <w:t>aft were following the new</w:t>
            </w:r>
            <w:r>
              <w:t xml:space="preserve"> SID </w:t>
            </w:r>
            <w:r w:rsidR="005B1B3E">
              <w:t xml:space="preserve">(Standard Instrument Departure) </w:t>
            </w:r>
            <w:r w:rsidR="006D1382">
              <w:t>which was introduced in November 202</w:t>
            </w:r>
            <w:r w:rsidR="00574C1B">
              <w:rPr>
                <w:rFonts w:hint="eastAsia"/>
                <w:lang w:eastAsia="ja-JP"/>
              </w:rPr>
              <w:t>4</w:t>
            </w:r>
            <w:r w:rsidR="006D1382">
              <w:t>. Airservices’ response</w:t>
            </w:r>
            <w:r>
              <w:t xml:space="preserve"> was circulated out of session</w:t>
            </w:r>
            <w:r w:rsidRPr="000F0880">
              <w:rPr>
                <w:rFonts w:eastAsia="Times New Roman"/>
              </w:rPr>
              <w:t xml:space="preserve"> on 21</w:t>
            </w:r>
            <w:r>
              <w:rPr>
                <w:rFonts w:eastAsia="Times New Roman"/>
              </w:rPr>
              <w:t> </w:t>
            </w:r>
            <w:r w:rsidRPr="000F0880">
              <w:rPr>
                <w:rFonts w:eastAsia="Times New Roman"/>
              </w:rPr>
              <w:t>February 2025</w:t>
            </w:r>
            <w:r w:rsidR="00541C1F">
              <w:rPr>
                <w:rFonts w:eastAsia="Times New Roman"/>
              </w:rPr>
              <w:t>.</w:t>
            </w:r>
          </w:p>
          <w:p w14:paraId="323A3435" w14:textId="77777777" w:rsidR="00541C1F" w:rsidRDefault="00541C1F" w:rsidP="001F05F9">
            <w:pPr>
              <w:suppressAutoHyphens w:val="0"/>
              <w:spacing w:before="0" w:after="0"/>
              <w:rPr>
                <w:rFonts w:eastAsia="Times New Roman"/>
              </w:rPr>
            </w:pPr>
          </w:p>
          <w:p w14:paraId="3381CA83" w14:textId="6389A2DF" w:rsidR="001F05F9" w:rsidRDefault="00325DBF" w:rsidP="001F05F9">
            <w:pPr>
              <w:suppressAutoHyphens w:val="0"/>
              <w:spacing w:before="0" w:after="0"/>
            </w:pPr>
            <w:r>
              <w:rPr>
                <w:rFonts w:eastAsia="Times New Roman"/>
              </w:rPr>
              <w:t>Kim</w:t>
            </w:r>
            <w:r w:rsidR="001F05F9">
              <w:rPr>
                <w:rFonts w:eastAsia="Times New Roman"/>
              </w:rPr>
              <w:t xml:space="preserve"> s</w:t>
            </w:r>
            <w:r w:rsidR="001F05F9">
              <w:t>ought feedback from community representatives on the item</w:t>
            </w:r>
            <w:r w:rsidR="00541C1F">
              <w:t>:</w:t>
            </w:r>
          </w:p>
          <w:p w14:paraId="07E6EF29" w14:textId="64BD2B21" w:rsidR="001F05F9" w:rsidRDefault="001F05F9" w:rsidP="002A0DEE">
            <w:pPr>
              <w:pStyle w:val="ListParagraph"/>
              <w:numPr>
                <w:ilvl w:val="0"/>
                <w:numId w:val="23"/>
              </w:numPr>
            </w:pPr>
            <w:r>
              <w:t>Stephen noted that implementing the</w:t>
            </w:r>
            <w:r w:rsidR="00230383" w:rsidRPr="003A60DA">
              <w:t xml:space="preserve"> Simultaneous Opposite Direction Parallel Runway Operations</w:t>
            </w:r>
            <w:r>
              <w:t xml:space="preserve"> </w:t>
            </w:r>
            <w:r w:rsidR="00230383">
              <w:t>(</w:t>
            </w:r>
            <w:r>
              <w:t>SODPROPS</w:t>
            </w:r>
            <w:r w:rsidR="00230383">
              <w:t>)</w:t>
            </w:r>
            <w:r>
              <w:t xml:space="preserve"> procedures and new flight paths had been positive for the community, but emphasised community concerns that there were instances where the new flight paths did not appear to be being adhered to</w:t>
            </w:r>
            <w:r w:rsidR="005B1B3E">
              <w:t>, and that community representatives wanted to understand the reasoning for this</w:t>
            </w:r>
            <w:r>
              <w:t xml:space="preserve">. </w:t>
            </w:r>
          </w:p>
          <w:p w14:paraId="7451533A" w14:textId="633D111D" w:rsidR="005B1B3E" w:rsidRDefault="005B1B3E" w:rsidP="002A0DEE">
            <w:pPr>
              <w:pStyle w:val="ListParagraph"/>
              <w:numPr>
                <w:ilvl w:val="0"/>
                <w:numId w:val="23"/>
              </w:numPr>
            </w:pPr>
            <w:r>
              <w:t xml:space="preserve">Donna noted that she would speak to some of these issues </w:t>
            </w:r>
            <w:r w:rsidR="00A93FD7">
              <w:t xml:space="preserve">further </w:t>
            </w:r>
            <w:r>
              <w:t xml:space="preserve">in </w:t>
            </w:r>
            <w:r>
              <w:rPr>
                <w:i/>
              </w:rPr>
              <w:t>Agenda Item 5</w:t>
            </w:r>
            <w:r>
              <w:t>.</w:t>
            </w:r>
          </w:p>
          <w:p w14:paraId="75BC778B" w14:textId="43D9891E" w:rsidR="005B1B3E" w:rsidRDefault="005B1B3E" w:rsidP="002A0DEE">
            <w:pPr>
              <w:pStyle w:val="ListParagraph"/>
              <w:numPr>
                <w:ilvl w:val="0"/>
                <w:numId w:val="23"/>
              </w:numPr>
            </w:pPr>
            <w:r>
              <w:t>Stephen suggested that the reasons provided for diverting from SIDs did not hold up under scrutiny.</w:t>
            </w:r>
          </w:p>
          <w:p w14:paraId="0B6E1580" w14:textId="3698C430" w:rsidR="005B1B3E" w:rsidRDefault="005B1B3E" w:rsidP="002A0DEE">
            <w:pPr>
              <w:pStyle w:val="ListParagraph"/>
              <w:numPr>
                <w:ilvl w:val="0"/>
                <w:numId w:val="23"/>
              </w:numPr>
            </w:pPr>
            <w:r>
              <w:lastRenderedPageBreak/>
              <w:t xml:space="preserve">Donna emphasised that </w:t>
            </w:r>
            <w:r w:rsidR="00505FFF">
              <w:t xml:space="preserve">Air Traffic Controllers (ATCs) </w:t>
            </w:r>
            <w:r>
              <w:t>needed to make decisions</w:t>
            </w:r>
            <w:r w:rsidR="00505FFF">
              <w:t xml:space="preserve"> based on best available information and prediction of future conditions, which did not necessarily reflect conditions that eventuated when looking at historical data.</w:t>
            </w:r>
          </w:p>
          <w:p w14:paraId="309F438A" w14:textId="71708605" w:rsidR="00505FFF" w:rsidRDefault="00505FFF" w:rsidP="002A0DEE">
            <w:pPr>
              <w:pStyle w:val="ListParagraph"/>
              <w:numPr>
                <w:ilvl w:val="0"/>
                <w:numId w:val="23"/>
              </w:numPr>
            </w:pPr>
            <w:r>
              <w:t>Kim emphasised that ATCs held the necessary operational expertise to make decisions directing flights, and it was not the role of the AAB to second guess these decisions.</w:t>
            </w:r>
          </w:p>
          <w:p w14:paraId="30C38567" w14:textId="1551CE35" w:rsidR="00033E6F" w:rsidRDefault="00033E6F" w:rsidP="002A0DEE">
            <w:pPr>
              <w:pStyle w:val="ListParagraph"/>
              <w:numPr>
                <w:ilvl w:val="0"/>
                <w:numId w:val="23"/>
              </w:numPr>
              <w:suppressAutoHyphens w:val="0"/>
              <w:spacing w:before="0" w:after="0"/>
              <w:contextualSpacing w:val="0"/>
              <w:rPr>
                <w:rFonts w:eastAsia="Times New Roman"/>
              </w:rPr>
            </w:pPr>
            <w:r>
              <w:rPr>
                <w:rFonts w:eastAsia="Times New Roman"/>
              </w:rPr>
              <w:t>Steve reported receiving numerous complaints from residents in Ormiston and Cleveland areas regarding track shortening</w:t>
            </w:r>
            <w:r w:rsidR="00A93FD7">
              <w:rPr>
                <w:rFonts w:eastAsia="Times New Roman"/>
              </w:rPr>
              <w:t>, and non-adherence to SIDs.</w:t>
            </w:r>
          </w:p>
          <w:p w14:paraId="6FB791C4" w14:textId="0B9DD848" w:rsidR="00033E6F" w:rsidRDefault="00033E6F" w:rsidP="002A0DEE">
            <w:pPr>
              <w:pStyle w:val="ListParagraph"/>
              <w:numPr>
                <w:ilvl w:val="0"/>
                <w:numId w:val="23"/>
              </w:numPr>
              <w:suppressAutoHyphens w:val="0"/>
              <w:spacing w:before="0" w:after="0"/>
              <w:contextualSpacing w:val="0"/>
              <w:rPr>
                <w:rFonts w:eastAsia="Times New Roman"/>
              </w:rPr>
            </w:pPr>
            <w:r>
              <w:t xml:space="preserve">David McCutcheon noted that the data presented demonstrated that a level of noise sharing was already occurring, and observed that the examples of flights </w:t>
            </w:r>
            <w:r w:rsidR="006D1382">
              <w:t>not closely adhering to SIDs</w:t>
            </w:r>
            <w:r>
              <w:t xml:space="preserve"> included in the paper were </w:t>
            </w:r>
            <w:r>
              <w:rPr>
                <w:rFonts w:eastAsia="Times New Roman"/>
              </w:rPr>
              <w:t>returning over land at an altitude of between 10,000-15,000 feet, where noise impacts would be reduced.</w:t>
            </w:r>
          </w:p>
          <w:p w14:paraId="76582B5F" w14:textId="0D19F95D" w:rsidR="00961444" w:rsidRDefault="00961444" w:rsidP="002A0DEE">
            <w:pPr>
              <w:pStyle w:val="ListParagraph"/>
              <w:numPr>
                <w:ilvl w:val="0"/>
                <w:numId w:val="23"/>
              </w:numPr>
              <w:suppressAutoHyphens w:val="0"/>
              <w:spacing w:before="0" w:after="0"/>
              <w:contextualSpacing w:val="0"/>
              <w:rPr>
                <w:rFonts w:eastAsia="Times New Roman"/>
              </w:rPr>
            </w:pPr>
            <w:r>
              <w:rPr>
                <w:rFonts w:eastAsia="Times New Roman"/>
              </w:rPr>
              <w:t>Marion clarified the</w:t>
            </w:r>
            <w:r w:rsidR="006D1382">
              <w:rPr>
                <w:rFonts w:eastAsia="Times New Roman"/>
              </w:rPr>
              <w:t xml:space="preserve"> use of the</w:t>
            </w:r>
            <w:r>
              <w:rPr>
                <w:rFonts w:eastAsia="Times New Roman"/>
              </w:rPr>
              <w:t xml:space="preserve"> </w:t>
            </w:r>
            <w:r w:rsidR="006D1382">
              <w:rPr>
                <w:rFonts w:eastAsia="Times New Roman"/>
              </w:rPr>
              <w:t>term</w:t>
            </w:r>
            <w:r>
              <w:rPr>
                <w:rFonts w:eastAsia="Times New Roman"/>
              </w:rPr>
              <w:t xml:space="preserve"> </w:t>
            </w:r>
            <w:r w:rsidR="00EF008E">
              <w:rPr>
                <w:rFonts w:eastAsia="Times New Roman"/>
              </w:rPr>
              <w:t>’</w:t>
            </w:r>
            <w:r>
              <w:rPr>
                <w:rFonts w:eastAsia="Times New Roman"/>
              </w:rPr>
              <w:t>track shortening</w:t>
            </w:r>
            <w:r w:rsidR="00EF008E">
              <w:rPr>
                <w:rFonts w:eastAsia="Times New Roman"/>
              </w:rPr>
              <w:t>’</w:t>
            </w:r>
            <w:r>
              <w:rPr>
                <w:rFonts w:eastAsia="Times New Roman"/>
              </w:rPr>
              <w:t xml:space="preserve"> </w:t>
            </w:r>
            <w:r w:rsidR="006D1382">
              <w:rPr>
                <w:rFonts w:eastAsia="Times New Roman"/>
              </w:rPr>
              <w:t xml:space="preserve">in the Airservices response, </w:t>
            </w:r>
            <w:r>
              <w:rPr>
                <w:rFonts w:eastAsia="Times New Roman"/>
              </w:rPr>
              <w:t xml:space="preserve">explaining it </w:t>
            </w:r>
            <w:r w:rsidR="006D1382">
              <w:rPr>
                <w:rFonts w:eastAsia="Times New Roman"/>
              </w:rPr>
              <w:t xml:space="preserve">was </w:t>
            </w:r>
            <w:r w:rsidR="00A93FD7">
              <w:rPr>
                <w:rFonts w:eastAsia="Times New Roman"/>
              </w:rPr>
              <w:t xml:space="preserve">used </w:t>
            </w:r>
            <w:r>
              <w:rPr>
                <w:rFonts w:eastAsia="Times New Roman"/>
              </w:rPr>
              <w:t xml:space="preserve">when there </w:t>
            </w:r>
            <w:r w:rsidR="00A93FD7">
              <w:rPr>
                <w:rFonts w:eastAsia="Times New Roman"/>
              </w:rPr>
              <w:t>are</w:t>
            </w:r>
            <w:r>
              <w:rPr>
                <w:rFonts w:eastAsia="Times New Roman"/>
              </w:rPr>
              <w:t xml:space="preserve"> no </w:t>
            </w:r>
            <w:r w:rsidR="00A93FD7">
              <w:rPr>
                <w:rFonts w:eastAsia="Times New Roman"/>
              </w:rPr>
              <w:t xml:space="preserve">other </w:t>
            </w:r>
            <w:r>
              <w:rPr>
                <w:rFonts w:eastAsia="Times New Roman"/>
              </w:rPr>
              <w:t xml:space="preserve">logged weather or operational </w:t>
            </w:r>
            <w:r w:rsidR="00A93FD7">
              <w:rPr>
                <w:rFonts w:eastAsia="Times New Roman"/>
              </w:rPr>
              <w:t xml:space="preserve">requirements </w:t>
            </w:r>
            <w:r w:rsidR="006D1382">
              <w:rPr>
                <w:rFonts w:eastAsia="Times New Roman"/>
              </w:rPr>
              <w:t xml:space="preserve">to explain why aircraft had not closely followed the published SID. </w:t>
            </w:r>
          </w:p>
          <w:p w14:paraId="3ED8976D" w14:textId="231794A2" w:rsidR="004D59E8" w:rsidRPr="00213042" w:rsidRDefault="004D59E8" w:rsidP="00961444"/>
        </w:tc>
      </w:tr>
      <w:tr w:rsidR="00A93FD7" w:rsidRPr="009222F2" w14:paraId="1073926F" w14:textId="77777777" w:rsidTr="00F755A9">
        <w:trPr>
          <w:trHeight w:val="453"/>
        </w:trPr>
        <w:tc>
          <w:tcPr>
            <w:tcW w:w="5000" w:type="pct"/>
            <w:tcBorders>
              <w:top w:val="nil"/>
            </w:tcBorders>
          </w:tcPr>
          <w:p w14:paraId="01E02EE4" w14:textId="07E2637D" w:rsidR="00A93FD7" w:rsidRPr="00C94366" w:rsidRDefault="00A93FD7" w:rsidP="00AE5BBD">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5</w:t>
            </w:r>
            <w:r w:rsidRPr="00C94366">
              <w:rPr>
                <w:b/>
                <w:color w:val="404040" w:themeColor="text1" w:themeTint="BF"/>
                <w:sz w:val="24"/>
              </w:rPr>
              <w:t xml:space="preserve">: </w:t>
            </w:r>
            <w:r>
              <w:rPr>
                <w:b/>
                <w:color w:val="404040" w:themeColor="text1" w:themeTint="BF"/>
                <w:sz w:val="24"/>
              </w:rPr>
              <w:t>Airservices Update</w:t>
            </w:r>
          </w:p>
        </w:tc>
      </w:tr>
      <w:tr w:rsidR="00AE5BBD" w:rsidRPr="009222F2" w14:paraId="2CE000F7" w14:textId="77777777" w:rsidTr="00F755A9">
        <w:trPr>
          <w:trHeight w:val="453"/>
        </w:trPr>
        <w:tc>
          <w:tcPr>
            <w:tcW w:w="5000" w:type="pct"/>
            <w:tcBorders>
              <w:top w:val="nil"/>
            </w:tcBorders>
          </w:tcPr>
          <w:p w14:paraId="77C9A397" w14:textId="38800A53" w:rsidR="000074BE" w:rsidRPr="000074BE" w:rsidRDefault="000074BE" w:rsidP="00961444">
            <w:pPr>
              <w:rPr>
                <w:b/>
              </w:rPr>
            </w:pPr>
            <w:r>
              <w:rPr>
                <w:b/>
              </w:rPr>
              <w:t>Presentation of SID and STAR Tracking Data</w:t>
            </w:r>
          </w:p>
          <w:p w14:paraId="1A2A1311" w14:textId="77777777" w:rsidR="00894C24" w:rsidRPr="00EF008E" w:rsidRDefault="00894C24" w:rsidP="00325DBF">
            <w:pPr>
              <w:rPr>
                <w:b/>
                <w:bCs/>
              </w:rPr>
            </w:pPr>
            <w:r w:rsidRPr="00EF008E">
              <w:rPr>
                <w:b/>
                <w:bCs/>
              </w:rPr>
              <w:t>Actions 2.6a and 6.3</w:t>
            </w:r>
          </w:p>
          <w:p w14:paraId="73E281C5" w14:textId="2318EC12" w:rsidR="00325DBF" w:rsidRDefault="00325DBF" w:rsidP="00325DBF">
            <w:r>
              <w:t>Donna Marshall presented the item, and noted that the presentation would outline why flights did not always follow designated SIDs or Standard Arrival Routes (STARs), in response to some of Stephen’s queries. Donna</w:t>
            </w:r>
            <w:r w:rsidR="00C314CE">
              <w:t xml:space="preserve"> </w:t>
            </w:r>
            <w:r w:rsidR="00971636">
              <w:t xml:space="preserve">first discussed </w:t>
            </w:r>
            <w:r w:rsidR="006D1382">
              <w:t>SIDs</w:t>
            </w:r>
            <w:r w:rsidR="00971636">
              <w:t xml:space="preserve"> and </w:t>
            </w:r>
            <w:r w:rsidR="00C314CE">
              <w:t>noted that:</w:t>
            </w:r>
          </w:p>
          <w:p w14:paraId="217DE094" w14:textId="4B4D9311" w:rsidR="00C314CE" w:rsidRDefault="00C314CE" w:rsidP="002A0DEE">
            <w:pPr>
              <w:pStyle w:val="ListParagraph"/>
              <w:numPr>
                <w:ilvl w:val="0"/>
                <w:numId w:val="24"/>
              </w:numPr>
              <w:suppressAutoHyphens w:val="0"/>
              <w:spacing w:before="0" w:after="0"/>
              <w:contextualSpacing w:val="0"/>
              <w:rPr>
                <w:rFonts w:eastAsia="Times New Roman"/>
              </w:rPr>
            </w:pPr>
            <w:r>
              <w:rPr>
                <w:rFonts w:eastAsia="Times New Roman"/>
              </w:rPr>
              <w:t>Aircraft climb at different rates based on type, load, and conditions.</w:t>
            </w:r>
          </w:p>
          <w:p w14:paraId="12344397" w14:textId="5C7FBF24" w:rsidR="00C314CE" w:rsidRDefault="00C314CE" w:rsidP="002A0DEE">
            <w:pPr>
              <w:pStyle w:val="ListParagraph"/>
              <w:numPr>
                <w:ilvl w:val="0"/>
                <w:numId w:val="24"/>
              </w:numPr>
            </w:pPr>
            <w:r>
              <w:t>There were instances in which direct tracking could be appropriately used, noting that the rules allowed for direct tracking, but noise abatement was also a consideration.</w:t>
            </w:r>
          </w:p>
          <w:p w14:paraId="1572E5A0" w14:textId="0E2520D2" w:rsidR="00C314CE" w:rsidRDefault="00C314CE" w:rsidP="002A0DEE">
            <w:pPr>
              <w:pStyle w:val="ListParagraph"/>
              <w:numPr>
                <w:ilvl w:val="0"/>
                <w:numId w:val="24"/>
              </w:numPr>
            </w:pPr>
            <w:r>
              <w:t xml:space="preserve">Above 10,000 feet, noise impacts were reduced, and track shortening was </w:t>
            </w:r>
            <w:r w:rsidR="004169B4">
              <w:t>permitted within the ruleset followed by ATC</w:t>
            </w:r>
            <w:r>
              <w:t>.</w:t>
            </w:r>
          </w:p>
          <w:p w14:paraId="4F305C92" w14:textId="6BAE97C3" w:rsidR="00C314CE" w:rsidRDefault="00C314CE" w:rsidP="002A0DEE">
            <w:pPr>
              <w:pStyle w:val="ListParagraph"/>
              <w:numPr>
                <w:ilvl w:val="0"/>
                <w:numId w:val="24"/>
              </w:numPr>
            </w:pPr>
            <w:r>
              <w:t>Turbo prop flights were taken of</w:t>
            </w:r>
            <w:r w:rsidR="004169B4">
              <w:t>f</w:t>
            </w:r>
            <w:r>
              <w:t xml:space="preserve"> SIDs as </w:t>
            </w:r>
            <w:r w:rsidR="004169B4">
              <w:t>when required</w:t>
            </w:r>
            <w:r>
              <w:t xml:space="preserve"> to make way for </w:t>
            </w:r>
            <w:r w:rsidR="004169B4">
              <w:t xml:space="preserve">faster </w:t>
            </w:r>
            <w:r>
              <w:t>jet flights.</w:t>
            </w:r>
          </w:p>
          <w:p w14:paraId="75577C2E" w14:textId="7D09F4F5" w:rsidR="00C314CE" w:rsidRDefault="00C314CE" w:rsidP="002A0DEE">
            <w:pPr>
              <w:pStyle w:val="ListParagraph"/>
              <w:numPr>
                <w:ilvl w:val="0"/>
                <w:numId w:val="24"/>
              </w:numPr>
            </w:pPr>
            <w:r>
              <w:t>There were areas when parachuting activities occurred, which needed to be avoided.</w:t>
            </w:r>
          </w:p>
          <w:p w14:paraId="55D1A88A" w14:textId="63DE982A" w:rsidR="00C314CE" w:rsidRDefault="00C314CE" w:rsidP="002A0DEE">
            <w:pPr>
              <w:pStyle w:val="ListParagraph"/>
              <w:numPr>
                <w:ilvl w:val="0"/>
                <w:numId w:val="24"/>
              </w:numPr>
            </w:pPr>
            <w:r>
              <w:t>Some</w:t>
            </w:r>
            <w:r w:rsidRPr="00C314CE">
              <w:t xml:space="preserve"> aircraft lack the performance capabilities to exactly follow </w:t>
            </w:r>
            <w:r w:rsidR="004169B4">
              <w:t>published</w:t>
            </w:r>
            <w:r w:rsidR="004169B4" w:rsidRPr="00C314CE">
              <w:t xml:space="preserve"> </w:t>
            </w:r>
            <w:r w:rsidRPr="00C314CE">
              <w:t>flight paths</w:t>
            </w:r>
            <w:r>
              <w:t xml:space="preserve">. For example, where aircraft were too heavy to achieve SIDs, they were directed using radar </w:t>
            </w:r>
            <w:r w:rsidR="00971636">
              <w:t>heading</w:t>
            </w:r>
            <w:r w:rsidR="004169B4">
              <w:t>s</w:t>
            </w:r>
            <w:r>
              <w:t>. This is particularly the case with some larger international flights</w:t>
            </w:r>
            <w:r w:rsidR="004169B4">
              <w:t xml:space="preserve"> where pilots may request an alternative</w:t>
            </w:r>
            <w:r>
              <w:t>.</w:t>
            </w:r>
          </w:p>
          <w:p w14:paraId="58FB712D" w14:textId="04555A54" w:rsidR="00961444" w:rsidRPr="00EF008E" w:rsidRDefault="00C314CE" w:rsidP="00C314CE">
            <w:pPr>
              <w:rPr>
                <w:lang w:eastAsia="ja-JP"/>
              </w:rPr>
            </w:pPr>
            <w:r>
              <w:t xml:space="preserve">Donna noted that a new </w:t>
            </w:r>
            <w:r w:rsidR="004169B4">
              <w:t>o</w:t>
            </w:r>
            <w:r>
              <w:t xml:space="preserve">perational </w:t>
            </w:r>
            <w:r w:rsidR="004169B4">
              <w:t>d</w:t>
            </w:r>
            <w:r>
              <w:t>irection had been issued</w:t>
            </w:r>
            <w:r w:rsidR="00971636">
              <w:t xml:space="preserve"> to ATCs</w:t>
            </w:r>
            <w:r>
              <w:t xml:space="preserve">, specifically for Brisbane Airport. This direction required that ATCs direct aircraft to follow SIDs until an altitude of 20,000 feet is reached, unless there is a valid safety reason </w:t>
            </w:r>
            <w:r w:rsidR="004169B4">
              <w:t xml:space="preserve">to </w:t>
            </w:r>
            <w:r>
              <w:t>not do so. Donna noted that valid safety reasons could include, for example,</w:t>
            </w:r>
            <w:r w:rsidR="00961444">
              <w:rPr>
                <w:rFonts w:eastAsia="Times New Roman"/>
              </w:rPr>
              <w:t xml:space="preserve"> separation requirements, weather avoidance, or performance limitations</w:t>
            </w:r>
            <w:r>
              <w:rPr>
                <w:rFonts w:eastAsia="Times New Roman"/>
              </w:rPr>
              <w:t>.</w:t>
            </w:r>
            <w:r w:rsidR="00574C1B">
              <w:rPr>
                <w:rFonts w:hint="eastAsia"/>
                <w:lang w:eastAsia="ja-JP"/>
              </w:rPr>
              <w:t xml:space="preserve"> The direction applies in a similar manner to STARs noting STARs will have a greater </w:t>
            </w:r>
            <w:r w:rsidR="00574C1B">
              <w:rPr>
                <w:lang w:eastAsia="ja-JP"/>
              </w:rPr>
              <w:t>degree</w:t>
            </w:r>
            <w:r w:rsidR="00574C1B">
              <w:rPr>
                <w:rFonts w:hint="eastAsia"/>
                <w:lang w:eastAsia="ja-JP"/>
              </w:rPr>
              <w:t xml:space="preserve"> of tracking variance than SIDs.</w:t>
            </w:r>
          </w:p>
          <w:p w14:paraId="65157370" w14:textId="52C8F90D" w:rsidR="00C314CE" w:rsidRDefault="00C314CE" w:rsidP="00C314CE">
            <w:pPr>
              <w:rPr>
                <w:rFonts w:eastAsia="Times New Roman"/>
              </w:rPr>
            </w:pPr>
            <w:r>
              <w:rPr>
                <w:rFonts w:eastAsia="Times New Roman"/>
              </w:rPr>
              <w:t>Donna noted that Airservices would continue to monitor compliance, and report back on adherence at the next meeting.</w:t>
            </w:r>
          </w:p>
          <w:p w14:paraId="03075113" w14:textId="2073FE4E" w:rsidR="00971636" w:rsidRDefault="00971636" w:rsidP="00C314CE">
            <w:pPr>
              <w:rPr>
                <w:rFonts w:eastAsia="Times New Roman"/>
              </w:rPr>
            </w:pPr>
            <w:r>
              <w:rPr>
                <w:rFonts w:eastAsia="Times New Roman"/>
              </w:rPr>
              <w:t>The group discussed the operational direction:</w:t>
            </w:r>
          </w:p>
          <w:p w14:paraId="4E22A43F" w14:textId="16491557" w:rsidR="00971636" w:rsidRDefault="00971636" w:rsidP="002A0DEE">
            <w:pPr>
              <w:pStyle w:val="ListParagraph"/>
              <w:numPr>
                <w:ilvl w:val="0"/>
                <w:numId w:val="24"/>
              </w:numPr>
              <w:rPr>
                <w:rFonts w:eastAsia="Times New Roman"/>
              </w:rPr>
            </w:pPr>
            <w:r>
              <w:rPr>
                <w:rFonts w:eastAsia="Times New Roman"/>
              </w:rPr>
              <w:t>Stephen reiterated that SIDs are not being sufficiently adhered to.</w:t>
            </w:r>
          </w:p>
          <w:p w14:paraId="0CC45ACA" w14:textId="60B30EE4" w:rsidR="00971636" w:rsidRDefault="00971636" w:rsidP="002A0DEE">
            <w:pPr>
              <w:pStyle w:val="ListParagraph"/>
              <w:numPr>
                <w:ilvl w:val="0"/>
                <w:numId w:val="24"/>
              </w:numPr>
              <w:rPr>
                <w:rFonts w:eastAsia="Times New Roman"/>
              </w:rPr>
            </w:pPr>
            <w:r>
              <w:rPr>
                <w:rFonts w:eastAsia="Times New Roman"/>
              </w:rPr>
              <w:t>Kim queried whether it was clear to ATCs why the direction had been issued.</w:t>
            </w:r>
          </w:p>
          <w:p w14:paraId="066806A0" w14:textId="4C8F22A0" w:rsidR="00971636" w:rsidRDefault="00971636" w:rsidP="002A0DEE">
            <w:pPr>
              <w:pStyle w:val="ListParagraph"/>
              <w:numPr>
                <w:ilvl w:val="0"/>
                <w:numId w:val="24"/>
              </w:numPr>
              <w:rPr>
                <w:rFonts w:eastAsia="Times New Roman"/>
              </w:rPr>
            </w:pPr>
            <w:r>
              <w:rPr>
                <w:rFonts w:eastAsia="Times New Roman"/>
              </w:rPr>
              <w:t>Donna clarified that ATCs were aware that the direction was to support noise abatement, and that noise preferential flight paths should be used.</w:t>
            </w:r>
          </w:p>
          <w:p w14:paraId="2F8514F0" w14:textId="286665C9" w:rsidR="00961444" w:rsidRDefault="00961444" w:rsidP="002A0DEE">
            <w:pPr>
              <w:pStyle w:val="ListParagraph"/>
              <w:numPr>
                <w:ilvl w:val="0"/>
                <w:numId w:val="24"/>
              </w:numPr>
              <w:suppressAutoHyphens w:val="0"/>
              <w:spacing w:before="0" w:after="0"/>
              <w:contextualSpacing w:val="0"/>
              <w:rPr>
                <w:rFonts w:eastAsia="Times New Roman"/>
              </w:rPr>
            </w:pPr>
            <w:r>
              <w:rPr>
                <w:rFonts w:eastAsia="Times New Roman"/>
              </w:rPr>
              <w:t xml:space="preserve">Tess </w:t>
            </w:r>
            <w:r w:rsidR="00971636">
              <w:rPr>
                <w:rFonts w:eastAsia="Times New Roman"/>
              </w:rPr>
              <w:t xml:space="preserve">queried if the direction </w:t>
            </w:r>
            <w:r>
              <w:rPr>
                <w:rFonts w:eastAsia="Times New Roman"/>
              </w:rPr>
              <w:t xml:space="preserve">would affect </w:t>
            </w:r>
            <w:r w:rsidR="00971636">
              <w:rPr>
                <w:rFonts w:eastAsia="Times New Roman"/>
              </w:rPr>
              <w:t xml:space="preserve">operation of large international carriers, such as </w:t>
            </w:r>
            <w:r>
              <w:rPr>
                <w:rFonts w:eastAsia="Times New Roman"/>
              </w:rPr>
              <w:t>Emirates</w:t>
            </w:r>
            <w:r w:rsidR="00971636">
              <w:rPr>
                <w:rFonts w:eastAsia="Times New Roman"/>
              </w:rPr>
              <w:t>.</w:t>
            </w:r>
          </w:p>
          <w:p w14:paraId="1F81170D" w14:textId="5976FE9D" w:rsidR="00961444" w:rsidRDefault="00961444" w:rsidP="002A0DEE">
            <w:pPr>
              <w:pStyle w:val="ListParagraph"/>
              <w:numPr>
                <w:ilvl w:val="0"/>
                <w:numId w:val="24"/>
              </w:numPr>
              <w:suppressAutoHyphens w:val="0"/>
              <w:spacing w:before="0" w:after="0"/>
              <w:contextualSpacing w:val="0"/>
              <w:rPr>
                <w:rFonts w:eastAsia="Times New Roman"/>
              </w:rPr>
            </w:pPr>
            <w:r>
              <w:rPr>
                <w:rFonts w:eastAsia="Times New Roman"/>
              </w:rPr>
              <w:t>Donna clarified that Emirates operations wo</w:t>
            </w:r>
            <w:r w:rsidR="00971636">
              <w:rPr>
                <w:rFonts w:eastAsia="Times New Roman"/>
              </w:rPr>
              <w:t>uld not</w:t>
            </w:r>
            <w:r>
              <w:rPr>
                <w:rFonts w:eastAsia="Times New Roman"/>
              </w:rPr>
              <w:t xml:space="preserve"> be </w:t>
            </w:r>
            <w:r w:rsidR="00971636">
              <w:rPr>
                <w:rFonts w:eastAsia="Times New Roman"/>
              </w:rPr>
              <w:t xml:space="preserve">significantly </w:t>
            </w:r>
            <w:r>
              <w:rPr>
                <w:rFonts w:eastAsia="Times New Roman"/>
              </w:rPr>
              <w:t>affected as they primarily use</w:t>
            </w:r>
            <w:r w:rsidR="00971636">
              <w:rPr>
                <w:rFonts w:eastAsia="Times New Roman"/>
              </w:rPr>
              <w:t>d</w:t>
            </w:r>
            <w:r>
              <w:rPr>
                <w:rFonts w:eastAsia="Times New Roman"/>
              </w:rPr>
              <w:t xml:space="preserve"> radar </w:t>
            </w:r>
            <w:r w:rsidR="00044FFD">
              <w:rPr>
                <w:rFonts w:hint="eastAsia"/>
                <w:lang w:eastAsia="ja-JP"/>
              </w:rPr>
              <w:t>SID</w:t>
            </w:r>
            <w:r w:rsidR="00044FFD">
              <w:rPr>
                <w:rFonts w:eastAsia="Times New Roman"/>
              </w:rPr>
              <w:t xml:space="preserve"> </w:t>
            </w:r>
            <w:r>
              <w:rPr>
                <w:rFonts w:eastAsia="Times New Roman"/>
              </w:rPr>
              <w:t>procedure</w:t>
            </w:r>
            <w:r w:rsidR="00971636">
              <w:rPr>
                <w:rFonts w:eastAsia="Times New Roman"/>
              </w:rPr>
              <w:t xml:space="preserve"> departures</w:t>
            </w:r>
            <w:r>
              <w:rPr>
                <w:rFonts w:eastAsia="Times New Roman"/>
              </w:rPr>
              <w:t xml:space="preserve"> rather than </w:t>
            </w:r>
            <w:r w:rsidR="00044FFD">
              <w:rPr>
                <w:rFonts w:hint="eastAsia"/>
                <w:lang w:eastAsia="ja-JP"/>
              </w:rPr>
              <w:t xml:space="preserve">procedural </w:t>
            </w:r>
            <w:r>
              <w:rPr>
                <w:rFonts w:eastAsia="Times New Roman"/>
              </w:rPr>
              <w:t>SIDs</w:t>
            </w:r>
            <w:r w:rsidR="00044FFD">
              <w:rPr>
                <w:rFonts w:hint="eastAsia"/>
                <w:lang w:eastAsia="ja-JP"/>
              </w:rPr>
              <w:t xml:space="preserve"> due to </w:t>
            </w:r>
            <w:r w:rsidR="00044FFD">
              <w:rPr>
                <w:lang w:eastAsia="ja-JP"/>
              </w:rPr>
              <w:t>performance</w:t>
            </w:r>
            <w:r w:rsidR="00044FFD">
              <w:rPr>
                <w:rFonts w:hint="eastAsia"/>
                <w:lang w:eastAsia="ja-JP"/>
              </w:rPr>
              <w:t xml:space="preserve"> requirements</w:t>
            </w:r>
            <w:r w:rsidR="00971636">
              <w:rPr>
                <w:rFonts w:eastAsia="Times New Roman"/>
              </w:rPr>
              <w:t>.</w:t>
            </w:r>
          </w:p>
          <w:p w14:paraId="07203319" w14:textId="77777777" w:rsidR="002109B6" w:rsidRDefault="002109B6" w:rsidP="00EF008E">
            <w:pPr>
              <w:pStyle w:val="ListParagraph"/>
              <w:suppressAutoHyphens w:val="0"/>
              <w:spacing w:before="0" w:after="0"/>
              <w:ind w:left="360"/>
              <w:contextualSpacing w:val="0"/>
              <w:rPr>
                <w:rFonts w:eastAsia="Times New Roman"/>
              </w:rPr>
            </w:pPr>
          </w:p>
          <w:p w14:paraId="4DF19236" w14:textId="4D9D521E" w:rsidR="00961444" w:rsidRDefault="00971636" w:rsidP="00961444">
            <w:r>
              <w:t>The group then discussed STARs:</w:t>
            </w:r>
          </w:p>
          <w:p w14:paraId="2764200B" w14:textId="4098AD0E" w:rsidR="00971636" w:rsidRDefault="00971636" w:rsidP="002A0DEE">
            <w:pPr>
              <w:pStyle w:val="ListParagraph"/>
              <w:numPr>
                <w:ilvl w:val="0"/>
                <w:numId w:val="25"/>
              </w:numPr>
            </w:pPr>
            <w:r>
              <w:lastRenderedPageBreak/>
              <w:t xml:space="preserve">Donna explained that ATCs </w:t>
            </w:r>
            <w:r w:rsidR="00044FFD">
              <w:rPr>
                <w:rFonts w:hint="eastAsia"/>
                <w:lang w:eastAsia="ja-JP"/>
              </w:rPr>
              <w:t>will try</w:t>
            </w:r>
            <w:r>
              <w:t xml:space="preserve"> to keep flights on STARs, but if needed will </w:t>
            </w:r>
            <w:r w:rsidR="00044FFD">
              <w:rPr>
                <w:rFonts w:hint="eastAsia"/>
                <w:lang w:eastAsia="ja-JP"/>
              </w:rPr>
              <w:t>divert them directly</w:t>
            </w:r>
            <w:r>
              <w:t xml:space="preserve"> to waypoints </w:t>
            </w:r>
            <w:r w:rsidR="00044FFD">
              <w:t xml:space="preserve">further </w:t>
            </w:r>
            <w:r>
              <w:t xml:space="preserve">along the STAR to ensure appropriate sequencing and distance between </w:t>
            </w:r>
            <w:r w:rsidR="00044FFD">
              <w:rPr>
                <w:rFonts w:hint="eastAsia"/>
                <w:lang w:eastAsia="ja-JP"/>
              </w:rPr>
              <w:t>aircraft</w:t>
            </w:r>
            <w:r>
              <w:t>.</w:t>
            </w:r>
          </w:p>
          <w:p w14:paraId="0B4BC75C" w14:textId="71E68706" w:rsidR="00971636" w:rsidRDefault="00971636" w:rsidP="002A0DEE">
            <w:pPr>
              <w:pStyle w:val="ListParagraph"/>
              <w:numPr>
                <w:ilvl w:val="0"/>
                <w:numId w:val="25"/>
              </w:numPr>
            </w:pPr>
            <w:r>
              <w:t xml:space="preserve">Donna noted that because of </w:t>
            </w:r>
            <w:r w:rsidR="00044FFD">
              <w:rPr>
                <w:rFonts w:hint="eastAsia"/>
                <w:lang w:eastAsia="ja-JP"/>
              </w:rPr>
              <w:t>the need to sequence multiple aircraft to the same runway</w:t>
            </w:r>
            <w:r>
              <w:t xml:space="preserve">, STARs </w:t>
            </w:r>
            <w:r w:rsidR="00044FFD">
              <w:rPr>
                <w:rFonts w:hint="eastAsia"/>
                <w:lang w:eastAsia="ja-JP"/>
              </w:rPr>
              <w:t>will have a greater degree of tracking variability than SIDs.</w:t>
            </w:r>
            <w:r>
              <w:t xml:space="preserve">, </w:t>
            </w:r>
            <w:r w:rsidR="00044FFD">
              <w:rPr>
                <w:rFonts w:hint="eastAsia"/>
                <w:lang w:eastAsia="ja-JP"/>
              </w:rPr>
              <w:t xml:space="preserve">This is </w:t>
            </w:r>
            <w:r w:rsidR="004169B4">
              <w:t xml:space="preserve">to ensure aircraft </w:t>
            </w:r>
            <w:r w:rsidR="00044FFD">
              <w:rPr>
                <w:rFonts w:hint="eastAsia"/>
                <w:lang w:eastAsia="ja-JP"/>
              </w:rPr>
              <w:t xml:space="preserve">tracking from different directions </w:t>
            </w:r>
            <w:r w:rsidR="004169B4">
              <w:t>aren’t arriving</w:t>
            </w:r>
            <w:r>
              <w:t xml:space="preserve"> at </w:t>
            </w:r>
            <w:r w:rsidR="00044FFD">
              <w:rPr>
                <w:rFonts w:hint="eastAsia"/>
                <w:lang w:eastAsia="ja-JP"/>
              </w:rPr>
              <w:t>the same</w:t>
            </w:r>
            <w:r w:rsidR="00044FFD">
              <w:t xml:space="preserve"> </w:t>
            </w:r>
            <w:r>
              <w:t>waypoint</w:t>
            </w:r>
            <w:r w:rsidR="004169B4">
              <w:t xml:space="preserve"> at the same time</w:t>
            </w:r>
            <w:r>
              <w:t>.</w:t>
            </w:r>
          </w:p>
          <w:p w14:paraId="10E7CB01" w14:textId="6D747853" w:rsidR="00971636" w:rsidRDefault="00971636" w:rsidP="002A0DEE">
            <w:pPr>
              <w:pStyle w:val="ListParagraph"/>
              <w:numPr>
                <w:ilvl w:val="0"/>
                <w:numId w:val="25"/>
              </w:numPr>
            </w:pPr>
            <w:r>
              <w:t xml:space="preserve">Donna noted that the information pack would be sent to the Secretariat for circulation </w:t>
            </w:r>
            <w:r w:rsidR="00B83B50">
              <w:t xml:space="preserve">to community representatives </w:t>
            </w:r>
            <w:r>
              <w:t>out of session</w:t>
            </w:r>
            <w:r w:rsidR="00B83B50">
              <w:t>, and that a public version would be made available in due course.</w:t>
            </w:r>
          </w:p>
          <w:p w14:paraId="4B357834" w14:textId="77777777" w:rsidR="00971636" w:rsidRDefault="00971636" w:rsidP="00961444"/>
          <w:p w14:paraId="08DC73A4" w14:textId="7475351E" w:rsidR="000074BE" w:rsidRPr="000074BE" w:rsidRDefault="000074BE" w:rsidP="00961444">
            <w:r>
              <w:rPr>
                <w:b/>
              </w:rPr>
              <w:t>Noise Action Plan for Brisbane Progress</w:t>
            </w:r>
          </w:p>
          <w:p w14:paraId="07D89EF6" w14:textId="532AA3B1" w:rsidR="00961444" w:rsidRDefault="00B83B50" w:rsidP="00961444">
            <w:r>
              <w:t>Marion provided an update on implementation of the Noise Action Plan for Brisbane.</w:t>
            </w:r>
            <w:r w:rsidR="00F97B84">
              <w:t xml:space="preserve"> A </w:t>
            </w:r>
            <w:r w:rsidR="00F97B84" w:rsidRPr="000F0880">
              <w:rPr>
                <w:rFonts w:eastAsia="Times New Roman"/>
              </w:rPr>
              <w:t xml:space="preserve">copy of the document is at </w:t>
            </w:r>
            <w:r w:rsidR="00F97B84" w:rsidRPr="000F0880">
              <w:rPr>
                <w:rFonts w:eastAsia="Times New Roman"/>
                <w:i/>
              </w:rPr>
              <w:t xml:space="preserve">Attachment </w:t>
            </w:r>
            <w:r w:rsidR="00F97B84">
              <w:rPr>
                <w:rFonts w:eastAsia="Times New Roman"/>
                <w:i/>
              </w:rPr>
              <w:t>C</w:t>
            </w:r>
            <w:r w:rsidR="00F97B84" w:rsidRPr="000F0880">
              <w:rPr>
                <w:rFonts w:eastAsia="Times New Roman"/>
              </w:rPr>
              <w:t>.</w:t>
            </w:r>
            <w:r w:rsidR="00F97B84">
              <w:t xml:space="preserve"> </w:t>
            </w:r>
          </w:p>
          <w:p w14:paraId="63F942F7" w14:textId="77777777" w:rsidR="00B83B50" w:rsidRDefault="00B83B50" w:rsidP="00B83B50">
            <w:pPr>
              <w:suppressAutoHyphens w:val="0"/>
              <w:spacing w:before="0" w:after="0"/>
              <w:rPr>
                <w:rFonts w:eastAsia="Times New Roman"/>
              </w:rPr>
            </w:pPr>
            <w:r>
              <w:rPr>
                <w:rFonts w:eastAsia="Times New Roman"/>
              </w:rPr>
              <w:t xml:space="preserve">Under </w:t>
            </w:r>
            <w:r w:rsidR="00961444" w:rsidRPr="00B83B50">
              <w:rPr>
                <w:rFonts w:eastAsia="Times New Roman"/>
              </w:rPr>
              <w:t>Package 3</w:t>
            </w:r>
            <w:r>
              <w:rPr>
                <w:rFonts w:eastAsia="Times New Roman"/>
              </w:rPr>
              <w:t>:</w:t>
            </w:r>
          </w:p>
          <w:p w14:paraId="10917B9B" w14:textId="2310DC41" w:rsidR="00B83B50" w:rsidRPr="00B83B50" w:rsidRDefault="00B83B50" w:rsidP="002A0DEE">
            <w:pPr>
              <w:pStyle w:val="ListParagraph"/>
              <w:numPr>
                <w:ilvl w:val="0"/>
                <w:numId w:val="26"/>
              </w:numPr>
              <w:suppressAutoHyphens w:val="0"/>
              <w:spacing w:before="0" w:after="0"/>
              <w:rPr>
                <w:rFonts w:eastAsia="Times New Roman"/>
              </w:rPr>
            </w:pPr>
            <w:r w:rsidRPr="00B83B50">
              <w:rPr>
                <w:rFonts w:eastAsia="Times New Roman"/>
              </w:rPr>
              <w:t xml:space="preserve">Trax </w:t>
            </w:r>
            <w:r w:rsidR="00961444" w:rsidRPr="00B83B50">
              <w:rPr>
                <w:rFonts w:eastAsia="Times New Roman"/>
              </w:rPr>
              <w:t>is progressing</w:t>
            </w:r>
            <w:r w:rsidR="004169B4">
              <w:rPr>
                <w:rFonts w:eastAsia="Times New Roman"/>
              </w:rPr>
              <w:t xml:space="preserve"> preferred</w:t>
            </w:r>
            <w:r w:rsidR="00961444" w:rsidRPr="00B83B50">
              <w:rPr>
                <w:rFonts w:eastAsia="Times New Roman"/>
              </w:rPr>
              <w:t xml:space="preserve"> </w:t>
            </w:r>
            <w:r w:rsidRPr="00B83B50">
              <w:rPr>
                <w:rFonts w:eastAsia="Times New Roman"/>
              </w:rPr>
              <w:t>option designs following the design workshop with AAB community representatives on 11 December 2024.</w:t>
            </w:r>
          </w:p>
          <w:p w14:paraId="1C570A1A" w14:textId="58DE68C7" w:rsidR="00961444" w:rsidRDefault="00B83B50" w:rsidP="002A0DEE">
            <w:pPr>
              <w:pStyle w:val="ListParagraph"/>
              <w:numPr>
                <w:ilvl w:val="0"/>
                <w:numId w:val="24"/>
              </w:numPr>
              <w:suppressAutoHyphens w:val="0"/>
              <w:spacing w:before="0" w:after="0"/>
              <w:contextualSpacing w:val="0"/>
              <w:rPr>
                <w:rFonts w:eastAsia="Times New Roman"/>
              </w:rPr>
            </w:pPr>
            <w:r>
              <w:rPr>
                <w:rFonts w:eastAsia="Times New Roman"/>
              </w:rPr>
              <w:t>Trax is developing</w:t>
            </w:r>
            <w:r w:rsidR="00961444">
              <w:rPr>
                <w:rFonts w:eastAsia="Times New Roman"/>
              </w:rPr>
              <w:t xml:space="preserve"> simulations </w:t>
            </w:r>
            <w:r>
              <w:rPr>
                <w:rFonts w:eastAsia="Times New Roman"/>
              </w:rPr>
              <w:t>and testing fly-ability with airlines.</w:t>
            </w:r>
          </w:p>
          <w:p w14:paraId="385D51EE" w14:textId="54CC1A99" w:rsidR="00961444" w:rsidRPr="00B83B50" w:rsidRDefault="00961444" w:rsidP="002A0DEE">
            <w:pPr>
              <w:pStyle w:val="ListParagraph"/>
              <w:numPr>
                <w:ilvl w:val="0"/>
                <w:numId w:val="24"/>
              </w:numPr>
              <w:suppressAutoHyphens w:val="0"/>
              <w:spacing w:before="0" w:after="0"/>
              <w:contextualSpacing w:val="0"/>
              <w:rPr>
                <w:rFonts w:eastAsia="Times New Roman"/>
              </w:rPr>
            </w:pPr>
            <w:r>
              <w:rPr>
                <w:rFonts w:eastAsia="Times New Roman"/>
              </w:rPr>
              <w:t>The team is gathering data for key metrics, including</w:t>
            </w:r>
            <w:r w:rsidR="00B83B50">
              <w:rPr>
                <w:rFonts w:eastAsia="Times New Roman"/>
              </w:rPr>
              <w:t xml:space="preserve"> a</w:t>
            </w:r>
            <w:r w:rsidRPr="00B83B50">
              <w:rPr>
                <w:rFonts w:eastAsia="Times New Roman"/>
              </w:rPr>
              <w:t>ircraft altitudes</w:t>
            </w:r>
            <w:r w:rsidR="00B83B50">
              <w:rPr>
                <w:rFonts w:eastAsia="Times New Roman"/>
              </w:rPr>
              <w:t xml:space="preserve"> and n</w:t>
            </w:r>
            <w:r w:rsidRPr="00B83B50">
              <w:rPr>
                <w:rFonts w:eastAsia="Times New Roman"/>
              </w:rPr>
              <w:t>umbers of flights per day using specific paths</w:t>
            </w:r>
            <w:r w:rsidR="00044FFD">
              <w:rPr>
                <w:rFonts w:hint="eastAsia"/>
                <w:lang w:eastAsia="ja-JP"/>
              </w:rPr>
              <w:t>.</w:t>
            </w:r>
          </w:p>
          <w:p w14:paraId="6F1CF2DF" w14:textId="613725E0" w:rsidR="00961444" w:rsidRDefault="00B83B50" w:rsidP="002A0DEE">
            <w:pPr>
              <w:pStyle w:val="ListParagraph"/>
              <w:numPr>
                <w:ilvl w:val="0"/>
                <w:numId w:val="24"/>
              </w:numPr>
              <w:suppressAutoHyphens w:val="0"/>
              <w:spacing w:before="0" w:after="0"/>
              <w:contextualSpacing w:val="0"/>
              <w:rPr>
                <w:rFonts w:eastAsia="Times New Roman"/>
              </w:rPr>
            </w:pPr>
            <w:r>
              <w:rPr>
                <w:rFonts w:eastAsia="Times New Roman"/>
              </w:rPr>
              <w:t>Trax will undertake c</w:t>
            </w:r>
            <w:r w:rsidR="00961444">
              <w:rPr>
                <w:rFonts w:eastAsia="Times New Roman"/>
              </w:rPr>
              <w:t xml:space="preserve">omparative analysis of </w:t>
            </w:r>
            <w:r w:rsidR="00903060">
              <w:rPr>
                <w:rFonts w:eastAsia="Times New Roman"/>
              </w:rPr>
              <w:t>current flight paths and preferred options</w:t>
            </w:r>
            <w:r>
              <w:rPr>
                <w:rFonts w:eastAsia="Times New Roman"/>
              </w:rPr>
              <w:t>.</w:t>
            </w:r>
          </w:p>
          <w:p w14:paraId="5B9477E3" w14:textId="77777777" w:rsidR="00B83B50" w:rsidRDefault="00B83B50" w:rsidP="00B83B50">
            <w:pPr>
              <w:suppressAutoHyphens w:val="0"/>
              <w:spacing w:before="0" w:after="0"/>
              <w:rPr>
                <w:rFonts w:eastAsia="Times New Roman"/>
              </w:rPr>
            </w:pPr>
          </w:p>
          <w:p w14:paraId="21F84F3E" w14:textId="151E1E8F" w:rsidR="00B83B50" w:rsidRDefault="00B83B50" w:rsidP="00B83B50">
            <w:pPr>
              <w:suppressAutoHyphens w:val="0"/>
              <w:spacing w:before="0" w:after="0"/>
              <w:rPr>
                <w:rFonts w:eastAsia="Times New Roman"/>
              </w:rPr>
            </w:pPr>
            <w:r>
              <w:rPr>
                <w:rFonts w:eastAsia="Times New Roman"/>
              </w:rPr>
              <w:t xml:space="preserve">Marion noted that the </w:t>
            </w:r>
            <w:r w:rsidR="00961444" w:rsidRPr="00B83B50">
              <w:rPr>
                <w:rFonts w:eastAsia="Times New Roman"/>
              </w:rPr>
              <w:t xml:space="preserve">Phase 5 </w:t>
            </w:r>
            <w:r>
              <w:rPr>
                <w:rFonts w:eastAsia="Times New Roman"/>
              </w:rPr>
              <w:t xml:space="preserve">options </w:t>
            </w:r>
            <w:r w:rsidR="00961444" w:rsidRPr="00B83B50">
              <w:rPr>
                <w:rFonts w:eastAsia="Times New Roman"/>
              </w:rPr>
              <w:t>assessment report</w:t>
            </w:r>
            <w:r>
              <w:rPr>
                <w:rFonts w:eastAsia="Times New Roman"/>
              </w:rPr>
              <w:t xml:space="preserve"> was being finalised </w:t>
            </w:r>
            <w:r w:rsidR="00590F2B">
              <w:rPr>
                <w:rFonts w:eastAsia="Times New Roman"/>
              </w:rPr>
              <w:t>f</w:t>
            </w:r>
            <w:r>
              <w:rPr>
                <w:rFonts w:eastAsia="Times New Roman"/>
              </w:rPr>
              <w:t>or publication, and that:</w:t>
            </w:r>
          </w:p>
          <w:p w14:paraId="4B651E0E" w14:textId="0349A351" w:rsidR="00B83B50" w:rsidRDefault="00B83B50" w:rsidP="002A0DEE">
            <w:pPr>
              <w:pStyle w:val="ListParagraph"/>
              <w:numPr>
                <w:ilvl w:val="0"/>
                <w:numId w:val="27"/>
              </w:numPr>
              <w:suppressAutoHyphens w:val="0"/>
              <w:spacing w:before="0" w:after="0"/>
              <w:rPr>
                <w:rFonts w:eastAsia="Times New Roman"/>
              </w:rPr>
            </w:pPr>
            <w:r w:rsidRPr="00B83B50">
              <w:rPr>
                <w:rFonts w:eastAsia="Times New Roman"/>
              </w:rPr>
              <w:t>Airservices expected that Package 3 design concepts would be finalised by Trax in the coming weeks</w:t>
            </w:r>
            <w:r>
              <w:rPr>
                <w:rFonts w:eastAsia="Times New Roman"/>
              </w:rPr>
              <w:t>, with the possibil</w:t>
            </w:r>
            <w:r w:rsidR="002A0DEE">
              <w:rPr>
                <w:rFonts w:eastAsia="Times New Roman"/>
              </w:rPr>
              <w:t>ity that community engagement would take place in May or June, noting potential implications of a caretaker period.</w:t>
            </w:r>
          </w:p>
          <w:p w14:paraId="3B0B0FA0" w14:textId="05B5CD0B" w:rsidR="002A0DEE" w:rsidRPr="00B83B50" w:rsidRDefault="002A0DEE" w:rsidP="002A0DEE">
            <w:pPr>
              <w:pStyle w:val="ListParagraph"/>
              <w:numPr>
                <w:ilvl w:val="0"/>
                <w:numId w:val="27"/>
              </w:numPr>
              <w:suppressAutoHyphens w:val="0"/>
              <w:spacing w:before="0" w:after="0"/>
              <w:rPr>
                <w:rFonts w:eastAsia="Times New Roman"/>
              </w:rPr>
            </w:pPr>
            <w:r>
              <w:rPr>
                <w:rFonts w:eastAsia="Times New Roman"/>
              </w:rPr>
              <w:t xml:space="preserve">Package 4 </w:t>
            </w:r>
            <w:r w:rsidR="00903060">
              <w:rPr>
                <w:rFonts w:eastAsia="Times New Roman"/>
              </w:rPr>
              <w:t xml:space="preserve">work is continuing and Airservices expected </w:t>
            </w:r>
            <w:r>
              <w:rPr>
                <w:rFonts w:eastAsia="Times New Roman"/>
              </w:rPr>
              <w:t>consultation would take place later in the year.</w:t>
            </w:r>
          </w:p>
          <w:p w14:paraId="0C25DDA0" w14:textId="226AD929" w:rsidR="00961444" w:rsidRDefault="002A0DEE" w:rsidP="00961444">
            <w:r>
              <w:t>The group discussed the update:</w:t>
            </w:r>
          </w:p>
          <w:p w14:paraId="4CEB0261" w14:textId="6940053D" w:rsidR="00961444" w:rsidRDefault="00961444" w:rsidP="002A0DEE">
            <w:pPr>
              <w:pStyle w:val="ListParagraph"/>
              <w:numPr>
                <w:ilvl w:val="0"/>
                <w:numId w:val="24"/>
              </w:numPr>
              <w:suppressAutoHyphens w:val="0"/>
              <w:spacing w:before="0" w:after="0"/>
              <w:contextualSpacing w:val="0"/>
              <w:rPr>
                <w:rFonts w:eastAsia="Times New Roman"/>
              </w:rPr>
            </w:pPr>
            <w:r>
              <w:rPr>
                <w:rFonts w:eastAsia="Times New Roman"/>
              </w:rPr>
              <w:t xml:space="preserve">Matt </w:t>
            </w:r>
            <w:r w:rsidR="002A0DEE">
              <w:rPr>
                <w:rFonts w:eastAsia="Times New Roman"/>
              </w:rPr>
              <w:t xml:space="preserve">queried whether the timelines provided matched public information on the </w:t>
            </w:r>
            <w:r w:rsidR="002A0DEE">
              <w:rPr>
                <w:rFonts w:eastAsia="Times New Roman"/>
                <w:i/>
              </w:rPr>
              <w:t xml:space="preserve">Noise Action Plan for Brisbane </w:t>
            </w:r>
            <w:r w:rsidR="002A0DEE" w:rsidRPr="002A0DEE">
              <w:rPr>
                <w:rFonts w:eastAsia="Times New Roman"/>
              </w:rPr>
              <w:t>website</w:t>
            </w:r>
            <w:r w:rsidR="002A0DEE">
              <w:rPr>
                <w:rFonts w:eastAsia="Times New Roman"/>
              </w:rPr>
              <w:t>.</w:t>
            </w:r>
          </w:p>
          <w:p w14:paraId="5815DA63" w14:textId="282EB301" w:rsidR="002A0DEE" w:rsidRDefault="002A0DEE" w:rsidP="002A0DEE">
            <w:pPr>
              <w:pStyle w:val="ListParagraph"/>
              <w:numPr>
                <w:ilvl w:val="0"/>
                <w:numId w:val="24"/>
              </w:numPr>
              <w:suppressAutoHyphens w:val="0"/>
              <w:spacing w:before="0" w:after="0"/>
              <w:contextualSpacing w:val="0"/>
              <w:rPr>
                <w:rFonts w:eastAsia="Times New Roman"/>
              </w:rPr>
            </w:pPr>
            <w:r>
              <w:rPr>
                <w:rFonts w:eastAsia="Times New Roman"/>
              </w:rPr>
              <w:t>Donna noted that the website currently suggested that Package 3 consultation on preferred designs would take place in early 2025, and agreed that an update needed to be posted on the website</w:t>
            </w:r>
            <w:r w:rsidR="00044FFD">
              <w:rPr>
                <w:rFonts w:hint="eastAsia"/>
                <w:lang w:eastAsia="ja-JP"/>
              </w:rPr>
              <w:t xml:space="preserve">, but that advice on the </w:t>
            </w:r>
            <w:r w:rsidR="00044FFD">
              <w:rPr>
                <w:lang w:eastAsia="ja-JP"/>
              </w:rPr>
              <w:t>completion</w:t>
            </w:r>
            <w:r w:rsidR="00044FFD">
              <w:rPr>
                <w:rFonts w:hint="eastAsia"/>
                <w:lang w:eastAsia="ja-JP"/>
              </w:rPr>
              <w:t xml:space="preserve"> of Trax work </w:t>
            </w:r>
            <w:r w:rsidR="00044FFD">
              <w:rPr>
                <w:lang w:eastAsia="ja-JP"/>
              </w:rPr>
              <w:t>would</w:t>
            </w:r>
            <w:r w:rsidR="00044FFD">
              <w:rPr>
                <w:rFonts w:hint="eastAsia"/>
                <w:lang w:eastAsia="ja-JP"/>
              </w:rPr>
              <w:t xml:space="preserve"> be sought beforehand</w:t>
            </w:r>
            <w:r>
              <w:rPr>
                <w:rFonts w:eastAsia="Times New Roman"/>
              </w:rPr>
              <w:t>.</w:t>
            </w:r>
          </w:p>
          <w:p w14:paraId="05EA27FE" w14:textId="36C4E796" w:rsidR="002A0DEE" w:rsidRDefault="002A0DEE" w:rsidP="002A0DEE">
            <w:pPr>
              <w:pStyle w:val="ListParagraph"/>
              <w:numPr>
                <w:ilvl w:val="0"/>
                <w:numId w:val="24"/>
              </w:numPr>
              <w:suppressAutoHyphens w:val="0"/>
              <w:spacing w:before="0" w:after="0"/>
              <w:contextualSpacing w:val="0"/>
              <w:rPr>
                <w:rFonts w:eastAsia="Times New Roman"/>
              </w:rPr>
            </w:pPr>
            <w:r>
              <w:rPr>
                <w:rFonts w:eastAsia="Times New Roman"/>
              </w:rPr>
              <w:t>Marion noted that she was reviewing feedback receive</w:t>
            </w:r>
            <w:r w:rsidR="00903060">
              <w:rPr>
                <w:rFonts w:eastAsia="Times New Roman"/>
              </w:rPr>
              <w:t>d</w:t>
            </w:r>
            <w:r>
              <w:rPr>
                <w:rFonts w:eastAsia="Times New Roman"/>
              </w:rPr>
              <w:t xml:space="preserve"> on the Phase 3</w:t>
            </w:r>
            <w:r w:rsidR="00903060">
              <w:rPr>
                <w:rFonts w:eastAsia="Times New Roman"/>
              </w:rPr>
              <w:t xml:space="preserve"> Options Assessment Report</w:t>
            </w:r>
            <w:r>
              <w:rPr>
                <w:rFonts w:eastAsia="Times New Roman"/>
              </w:rPr>
              <w:t xml:space="preserve"> and Phase 4 </w:t>
            </w:r>
            <w:r w:rsidR="00903060">
              <w:rPr>
                <w:rFonts w:eastAsia="Times New Roman"/>
              </w:rPr>
              <w:t>Preferred O</w:t>
            </w:r>
            <w:r>
              <w:rPr>
                <w:rFonts w:eastAsia="Times New Roman"/>
              </w:rPr>
              <w:t xml:space="preserve">ptions </w:t>
            </w:r>
            <w:r w:rsidR="00903060">
              <w:rPr>
                <w:rFonts w:eastAsia="Times New Roman"/>
              </w:rPr>
              <w:t xml:space="preserve">Report </w:t>
            </w:r>
            <w:r>
              <w:rPr>
                <w:rFonts w:eastAsia="Times New Roman"/>
              </w:rPr>
              <w:t>during the recent consultation period.</w:t>
            </w:r>
          </w:p>
          <w:p w14:paraId="06C7B11B" w14:textId="77777777" w:rsidR="00B83B50" w:rsidRDefault="00B83B50" w:rsidP="00B83B50">
            <w:pPr>
              <w:suppressAutoHyphens w:val="0"/>
              <w:spacing w:before="0" w:after="0"/>
              <w:rPr>
                <w:rFonts w:eastAsia="Times New Roman"/>
              </w:rPr>
            </w:pPr>
          </w:p>
          <w:p w14:paraId="6F801E28" w14:textId="77777777" w:rsidR="00B83B50" w:rsidRDefault="00B83B50" w:rsidP="00B83B50">
            <w:pPr>
              <w:rPr>
                <w:b/>
                <w:color w:val="404040" w:themeColor="text1" w:themeTint="BF"/>
                <w:sz w:val="24"/>
              </w:rPr>
            </w:pPr>
            <w:r w:rsidRPr="00D50C6D">
              <w:rPr>
                <w:rFonts w:eastAsia="Times New Roman"/>
                <w:b/>
              </w:rPr>
              <w:t>Action</w:t>
            </w:r>
          </w:p>
          <w:p w14:paraId="4F3B3152" w14:textId="41D5BD6C" w:rsidR="00B83B50" w:rsidRPr="00B83B50" w:rsidRDefault="00B83B50" w:rsidP="002A0DEE">
            <w:pPr>
              <w:pStyle w:val="ListParagraph"/>
              <w:numPr>
                <w:ilvl w:val="0"/>
                <w:numId w:val="22"/>
              </w:numPr>
              <w:suppressAutoHyphens w:val="0"/>
              <w:spacing w:before="0" w:after="0"/>
              <w:rPr>
                <w:rFonts w:eastAsia="Times New Roman"/>
              </w:rPr>
            </w:pPr>
            <w:r w:rsidRPr="00B83B50">
              <w:rPr>
                <w:bCs/>
              </w:rPr>
              <w:t xml:space="preserve">Airservices </w:t>
            </w:r>
            <w:r>
              <w:rPr>
                <w:bCs/>
              </w:rPr>
              <w:t>to report back on SIDs and STAR adherence at the next AAB meeting</w:t>
            </w:r>
            <w:r w:rsidR="00F97B84">
              <w:rPr>
                <w:bCs/>
              </w:rPr>
              <w:t>.</w:t>
            </w:r>
          </w:p>
        </w:tc>
      </w:tr>
      <w:tr w:rsidR="000074BE" w:rsidRPr="009222F2" w14:paraId="5CE3DDA6" w14:textId="77777777" w:rsidTr="00F755A9">
        <w:trPr>
          <w:trHeight w:val="453"/>
        </w:trPr>
        <w:tc>
          <w:tcPr>
            <w:tcW w:w="5000" w:type="pct"/>
            <w:tcBorders>
              <w:top w:val="nil"/>
            </w:tcBorders>
          </w:tcPr>
          <w:p w14:paraId="7EDC1A24" w14:textId="27DF1A4F" w:rsidR="000074BE" w:rsidRPr="00C94366" w:rsidRDefault="000074BE" w:rsidP="00AE5BBD">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6</w:t>
            </w:r>
            <w:r w:rsidRPr="00C94366">
              <w:rPr>
                <w:b/>
                <w:color w:val="404040" w:themeColor="text1" w:themeTint="BF"/>
                <w:sz w:val="24"/>
              </w:rPr>
              <w:t xml:space="preserve">: </w:t>
            </w:r>
            <w:r>
              <w:rPr>
                <w:b/>
                <w:color w:val="404040" w:themeColor="text1" w:themeTint="BF"/>
                <w:sz w:val="24"/>
              </w:rPr>
              <w:t>BAC Update</w:t>
            </w:r>
          </w:p>
        </w:tc>
      </w:tr>
      <w:tr w:rsidR="000074BE" w:rsidRPr="009222F2" w14:paraId="0F7F513F" w14:textId="77777777" w:rsidTr="00F755A9">
        <w:trPr>
          <w:trHeight w:val="453"/>
        </w:trPr>
        <w:tc>
          <w:tcPr>
            <w:tcW w:w="5000" w:type="pct"/>
            <w:tcBorders>
              <w:top w:val="nil"/>
            </w:tcBorders>
          </w:tcPr>
          <w:p w14:paraId="0C764E00" w14:textId="798D5AB4" w:rsidR="00F97B84" w:rsidRDefault="00F97B84" w:rsidP="000074BE">
            <w:r>
              <w:t xml:space="preserve">Tim Boyle presented the item. A </w:t>
            </w:r>
            <w:r w:rsidRPr="000F0880">
              <w:rPr>
                <w:rFonts w:eastAsia="Times New Roman"/>
              </w:rPr>
              <w:t xml:space="preserve">copy of the document is at </w:t>
            </w:r>
            <w:r w:rsidRPr="000F0880">
              <w:rPr>
                <w:rFonts w:eastAsia="Times New Roman"/>
                <w:i/>
              </w:rPr>
              <w:t xml:space="preserve">Attachment </w:t>
            </w:r>
            <w:r>
              <w:rPr>
                <w:rFonts w:eastAsia="Times New Roman"/>
                <w:i/>
              </w:rPr>
              <w:t>D</w:t>
            </w:r>
            <w:r w:rsidRPr="000F0880">
              <w:rPr>
                <w:rFonts w:eastAsia="Times New Roman"/>
              </w:rPr>
              <w:t>.</w:t>
            </w:r>
            <w:r>
              <w:t xml:space="preserve"> </w:t>
            </w:r>
          </w:p>
          <w:p w14:paraId="3EDDAA9F" w14:textId="34032D9C" w:rsidR="00F97B84" w:rsidRDefault="00F97B84" w:rsidP="000074BE">
            <w:r>
              <w:rPr>
                <w:b/>
              </w:rPr>
              <w:t>Changes to runway notifications</w:t>
            </w:r>
          </w:p>
          <w:p w14:paraId="78F983B3" w14:textId="627AEBAC" w:rsidR="00F97B84" w:rsidRDefault="00F97B84" w:rsidP="000074BE">
            <w:r>
              <w:t>Tim noted that social media posts for runway notifications are now more structured, and that updates would also be shared via Casper flight tracking once commissioned.</w:t>
            </w:r>
          </w:p>
          <w:p w14:paraId="20B00A31" w14:textId="4B00461F" w:rsidR="00F97B84" w:rsidRDefault="00F97B84" w:rsidP="000074BE">
            <w:pPr>
              <w:rPr>
                <w:b/>
              </w:rPr>
            </w:pPr>
            <w:r>
              <w:rPr>
                <w:b/>
              </w:rPr>
              <w:t>Tailwind Safety Case</w:t>
            </w:r>
          </w:p>
          <w:p w14:paraId="648EE010" w14:textId="7C268B60" w:rsidR="00F97B84" w:rsidRDefault="00F97B84" w:rsidP="000074BE">
            <w:r>
              <w:t>Tim noted that BAC was developing a safety case for CASA approval to permit a time limited trial of an increased tailwind allowance for</w:t>
            </w:r>
            <w:r w:rsidR="00903060">
              <w:t xml:space="preserve"> </w:t>
            </w:r>
            <w:r w:rsidR="00903060" w:rsidRPr="003A60DA">
              <w:t xml:space="preserve">SODPROPS </w:t>
            </w:r>
            <w:r w:rsidR="00903060">
              <w:t>at</w:t>
            </w:r>
            <w:r>
              <w:t xml:space="preserve"> Brisbane Airport, with the goal of obtaining approval for an </w:t>
            </w:r>
            <w:r w:rsidR="00947CBB">
              <w:t>18-month</w:t>
            </w:r>
            <w:r>
              <w:t xml:space="preserve"> trial to gather sufficient data to support an application for a permanent increase to allowable tailwinds.</w:t>
            </w:r>
          </w:p>
          <w:p w14:paraId="208F9A54" w14:textId="6721E5CD" w:rsidR="00F97B84" w:rsidRPr="00F97B84" w:rsidRDefault="00F97B84" w:rsidP="000074BE">
            <w:r>
              <w:t>The group discussed the item:</w:t>
            </w:r>
          </w:p>
          <w:p w14:paraId="75F3C3AD" w14:textId="6DBDD9E8" w:rsidR="00947CBB" w:rsidRPr="00947CBB" w:rsidRDefault="000074BE" w:rsidP="00947CBB">
            <w:pPr>
              <w:pStyle w:val="ListParagraph"/>
              <w:numPr>
                <w:ilvl w:val="0"/>
                <w:numId w:val="14"/>
              </w:numPr>
              <w:suppressAutoHyphens w:val="0"/>
              <w:spacing w:before="0" w:after="0"/>
              <w:contextualSpacing w:val="0"/>
              <w:rPr>
                <w:rFonts w:eastAsia="Times New Roman"/>
              </w:rPr>
            </w:pPr>
            <w:r>
              <w:rPr>
                <w:rFonts w:eastAsia="Times New Roman"/>
              </w:rPr>
              <w:lastRenderedPageBreak/>
              <w:t>David Mc</w:t>
            </w:r>
            <w:r w:rsidR="00F97B84">
              <w:rPr>
                <w:rFonts w:eastAsia="Times New Roman"/>
              </w:rPr>
              <w:t>Cutcheon outlined</w:t>
            </w:r>
            <w:r>
              <w:rPr>
                <w:rFonts w:eastAsia="Times New Roman"/>
              </w:rPr>
              <w:t xml:space="preserve"> how tailwind and crosswind conditions affect aircraft landing and </w:t>
            </w:r>
            <w:r w:rsidR="00903060">
              <w:rPr>
                <w:rFonts w:eastAsia="Times New Roman"/>
              </w:rPr>
              <w:t>take-off</w:t>
            </w:r>
            <w:r w:rsidR="00947CBB">
              <w:rPr>
                <w:rFonts w:eastAsia="Times New Roman"/>
              </w:rPr>
              <w:t xml:space="preserve">, and that implementing increased tailwinds at Brisbane airport would take time. </w:t>
            </w:r>
            <w:r w:rsidR="00947CBB" w:rsidRPr="00947CBB">
              <w:rPr>
                <w:rFonts w:eastAsia="Times New Roman"/>
              </w:rPr>
              <w:t xml:space="preserve">David </w:t>
            </w:r>
            <w:r w:rsidR="00947CBB">
              <w:rPr>
                <w:rFonts w:eastAsia="Times New Roman"/>
              </w:rPr>
              <w:t>noted that obtaining CASA approval could be a long process, and that safety cases had also been required before implementing increased tailwind allowances at other airports internationally.</w:t>
            </w:r>
          </w:p>
          <w:p w14:paraId="616B71F4" w14:textId="4CCA7C4F" w:rsidR="000074BE" w:rsidRDefault="000074BE" w:rsidP="002A0DEE">
            <w:pPr>
              <w:pStyle w:val="ListParagraph"/>
              <w:numPr>
                <w:ilvl w:val="0"/>
                <w:numId w:val="15"/>
              </w:numPr>
              <w:suppressAutoHyphens w:val="0"/>
              <w:spacing w:before="0" w:after="0"/>
              <w:contextualSpacing w:val="0"/>
              <w:rPr>
                <w:rFonts w:eastAsia="Times New Roman"/>
              </w:rPr>
            </w:pPr>
            <w:r>
              <w:rPr>
                <w:rFonts w:eastAsia="Times New Roman"/>
              </w:rPr>
              <w:t xml:space="preserve">Matt noted that SODPROPS </w:t>
            </w:r>
            <w:r w:rsidR="00947CBB">
              <w:rPr>
                <w:rFonts w:eastAsia="Times New Roman"/>
              </w:rPr>
              <w:t xml:space="preserve">had been </w:t>
            </w:r>
            <w:r>
              <w:rPr>
                <w:rFonts w:eastAsia="Times New Roman"/>
              </w:rPr>
              <w:t xml:space="preserve">presented to the community </w:t>
            </w:r>
            <w:r w:rsidR="00947CBB">
              <w:rPr>
                <w:rFonts w:eastAsia="Times New Roman"/>
              </w:rPr>
              <w:t xml:space="preserve">as a substantial solution to reduce noise, but that community members did not feel that noise had substantially decreased. Matt expressed concerns that </w:t>
            </w:r>
            <w:r w:rsidR="00903060">
              <w:rPr>
                <w:rFonts w:eastAsia="Times New Roman"/>
              </w:rPr>
              <w:t xml:space="preserve">the </w:t>
            </w:r>
            <w:r w:rsidR="00947CBB">
              <w:rPr>
                <w:rFonts w:eastAsia="Times New Roman"/>
              </w:rPr>
              <w:t>noise reduction potential for increased tailwind allowance could similarly be over-emphasised.</w:t>
            </w:r>
          </w:p>
          <w:p w14:paraId="71FF8544" w14:textId="14E6C807" w:rsidR="000074BE" w:rsidRDefault="000074BE" w:rsidP="002A0DEE">
            <w:pPr>
              <w:pStyle w:val="ListParagraph"/>
              <w:numPr>
                <w:ilvl w:val="0"/>
                <w:numId w:val="15"/>
              </w:numPr>
              <w:suppressAutoHyphens w:val="0"/>
              <w:spacing w:before="0" w:after="0"/>
              <w:contextualSpacing w:val="0"/>
              <w:rPr>
                <w:rFonts w:eastAsia="Times New Roman"/>
              </w:rPr>
            </w:pPr>
            <w:r>
              <w:rPr>
                <w:rFonts w:eastAsia="Times New Roman"/>
              </w:rPr>
              <w:t xml:space="preserve">Kim clarified that tailwind limitations </w:t>
            </w:r>
            <w:r w:rsidR="00947CBB">
              <w:rPr>
                <w:rFonts w:eastAsia="Times New Roman"/>
              </w:rPr>
              <w:t>were a decision for CASA.</w:t>
            </w:r>
          </w:p>
          <w:p w14:paraId="72A8638F" w14:textId="31120937" w:rsidR="000074BE" w:rsidRDefault="000074BE" w:rsidP="002A0DEE">
            <w:pPr>
              <w:pStyle w:val="ListParagraph"/>
              <w:numPr>
                <w:ilvl w:val="0"/>
                <w:numId w:val="15"/>
              </w:numPr>
              <w:suppressAutoHyphens w:val="0"/>
              <w:spacing w:before="0" w:after="0"/>
              <w:contextualSpacing w:val="0"/>
              <w:rPr>
                <w:rFonts w:eastAsia="Times New Roman"/>
              </w:rPr>
            </w:pPr>
            <w:r>
              <w:rPr>
                <w:rFonts w:eastAsia="Times New Roman"/>
              </w:rPr>
              <w:t xml:space="preserve">David </w:t>
            </w:r>
            <w:r w:rsidR="00947CBB">
              <w:rPr>
                <w:rFonts w:eastAsia="Times New Roman"/>
              </w:rPr>
              <w:t>McCutcheon</w:t>
            </w:r>
            <w:r>
              <w:rPr>
                <w:rFonts w:eastAsia="Times New Roman"/>
              </w:rPr>
              <w:t xml:space="preserve"> explained that with the addition of a second runway, CASA safety requirements have changed to accommodate the new configuration</w:t>
            </w:r>
          </w:p>
          <w:p w14:paraId="719506F4" w14:textId="427AA606" w:rsidR="000074BE" w:rsidRPr="00947CBB" w:rsidRDefault="000074BE" w:rsidP="00947CBB">
            <w:pPr>
              <w:pStyle w:val="ListParagraph"/>
              <w:numPr>
                <w:ilvl w:val="0"/>
                <w:numId w:val="16"/>
              </w:numPr>
              <w:suppressAutoHyphens w:val="0"/>
              <w:spacing w:before="0" w:after="0"/>
              <w:contextualSpacing w:val="0"/>
              <w:rPr>
                <w:rFonts w:eastAsia="Times New Roman"/>
              </w:rPr>
            </w:pPr>
            <w:r>
              <w:rPr>
                <w:rFonts w:eastAsia="Times New Roman"/>
              </w:rPr>
              <w:t xml:space="preserve">David McCutcheon </w:t>
            </w:r>
            <w:r w:rsidR="00947CBB">
              <w:rPr>
                <w:rFonts w:eastAsia="Times New Roman"/>
              </w:rPr>
              <w:t>noted that</w:t>
            </w:r>
            <w:r>
              <w:rPr>
                <w:rFonts w:eastAsia="Times New Roman"/>
              </w:rPr>
              <w:t xml:space="preserve"> in isolation, landing in a 10-knot tailwind versus taking off in those conditions is not operationally safe or preferable</w:t>
            </w:r>
            <w:r w:rsidR="00947CBB">
              <w:rPr>
                <w:rFonts w:eastAsia="Times New Roman"/>
              </w:rPr>
              <w:t xml:space="preserve">, and </w:t>
            </w:r>
            <w:r w:rsidRPr="00947CBB">
              <w:rPr>
                <w:rFonts w:eastAsia="Times New Roman"/>
              </w:rPr>
              <w:t>that 10-knot tailwind operations only work efficiently without other flights waiting</w:t>
            </w:r>
            <w:r w:rsidR="00947CBB">
              <w:rPr>
                <w:rFonts w:eastAsia="Times New Roman"/>
              </w:rPr>
              <w:t>.</w:t>
            </w:r>
          </w:p>
          <w:p w14:paraId="7D38BE9D" w14:textId="0F0FD38B" w:rsidR="000074BE" w:rsidRDefault="000074BE" w:rsidP="002A0DEE">
            <w:pPr>
              <w:pStyle w:val="ListParagraph"/>
              <w:numPr>
                <w:ilvl w:val="0"/>
                <w:numId w:val="16"/>
              </w:numPr>
              <w:suppressAutoHyphens w:val="0"/>
              <w:spacing w:before="0" w:after="0"/>
              <w:contextualSpacing w:val="0"/>
              <w:rPr>
                <w:rFonts w:eastAsia="Times New Roman"/>
              </w:rPr>
            </w:pPr>
            <w:r>
              <w:rPr>
                <w:rFonts w:eastAsia="Times New Roman"/>
              </w:rPr>
              <w:t>Tim advised that three previous proposals</w:t>
            </w:r>
            <w:r w:rsidR="00044FFD">
              <w:rPr>
                <w:rFonts w:hint="eastAsia"/>
                <w:lang w:eastAsia="ja-JP"/>
              </w:rPr>
              <w:t xml:space="preserve"> had been submitted</w:t>
            </w:r>
            <w:r>
              <w:rPr>
                <w:rFonts w:eastAsia="Times New Roman"/>
              </w:rPr>
              <w:t xml:space="preserve"> to CASA regarding 7-10 knot tailwind</w:t>
            </w:r>
            <w:r w:rsidR="00947CBB">
              <w:rPr>
                <w:rFonts w:eastAsia="Times New Roman"/>
              </w:rPr>
              <w:t xml:space="preserve"> allowances</w:t>
            </w:r>
            <w:r>
              <w:rPr>
                <w:rFonts w:eastAsia="Times New Roman"/>
              </w:rPr>
              <w:t xml:space="preserve">; </w:t>
            </w:r>
            <w:r w:rsidR="00947CBB">
              <w:rPr>
                <w:rFonts w:eastAsia="Times New Roman"/>
              </w:rPr>
              <w:t>which had been refused.</w:t>
            </w:r>
          </w:p>
          <w:p w14:paraId="7F87A514" w14:textId="1131A8ED" w:rsidR="000074BE" w:rsidRDefault="000074BE" w:rsidP="002A0DEE">
            <w:pPr>
              <w:pStyle w:val="ListParagraph"/>
              <w:numPr>
                <w:ilvl w:val="0"/>
                <w:numId w:val="17"/>
              </w:numPr>
              <w:suppressAutoHyphens w:val="0"/>
              <w:spacing w:before="0" w:after="0"/>
              <w:contextualSpacing w:val="0"/>
              <w:rPr>
                <w:rFonts w:eastAsia="Times New Roman"/>
              </w:rPr>
            </w:pPr>
            <w:r>
              <w:rPr>
                <w:rFonts w:eastAsia="Times New Roman"/>
              </w:rPr>
              <w:t xml:space="preserve">Janelle </w:t>
            </w:r>
            <w:r w:rsidR="00947CBB">
              <w:rPr>
                <w:rFonts w:eastAsia="Times New Roman"/>
              </w:rPr>
              <w:t xml:space="preserve">noted </w:t>
            </w:r>
            <w:r>
              <w:rPr>
                <w:rFonts w:eastAsia="Times New Roman"/>
              </w:rPr>
              <w:t xml:space="preserve">that communications to the community indicated the Environmental Impact Statement (EIS) </w:t>
            </w:r>
            <w:r w:rsidR="00947CBB">
              <w:rPr>
                <w:rFonts w:eastAsia="Times New Roman"/>
              </w:rPr>
              <w:t xml:space="preserve">for the New Parallel Runway </w:t>
            </w:r>
            <w:r>
              <w:rPr>
                <w:rFonts w:eastAsia="Times New Roman"/>
              </w:rPr>
              <w:t xml:space="preserve">specified 10-knot </w:t>
            </w:r>
            <w:r w:rsidR="00947CBB">
              <w:rPr>
                <w:rFonts w:eastAsia="Times New Roman"/>
              </w:rPr>
              <w:t xml:space="preserve">tailwind </w:t>
            </w:r>
            <w:r>
              <w:rPr>
                <w:rFonts w:eastAsia="Times New Roman"/>
              </w:rPr>
              <w:t>tolerance</w:t>
            </w:r>
            <w:r w:rsidR="00947CBB">
              <w:rPr>
                <w:rFonts w:eastAsia="Times New Roman"/>
              </w:rPr>
              <w:t>.</w:t>
            </w:r>
          </w:p>
          <w:p w14:paraId="11D4E8D4" w14:textId="7CD553A8" w:rsidR="000074BE" w:rsidRDefault="000074BE" w:rsidP="002A0DEE">
            <w:pPr>
              <w:pStyle w:val="ListParagraph"/>
              <w:numPr>
                <w:ilvl w:val="0"/>
                <w:numId w:val="17"/>
              </w:numPr>
              <w:suppressAutoHyphens w:val="0"/>
              <w:spacing w:before="0" w:after="0"/>
              <w:contextualSpacing w:val="0"/>
              <w:rPr>
                <w:rFonts w:eastAsia="Times New Roman"/>
              </w:rPr>
            </w:pPr>
            <w:r>
              <w:rPr>
                <w:rFonts w:eastAsia="Times New Roman"/>
              </w:rPr>
              <w:t>Donna clarified this was for night operations only</w:t>
            </w:r>
            <w:r w:rsidR="00044FFD">
              <w:rPr>
                <w:rFonts w:hint="eastAsia"/>
                <w:lang w:eastAsia="ja-JP"/>
              </w:rPr>
              <w:t xml:space="preserve"> and that </w:t>
            </w:r>
            <w:r w:rsidR="00044FFD">
              <w:rPr>
                <w:lang w:eastAsia="ja-JP"/>
              </w:rPr>
              <w:t>daytime</w:t>
            </w:r>
            <w:r w:rsidR="00044FFD">
              <w:rPr>
                <w:rFonts w:hint="eastAsia"/>
                <w:lang w:eastAsia="ja-JP"/>
              </w:rPr>
              <w:t xml:space="preserve"> </w:t>
            </w:r>
            <w:r w:rsidR="00044FFD">
              <w:rPr>
                <w:lang w:eastAsia="ja-JP"/>
              </w:rPr>
              <w:t>information</w:t>
            </w:r>
            <w:r w:rsidR="00044FFD">
              <w:rPr>
                <w:rFonts w:hint="eastAsia"/>
                <w:lang w:eastAsia="ja-JP"/>
              </w:rPr>
              <w:t xml:space="preserve"> was based on 5 knots</w:t>
            </w:r>
            <w:r w:rsidR="00947CBB">
              <w:rPr>
                <w:rFonts w:eastAsia="Times New Roman"/>
              </w:rPr>
              <w:t>.</w:t>
            </w:r>
          </w:p>
          <w:p w14:paraId="37B82352" w14:textId="0A380CFF" w:rsidR="000074BE" w:rsidRDefault="000074BE" w:rsidP="002A0DEE">
            <w:pPr>
              <w:pStyle w:val="ListParagraph"/>
              <w:numPr>
                <w:ilvl w:val="0"/>
                <w:numId w:val="17"/>
              </w:numPr>
              <w:suppressAutoHyphens w:val="0"/>
              <w:spacing w:before="0" w:after="0"/>
              <w:contextualSpacing w:val="0"/>
              <w:rPr>
                <w:rFonts w:eastAsia="Times New Roman"/>
              </w:rPr>
            </w:pPr>
            <w:r>
              <w:rPr>
                <w:rFonts w:eastAsia="Times New Roman"/>
              </w:rPr>
              <w:t>David McCutcheon</w:t>
            </w:r>
            <w:r w:rsidDel="008E2D6E">
              <w:rPr>
                <w:rFonts w:eastAsia="Times New Roman"/>
              </w:rPr>
              <w:t xml:space="preserve"> </w:t>
            </w:r>
            <w:r>
              <w:rPr>
                <w:rFonts w:eastAsia="Times New Roman"/>
              </w:rPr>
              <w:t xml:space="preserve">emphasised that airports are not designed anywhere in the world to operate routinely with </w:t>
            </w:r>
            <w:r w:rsidR="00947CBB">
              <w:rPr>
                <w:rFonts w:eastAsia="Times New Roman"/>
              </w:rPr>
              <w:t>planes arriving and departing in 10-knot tailwinds</w:t>
            </w:r>
            <w:r w:rsidR="00795ADF">
              <w:rPr>
                <w:rFonts w:eastAsia="Times New Roman"/>
              </w:rPr>
              <w:t xml:space="preserve"> with parallel runway operations</w:t>
            </w:r>
            <w:r w:rsidR="00947CBB">
              <w:rPr>
                <w:rFonts w:eastAsia="Times New Roman"/>
              </w:rPr>
              <w:t>.</w:t>
            </w:r>
          </w:p>
          <w:p w14:paraId="1EC1E51D" w14:textId="068BAEA8" w:rsidR="00947CBB" w:rsidRPr="00947CBB" w:rsidRDefault="00947CBB" w:rsidP="00947CBB">
            <w:pPr>
              <w:suppressAutoHyphens w:val="0"/>
              <w:spacing w:before="0" w:after="0"/>
              <w:rPr>
                <w:rFonts w:eastAsia="Times New Roman"/>
              </w:rPr>
            </w:pPr>
          </w:p>
        </w:tc>
      </w:tr>
      <w:tr w:rsidR="000074BE" w:rsidRPr="009222F2" w14:paraId="3FB9BAB0" w14:textId="77777777" w:rsidTr="00F755A9">
        <w:trPr>
          <w:trHeight w:val="453"/>
        </w:trPr>
        <w:tc>
          <w:tcPr>
            <w:tcW w:w="5000" w:type="pct"/>
            <w:tcBorders>
              <w:top w:val="nil"/>
            </w:tcBorders>
          </w:tcPr>
          <w:p w14:paraId="0826488B" w14:textId="36A6B2BE" w:rsidR="000074BE" w:rsidRPr="00C94366" w:rsidRDefault="000074BE" w:rsidP="00AE5BBD">
            <w:pPr>
              <w:rPr>
                <w:b/>
                <w:color w:val="404040" w:themeColor="text1" w:themeTint="BF"/>
                <w:sz w:val="24"/>
              </w:rPr>
            </w:pPr>
            <w:r w:rsidRPr="00C94366">
              <w:rPr>
                <w:b/>
                <w:color w:val="404040" w:themeColor="text1" w:themeTint="BF"/>
                <w:sz w:val="24"/>
              </w:rPr>
              <w:lastRenderedPageBreak/>
              <w:t xml:space="preserve">Agenda Item </w:t>
            </w:r>
            <w:r>
              <w:rPr>
                <w:b/>
                <w:color w:val="404040" w:themeColor="text1" w:themeTint="BF"/>
                <w:sz w:val="24"/>
              </w:rPr>
              <w:t>7</w:t>
            </w:r>
            <w:r w:rsidRPr="00C94366">
              <w:rPr>
                <w:b/>
                <w:color w:val="404040" w:themeColor="text1" w:themeTint="BF"/>
                <w:sz w:val="24"/>
              </w:rPr>
              <w:t>: Other Business</w:t>
            </w:r>
          </w:p>
        </w:tc>
      </w:tr>
      <w:tr w:rsidR="00AE5BBD" w:rsidRPr="009222F2" w14:paraId="023A6B30" w14:textId="77777777" w:rsidTr="00F70EBE">
        <w:trPr>
          <w:trHeight w:val="453"/>
        </w:trPr>
        <w:tc>
          <w:tcPr>
            <w:tcW w:w="5000" w:type="pct"/>
            <w:tcBorders>
              <w:top w:val="nil"/>
              <w:bottom w:val="nil"/>
            </w:tcBorders>
          </w:tcPr>
          <w:p w14:paraId="6FC254E2" w14:textId="32C2D728" w:rsidR="00AE5BBD" w:rsidRDefault="00AE5BBD" w:rsidP="00AE5BBD">
            <w:r>
              <w:t>The Chair noted that:</w:t>
            </w:r>
          </w:p>
          <w:p w14:paraId="77C4F98D" w14:textId="62C873A8" w:rsidR="00E70C1E" w:rsidRDefault="00E70C1E" w:rsidP="00E70C1E">
            <w:pPr>
              <w:pStyle w:val="ListParagraph"/>
              <w:numPr>
                <w:ilvl w:val="0"/>
                <w:numId w:val="28"/>
              </w:numPr>
            </w:pPr>
            <w:r>
              <w:t xml:space="preserve">Queries from Janelle and Matt that had been sent </w:t>
            </w:r>
            <w:r w:rsidR="003D4868">
              <w:t xml:space="preserve">just prior to the meeting </w:t>
            </w:r>
            <w:r>
              <w:t>would be provided to industry representatives for consideration and response.</w:t>
            </w:r>
          </w:p>
          <w:p w14:paraId="35568880" w14:textId="485BFFE2" w:rsidR="0096167B" w:rsidRDefault="00E70C1E" w:rsidP="0096167B">
            <w:pPr>
              <w:pStyle w:val="ListParagraph"/>
              <w:numPr>
                <w:ilvl w:val="0"/>
                <w:numId w:val="28"/>
              </w:numPr>
            </w:pPr>
            <w:r>
              <w:t xml:space="preserve">Airservices had provided </w:t>
            </w:r>
            <w:r w:rsidR="0096167B">
              <w:t>the Chair and Secretariat with</w:t>
            </w:r>
            <w:r>
              <w:t xml:space="preserve"> detailed </w:t>
            </w:r>
            <w:r w:rsidR="0096167B">
              <w:t>information on their response to</w:t>
            </w:r>
            <w:r>
              <w:t xml:space="preserve"> matters raised by Mr David Sammut in his paper tabled by Tess at </w:t>
            </w:r>
            <w:r w:rsidR="0096167B">
              <w:t>meeting of 20 November 2024, which had also been addressed in direct correspondence between Airservices and Mr Sammut. The Chair also noted that the response would be provided to Tess for sharing with Mr Sammut, and that the Chair had written to Mr Sammut directly in relation to the matters raised.</w:t>
            </w:r>
          </w:p>
          <w:p w14:paraId="0C744D62" w14:textId="3F09E88C" w:rsidR="0096167B" w:rsidRDefault="0096167B" w:rsidP="0096167B">
            <w:pPr>
              <w:pStyle w:val="ListParagraph"/>
              <w:numPr>
                <w:ilvl w:val="0"/>
                <w:numId w:val="28"/>
              </w:numPr>
            </w:pPr>
            <w:r>
              <w:t xml:space="preserve">The matters raised by Mr Sammut would be de-identified and incorporated into community member question and answer documentation, to be developed by the Secretariat in consultation with the </w:t>
            </w:r>
            <w:r w:rsidR="00795ADF">
              <w:t>C</w:t>
            </w:r>
            <w:r>
              <w:t>hair for publication on the AAB website.</w:t>
            </w:r>
          </w:p>
          <w:p w14:paraId="6F253F7B" w14:textId="20DB245D" w:rsidR="0096167B" w:rsidRDefault="0096167B" w:rsidP="00961444">
            <w:r>
              <w:t xml:space="preserve">David Diamond queried when the </w:t>
            </w:r>
            <w:r w:rsidR="00044FFD">
              <w:rPr>
                <w:lang w:eastAsia="ja-JP"/>
              </w:rPr>
              <w:t>previously</w:t>
            </w:r>
            <w:r w:rsidR="00044FFD">
              <w:rPr>
                <w:rFonts w:hint="eastAsia"/>
                <w:lang w:eastAsia="ja-JP"/>
              </w:rPr>
              <w:t xml:space="preserve"> discussed </w:t>
            </w:r>
            <w:r>
              <w:t>question and answer document would be available. Kim requested that the document be ready for publication by the end of April 2025.</w:t>
            </w:r>
          </w:p>
          <w:p w14:paraId="155073A9" w14:textId="7C5AE99F" w:rsidR="0096167B" w:rsidRDefault="0096167B" w:rsidP="00961444">
            <w:r>
              <w:t>The group discussed Airservices approach to managing complaints through the Noise Complaints and Information Service website:</w:t>
            </w:r>
          </w:p>
          <w:p w14:paraId="46C18447" w14:textId="62AC485E" w:rsidR="0096167B" w:rsidRDefault="0096167B" w:rsidP="0096167B">
            <w:pPr>
              <w:pStyle w:val="ListParagraph"/>
              <w:numPr>
                <w:ilvl w:val="0"/>
                <w:numId w:val="29"/>
              </w:numPr>
            </w:pPr>
            <w:r>
              <w:t>Tess noted that CASA’s complaint form enabled multiple interactions to be tracked as the same complaint item, whereas Airservice</w:t>
            </w:r>
            <w:r w:rsidR="00903060">
              <w:t>s</w:t>
            </w:r>
            <w:r>
              <w:t>’s form treated each interaction as a separate complaint.</w:t>
            </w:r>
          </w:p>
          <w:p w14:paraId="4C062680" w14:textId="26A10A6B" w:rsidR="0096167B" w:rsidRPr="008F1568" w:rsidRDefault="0096167B" w:rsidP="0096167B">
            <w:pPr>
              <w:pStyle w:val="ListParagraph"/>
              <w:numPr>
                <w:ilvl w:val="0"/>
                <w:numId w:val="29"/>
              </w:numPr>
            </w:pPr>
            <w:r>
              <w:t xml:space="preserve">Tess suggested that </w:t>
            </w:r>
            <w:r w:rsidR="008F1568">
              <w:t>CASA’s approach would</w:t>
            </w:r>
            <w:r w:rsidR="008F1568">
              <w:rPr>
                <w:rFonts w:eastAsia="Times New Roman"/>
              </w:rPr>
              <w:t xml:space="preserve"> provide a more transparent and accessible way for community members to receive information and read previous communications regarding complaints they had made.</w:t>
            </w:r>
          </w:p>
          <w:p w14:paraId="0B196E9C" w14:textId="0E1966E1" w:rsidR="008F1568" w:rsidRDefault="008F1568" w:rsidP="0096167B">
            <w:pPr>
              <w:pStyle w:val="ListParagraph"/>
              <w:numPr>
                <w:ilvl w:val="0"/>
                <w:numId w:val="29"/>
              </w:numPr>
            </w:pPr>
            <w:r>
              <w:t>Janelle noted that this would be similar to an IT support ticketing system.</w:t>
            </w:r>
          </w:p>
          <w:p w14:paraId="7F8C8905" w14:textId="1A60AA45" w:rsidR="008F1568" w:rsidRDefault="008F1568" w:rsidP="0096167B">
            <w:pPr>
              <w:pStyle w:val="ListParagraph"/>
              <w:numPr>
                <w:ilvl w:val="0"/>
                <w:numId w:val="29"/>
              </w:numPr>
            </w:pPr>
            <w:r>
              <w:t>Donna agreed to look at CASA’s forms, but noted that a system update would likely be required to alter the functionality of NCIS webforms.</w:t>
            </w:r>
            <w:r w:rsidR="00044FFD">
              <w:rPr>
                <w:rFonts w:hint="eastAsia"/>
                <w:lang w:eastAsia="ja-JP"/>
              </w:rPr>
              <w:t xml:space="preserve"> She also noted that the volume of complaints received by CASA was likely not the same as Airservices and the </w:t>
            </w:r>
            <w:r w:rsidR="00044FFD">
              <w:rPr>
                <w:lang w:eastAsia="ja-JP"/>
              </w:rPr>
              <w:t>system</w:t>
            </w:r>
            <w:r w:rsidR="00044FFD">
              <w:rPr>
                <w:rFonts w:hint="eastAsia"/>
                <w:lang w:eastAsia="ja-JP"/>
              </w:rPr>
              <w:t xml:space="preserve"> needs to match this.</w:t>
            </w:r>
          </w:p>
          <w:p w14:paraId="0CCF569D" w14:textId="6184E1B3" w:rsidR="008F1568" w:rsidRDefault="008F1568" w:rsidP="008F1568">
            <w:pPr>
              <w:suppressAutoHyphens w:val="0"/>
              <w:spacing w:before="0" w:after="0"/>
              <w:rPr>
                <w:rFonts w:eastAsia="Times New Roman"/>
              </w:rPr>
            </w:pPr>
          </w:p>
          <w:p w14:paraId="41D370C3" w14:textId="2CD88436" w:rsidR="00F467F1" w:rsidRPr="008F1568" w:rsidRDefault="00F467F1" w:rsidP="008F1568">
            <w:pPr>
              <w:suppressAutoHyphens w:val="0"/>
              <w:spacing w:before="0" w:after="0"/>
              <w:rPr>
                <w:rFonts w:eastAsia="Times New Roman"/>
              </w:rPr>
            </w:pPr>
            <w:r>
              <w:rPr>
                <w:rFonts w:eastAsia="Times New Roman"/>
              </w:rPr>
              <w:t>The Chair noted that the next meeting was scheduled for 21 May 2025, and that the Chair and the Secretariat would consider whether future meetings should be extended to two and a half hours.</w:t>
            </w:r>
          </w:p>
          <w:p w14:paraId="78464CCF" w14:textId="77777777" w:rsidR="008F1568" w:rsidRDefault="008F1568" w:rsidP="0096167B">
            <w:pPr>
              <w:suppressAutoHyphens w:val="0"/>
              <w:spacing w:before="0" w:after="0"/>
            </w:pPr>
          </w:p>
          <w:p w14:paraId="79C2A818" w14:textId="2B9B1A22" w:rsidR="0096167B" w:rsidRPr="0096167B" w:rsidRDefault="0096167B" w:rsidP="0096167B">
            <w:pPr>
              <w:suppressAutoHyphens w:val="0"/>
              <w:spacing w:before="0" w:after="0"/>
              <w:rPr>
                <w:rFonts w:eastAsia="Times New Roman"/>
              </w:rPr>
            </w:pPr>
            <w:r>
              <w:t xml:space="preserve">The Chair thanked members for their participation and closed the meeting </w:t>
            </w:r>
            <w:r w:rsidRPr="00351086">
              <w:t xml:space="preserve">at </w:t>
            </w:r>
            <w:r>
              <w:t>14:51.</w:t>
            </w:r>
          </w:p>
          <w:p w14:paraId="087E2960" w14:textId="77777777" w:rsidR="0096167B" w:rsidRDefault="0096167B" w:rsidP="0096167B">
            <w:pPr>
              <w:rPr>
                <w:b/>
                <w:color w:val="404040" w:themeColor="text1" w:themeTint="BF"/>
                <w:sz w:val="24"/>
              </w:rPr>
            </w:pPr>
            <w:r w:rsidRPr="00D50C6D">
              <w:rPr>
                <w:rFonts w:eastAsia="Times New Roman"/>
                <w:b/>
              </w:rPr>
              <w:t>Action</w:t>
            </w:r>
          </w:p>
          <w:p w14:paraId="28B6A73C" w14:textId="6EBD754B" w:rsidR="000074BE" w:rsidRPr="00635920" w:rsidRDefault="0096167B" w:rsidP="00AE5BBD">
            <w:pPr>
              <w:pStyle w:val="ListParagraph"/>
              <w:numPr>
                <w:ilvl w:val="0"/>
                <w:numId w:val="22"/>
              </w:numPr>
            </w:pPr>
            <w:r>
              <w:t>Secretariat to develop community question and answer document for publication</w:t>
            </w:r>
            <w:r w:rsidR="008F1568">
              <w:t xml:space="preserve"> on the AAB website</w:t>
            </w:r>
            <w:r>
              <w:t>.</w:t>
            </w:r>
          </w:p>
        </w:tc>
      </w:tr>
      <w:tr w:rsidR="00F467F1" w:rsidRPr="009222F2" w14:paraId="185B0FB9" w14:textId="77777777" w:rsidTr="00F70EBE">
        <w:trPr>
          <w:trHeight w:val="453"/>
        </w:trPr>
        <w:tc>
          <w:tcPr>
            <w:tcW w:w="5000" w:type="pct"/>
            <w:tcBorders>
              <w:top w:val="nil"/>
              <w:bottom w:val="nil"/>
            </w:tcBorders>
          </w:tcPr>
          <w:p w14:paraId="6192111D" w14:textId="77777777" w:rsidR="00F467F1" w:rsidRDefault="00F467F1" w:rsidP="00EF008E">
            <w:pPr>
              <w:pStyle w:val="ListParagraph"/>
              <w:numPr>
                <w:ilvl w:val="0"/>
                <w:numId w:val="22"/>
              </w:numPr>
              <w:ind w:left="357" w:hanging="357"/>
              <w:contextualSpacing w:val="0"/>
            </w:pPr>
            <w:r>
              <w:lastRenderedPageBreak/>
              <w:t>Departmental representatives to present on differences between the department’s regulatory and policy roles, and the respective responsibilities of Airservices and CASA at a future meeting.</w:t>
            </w:r>
          </w:p>
          <w:p w14:paraId="698116F8" w14:textId="4B707849" w:rsidR="00795ADF" w:rsidRDefault="006A5DF5" w:rsidP="00F467F1">
            <w:pPr>
              <w:pStyle w:val="ListParagraph"/>
              <w:numPr>
                <w:ilvl w:val="0"/>
                <w:numId w:val="22"/>
              </w:numPr>
            </w:pPr>
            <w:r>
              <w:t>Airservices to review CASA complaints forms and consider opportunities to improve functionality of NCIS web forms.</w:t>
            </w:r>
          </w:p>
        </w:tc>
      </w:tr>
      <w:tr w:rsidR="00AE5BBD" w:rsidRPr="009222F2" w14:paraId="2311390B" w14:textId="77777777" w:rsidTr="00635920">
        <w:trPr>
          <w:trHeight w:val="453"/>
        </w:trPr>
        <w:tc>
          <w:tcPr>
            <w:tcW w:w="5000" w:type="pct"/>
            <w:tcBorders>
              <w:top w:val="nil"/>
            </w:tcBorders>
          </w:tcPr>
          <w:p w14:paraId="4FDE6D3A" w14:textId="77777777" w:rsidR="00AE5BBD" w:rsidRDefault="00AE5BBD" w:rsidP="00AE5BBD"/>
        </w:tc>
      </w:tr>
    </w:tbl>
    <w:p w14:paraId="43E090EB" w14:textId="77777777" w:rsidR="00411214" w:rsidRDefault="00411214" w:rsidP="00243AE4">
      <w:pPr>
        <w:pStyle w:val="Heading2"/>
      </w:pPr>
    </w:p>
    <w:p w14:paraId="1924694E" w14:textId="77777777" w:rsidR="008E68E9" w:rsidRDefault="008E68E9">
      <w:pPr>
        <w:suppressAutoHyphens w:val="0"/>
        <w:sectPr w:rsidR="008E68E9" w:rsidSect="00243AE4">
          <w:headerReference w:type="even" r:id="rId9"/>
          <w:footerReference w:type="even" r:id="rId10"/>
          <w:footerReference w:type="default" r:id="rId11"/>
          <w:footerReference w:type="first" r:id="rId12"/>
          <w:type w:val="continuous"/>
          <w:pgSz w:w="11906" w:h="16838" w:code="9"/>
          <w:pgMar w:top="1021" w:right="1021" w:bottom="1021" w:left="1021" w:header="510" w:footer="567" w:gutter="0"/>
          <w:cols w:space="708"/>
          <w:titlePg/>
          <w:docGrid w:linePitch="360"/>
        </w:sectPr>
      </w:pPr>
    </w:p>
    <w:p w14:paraId="11F62B4D" w14:textId="63BA4A5F" w:rsidR="008B3871" w:rsidRDefault="008B3871" w:rsidP="00C94366">
      <w:pPr>
        <w:pStyle w:val="Heading2"/>
      </w:pPr>
      <w:r>
        <w:lastRenderedPageBreak/>
        <w:t xml:space="preserve">Attachment </w:t>
      </w:r>
      <w:r w:rsidR="00243AE4">
        <w:t>A</w:t>
      </w:r>
    </w:p>
    <w:p w14:paraId="24E89853" w14:textId="760AA8AF" w:rsidR="001327B8" w:rsidRPr="00C94366" w:rsidRDefault="008E68E9" w:rsidP="00C94366">
      <w:pPr>
        <w:pStyle w:val="Heading3"/>
        <w:rPr>
          <w:sz w:val="28"/>
        </w:rPr>
      </w:pPr>
      <w:r w:rsidRPr="00C94366">
        <w:rPr>
          <w:sz w:val="28"/>
        </w:rPr>
        <w:t>Open Action Items</w:t>
      </w:r>
    </w:p>
    <w:tbl>
      <w:tblPr>
        <w:tblStyle w:val="DefaultTable1"/>
        <w:tblW w:w="0" w:type="auto"/>
        <w:tblLook w:val="04A0" w:firstRow="1" w:lastRow="0" w:firstColumn="1" w:lastColumn="0" w:noHBand="0" w:noVBand="1"/>
      </w:tblPr>
      <w:tblGrid>
        <w:gridCol w:w="703"/>
        <w:gridCol w:w="1537"/>
        <w:gridCol w:w="1886"/>
        <w:gridCol w:w="4442"/>
        <w:gridCol w:w="1386"/>
        <w:gridCol w:w="1280"/>
        <w:gridCol w:w="3562"/>
      </w:tblGrid>
      <w:tr w:rsidR="00243AE4" w14:paraId="4B261F63" w14:textId="77777777" w:rsidTr="00D50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0A286A78" w14:textId="77777777" w:rsidR="008E68E9" w:rsidRDefault="008E68E9" w:rsidP="00635920">
            <w:pPr>
              <w:suppressAutoHyphens w:val="0"/>
            </w:pPr>
            <w:r>
              <w:t>No.</w:t>
            </w:r>
          </w:p>
        </w:tc>
        <w:tc>
          <w:tcPr>
            <w:tcW w:w="1537" w:type="dxa"/>
          </w:tcPr>
          <w:p w14:paraId="4B8927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Meeting Date</w:t>
            </w:r>
          </w:p>
        </w:tc>
        <w:tc>
          <w:tcPr>
            <w:tcW w:w="1886" w:type="dxa"/>
          </w:tcPr>
          <w:p w14:paraId="67BF41A2"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Item</w:t>
            </w:r>
          </w:p>
        </w:tc>
        <w:tc>
          <w:tcPr>
            <w:tcW w:w="4442" w:type="dxa"/>
          </w:tcPr>
          <w:p w14:paraId="2F45D5E5"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Requirement</w:t>
            </w:r>
          </w:p>
        </w:tc>
        <w:tc>
          <w:tcPr>
            <w:tcW w:w="1386" w:type="dxa"/>
          </w:tcPr>
          <w:p w14:paraId="252B7734"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Responsible Person</w:t>
            </w:r>
          </w:p>
        </w:tc>
        <w:tc>
          <w:tcPr>
            <w:tcW w:w="1280" w:type="dxa"/>
          </w:tcPr>
          <w:p w14:paraId="0F88C489"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Completion Date</w:t>
            </w:r>
          </w:p>
        </w:tc>
        <w:tc>
          <w:tcPr>
            <w:tcW w:w="3562" w:type="dxa"/>
          </w:tcPr>
          <w:p w14:paraId="0CE869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Status</w:t>
            </w:r>
          </w:p>
        </w:tc>
      </w:tr>
      <w:tr w:rsidR="00243AE4" w14:paraId="4FDFEF79" w14:textId="77777777" w:rsidTr="00D50C6D">
        <w:tc>
          <w:tcPr>
            <w:cnfStyle w:val="001000000000" w:firstRow="0" w:lastRow="0" w:firstColumn="1" w:lastColumn="0" w:oddVBand="0" w:evenVBand="0" w:oddHBand="0" w:evenHBand="0" w:firstRowFirstColumn="0" w:firstRowLastColumn="0" w:lastRowFirstColumn="0" w:lastRowLastColumn="0"/>
            <w:tcW w:w="703" w:type="dxa"/>
          </w:tcPr>
          <w:p w14:paraId="07D5A366" w14:textId="463803C4" w:rsidR="001967E8" w:rsidRPr="008B3871" w:rsidRDefault="001967E8" w:rsidP="00C94366">
            <w:pPr>
              <w:suppressAutoHyphens w:val="0"/>
              <w:jc w:val="both"/>
            </w:pPr>
            <w:r>
              <w:t>1.1</w:t>
            </w:r>
          </w:p>
        </w:tc>
        <w:tc>
          <w:tcPr>
            <w:tcW w:w="1537" w:type="dxa"/>
          </w:tcPr>
          <w:p w14:paraId="29EA237F" w14:textId="37E42176" w:rsidR="001967E8" w:rsidRPr="00C94366"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rsidRPr="00C94366">
              <w:t>18 May 2023</w:t>
            </w:r>
          </w:p>
        </w:tc>
        <w:tc>
          <w:tcPr>
            <w:tcW w:w="1886" w:type="dxa"/>
          </w:tcPr>
          <w:p w14:paraId="166095C2" w14:textId="0E2A0B19" w:rsidR="001967E8" w:rsidRDefault="0024377A"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Route Growth </w:t>
            </w:r>
            <w:r w:rsidR="00E26525">
              <w:t>Forecasts</w:t>
            </w:r>
          </w:p>
        </w:tc>
        <w:tc>
          <w:tcPr>
            <w:tcW w:w="4442" w:type="dxa"/>
          </w:tcPr>
          <w:p w14:paraId="125DE60E" w14:textId="0E56710A"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AAB to work with Brisbane Airport Corporation (BAC) and Airservices on how to better provide information and data on expected aircraft movements, and previous and proposed impacts.</w:t>
            </w:r>
          </w:p>
        </w:tc>
        <w:tc>
          <w:tcPr>
            <w:tcW w:w="1386" w:type="dxa"/>
          </w:tcPr>
          <w:p w14:paraId="684E8712" w14:textId="325CC6AC"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BAC</w:t>
            </w:r>
          </w:p>
          <w:p w14:paraId="374F71DD" w14:textId="31175CC4" w:rsidR="001967E8" w:rsidRDefault="001967E8" w:rsidP="00C770C5">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280" w:type="dxa"/>
          </w:tcPr>
          <w:p w14:paraId="7DD00FC3" w14:textId="77777777" w:rsidR="001967E8" w:rsidRPr="00516DA9" w:rsidRDefault="001967E8"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p>
        </w:tc>
        <w:tc>
          <w:tcPr>
            <w:tcW w:w="3562" w:type="dxa"/>
          </w:tcPr>
          <w:p w14:paraId="04A28700" w14:textId="7DF86AF6" w:rsidR="0095518C" w:rsidRDefault="0095518C" w:rsidP="00C770C5">
            <w:pPr>
              <w:suppressAutoHyphens w:val="0"/>
              <w:cnfStyle w:val="000000000000" w:firstRow="0" w:lastRow="0" w:firstColumn="0" w:lastColumn="0" w:oddVBand="0" w:evenVBand="0" w:oddHBand="0" w:evenHBand="0" w:firstRowFirstColumn="0" w:firstRowLastColumn="0" w:lastRowFirstColumn="0" w:lastRowLastColumn="0"/>
            </w:pPr>
            <w:r>
              <w:t>Update provided at meeting #</w:t>
            </w:r>
            <w:r w:rsidR="008A6095">
              <w:t>7</w:t>
            </w:r>
            <w:r>
              <w:t>.</w:t>
            </w:r>
          </w:p>
          <w:p w14:paraId="186E1343" w14:textId="1394CE47" w:rsidR="00E26525" w:rsidRPr="00BE391B" w:rsidRDefault="0058463E" w:rsidP="00D50C6D">
            <w:pPr>
              <w:cnfStyle w:val="000000000000" w:firstRow="0" w:lastRow="0" w:firstColumn="0" w:lastColumn="0" w:oddVBand="0" w:evenVBand="0" w:oddHBand="0" w:evenHBand="0" w:firstRowFirstColumn="0" w:firstRowLastColumn="0" w:lastRowFirstColumn="0" w:lastRowLastColumn="0"/>
              <w:rPr>
                <w:rFonts w:cstheme="minorHAnsi"/>
              </w:rPr>
            </w:pPr>
            <w:r>
              <w:t>D</w:t>
            </w:r>
            <w:r w:rsidR="00E26525">
              <w:t xml:space="preserve">raft </w:t>
            </w:r>
            <w:r w:rsidR="008A6095" w:rsidRPr="002162A8">
              <w:t>forecasts</w:t>
            </w:r>
            <w:r w:rsidR="00E26525">
              <w:t xml:space="preserve"> were circulated out of session</w:t>
            </w:r>
            <w:r w:rsidR="008A6095" w:rsidRPr="002162A8">
              <w:t xml:space="preserve"> on 21</w:t>
            </w:r>
            <w:r w:rsidR="00E26525">
              <w:t> </w:t>
            </w:r>
            <w:r w:rsidR="008A6095" w:rsidRPr="002162A8">
              <w:t xml:space="preserve">February 2025, and </w:t>
            </w:r>
            <w:r w:rsidR="00E26525">
              <w:t>presented during the meeting.</w:t>
            </w:r>
          </w:p>
          <w:p w14:paraId="012FC0B0" w14:textId="77777777" w:rsidR="008F1568" w:rsidRDefault="00E26525" w:rsidP="00D50C6D">
            <w:pPr>
              <w:cnfStyle w:val="000000000000" w:firstRow="0" w:lastRow="0" w:firstColumn="0" w:lastColumn="0" w:oddVBand="0" w:evenVBand="0" w:oddHBand="0" w:evenHBand="0" w:firstRowFirstColumn="0" w:firstRowLastColumn="0" w:lastRowFirstColumn="0" w:lastRowLastColumn="0"/>
            </w:pPr>
            <w:r>
              <w:t>Community representatives to provide any feedback out of session to inform future iterations.</w:t>
            </w:r>
          </w:p>
          <w:p w14:paraId="31F99BEF" w14:textId="3A90E95F" w:rsidR="00434BB3" w:rsidRPr="00C94366" w:rsidRDefault="008F1568" w:rsidP="00434BB3">
            <w:pPr>
              <w:cnfStyle w:val="000000000000" w:firstRow="0" w:lastRow="0" w:firstColumn="0" w:lastColumn="0" w:oddVBand="0" w:evenVBand="0" w:oddHBand="0" w:evenHBand="0" w:firstRowFirstColumn="0" w:firstRowLastColumn="0" w:lastRowFirstColumn="0" w:lastRowLastColumn="0"/>
            </w:pPr>
            <w:r>
              <w:t xml:space="preserve">Initial maps to be </w:t>
            </w:r>
            <w:r w:rsidR="00434BB3">
              <w:t xml:space="preserve">potentially </w:t>
            </w:r>
            <w:r>
              <w:t>finalised before Package 3 preferred design concepts are released to support community engagement activities.</w:t>
            </w:r>
          </w:p>
        </w:tc>
      </w:tr>
      <w:tr w:rsidR="00243AE4" w14:paraId="2E196503" w14:textId="77777777" w:rsidTr="00D50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CBB4C36" w14:textId="2A442888" w:rsidR="00C770C5" w:rsidRPr="008B3871" w:rsidRDefault="00192F34" w:rsidP="00C94366">
            <w:pPr>
              <w:suppressAutoHyphens w:val="0"/>
              <w:jc w:val="both"/>
            </w:pPr>
            <w:r>
              <w:t xml:space="preserve">2.6a </w:t>
            </w:r>
          </w:p>
        </w:tc>
        <w:tc>
          <w:tcPr>
            <w:tcW w:w="1537" w:type="dxa"/>
          </w:tcPr>
          <w:p w14:paraId="78678057" w14:textId="3692A878" w:rsidR="00C770C5" w:rsidRPr="00C770C5"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t>9 September 2024</w:t>
            </w:r>
          </w:p>
        </w:tc>
        <w:tc>
          <w:tcPr>
            <w:tcW w:w="1886" w:type="dxa"/>
          </w:tcPr>
          <w:p w14:paraId="35B389CF" w14:textId="4FE21022" w:rsidR="00C770C5" w:rsidRPr="00C770C5"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t>ATC Operations</w:t>
            </w:r>
          </w:p>
        </w:tc>
        <w:tc>
          <w:tcPr>
            <w:tcW w:w="4442" w:type="dxa"/>
          </w:tcPr>
          <w:p w14:paraId="43BA9BF2" w14:textId="1B10E327" w:rsidR="00C770C5" w:rsidRPr="00C770C5"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t>Airservices to undertake a process to examine Air Traffic Control operations to determine whether opportunity exists to improve practice.</w:t>
            </w:r>
          </w:p>
        </w:tc>
        <w:tc>
          <w:tcPr>
            <w:tcW w:w="1386" w:type="dxa"/>
          </w:tcPr>
          <w:p w14:paraId="68FD7345" w14:textId="4CF11EB3" w:rsidR="00C770C5" w:rsidRPr="00C770C5"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t>Airservices Australia</w:t>
            </w:r>
          </w:p>
        </w:tc>
        <w:tc>
          <w:tcPr>
            <w:tcW w:w="1280" w:type="dxa"/>
          </w:tcPr>
          <w:p w14:paraId="5E3C0E88"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3562" w:type="dxa"/>
          </w:tcPr>
          <w:p w14:paraId="21B61B6B" w14:textId="77777777" w:rsidR="00833F8F" w:rsidRDefault="00833F8F" w:rsidP="00833F8F">
            <w:pPr>
              <w:suppressAutoHyphens w:val="0"/>
              <w:cnfStyle w:val="000000010000" w:firstRow="0" w:lastRow="0" w:firstColumn="0" w:lastColumn="0" w:oddVBand="0" w:evenVBand="0" w:oddHBand="0" w:evenHBand="1" w:firstRowFirstColumn="0" w:firstRowLastColumn="0" w:lastRowFirstColumn="0" w:lastRowLastColumn="0"/>
            </w:pPr>
            <w:r>
              <w:t xml:space="preserve">Update provided at meeting #6. </w:t>
            </w:r>
          </w:p>
          <w:p w14:paraId="4AFD1D3B" w14:textId="77777777" w:rsidR="00833F8F" w:rsidRDefault="00192F34" w:rsidP="00C770C5">
            <w:pPr>
              <w:suppressAutoHyphens w:val="0"/>
              <w:cnfStyle w:val="000000010000" w:firstRow="0" w:lastRow="0" w:firstColumn="0" w:lastColumn="0" w:oddVBand="0" w:evenVBand="0" w:oddHBand="0" w:evenHBand="1" w:firstRowFirstColumn="0" w:firstRowLastColumn="0" w:lastRowFirstColumn="0" w:lastRowLastColumn="0"/>
            </w:pPr>
            <w:r>
              <w:t>ATC operations continue to be examined</w:t>
            </w:r>
            <w:r w:rsidR="00485B55">
              <w:t xml:space="preserve"> by Airservices</w:t>
            </w:r>
            <w:r>
              <w:t>.</w:t>
            </w:r>
          </w:p>
          <w:p w14:paraId="6292CF12" w14:textId="77777777" w:rsidR="00C770C5" w:rsidRDefault="00833F8F" w:rsidP="00C770C5">
            <w:pPr>
              <w:suppressAutoHyphens w:val="0"/>
              <w:cnfStyle w:val="000000010000" w:firstRow="0" w:lastRow="0" w:firstColumn="0" w:lastColumn="0" w:oddVBand="0" w:evenVBand="0" w:oddHBand="0" w:evenHBand="1" w:firstRowFirstColumn="0" w:firstRowLastColumn="0" w:lastRowFirstColumn="0" w:lastRowLastColumn="0"/>
            </w:pPr>
            <w:r>
              <w:t>Airservices to discuss with community members further in a future meeting.</w:t>
            </w:r>
            <w:r w:rsidR="00192F34">
              <w:t xml:space="preserve"> </w:t>
            </w:r>
          </w:p>
          <w:p w14:paraId="410669E6" w14:textId="73210136" w:rsidR="00D97E2D" w:rsidRPr="00B56379" w:rsidRDefault="00894C24" w:rsidP="00C770C5">
            <w:pPr>
              <w:suppressAutoHyphens w:val="0"/>
              <w:cnfStyle w:val="000000010000" w:firstRow="0" w:lastRow="0" w:firstColumn="0" w:lastColumn="0" w:oddVBand="0" w:evenVBand="0" w:oddHBand="0" w:evenHBand="1" w:firstRowFirstColumn="0" w:firstRowLastColumn="0" w:lastRowFirstColumn="0" w:lastRowLastColumn="0"/>
            </w:pPr>
            <w:r>
              <w:t>Airservices reported on findings at meeting #7</w:t>
            </w:r>
            <w:r w:rsidR="00D97E2D">
              <w:rPr>
                <w:rFonts w:hint="eastAsia"/>
                <w:lang w:eastAsia="ja-JP"/>
              </w:rPr>
              <w:t xml:space="preserve"> (2.6a and 6.3 combined) including implementation of a new operational direction on SID and STAR tracking.</w:t>
            </w:r>
          </w:p>
        </w:tc>
      </w:tr>
      <w:tr w:rsidR="00243AE4" w14:paraId="2972EAF1" w14:textId="77777777" w:rsidTr="00D50C6D">
        <w:tc>
          <w:tcPr>
            <w:cnfStyle w:val="001000000000" w:firstRow="0" w:lastRow="0" w:firstColumn="1" w:lastColumn="0" w:oddVBand="0" w:evenVBand="0" w:oddHBand="0" w:evenHBand="0" w:firstRowFirstColumn="0" w:firstRowLastColumn="0" w:lastRowFirstColumn="0" w:lastRowLastColumn="0"/>
            <w:tcW w:w="703" w:type="dxa"/>
          </w:tcPr>
          <w:p w14:paraId="1F44F05F" w14:textId="0FC08B40" w:rsidR="00C770C5" w:rsidRPr="00351086" w:rsidRDefault="00AC23FD" w:rsidP="00C94366">
            <w:pPr>
              <w:suppressAutoHyphens w:val="0"/>
              <w:jc w:val="both"/>
            </w:pPr>
            <w:r w:rsidRPr="00351086">
              <w:lastRenderedPageBreak/>
              <w:t>3.4</w:t>
            </w:r>
          </w:p>
        </w:tc>
        <w:tc>
          <w:tcPr>
            <w:tcW w:w="1537" w:type="dxa"/>
          </w:tcPr>
          <w:p w14:paraId="32C61C8B" w14:textId="1D933810" w:rsidR="00C770C5" w:rsidRPr="00351086" w:rsidRDefault="00AC23FD" w:rsidP="00C770C5">
            <w:pPr>
              <w:suppressAutoHyphens w:val="0"/>
              <w:cnfStyle w:val="000000000000" w:firstRow="0" w:lastRow="0" w:firstColumn="0" w:lastColumn="0" w:oddVBand="0" w:evenVBand="0" w:oddHBand="0" w:evenHBand="0" w:firstRowFirstColumn="0" w:firstRowLastColumn="0" w:lastRowFirstColumn="0" w:lastRowLastColumn="0"/>
            </w:pPr>
            <w:r w:rsidRPr="00351086">
              <w:t>22 November 2023</w:t>
            </w:r>
          </w:p>
        </w:tc>
        <w:tc>
          <w:tcPr>
            <w:tcW w:w="1886" w:type="dxa"/>
          </w:tcPr>
          <w:p w14:paraId="7541C487" w14:textId="7B8C4109" w:rsidR="00C770C5" w:rsidRPr="00351086" w:rsidRDefault="00AC23FD" w:rsidP="00C770C5">
            <w:pPr>
              <w:suppressAutoHyphens w:val="0"/>
              <w:cnfStyle w:val="000000000000" w:firstRow="0" w:lastRow="0" w:firstColumn="0" w:lastColumn="0" w:oddVBand="0" w:evenVBand="0" w:oddHBand="0" w:evenHBand="0" w:firstRowFirstColumn="0" w:firstRowLastColumn="0" w:lastRowFirstColumn="0" w:lastRowLastColumn="0"/>
            </w:pPr>
            <w:r w:rsidRPr="00351086">
              <w:t>Independent Assurance</w:t>
            </w:r>
          </w:p>
        </w:tc>
        <w:tc>
          <w:tcPr>
            <w:tcW w:w="4442" w:type="dxa"/>
          </w:tcPr>
          <w:p w14:paraId="090F201F" w14:textId="77777777" w:rsidR="00C770C5" w:rsidRDefault="008E5D20"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Chair and Donna Marshall to discuss scope of works for Airservices’ </w:t>
            </w:r>
            <w:r w:rsidR="00AC23FD" w:rsidRPr="00351086">
              <w:t>independent technical advisor for quality assurance</w:t>
            </w:r>
            <w:r>
              <w:t>.</w:t>
            </w:r>
          </w:p>
          <w:p w14:paraId="771D6C8B" w14:textId="244FEB8D" w:rsidR="00666B5B" w:rsidRPr="00351086" w:rsidRDefault="00666B5B" w:rsidP="00C770C5">
            <w:pPr>
              <w:suppressAutoHyphens w:val="0"/>
              <w:cnfStyle w:val="000000000000" w:firstRow="0" w:lastRow="0" w:firstColumn="0" w:lastColumn="0" w:oddVBand="0" w:evenVBand="0" w:oddHBand="0" w:evenHBand="0" w:firstRowFirstColumn="0" w:firstRowLastColumn="0" w:lastRowFirstColumn="0" w:lastRowLastColumn="0"/>
            </w:pPr>
            <w:r w:rsidRPr="00E91CAC">
              <w:t>Airservices to task independent technical advisor, Think, to develop a research paper exploring the best metrics to understand noise reduction (in terms of sharing, concentration, and mitigation), and looking at the positives and negatives for each metric.</w:t>
            </w:r>
          </w:p>
        </w:tc>
        <w:tc>
          <w:tcPr>
            <w:tcW w:w="1386" w:type="dxa"/>
          </w:tcPr>
          <w:p w14:paraId="0A665570" w14:textId="77777777" w:rsidR="00C770C5" w:rsidRDefault="008E5D20" w:rsidP="00C770C5">
            <w:pPr>
              <w:suppressAutoHyphens w:val="0"/>
              <w:cnfStyle w:val="000000000000" w:firstRow="0" w:lastRow="0" w:firstColumn="0" w:lastColumn="0" w:oddVBand="0" w:evenVBand="0" w:oddHBand="0" w:evenHBand="0" w:firstRowFirstColumn="0" w:firstRowLastColumn="0" w:lastRowFirstColumn="0" w:lastRowLastColumn="0"/>
            </w:pPr>
            <w:r>
              <w:t>Chair</w:t>
            </w:r>
          </w:p>
          <w:p w14:paraId="3EDA1A4A" w14:textId="279719B5" w:rsidR="008E5D20" w:rsidRPr="00351086" w:rsidRDefault="008E5D20" w:rsidP="00C770C5">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280" w:type="dxa"/>
          </w:tcPr>
          <w:p w14:paraId="502F6438" w14:textId="77777777" w:rsidR="00C770C5" w:rsidRPr="00351086"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3562" w:type="dxa"/>
          </w:tcPr>
          <w:p w14:paraId="00C0BB94" w14:textId="7E6060AB" w:rsidR="00C770C5" w:rsidRDefault="006B4737" w:rsidP="00C770C5">
            <w:pPr>
              <w:suppressAutoHyphens w:val="0"/>
              <w:cnfStyle w:val="000000000000" w:firstRow="0" w:lastRow="0" w:firstColumn="0" w:lastColumn="0" w:oddVBand="0" w:evenVBand="0" w:oddHBand="0" w:evenHBand="0" w:firstRowFirstColumn="0" w:firstRowLastColumn="0" w:lastRowFirstColumn="0" w:lastRowLastColumn="0"/>
            </w:pPr>
            <w:r>
              <w:rPr>
                <w:color w:val="auto"/>
              </w:rPr>
              <w:t>Update provided at</w:t>
            </w:r>
            <w:r w:rsidR="008E5D20">
              <w:t xml:space="preserve"> meeting #</w:t>
            </w:r>
            <w:r w:rsidR="008A6095">
              <w:t>7</w:t>
            </w:r>
            <w:r w:rsidR="008E5D20">
              <w:t>.</w:t>
            </w:r>
          </w:p>
          <w:p w14:paraId="3D88D9D6" w14:textId="27A0EBFD" w:rsidR="00200072" w:rsidRDefault="00492AF9"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Airservices has provided a paper to the Chair outlining a proposed approach to </w:t>
            </w:r>
            <w:r w:rsidR="00C37E19">
              <w:t xml:space="preserve">Action </w:t>
            </w:r>
            <w:r>
              <w:t>Item 3.4</w:t>
            </w:r>
            <w:r w:rsidR="00666B5B">
              <w:t xml:space="preserve"> and</w:t>
            </w:r>
            <w:r>
              <w:t xml:space="preserve"> </w:t>
            </w:r>
            <w:r w:rsidR="00C37E19">
              <w:t>Action</w:t>
            </w:r>
            <w:r w:rsidR="002343F1">
              <w:t> </w:t>
            </w:r>
            <w:r w:rsidR="00C37E19">
              <w:t xml:space="preserve">Item </w:t>
            </w:r>
            <w:r>
              <w:t>3.8 for consideration.</w:t>
            </w:r>
          </w:p>
          <w:p w14:paraId="4524A24B" w14:textId="7B546429" w:rsidR="00E91CAC" w:rsidRPr="00351086" w:rsidRDefault="00492AF9" w:rsidP="00C770C5">
            <w:pPr>
              <w:suppressAutoHyphens w:val="0"/>
              <w:cnfStyle w:val="000000000000" w:firstRow="0" w:lastRow="0" w:firstColumn="0" w:lastColumn="0" w:oddVBand="0" w:evenVBand="0" w:oddHBand="0" w:evenHBand="0" w:firstRowFirstColumn="0" w:firstRowLastColumn="0" w:lastRowFirstColumn="0" w:lastRowLastColumn="0"/>
              <w:rPr>
                <w:b/>
              </w:rPr>
            </w:pPr>
            <w:r>
              <w:t xml:space="preserve">Chair </w:t>
            </w:r>
            <w:r w:rsidR="006059E6">
              <w:t>to</w:t>
            </w:r>
            <w:r>
              <w:t xml:space="preserve"> seek feedback from community </w:t>
            </w:r>
            <w:r w:rsidR="006059E6">
              <w:t>representatives</w:t>
            </w:r>
            <w:r>
              <w:t xml:space="preserve"> out of session</w:t>
            </w:r>
            <w:r w:rsidR="00E91CAC">
              <w:t>.</w:t>
            </w:r>
          </w:p>
        </w:tc>
      </w:tr>
      <w:tr w:rsidR="00243AE4" w14:paraId="39A1FD4C" w14:textId="77777777" w:rsidTr="00D50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67F027C0" w14:textId="64C1E84F" w:rsidR="001967E8" w:rsidRDefault="001967E8" w:rsidP="002E0868">
            <w:pPr>
              <w:suppressAutoHyphens w:val="0"/>
              <w:jc w:val="both"/>
            </w:pPr>
            <w:r>
              <w:t>3.8</w:t>
            </w:r>
          </w:p>
        </w:tc>
        <w:tc>
          <w:tcPr>
            <w:tcW w:w="1537" w:type="dxa"/>
          </w:tcPr>
          <w:p w14:paraId="0331D169" w14:textId="60F3CF99" w:rsidR="001967E8" w:rsidRPr="008B3871" w:rsidRDefault="001967E8" w:rsidP="00C770C5">
            <w:pPr>
              <w:suppressAutoHyphens w:val="0"/>
              <w:cnfStyle w:val="000000010000" w:firstRow="0" w:lastRow="0" w:firstColumn="0" w:lastColumn="0" w:oddVBand="0" w:evenVBand="0" w:oddHBand="0" w:evenHBand="1" w:firstRowFirstColumn="0" w:firstRowLastColumn="0" w:lastRowFirstColumn="0" w:lastRowLastColumn="0"/>
            </w:pPr>
            <w:r>
              <w:t>22 November 2023</w:t>
            </w:r>
          </w:p>
        </w:tc>
        <w:tc>
          <w:tcPr>
            <w:tcW w:w="1886" w:type="dxa"/>
          </w:tcPr>
          <w:p w14:paraId="293B68C3" w14:textId="5661F033" w:rsidR="001967E8" w:rsidRDefault="001967E8" w:rsidP="00C770C5">
            <w:pPr>
              <w:suppressAutoHyphens w:val="0"/>
              <w:cnfStyle w:val="000000010000" w:firstRow="0" w:lastRow="0" w:firstColumn="0" w:lastColumn="0" w:oddVBand="0" w:evenVBand="0" w:oddHBand="0" w:evenHBand="1" w:firstRowFirstColumn="0" w:firstRowLastColumn="0" w:lastRowFirstColumn="0" w:lastRowLastColumn="0"/>
              <w:rPr>
                <w:highlight w:val="yellow"/>
              </w:rPr>
            </w:pPr>
            <w:r w:rsidRPr="00C94366">
              <w:t>Noise Action Plan Metrics</w:t>
            </w:r>
          </w:p>
        </w:tc>
        <w:tc>
          <w:tcPr>
            <w:tcW w:w="4442" w:type="dxa"/>
          </w:tcPr>
          <w:p w14:paraId="58DC9583" w14:textId="77777777" w:rsidR="001967E8" w:rsidRDefault="001967E8" w:rsidP="00C770C5">
            <w:pPr>
              <w:suppressAutoHyphens w:val="0"/>
              <w:cnfStyle w:val="000000010000" w:firstRow="0" w:lastRow="0" w:firstColumn="0" w:lastColumn="0" w:oddVBand="0" w:evenVBand="0" w:oddHBand="0" w:evenHBand="1" w:firstRowFirstColumn="0" w:firstRowLastColumn="0" w:lastRowFirstColumn="0" w:lastRowLastColumn="0"/>
            </w:pPr>
            <w:r>
              <w:t>Industry representatives to update the AAB on any progress to develop metrics under the Noise Action Plan for Brisbane.</w:t>
            </w:r>
          </w:p>
          <w:p w14:paraId="672EBC7C" w14:textId="21609B9B" w:rsidR="00666B5B" w:rsidRPr="00AC23FD" w:rsidRDefault="00666B5B" w:rsidP="00C770C5">
            <w:pPr>
              <w:suppressAutoHyphens w:val="0"/>
              <w:cnfStyle w:val="000000010000" w:firstRow="0" w:lastRow="0" w:firstColumn="0" w:lastColumn="0" w:oddVBand="0" w:evenVBand="0" w:oddHBand="0" w:evenHBand="1" w:firstRowFirstColumn="0" w:firstRowLastColumn="0" w:lastRowFirstColumn="0" w:lastRowLastColumn="0"/>
              <w:rPr>
                <w:highlight w:val="yellow"/>
              </w:rPr>
            </w:pPr>
            <w:r w:rsidRPr="00E91CAC">
              <w:t>Airservices to task independent technical advisor, Think, to develop a research paper exploring the best metrics to understand noise reduction (in terms of sharing, concentration, and mitigation), and looking at the positives and negatives for each metric.</w:t>
            </w:r>
          </w:p>
        </w:tc>
        <w:tc>
          <w:tcPr>
            <w:tcW w:w="1386" w:type="dxa"/>
          </w:tcPr>
          <w:p w14:paraId="0701C202" w14:textId="005F9E66" w:rsidR="001967E8" w:rsidRDefault="001967E8" w:rsidP="00C770C5">
            <w:pPr>
              <w:suppressAutoHyphens w:val="0"/>
              <w:cnfStyle w:val="000000010000" w:firstRow="0" w:lastRow="0" w:firstColumn="0" w:lastColumn="0" w:oddVBand="0" w:evenVBand="0" w:oddHBand="0" w:evenHBand="1" w:firstRowFirstColumn="0" w:firstRowLastColumn="0" w:lastRowFirstColumn="0" w:lastRowLastColumn="0"/>
              <w:rPr>
                <w:highlight w:val="yellow"/>
              </w:rPr>
            </w:pPr>
            <w:r>
              <w:t>Airservices Australia BAC</w:t>
            </w:r>
          </w:p>
        </w:tc>
        <w:tc>
          <w:tcPr>
            <w:tcW w:w="1280" w:type="dxa"/>
          </w:tcPr>
          <w:p w14:paraId="697C7BD9" w14:textId="77777777" w:rsidR="001967E8" w:rsidRPr="00516DA9" w:rsidRDefault="001967E8" w:rsidP="00C770C5">
            <w:pPr>
              <w:suppressAutoHyphens w:val="0"/>
              <w:cnfStyle w:val="000000010000" w:firstRow="0" w:lastRow="0" w:firstColumn="0" w:lastColumn="0" w:oddVBand="0" w:evenVBand="0" w:oddHBand="0" w:evenHBand="1" w:firstRowFirstColumn="0" w:firstRowLastColumn="0" w:lastRowFirstColumn="0" w:lastRowLastColumn="0"/>
              <w:rPr>
                <w:highlight w:val="yellow"/>
              </w:rPr>
            </w:pPr>
          </w:p>
        </w:tc>
        <w:tc>
          <w:tcPr>
            <w:tcW w:w="3562" w:type="dxa"/>
          </w:tcPr>
          <w:p w14:paraId="7A6EDD87" w14:textId="3C3B1A63" w:rsidR="0095518C" w:rsidRDefault="0095518C" w:rsidP="00C770C5">
            <w:pPr>
              <w:suppressAutoHyphens w:val="0"/>
              <w:cnfStyle w:val="000000010000" w:firstRow="0" w:lastRow="0" w:firstColumn="0" w:lastColumn="0" w:oddVBand="0" w:evenVBand="0" w:oddHBand="0" w:evenHBand="1" w:firstRowFirstColumn="0" w:firstRowLastColumn="0" w:lastRowFirstColumn="0" w:lastRowLastColumn="0"/>
            </w:pPr>
            <w:r>
              <w:t>Update provided at meeting #</w:t>
            </w:r>
            <w:r w:rsidR="00442934">
              <w:t>7</w:t>
            </w:r>
            <w:r>
              <w:t>.</w:t>
            </w:r>
          </w:p>
          <w:p w14:paraId="2B327F3A" w14:textId="77777777" w:rsidR="00666B5B" w:rsidRDefault="00666B5B" w:rsidP="00666B5B">
            <w:pPr>
              <w:suppressAutoHyphens w:val="0"/>
              <w:cnfStyle w:val="000000010000" w:firstRow="0" w:lastRow="0" w:firstColumn="0" w:lastColumn="0" w:oddVBand="0" w:evenVBand="0" w:oddHBand="0" w:evenHBand="1" w:firstRowFirstColumn="0" w:firstRowLastColumn="0" w:lastRowFirstColumn="0" w:lastRowLastColumn="0"/>
            </w:pPr>
            <w:r>
              <w:t>Airservices has provided a paper to the Chair outlining a proposed approach to Action Item 3.4 and Action Item 3.8 for consideration.</w:t>
            </w:r>
          </w:p>
          <w:p w14:paraId="67A82BB7" w14:textId="1FC0DA7C" w:rsidR="001967E8" w:rsidRDefault="00492AF9" w:rsidP="00C770C5">
            <w:pPr>
              <w:suppressAutoHyphens w:val="0"/>
              <w:cnfStyle w:val="000000010000" w:firstRow="0" w:lastRow="0" w:firstColumn="0" w:lastColumn="0" w:oddVBand="0" w:evenVBand="0" w:oddHBand="0" w:evenHBand="1" w:firstRowFirstColumn="0" w:firstRowLastColumn="0" w:lastRowFirstColumn="0" w:lastRowLastColumn="0"/>
            </w:pPr>
            <w:r>
              <w:t xml:space="preserve">Chair </w:t>
            </w:r>
            <w:r w:rsidR="006059E6">
              <w:t>to</w:t>
            </w:r>
            <w:r>
              <w:t xml:space="preserve"> seek feedback from community </w:t>
            </w:r>
            <w:r w:rsidR="006059E6">
              <w:t>representatives</w:t>
            </w:r>
            <w:r>
              <w:t xml:space="preserve"> out of session.</w:t>
            </w:r>
          </w:p>
        </w:tc>
      </w:tr>
      <w:tr w:rsidR="00243AE4" w14:paraId="791682C3" w14:textId="77777777" w:rsidTr="00D50C6D">
        <w:tc>
          <w:tcPr>
            <w:cnfStyle w:val="001000000000" w:firstRow="0" w:lastRow="0" w:firstColumn="1" w:lastColumn="0" w:oddVBand="0" w:evenVBand="0" w:oddHBand="0" w:evenHBand="0" w:firstRowFirstColumn="0" w:firstRowLastColumn="0" w:lastRowFirstColumn="0" w:lastRowLastColumn="0"/>
            <w:tcW w:w="703" w:type="dxa"/>
          </w:tcPr>
          <w:p w14:paraId="40735D2D" w14:textId="646E4675" w:rsidR="00C770C5" w:rsidRPr="008B3871" w:rsidRDefault="005562B5" w:rsidP="00C94366">
            <w:pPr>
              <w:suppressAutoHyphens w:val="0"/>
              <w:jc w:val="both"/>
            </w:pPr>
            <w:r>
              <w:t xml:space="preserve">4.2 </w:t>
            </w:r>
          </w:p>
        </w:tc>
        <w:tc>
          <w:tcPr>
            <w:tcW w:w="1537" w:type="dxa"/>
          </w:tcPr>
          <w:p w14:paraId="24CA6024" w14:textId="1A24DF81" w:rsidR="00C770C5" w:rsidRDefault="005562B5" w:rsidP="00C770C5">
            <w:pPr>
              <w:suppressAutoHyphens w:val="0"/>
              <w:cnfStyle w:val="000000000000" w:firstRow="0" w:lastRow="0" w:firstColumn="0" w:lastColumn="0" w:oddVBand="0" w:evenVBand="0" w:oddHBand="0" w:evenHBand="0" w:firstRowFirstColumn="0" w:firstRowLastColumn="0" w:lastRowFirstColumn="0" w:lastRowLastColumn="0"/>
            </w:pPr>
            <w:r>
              <w:t>6 March 2024</w:t>
            </w:r>
          </w:p>
        </w:tc>
        <w:tc>
          <w:tcPr>
            <w:tcW w:w="1886" w:type="dxa"/>
          </w:tcPr>
          <w:p w14:paraId="02D701ED" w14:textId="27566CD9" w:rsidR="00C770C5" w:rsidRDefault="005562B5" w:rsidP="00C770C5">
            <w:pPr>
              <w:suppressAutoHyphens w:val="0"/>
              <w:cnfStyle w:val="000000000000" w:firstRow="0" w:lastRow="0" w:firstColumn="0" w:lastColumn="0" w:oddVBand="0" w:evenVBand="0" w:oddHBand="0" w:evenHBand="0" w:firstRowFirstColumn="0" w:firstRowLastColumn="0" w:lastRowFirstColumn="0" w:lastRowLastColumn="0"/>
            </w:pPr>
            <w:r>
              <w:t>AAB recommendation for noise-based fees</w:t>
            </w:r>
          </w:p>
        </w:tc>
        <w:tc>
          <w:tcPr>
            <w:tcW w:w="4442" w:type="dxa"/>
          </w:tcPr>
          <w:p w14:paraId="56723EB3" w14:textId="57B5CF3B" w:rsidR="00C770C5" w:rsidRDefault="005562B5" w:rsidP="00C770C5">
            <w:pPr>
              <w:suppressAutoHyphens w:val="0"/>
              <w:cnfStyle w:val="000000000000" w:firstRow="0" w:lastRow="0" w:firstColumn="0" w:lastColumn="0" w:oddVBand="0" w:evenVBand="0" w:oddHBand="0" w:evenHBand="0" w:firstRowFirstColumn="0" w:firstRowLastColumn="0" w:lastRowFirstColumn="0" w:lastRowLastColumn="0"/>
            </w:pPr>
            <w:r>
              <w:t>The Chair to write to the Minister on behalf of the AAB Community members with a recommendation to raise the introduction of noise-based fees with Airport Lessee Companies for their consideration.</w:t>
            </w:r>
          </w:p>
        </w:tc>
        <w:tc>
          <w:tcPr>
            <w:tcW w:w="1386" w:type="dxa"/>
          </w:tcPr>
          <w:p w14:paraId="5891FE0C" w14:textId="501CB3FA" w:rsidR="00C770C5" w:rsidRDefault="005562B5"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Chair </w:t>
            </w:r>
          </w:p>
        </w:tc>
        <w:tc>
          <w:tcPr>
            <w:tcW w:w="1280" w:type="dxa"/>
          </w:tcPr>
          <w:p w14:paraId="73CC0047"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3562" w:type="dxa"/>
          </w:tcPr>
          <w:p w14:paraId="07984F44" w14:textId="09DA59AC" w:rsidR="00C770C5" w:rsidRDefault="00B00E41" w:rsidP="00C770C5">
            <w:pPr>
              <w:suppressAutoHyphens w:val="0"/>
              <w:cnfStyle w:val="000000000000" w:firstRow="0" w:lastRow="0" w:firstColumn="0" w:lastColumn="0" w:oddVBand="0" w:evenVBand="0" w:oddHBand="0" w:evenHBand="0" w:firstRowFirstColumn="0" w:firstRowLastColumn="0" w:lastRowFirstColumn="0" w:lastRowLastColumn="0"/>
            </w:pPr>
            <w:r>
              <w:t>Updated provided at meeting #</w:t>
            </w:r>
            <w:r w:rsidR="00492AF9">
              <w:t>7</w:t>
            </w:r>
            <w:r>
              <w:t>.</w:t>
            </w:r>
          </w:p>
          <w:p w14:paraId="1E7AF8EB" w14:textId="0FB096AC" w:rsidR="005C0A81" w:rsidRDefault="00492AF9"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Chair </w:t>
            </w:r>
            <w:r w:rsidR="0058463E">
              <w:t xml:space="preserve">noted </w:t>
            </w:r>
            <w:r w:rsidR="005C0A81">
              <w:t>the Senate Inquiry into Impact and Mitigation of Aircraft Noise made recommendations relating to noise-based fees.</w:t>
            </w:r>
          </w:p>
          <w:p w14:paraId="74338F89" w14:textId="1091A158" w:rsidR="00B00E41" w:rsidRPr="00C94366" w:rsidRDefault="005C0A81"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Chair to circulate relevant recommendations out of session and seek </w:t>
            </w:r>
            <w:r w:rsidR="006059E6">
              <w:t>c</w:t>
            </w:r>
            <w:r>
              <w:t xml:space="preserve">ommunity </w:t>
            </w:r>
            <w:r w:rsidR="006059E6">
              <w:t>r</w:t>
            </w:r>
            <w:r>
              <w:t>epresentative agreement to close the item, noting the Government was considering substantively similar matters.</w:t>
            </w:r>
          </w:p>
        </w:tc>
      </w:tr>
      <w:tr w:rsidR="00243AE4" w14:paraId="74D2327E" w14:textId="77777777" w:rsidTr="00D50C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69B99B5C" w14:textId="1416D230" w:rsidR="004A1F7C" w:rsidRPr="00351086" w:rsidRDefault="004A1F7C" w:rsidP="004F095E">
            <w:pPr>
              <w:suppressAutoHyphens w:val="0"/>
              <w:jc w:val="both"/>
            </w:pPr>
            <w:r>
              <w:lastRenderedPageBreak/>
              <w:t>5.1</w:t>
            </w:r>
          </w:p>
        </w:tc>
        <w:tc>
          <w:tcPr>
            <w:tcW w:w="1537" w:type="dxa"/>
          </w:tcPr>
          <w:p w14:paraId="108A19E7" w14:textId="2D105D6D" w:rsidR="004A1F7C" w:rsidRPr="00351086" w:rsidRDefault="004A1F7C" w:rsidP="00C770C5">
            <w:pPr>
              <w:suppressAutoHyphens w:val="0"/>
              <w:cnfStyle w:val="000000010000" w:firstRow="0" w:lastRow="0" w:firstColumn="0" w:lastColumn="0" w:oddVBand="0" w:evenVBand="0" w:oddHBand="0" w:evenHBand="1" w:firstRowFirstColumn="0" w:firstRowLastColumn="0" w:lastRowFirstColumn="0" w:lastRowLastColumn="0"/>
            </w:pPr>
            <w:r>
              <w:t>9 September 2024</w:t>
            </w:r>
          </w:p>
        </w:tc>
        <w:tc>
          <w:tcPr>
            <w:tcW w:w="1886" w:type="dxa"/>
          </w:tcPr>
          <w:p w14:paraId="1D10619A" w14:textId="04AEC19F" w:rsidR="004A1F7C" w:rsidRPr="00351086" w:rsidRDefault="004A1F7C" w:rsidP="00C770C5">
            <w:pPr>
              <w:suppressAutoHyphens w:val="0"/>
              <w:cnfStyle w:val="000000010000" w:firstRow="0" w:lastRow="0" w:firstColumn="0" w:lastColumn="0" w:oddVBand="0" w:evenVBand="0" w:oddHBand="0" w:evenHBand="1" w:firstRowFirstColumn="0" w:firstRowLastColumn="0" w:lastRowFirstColumn="0" w:lastRowLastColumn="0"/>
            </w:pPr>
            <w:r>
              <w:t>Opportunities to reduce noise impacts from airline operations</w:t>
            </w:r>
          </w:p>
        </w:tc>
        <w:tc>
          <w:tcPr>
            <w:tcW w:w="4442" w:type="dxa"/>
          </w:tcPr>
          <w:p w14:paraId="187D0AA5" w14:textId="428846ED" w:rsidR="004A1F7C" w:rsidRPr="00D64E3A" w:rsidRDefault="00D64E3A" w:rsidP="00D64E3A">
            <w:pPr>
              <w:cnfStyle w:val="000000010000" w:firstRow="0" w:lastRow="0" w:firstColumn="0" w:lastColumn="0" w:oddVBand="0" w:evenVBand="0" w:oddHBand="0" w:evenHBand="1" w:firstRowFirstColumn="0" w:firstRowLastColumn="0" w:lastRowFirstColumn="0" w:lastRowLastColumn="0"/>
            </w:pPr>
            <w:r>
              <w:t>Airline representatives to bring ideas about reducing noise impacts from their operations to the next AAB meeting.</w:t>
            </w:r>
          </w:p>
        </w:tc>
        <w:tc>
          <w:tcPr>
            <w:tcW w:w="1386" w:type="dxa"/>
          </w:tcPr>
          <w:p w14:paraId="33F78681" w14:textId="77777777" w:rsidR="004A1F7C" w:rsidRDefault="0095518C" w:rsidP="00C770C5">
            <w:pPr>
              <w:suppressAutoHyphens w:val="0"/>
              <w:cnfStyle w:val="000000010000" w:firstRow="0" w:lastRow="0" w:firstColumn="0" w:lastColumn="0" w:oddVBand="0" w:evenVBand="0" w:oddHBand="0" w:evenHBand="1" w:firstRowFirstColumn="0" w:firstRowLastColumn="0" w:lastRowFirstColumn="0" w:lastRowLastColumn="0"/>
            </w:pPr>
            <w:r>
              <w:t>Qantas</w:t>
            </w:r>
          </w:p>
          <w:p w14:paraId="100E0A2D" w14:textId="506FA8C3" w:rsidR="0095518C" w:rsidRPr="00351086" w:rsidRDefault="0095518C" w:rsidP="00C770C5">
            <w:pPr>
              <w:suppressAutoHyphens w:val="0"/>
              <w:cnfStyle w:val="000000010000" w:firstRow="0" w:lastRow="0" w:firstColumn="0" w:lastColumn="0" w:oddVBand="0" w:evenVBand="0" w:oddHBand="0" w:evenHBand="1" w:firstRowFirstColumn="0" w:firstRowLastColumn="0" w:lastRowFirstColumn="0" w:lastRowLastColumn="0"/>
            </w:pPr>
            <w:r>
              <w:t>Virgin</w:t>
            </w:r>
          </w:p>
        </w:tc>
        <w:tc>
          <w:tcPr>
            <w:tcW w:w="1280" w:type="dxa"/>
          </w:tcPr>
          <w:p w14:paraId="05A9169A" w14:textId="238E5059" w:rsidR="004A1F7C" w:rsidRPr="00351086" w:rsidRDefault="00666B5B" w:rsidP="00C770C5">
            <w:pPr>
              <w:suppressAutoHyphens w:val="0"/>
              <w:cnfStyle w:val="000000010000" w:firstRow="0" w:lastRow="0" w:firstColumn="0" w:lastColumn="0" w:oddVBand="0" w:evenVBand="0" w:oddHBand="0" w:evenHBand="1" w:firstRowFirstColumn="0" w:firstRowLastColumn="0" w:lastRowFirstColumn="0" w:lastRowLastColumn="0"/>
            </w:pPr>
            <w:r>
              <w:t>Ongoing</w:t>
            </w:r>
          </w:p>
        </w:tc>
        <w:tc>
          <w:tcPr>
            <w:tcW w:w="3562" w:type="dxa"/>
          </w:tcPr>
          <w:p w14:paraId="51BB8892" w14:textId="448B16FB" w:rsidR="00485B55" w:rsidRDefault="00B00E41" w:rsidP="00485B55">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Update provided at meeting #</w:t>
            </w:r>
            <w:r w:rsidR="005D553C">
              <w:rPr>
                <w:rFonts w:eastAsia="Times New Roman"/>
                <w:color w:val="000000"/>
              </w:rPr>
              <w:t>7</w:t>
            </w:r>
            <w:r>
              <w:rPr>
                <w:rFonts w:eastAsia="Times New Roman"/>
                <w:color w:val="000000"/>
              </w:rPr>
              <w:t>.</w:t>
            </w:r>
          </w:p>
          <w:p w14:paraId="42D4B28A" w14:textId="7980E35B" w:rsidR="004A1F7C" w:rsidRPr="00351086" w:rsidRDefault="008E0CB7" w:rsidP="00E6224E">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t xml:space="preserve">Chair noted </w:t>
            </w:r>
            <w:r w:rsidR="00666B5B">
              <w:t>that item would remain open, to enable Airline representatives to discuss further at a future meeting.</w:t>
            </w:r>
          </w:p>
        </w:tc>
      </w:tr>
      <w:tr w:rsidR="00E91CAC" w14:paraId="60F876A0" w14:textId="77777777" w:rsidTr="00D50C6D">
        <w:tc>
          <w:tcPr>
            <w:cnfStyle w:val="001000000000" w:firstRow="0" w:lastRow="0" w:firstColumn="1" w:lastColumn="0" w:oddVBand="0" w:evenVBand="0" w:oddHBand="0" w:evenHBand="0" w:firstRowFirstColumn="0" w:firstRowLastColumn="0" w:lastRowFirstColumn="0" w:lastRowLastColumn="0"/>
            <w:tcW w:w="703" w:type="dxa"/>
          </w:tcPr>
          <w:p w14:paraId="1253D7A8" w14:textId="1ED95005" w:rsidR="00E91CAC" w:rsidRDefault="00E91CAC" w:rsidP="0095518C">
            <w:pPr>
              <w:suppressAutoHyphens w:val="0"/>
              <w:jc w:val="both"/>
            </w:pPr>
            <w:r>
              <w:t>6.</w:t>
            </w:r>
            <w:r w:rsidR="006059E6">
              <w:t>4</w:t>
            </w:r>
          </w:p>
        </w:tc>
        <w:tc>
          <w:tcPr>
            <w:tcW w:w="1537" w:type="dxa"/>
          </w:tcPr>
          <w:p w14:paraId="3584FAD5" w14:textId="53048232" w:rsidR="00E91CAC" w:rsidRDefault="00E91CAC" w:rsidP="0095518C">
            <w:pPr>
              <w:suppressAutoHyphens w:val="0"/>
              <w:cnfStyle w:val="000000000000" w:firstRow="0" w:lastRow="0" w:firstColumn="0" w:lastColumn="0" w:oddVBand="0" w:evenVBand="0" w:oddHBand="0" w:evenHBand="0" w:firstRowFirstColumn="0" w:firstRowLastColumn="0" w:lastRowFirstColumn="0" w:lastRowLastColumn="0"/>
            </w:pPr>
            <w:r>
              <w:t>20 November 2024</w:t>
            </w:r>
          </w:p>
        </w:tc>
        <w:tc>
          <w:tcPr>
            <w:tcW w:w="1886" w:type="dxa"/>
          </w:tcPr>
          <w:p w14:paraId="49979D10" w14:textId="3BA25D7D" w:rsidR="00E91CAC" w:rsidRPr="00F74CD3" w:rsidRDefault="00742A24" w:rsidP="0095518C">
            <w:pPr>
              <w:suppressAutoHyphens w:val="0"/>
              <w:cnfStyle w:val="000000000000" w:firstRow="0" w:lastRow="0" w:firstColumn="0" w:lastColumn="0" w:oddVBand="0" w:evenVBand="0" w:oddHBand="0" w:evenHBand="0" w:firstRowFirstColumn="0" w:firstRowLastColumn="0" w:lastRowFirstColumn="0" w:lastRowLastColumn="0"/>
            </w:pPr>
            <w:r>
              <w:t>Alternative meeting venues</w:t>
            </w:r>
          </w:p>
        </w:tc>
        <w:tc>
          <w:tcPr>
            <w:tcW w:w="4442" w:type="dxa"/>
          </w:tcPr>
          <w:p w14:paraId="587146ED" w14:textId="0BB05FE3" w:rsidR="00E91CAC" w:rsidRDefault="00742A24" w:rsidP="0095518C">
            <w:pPr>
              <w:suppressAutoHyphens w:val="0"/>
              <w:cnfStyle w:val="000000000000" w:firstRow="0" w:lastRow="0" w:firstColumn="0" w:lastColumn="0" w:oddVBand="0" w:evenVBand="0" w:oddHBand="0" w:evenHBand="0" w:firstRowFirstColumn="0" w:firstRowLastColumn="0" w:lastRowFirstColumn="0" w:lastRowLastColumn="0"/>
            </w:pPr>
            <w:r>
              <w:t>Community members</w:t>
            </w:r>
            <w:r w:rsidRPr="00F2315C">
              <w:rPr>
                <w:rFonts w:eastAsia="Times New Roman"/>
                <w:color w:val="000000"/>
              </w:rPr>
              <w:t xml:space="preserve"> consider potential locations for future meetings, and provide to the Chair and Secretariat for consideration.</w:t>
            </w:r>
          </w:p>
        </w:tc>
        <w:tc>
          <w:tcPr>
            <w:tcW w:w="1386" w:type="dxa"/>
          </w:tcPr>
          <w:p w14:paraId="0CBAE351" w14:textId="04F447DE" w:rsidR="00E91CAC" w:rsidRPr="00351086" w:rsidRDefault="00742A24" w:rsidP="0095518C">
            <w:pPr>
              <w:suppressAutoHyphens w:val="0"/>
              <w:cnfStyle w:val="000000000000" w:firstRow="0" w:lastRow="0" w:firstColumn="0" w:lastColumn="0" w:oddVBand="0" w:evenVBand="0" w:oddHBand="0" w:evenHBand="0" w:firstRowFirstColumn="0" w:firstRowLastColumn="0" w:lastRowFirstColumn="0" w:lastRowLastColumn="0"/>
            </w:pPr>
            <w:r>
              <w:t>Community members</w:t>
            </w:r>
          </w:p>
        </w:tc>
        <w:tc>
          <w:tcPr>
            <w:tcW w:w="1280" w:type="dxa"/>
          </w:tcPr>
          <w:p w14:paraId="78AF5F82" w14:textId="3FD8BCD4" w:rsidR="00E91CAC" w:rsidRPr="00351086" w:rsidRDefault="00666B5B" w:rsidP="0095518C">
            <w:pPr>
              <w:suppressAutoHyphens w:val="0"/>
              <w:cnfStyle w:val="000000000000" w:firstRow="0" w:lastRow="0" w:firstColumn="0" w:lastColumn="0" w:oddVBand="0" w:evenVBand="0" w:oddHBand="0" w:evenHBand="0" w:firstRowFirstColumn="0" w:firstRowLastColumn="0" w:lastRowFirstColumn="0" w:lastRowLastColumn="0"/>
            </w:pPr>
            <w:r>
              <w:t>Ongoing</w:t>
            </w:r>
          </w:p>
        </w:tc>
        <w:tc>
          <w:tcPr>
            <w:tcW w:w="3562" w:type="dxa"/>
          </w:tcPr>
          <w:p w14:paraId="39E33CA2" w14:textId="77777777" w:rsidR="00BE391B" w:rsidRDefault="00BE391B" w:rsidP="00BE391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Update provided at meeting #7.</w:t>
            </w:r>
          </w:p>
          <w:p w14:paraId="7AEFEA32" w14:textId="494DC6FA" w:rsidR="00E91CAC" w:rsidRDefault="008E0CB7" w:rsidP="00993787">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 xml:space="preserve">This item </w:t>
            </w:r>
            <w:r w:rsidR="00BE391B">
              <w:rPr>
                <w:rFonts w:eastAsia="Times New Roman"/>
                <w:color w:val="000000"/>
              </w:rPr>
              <w:t xml:space="preserve">remains open </w:t>
            </w:r>
            <w:r w:rsidR="00210DD8">
              <w:rPr>
                <w:rFonts w:eastAsia="Times New Roman"/>
                <w:color w:val="000000"/>
              </w:rPr>
              <w:t>so that Community members may suggest alternative venues.</w:t>
            </w:r>
          </w:p>
        </w:tc>
      </w:tr>
      <w:tr w:rsidR="0093561D" w14:paraId="0C4D4120" w14:textId="77777777" w:rsidTr="00BE3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4BE1B98C" w14:textId="25FCA9A5" w:rsidR="0093561D" w:rsidRDefault="0093561D" w:rsidP="0095518C">
            <w:pPr>
              <w:suppressAutoHyphens w:val="0"/>
              <w:jc w:val="both"/>
            </w:pPr>
            <w:r>
              <w:t>7.1</w:t>
            </w:r>
          </w:p>
        </w:tc>
        <w:tc>
          <w:tcPr>
            <w:tcW w:w="1537" w:type="dxa"/>
          </w:tcPr>
          <w:p w14:paraId="2D981490" w14:textId="5984097E" w:rsidR="0093561D" w:rsidRDefault="00670C7E" w:rsidP="0095518C">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1886" w:type="dxa"/>
          </w:tcPr>
          <w:p w14:paraId="3E59B6F3" w14:textId="577196A3" w:rsidR="0093561D" w:rsidRDefault="00670C7E" w:rsidP="0095518C">
            <w:pPr>
              <w:suppressAutoHyphens w:val="0"/>
              <w:cnfStyle w:val="000000010000" w:firstRow="0" w:lastRow="0" w:firstColumn="0" w:lastColumn="0" w:oddVBand="0" w:evenVBand="0" w:oddHBand="0" w:evenHBand="1" w:firstRowFirstColumn="0" w:firstRowLastColumn="0" w:lastRowFirstColumn="0" w:lastRowLastColumn="0"/>
            </w:pPr>
            <w:r>
              <w:t>RAAF engagement</w:t>
            </w:r>
          </w:p>
        </w:tc>
        <w:tc>
          <w:tcPr>
            <w:tcW w:w="4442" w:type="dxa"/>
          </w:tcPr>
          <w:p w14:paraId="12CC4B91" w14:textId="7607CF9B" w:rsidR="0093561D" w:rsidRDefault="00670C7E" w:rsidP="0095518C">
            <w:pPr>
              <w:suppressAutoHyphens w:val="0"/>
              <w:cnfStyle w:val="000000010000" w:firstRow="0" w:lastRow="0" w:firstColumn="0" w:lastColumn="0" w:oddVBand="0" w:evenVBand="0" w:oddHBand="0" w:evenHBand="1" w:firstRowFirstColumn="0" w:firstRowLastColumn="0" w:lastRowFirstColumn="0" w:lastRowLastColumn="0"/>
            </w:pPr>
            <w:r w:rsidRPr="00D50C6D">
              <w:rPr>
                <w:bCs/>
              </w:rPr>
              <w:t xml:space="preserve">Airservices to </w:t>
            </w:r>
            <w:r>
              <w:rPr>
                <w:bCs/>
              </w:rPr>
              <w:t xml:space="preserve">provide an update to the </w:t>
            </w:r>
            <w:r w:rsidRPr="00D50C6D">
              <w:rPr>
                <w:bCs/>
              </w:rPr>
              <w:t xml:space="preserve">AAB </w:t>
            </w:r>
            <w:r>
              <w:rPr>
                <w:bCs/>
              </w:rPr>
              <w:t>following meeting with RAAF in March 2025.</w:t>
            </w:r>
          </w:p>
        </w:tc>
        <w:tc>
          <w:tcPr>
            <w:tcW w:w="1386" w:type="dxa"/>
          </w:tcPr>
          <w:p w14:paraId="427BB17F" w14:textId="7C7C4277" w:rsidR="0093561D" w:rsidRDefault="00670C7E" w:rsidP="0095518C">
            <w:pPr>
              <w:suppressAutoHyphens w:val="0"/>
              <w:cnfStyle w:val="000000010000" w:firstRow="0" w:lastRow="0" w:firstColumn="0" w:lastColumn="0" w:oddVBand="0" w:evenVBand="0" w:oddHBand="0" w:evenHBand="1" w:firstRowFirstColumn="0" w:firstRowLastColumn="0" w:lastRowFirstColumn="0" w:lastRowLastColumn="0"/>
            </w:pPr>
            <w:r>
              <w:t>Airservices</w:t>
            </w:r>
          </w:p>
        </w:tc>
        <w:tc>
          <w:tcPr>
            <w:tcW w:w="1280" w:type="dxa"/>
          </w:tcPr>
          <w:p w14:paraId="1E553B57" w14:textId="45E0265E" w:rsidR="0093561D" w:rsidRDefault="00670C7E" w:rsidP="0095518C">
            <w:pPr>
              <w:suppressAutoHyphens w:val="0"/>
              <w:cnfStyle w:val="000000010000" w:firstRow="0" w:lastRow="0" w:firstColumn="0" w:lastColumn="0" w:oddVBand="0" w:evenVBand="0" w:oddHBand="0" w:evenHBand="1" w:firstRowFirstColumn="0" w:firstRowLastColumn="0" w:lastRowFirstColumn="0" w:lastRowLastColumn="0"/>
            </w:pPr>
            <w:r>
              <w:t>Next AAB meeting</w:t>
            </w:r>
          </w:p>
        </w:tc>
        <w:tc>
          <w:tcPr>
            <w:tcW w:w="3562" w:type="dxa"/>
          </w:tcPr>
          <w:p w14:paraId="46D24927" w14:textId="0103C802" w:rsidR="0093561D" w:rsidRDefault="00670C7E" w:rsidP="00BE391B">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New item.</w:t>
            </w:r>
          </w:p>
        </w:tc>
      </w:tr>
      <w:tr w:rsidR="0093561D" w14:paraId="7686427C" w14:textId="77777777" w:rsidTr="00BE391B">
        <w:tc>
          <w:tcPr>
            <w:cnfStyle w:val="001000000000" w:firstRow="0" w:lastRow="0" w:firstColumn="1" w:lastColumn="0" w:oddVBand="0" w:evenVBand="0" w:oddHBand="0" w:evenHBand="0" w:firstRowFirstColumn="0" w:firstRowLastColumn="0" w:lastRowFirstColumn="0" w:lastRowLastColumn="0"/>
            <w:tcW w:w="703" w:type="dxa"/>
          </w:tcPr>
          <w:p w14:paraId="5B73E37F" w14:textId="50DFFDF0" w:rsidR="0093561D" w:rsidRDefault="0093561D" w:rsidP="0095518C">
            <w:pPr>
              <w:suppressAutoHyphens w:val="0"/>
              <w:jc w:val="both"/>
            </w:pPr>
            <w:r>
              <w:t>7.2</w:t>
            </w:r>
          </w:p>
        </w:tc>
        <w:tc>
          <w:tcPr>
            <w:tcW w:w="1537" w:type="dxa"/>
          </w:tcPr>
          <w:p w14:paraId="07EB5D8D" w14:textId="713928E8" w:rsidR="0093561D" w:rsidRDefault="00670C7E" w:rsidP="0095518C">
            <w:pPr>
              <w:suppressAutoHyphens w:val="0"/>
              <w:cnfStyle w:val="000000000000" w:firstRow="0" w:lastRow="0" w:firstColumn="0" w:lastColumn="0" w:oddVBand="0" w:evenVBand="0" w:oddHBand="0" w:evenHBand="0" w:firstRowFirstColumn="0" w:firstRowLastColumn="0" w:lastRowFirstColumn="0" w:lastRowLastColumn="0"/>
            </w:pPr>
            <w:r>
              <w:t>26 February 2025</w:t>
            </w:r>
          </w:p>
        </w:tc>
        <w:tc>
          <w:tcPr>
            <w:tcW w:w="1886" w:type="dxa"/>
          </w:tcPr>
          <w:p w14:paraId="6B70989A" w14:textId="59E66C6F" w:rsidR="0093561D" w:rsidRDefault="00670C7E" w:rsidP="0095518C">
            <w:pPr>
              <w:suppressAutoHyphens w:val="0"/>
              <w:cnfStyle w:val="000000000000" w:firstRow="0" w:lastRow="0" w:firstColumn="0" w:lastColumn="0" w:oddVBand="0" w:evenVBand="0" w:oddHBand="0" w:evenHBand="0" w:firstRowFirstColumn="0" w:firstRowLastColumn="0" w:lastRowFirstColumn="0" w:lastRowLastColumn="0"/>
            </w:pPr>
            <w:r>
              <w:t>SIDS</w:t>
            </w:r>
            <w:r w:rsidR="00F97B84">
              <w:t xml:space="preserve"> and </w:t>
            </w:r>
            <w:r>
              <w:t>STAR adherence following new operational direction</w:t>
            </w:r>
          </w:p>
        </w:tc>
        <w:tc>
          <w:tcPr>
            <w:tcW w:w="4442" w:type="dxa"/>
          </w:tcPr>
          <w:p w14:paraId="599B367E" w14:textId="33CF9A00" w:rsidR="0093561D" w:rsidRDefault="00F97B84" w:rsidP="0095518C">
            <w:pPr>
              <w:suppressAutoHyphens w:val="0"/>
              <w:cnfStyle w:val="000000000000" w:firstRow="0" w:lastRow="0" w:firstColumn="0" w:lastColumn="0" w:oddVBand="0" w:evenVBand="0" w:oddHBand="0" w:evenHBand="0" w:firstRowFirstColumn="0" w:firstRowLastColumn="0" w:lastRowFirstColumn="0" w:lastRowLastColumn="0"/>
            </w:pPr>
            <w:r w:rsidRPr="00B83B50">
              <w:rPr>
                <w:bCs/>
              </w:rPr>
              <w:t xml:space="preserve">Airservices </w:t>
            </w:r>
            <w:r>
              <w:rPr>
                <w:bCs/>
              </w:rPr>
              <w:t>to report back on SIDs and STAR adherence at the next AAB meeting.</w:t>
            </w:r>
          </w:p>
        </w:tc>
        <w:tc>
          <w:tcPr>
            <w:tcW w:w="1386" w:type="dxa"/>
          </w:tcPr>
          <w:p w14:paraId="32866501" w14:textId="11431AD2" w:rsidR="0093561D" w:rsidRDefault="00670C7E" w:rsidP="0095518C">
            <w:pPr>
              <w:suppressAutoHyphens w:val="0"/>
              <w:cnfStyle w:val="000000000000" w:firstRow="0" w:lastRow="0" w:firstColumn="0" w:lastColumn="0" w:oddVBand="0" w:evenVBand="0" w:oddHBand="0" w:evenHBand="0" w:firstRowFirstColumn="0" w:firstRowLastColumn="0" w:lastRowFirstColumn="0" w:lastRowLastColumn="0"/>
            </w:pPr>
            <w:r>
              <w:t>Airservices</w:t>
            </w:r>
          </w:p>
        </w:tc>
        <w:tc>
          <w:tcPr>
            <w:tcW w:w="1280" w:type="dxa"/>
          </w:tcPr>
          <w:p w14:paraId="68DD9A0C" w14:textId="0827E888" w:rsidR="0093561D" w:rsidRDefault="00670C7E" w:rsidP="0095518C">
            <w:pPr>
              <w:suppressAutoHyphens w:val="0"/>
              <w:cnfStyle w:val="000000000000" w:firstRow="0" w:lastRow="0" w:firstColumn="0" w:lastColumn="0" w:oddVBand="0" w:evenVBand="0" w:oddHBand="0" w:evenHBand="0" w:firstRowFirstColumn="0" w:firstRowLastColumn="0" w:lastRowFirstColumn="0" w:lastRowLastColumn="0"/>
            </w:pPr>
            <w:r>
              <w:t>Next AAB meeting</w:t>
            </w:r>
          </w:p>
        </w:tc>
        <w:tc>
          <w:tcPr>
            <w:tcW w:w="3562" w:type="dxa"/>
          </w:tcPr>
          <w:p w14:paraId="186BB187" w14:textId="35DDF6AF" w:rsidR="0093561D" w:rsidRDefault="00670C7E" w:rsidP="00BE391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New item.</w:t>
            </w:r>
          </w:p>
        </w:tc>
      </w:tr>
      <w:tr w:rsidR="008F1568" w14:paraId="27B4E97C" w14:textId="77777777" w:rsidTr="00BE3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56B118F6" w14:textId="2685FA26" w:rsidR="008F1568" w:rsidRDefault="008F1568" w:rsidP="0095518C">
            <w:pPr>
              <w:suppressAutoHyphens w:val="0"/>
              <w:jc w:val="both"/>
            </w:pPr>
            <w:r>
              <w:t>7.3</w:t>
            </w:r>
          </w:p>
        </w:tc>
        <w:tc>
          <w:tcPr>
            <w:tcW w:w="1537" w:type="dxa"/>
          </w:tcPr>
          <w:p w14:paraId="63178A8E" w14:textId="3C2026AF" w:rsidR="008F1568" w:rsidRDefault="008F1568" w:rsidP="0095518C">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1886" w:type="dxa"/>
          </w:tcPr>
          <w:p w14:paraId="192B5230" w14:textId="2F9A3CAF" w:rsidR="008F1568" w:rsidRDefault="008F1568" w:rsidP="0095518C">
            <w:pPr>
              <w:suppressAutoHyphens w:val="0"/>
              <w:cnfStyle w:val="000000010000" w:firstRow="0" w:lastRow="0" w:firstColumn="0" w:lastColumn="0" w:oddVBand="0" w:evenVBand="0" w:oddHBand="0" w:evenHBand="1" w:firstRowFirstColumn="0" w:firstRowLastColumn="0" w:lastRowFirstColumn="0" w:lastRowLastColumn="0"/>
            </w:pPr>
            <w:r>
              <w:t>Community question and answer documentation</w:t>
            </w:r>
          </w:p>
        </w:tc>
        <w:tc>
          <w:tcPr>
            <w:tcW w:w="4442" w:type="dxa"/>
          </w:tcPr>
          <w:p w14:paraId="2DFCC4CB" w14:textId="7FD05549" w:rsidR="008F1568" w:rsidRPr="00B83B50" w:rsidRDefault="008F1568" w:rsidP="0095518C">
            <w:pPr>
              <w:suppressAutoHyphens w:val="0"/>
              <w:cnfStyle w:val="000000010000" w:firstRow="0" w:lastRow="0" w:firstColumn="0" w:lastColumn="0" w:oddVBand="0" w:evenVBand="0" w:oddHBand="0" w:evenHBand="1" w:firstRowFirstColumn="0" w:firstRowLastColumn="0" w:lastRowFirstColumn="0" w:lastRowLastColumn="0"/>
              <w:rPr>
                <w:bCs/>
              </w:rPr>
            </w:pPr>
            <w:r>
              <w:rPr>
                <w:bCs/>
              </w:rPr>
              <w:t>Secretariat to develop document outlining responses to common questions by community members for publication on the AAB website.</w:t>
            </w:r>
          </w:p>
        </w:tc>
        <w:tc>
          <w:tcPr>
            <w:tcW w:w="1386" w:type="dxa"/>
          </w:tcPr>
          <w:p w14:paraId="6F04F083" w14:textId="77777777" w:rsidR="008F1568" w:rsidRDefault="008F1568" w:rsidP="0095518C">
            <w:pPr>
              <w:suppressAutoHyphens w:val="0"/>
              <w:cnfStyle w:val="000000010000" w:firstRow="0" w:lastRow="0" w:firstColumn="0" w:lastColumn="0" w:oddVBand="0" w:evenVBand="0" w:oddHBand="0" w:evenHBand="1" w:firstRowFirstColumn="0" w:firstRowLastColumn="0" w:lastRowFirstColumn="0" w:lastRowLastColumn="0"/>
            </w:pPr>
            <w:r>
              <w:t>Secretariat</w:t>
            </w:r>
          </w:p>
          <w:p w14:paraId="551672EA" w14:textId="54226488" w:rsidR="008F1568" w:rsidRDefault="008F1568" w:rsidP="0095518C">
            <w:pPr>
              <w:suppressAutoHyphens w:val="0"/>
              <w:cnfStyle w:val="000000010000" w:firstRow="0" w:lastRow="0" w:firstColumn="0" w:lastColumn="0" w:oddVBand="0" w:evenVBand="0" w:oddHBand="0" w:evenHBand="1" w:firstRowFirstColumn="0" w:firstRowLastColumn="0" w:lastRowFirstColumn="0" w:lastRowLastColumn="0"/>
            </w:pPr>
            <w:r>
              <w:t>Chair</w:t>
            </w:r>
          </w:p>
        </w:tc>
        <w:tc>
          <w:tcPr>
            <w:tcW w:w="1280" w:type="dxa"/>
          </w:tcPr>
          <w:p w14:paraId="59436CAC" w14:textId="6FBEA104" w:rsidR="008F1568" w:rsidRDefault="008F1568" w:rsidP="0095518C">
            <w:pPr>
              <w:suppressAutoHyphens w:val="0"/>
              <w:cnfStyle w:val="000000010000" w:firstRow="0" w:lastRow="0" w:firstColumn="0" w:lastColumn="0" w:oddVBand="0" w:evenVBand="0" w:oddHBand="0" w:evenHBand="1" w:firstRowFirstColumn="0" w:firstRowLastColumn="0" w:lastRowFirstColumn="0" w:lastRowLastColumn="0"/>
            </w:pPr>
            <w:r>
              <w:t>April 2025</w:t>
            </w:r>
          </w:p>
        </w:tc>
        <w:tc>
          <w:tcPr>
            <w:tcW w:w="3562" w:type="dxa"/>
          </w:tcPr>
          <w:p w14:paraId="0AACF162" w14:textId="3B6E58B6" w:rsidR="008F1568" w:rsidRDefault="008F1568" w:rsidP="00BE391B">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New item.</w:t>
            </w:r>
          </w:p>
        </w:tc>
      </w:tr>
      <w:tr w:rsidR="00F467F1" w14:paraId="6A5916B5" w14:textId="77777777" w:rsidTr="00BE391B">
        <w:tc>
          <w:tcPr>
            <w:cnfStyle w:val="001000000000" w:firstRow="0" w:lastRow="0" w:firstColumn="1" w:lastColumn="0" w:oddVBand="0" w:evenVBand="0" w:oddHBand="0" w:evenHBand="0" w:firstRowFirstColumn="0" w:firstRowLastColumn="0" w:lastRowFirstColumn="0" w:lastRowLastColumn="0"/>
            <w:tcW w:w="703" w:type="dxa"/>
          </w:tcPr>
          <w:p w14:paraId="6576BD61" w14:textId="541920CF" w:rsidR="00F467F1" w:rsidRDefault="00F467F1" w:rsidP="0095518C">
            <w:pPr>
              <w:suppressAutoHyphens w:val="0"/>
              <w:jc w:val="both"/>
            </w:pPr>
            <w:r>
              <w:t>7.4</w:t>
            </w:r>
          </w:p>
        </w:tc>
        <w:tc>
          <w:tcPr>
            <w:tcW w:w="1537" w:type="dxa"/>
          </w:tcPr>
          <w:p w14:paraId="174C2B66" w14:textId="5674A9C3" w:rsidR="00F467F1" w:rsidRDefault="00F467F1" w:rsidP="0095518C">
            <w:pPr>
              <w:suppressAutoHyphens w:val="0"/>
              <w:cnfStyle w:val="000000000000" w:firstRow="0" w:lastRow="0" w:firstColumn="0" w:lastColumn="0" w:oddVBand="0" w:evenVBand="0" w:oddHBand="0" w:evenHBand="0" w:firstRowFirstColumn="0" w:firstRowLastColumn="0" w:lastRowFirstColumn="0" w:lastRowLastColumn="0"/>
            </w:pPr>
            <w:r>
              <w:t>26 February 2025</w:t>
            </w:r>
          </w:p>
        </w:tc>
        <w:tc>
          <w:tcPr>
            <w:tcW w:w="1886" w:type="dxa"/>
          </w:tcPr>
          <w:p w14:paraId="6029B6E1" w14:textId="464137CD" w:rsidR="00F467F1" w:rsidRDefault="00F467F1" w:rsidP="0095518C">
            <w:pPr>
              <w:suppressAutoHyphens w:val="0"/>
              <w:cnfStyle w:val="000000000000" w:firstRow="0" w:lastRow="0" w:firstColumn="0" w:lastColumn="0" w:oddVBand="0" w:evenVBand="0" w:oddHBand="0" w:evenHBand="0" w:firstRowFirstColumn="0" w:firstRowLastColumn="0" w:lastRowFirstColumn="0" w:lastRowLastColumn="0"/>
            </w:pPr>
            <w:r>
              <w:t>Regulatory and policy roles and responsibilities</w:t>
            </w:r>
          </w:p>
        </w:tc>
        <w:tc>
          <w:tcPr>
            <w:tcW w:w="4442" w:type="dxa"/>
          </w:tcPr>
          <w:p w14:paraId="3B59B2E0" w14:textId="3D35BBD0" w:rsidR="00F467F1" w:rsidRDefault="00F467F1" w:rsidP="0095518C">
            <w:pPr>
              <w:suppressAutoHyphens w:val="0"/>
              <w:cnfStyle w:val="000000000000" w:firstRow="0" w:lastRow="0" w:firstColumn="0" w:lastColumn="0" w:oddVBand="0" w:evenVBand="0" w:oddHBand="0" w:evenHBand="0" w:firstRowFirstColumn="0" w:firstRowLastColumn="0" w:lastRowFirstColumn="0" w:lastRowLastColumn="0"/>
              <w:rPr>
                <w:bCs/>
              </w:rPr>
            </w:pPr>
            <w:r>
              <w:t>Departmental representatives to present on differences between the department’s regulatory and policy roles, and the respective responsibilities of Airservices and CASA at a future meeting.</w:t>
            </w:r>
          </w:p>
        </w:tc>
        <w:tc>
          <w:tcPr>
            <w:tcW w:w="1386" w:type="dxa"/>
          </w:tcPr>
          <w:p w14:paraId="7B300CBE" w14:textId="10729984" w:rsidR="00F467F1" w:rsidRDefault="00F467F1" w:rsidP="0095518C">
            <w:pPr>
              <w:suppressAutoHyphens w:val="0"/>
              <w:cnfStyle w:val="000000000000" w:firstRow="0" w:lastRow="0" w:firstColumn="0" w:lastColumn="0" w:oddVBand="0" w:evenVBand="0" w:oddHBand="0" w:evenHBand="0" w:firstRowFirstColumn="0" w:firstRowLastColumn="0" w:lastRowFirstColumn="0" w:lastRowLastColumn="0"/>
            </w:pPr>
            <w:r>
              <w:t>Department</w:t>
            </w:r>
          </w:p>
        </w:tc>
        <w:tc>
          <w:tcPr>
            <w:tcW w:w="1280" w:type="dxa"/>
          </w:tcPr>
          <w:p w14:paraId="7D65DF43" w14:textId="03021C97" w:rsidR="00F467F1" w:rsidRDefault="00F467F1" w:rsidP="0095518C">
            <w:pPr>
              <w:suppressAutoHyphens w:val="0"/>
              <w:cnfStyle w:val="000000000000" w:firstRow="0" w:lastRow="0" w:firstColumn="0" w:lastColumn="0" w:oddVBand="0" w:evenVBand="0" w:oddHBand="0" w:evenHBand="0" w:firstRowFirstColumn="0" w:firstRowLastColumn="0" w:lastRowFirstColumn="0" w:lastRowLastColumn="0"/>
            </w:pPr>
            <w:r>
              <w:t>Next AAB meeting</w:t>
            </w:r>
          </w:p>
        </w:tc>
        <w:tc>
          <w:tcPr>
            <w:tcW w:w="3562" w:type="dxa"/>
          </w:tcPr>
          <w:p w14:paraId="4833127D" w14:textId="5BCC44A9" w:rsidR="00F467F1" w:rsidRDefault="00F467F1" w:rsidP="00BE391B">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New item.</w:t>
            </w:r>
          </w:p>
        </w:tc>
      </w:tr>
      <w:tr w:rsidR="006A5DF5" w14:paraId="664148D7" w14:textId="77777777" w:rsidTr="00BE3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0F9E8998" w14:textId="16491D74" w:rsidR="006A5DF5" w:rsidRDefault="006A5DF5" w:rsidP="0095518C">
            <w:pPr>
              <w:suppressAutoHyphens w:val="0"/>
              <w:jc w:val="both"/>
            </w:pPr>
            <w:r>
              <w:lastRenderedPageBreak/>
              <w:t>7.5</w:t>
            </w:r>
          </w:p>
        </w:tc>
        <w:tc>
          <w:tcPr>
            <w:tcW w:w="1537" w:type="dxa"/>
          </w:tcPr>
          <w:p w14:paraId="50113428" w14:textId="2C32CCB3" w:rsidR="006A5DF5" w:rsidRDefault="006A5DF5" w:rsidP="0095518C">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1886" w:type="dxa"/>
          </w:tcPr>
          <w:p w14:paraId="3F0AB541" w14:textId="020062AC" w:rsidR="006A5DF5" w:rsidRDefault="006A5DF5" w:rsidP="0095518C">
            <w:pPr>
              <w:suppressAutoHyphens w:val="0"/>
              <w:cnfStyle w:val="000000010000" w:firstRow="0" w:lastRow="0" w:firstColumn="0" w:lastColumn="0" w:oddVBand="0" w:evenVBand="0" w:oddHBand="0" w:evenHBand="1" w:firstRowFirstColumn="0" w:firstRowLastColumn="0" w:lastRowFirstColumn="0" w:lastRowLastColumn="0"/>
            </w:pPr>
            <w:r>
              <w:t>CASA complaint forms</w:t>
            </w:r>
          </w:p>
        </w:tc>
        <w:tc>
          <w:tcPr>
            <w:tcW w:w="4442" w:type="dxa"/>
          </w:tcPr>
          <w:p w14:paraId="18D84679" w14:textId="35AD5F70" w:rsidR="006A5DF5" w:rsidRDefault="006A5DF5" w:rsidP="0095518C">
            <w:pPr>
              <w:suppressAutoHyphens w:val="0"/>
              <w:cnfStyle w:val="000000010000" w:firstRow="0" w:lastRow="0" w:firstColumn="0" w:lastColumn="0" w:oddVBand="0" w:evenVBand="0" w:oddHBand="0" w:evenHBand="1" w:firstRowFirstColumn="0" w:firstRowLastColumn="0" w:lastRowFirstColumn="0" w:lastRowLastColumn="0"/>
            </w:pPr>
            <w:r>
              <w:t>Airservices to review CASA complaints forms and consider opportunities to improve functionality of NCIS web forms.</w:t>
            </w:r>
          </w:p>
        </w:tc>
        <w:tc>
          <w:tcPr>
            <w:tcW w:w="1386" w:type="dxa"/>
          </w:tcPr>
          <w:p w14:paraId="3C144ADA" w14:textId="26E77FA6" w:rsidR="006A5DF5" w:rsidRDefault="006A5DF5" w:rsidP="0095518C">
            <w:pPr>
              <w:suppressAutoHyphens w:val="0"/>
              <w:cnfStyle w:val="000000010000" w:firstRow="0" w:lastRow="0" w:firstColumn="0" w:lastColumn="0" w:oddVBand="0" w:evenVBand="0" w:oddHBand="0" w:evenHBand="1" w:firstRowFirstColumn="0" w:firstRowLastColumn="0" w:lastRowFirstColumn="0" w:lastRowLastColumn="0"/>
            </w:pPr>
            <w:r>
              <w:t>Airservices</w:t>
            </w:r>
          </w:p>
        </w:tc>
        <w:tc>
          <w:tcPr>
            <w:tcW w:w="1280" w:type="dxa"/>
          </w:tcPr>
          <w:p w14:paraId="71885E31" w14:textId="02F3AA3A" w:rsidR="006A5DF5" w:rsidRDefault="006A5DF5" w:rsidP="0095518C">
            <w:pPr>
              <w:suppressAutoHyphens w:val="0"/>
              <w:cnfStyle w:val="000000010000" w:firstRow="0" w:lastRow="0" w:firstColumn="0" w:lastColumn="0" w:oddVBand="0" w:evenVBand="0" w:oddHBand="0" w:evenHBand="1" w:firstRowFirstColumn="0" w:firstRowLastColumn="0" w:lastRowFirstColumn="0" w:lastRowLastColumn="0"/>
            </w:pPr>
            <w:r>
              <w:t>Future AAB meeting</w:t>
            </w:r>
          </w:p>
        </w:tc>
        <w:tc>
          <w:tcPr>
            <w:tcW w:w="3562" w:type="dxa"/>
          </w:tcPr>
          <w:p w14:paraId="17926534" w14:textId="282AC147" w:rsidR="006A5DF5" w:rsidRDefault="006A5DF5" w:rsidP="00BE391B">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New item.</w:t>
            </w:r>
          </w:p>
        </w:tc>
      </w:tr>
    </w:tbl>
    <w:p w14:paraId="38E99665" w14:textId="77777777" w:rsidR="00F467F1" w:rsidRDefault="00F467F1" w:rsidP="00C94366">
      <w:pPr>
        <w:pStyle w:val="Heading3"/>
        <w:rPr>
          <w:sz w:val="28"/>
        </w:rPr>
      </w:pPr>
      <w:r>
        <w:rPr>
          <w:sz w:val="28"/>
        </w:rPr>
        <w:br w:type="page"/>
      </w:r>
    </w:p>
    <w:p w14:paraId="03CC6A95" w14:textId="3FDDBEB2" w:rsidR="00F755A9" w:rsidRPr="00C94366" w:rsidRDefault="00F755A9" w:rsidP="00C94366">
      <w:pPr>
        <w:pStyle w:val="Heading3"/>
        <w:rPr>
          <w:sz w:val="28"/>
        </w:rPr>
      </w:pPr>
      <w:r w:rsidRPr="00C94366">
        <w:rPr>
          <w:sz w:val="28"/>
        </w:rPr>
        <w:lastRenderedPageBreak/>
        <w:t>Closed Action Items</w:t>
      </w:r>
    </w:p>
    <w:tbl>
      <w:tblPr>
        <w:tblStyle w:val="DefaultTable1"/>
        <w:tblW w:w="0" w:type="auto"/>
        <w:tblLook w:val="04A0" w:firstRow="1" w:lastRow="0" w:firstColumn="1" w:lastColumn="0" w:noHBand="0" w:noVBand="1"/>
      </w:tblPr>
      <w:tblGrid>
        <w:gridCol w:w="620"/>
        <w:gridCol w:w="84"/>
        <w:gridCol w:w="1335"/>
        <w:gridCol w:w="208"/>
        <w:gridCol w:w="1491"/>
        <w:gridCol w:w="90"/>
        <w:gridCol w:w="4252"/>
        <w:gridCol w:w="1427"/>
        <w:gridCol w:w="1422"/>
        <w:gridCol w:w="64"/>
        <w:gridCol w:w="3575"/>
        <w:gridCol w:w="228"/>
      </w:tblGrid>
      <w:tr w:rsidR="00F755A9" w14:paraId="149D0D8A" w14:textId="77777777" w:rsidTr="00D50C6D">
        <w:trPr>
          <w:gridAfter w:val="1"/>
          <w:cnfStyle w:val="100000000000" w:firstRow="1" w:lastRow="0" w:firstColumn="0" w:lastColumn="0" w:oddVBand="0" w:evenVBand="0" w:oddHBand="0" w:evenHBand="0" w:firstRowFirstColumn="0" w:firstRowLastColumn="0" w:lastRowFirstColumn="0" w:lastRowLastColumn="0"/>
          <w:wAfter w:w="228" w:type="dxa"/>
        </w:trPr>
        <w:tc>
          <w:tcPr>
            <w:cnfStyle w:val="001000000000" w:firstRow="0" w:lastRow="0" w:firstColumn="1" w:lastColumn="0" w:oddVBand="0" w:evenVBand="0" w:oddHBand="0" w:evenHBand="0" w:firstRowFirstColumn="0" w:firstRowLastColumn="0" w:lastRowFirstColumn="0" w:lastRowLastColumn="0"/>
            <w:tcW w:w="620" w:type="dxa"/>
          </w:tcPr>
          <w:p w14:paraId="01AF12B3" w14:textId="77777777" w:rsidR="00F755A9" w:rsidRDefault="00F755A9" w:rsidP="00065120">
            <w:pPr>
              <w:suppressAutoHyphens w:val="0"/>
            </w:pPr>
            <w:r>
              <w:t>No.</w:t>
            </w:r>
          </w:p>
        </w:tc>
        <w:tc>
          <w:tcPr>
            <w:tcW w:w="1419" w:type="dxa"/>
            <w:gridSpan w:val="2"/>
          </w:tcPr>
          <w:p w14:paraId="346D14B3"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Meeting Date</w:t>
            </w:r>
          </w:p>
        </w:tc>
        <w:tc>
          <w:tcPr>
            <w:tcW w:w="1699" w:type="dxa"/>
            <w:gridSpan w:val="2"/>
          </w:tcPr>
          <w:p w14:paraId="57BFEF4B"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Item</w:t>
            </w:r>
          </w:p>
        </w:tc>
        <w:tc>
          <w:tcPr>
            <w:tcW w:w="4342" w:type="dxa"/>
            <w:gridSpan w:val="2"/>
          </w:tcPr>
          <w:p w14:paraId="794C0009"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Requirement</w:t>
            </w:r>
          </w:p>
        </w:tc>
        <w:tc>
          <w:tcPr>
            <w:tcW w:w="1427" w:type="dxa"/>
          </w:tcPr>
          <w:p w14:paraId="73AA59C5"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Responsible Person</w:t>
            </w:r>
          </w:p>
        </w:tc>
        <w:tc>
          <w:tcPr>
            <w:tcW w:w="1486" w:type="dxa"/>
            <w:gridSpan w:val="2"/>
          </w:tcPr>
          <w:p w14:paraId="6942C82F"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Completion Date</w:t>
            </w:r>
          </w:p>
        </w:tc>
        <w:tc>
          <w:tcPr>
            <w:tcW w:w="3575" w:type="dxa"/>
          </w:tcPr>
          <w:p w14:paraId="4206A963" w14:textId="77777777" w:rsidR="00F755A9" w:rsidRDefault="00F755A9" w:rsidP="00065120">
            <w:pPr>
              <w:suppressAutoHyphens w:val="0"/>
              <w:cnfStyle w:val="100000000000" w:firstRow="1" w:lastRow="0" w:firstColumn="0" w:lastColumn="0" w:oddVBand="0" w:evenVBand="0" w:oddHBand="0" w:evenHBand="0" w:firstRowFirstColumn="0" w:firstRowLastColumn="0" w:lastRowFirstColumn="0" w:lastRowLastColumn="0"/>
            </w:pPr>
            <w:r>
              <w:t>Status</w:t>
            </w:r>
          </w:p>
        </w:tc>
      </w:tr>
      <w:tr w:rsidR="0024377A" w14:paraId="25FCF023" w14:textId="77777777" w:rsidTr="00F97B84">
        <w:tc>
          <w:tcPr>
            <w:cnfStyle w:val="001000000000" w:firstRow="0" w:lastRow="0" w:firstColumn="1" w:lastColumn="0" w:oddVBand="0" w:evenVBand="0" w:oddHBand="0" w:evenHBand="0" w:firstRowFirstColumn="0" w:firstRowLastColumn="0" w:lastRowFirstColumn="0" w:lastRowLastColumn="0"/>
            <w:tcW w:w="704" w:type="dxa"/>
            <w:gridSpan w:val="2"/>
          </w:tcPr>
          <w:p w14:paraId="16C0D78D" w14:textId="77777777" w:rsidR="0024377A" w:rsidRPr="008B3871" w:rsidRDefault="0024377A" w:rsidP="006B4737">
            <w:pPr>
              <w:suppressAutoHyphens w:val="0"/>
              <w:jc w:val="both"/>
            </w:pPr>
            <w:r>
              <w:t xml:space="preserve">4.1 </w:t>
            </w:r>
          </w:p>
        </w:tc>
        <w:tc>
          <w:tcPr>
            <w:tcW w:w="1543" w:type="dxa"/>
            <w:gridSpan w:val="2"/>
          </w:tcPr>
          <w:p w14:paraId="7F19F564" w14:textId="2985944F" w:rsidR="0024377A" w:rsidRDefault="00F330BB" w:rsidP="006B4737">
            <w:pPr>
              <w:suppressAutoHyphens w:val="0"/>
              <w:cnfStyle w:val="000000000000" w:firstRow="0" w:lastRow="0" w:firstColumn="0" w:lastColumn="0" w:oddVBand="0" w:evenVBand="0" w:oddHBand="0" w:evenHBand="0" w:firstRowFirstColumn="0" w:firstRowLastColumn="0" w:lastRowFirstColumn="0" w:lastRowLastColumn="0"/>
            </w:pPr>
            <w:r>
              <w:t>6 March 2024</w:t>
            </w:r>
          </w:p>
        </w:tc>
        <w:tc>
          <w:tcPr>
            <w:tcW w:w="1581" w:type="dxa"/>
            <w:gridSpan w:val="2"/>
          </w:tcPr>
          <w:p w14:paraId="21E7EDDF" w14:textId="77777777" w:rsidR="0024377A" w:rsidRDefault="0024377A" w:rsidP="006B4737">
            <w:pPr>
              <w:suppressAutoHyphens w:val="0"/>
              <w:cnfStyle w:val="000000000000" w:firstRow="0" w:lastRow="0" w:firstColumn="0" w:lastColumn="0" w:oddVBand="0" w:evenVBand="0" w:oddHBand="0" w:evenHBand="0" w:firstRowFirstColumn="0" w:firstRowLastColumn="0" w:lastRowFirstColumn="0" w:lastRowLastColumn="0"/>
            </w:pPr>
            <w:r>
              <w:t>Phase 1 Options Assessment Report Questions</w:t>
            </w:r>
          </w:p>
        </w:tc>
        <w:tc>
          <w:tcPr>
            <w:tcW w:w="4252" w:type="dxa"/>
          </w:tcPr>
          <w:p w14:paraId="599D5741" w14:textId="77777777" w:rsidR="0024377A" w:rsidRDefault="0024377A" w:rsidP="006B4737">
            <w:pPr>
              <w:suppressAutoHyphens w:val="0"/>
              <w:cnfStyle w:val="000000000000" w:firstRow="0" w:lastRow="0" w:firstColumn="0" w:lastColumn="0" w:oddVBand="0" w:evenVBand="0" w:oddHBand="0" w:evenHBand="0" w:firstRowFirstColumn="0" w:firstRowLastColumn="0" w:lastRowFirstColumn="0" w:lastRowLastColumn="0"/>
            </w:pPr>
            <w:r>
              <w:t>Stephen Muller to provide questions for Airservices’ written response via the Secretariat.</w:t>
            </w:r>
          </w:p>
        </w:tc>
        <w:tc>
          <w:tcPr>
            <w:tcW w:w="1427" w:type="dxa"/>
          </w:tcPr>
          <w:p w14:paraId="04295140" w14:textId="77777777" w:rsidR="0024377A" w:rsidRDefault="0024377A" w:rsidP="006B4737">
            <w:pPr>
              <w:suppressAutoHyphens w:val="0"/>
              <w:cnfStyle w:val="000000000000" w:firstRow="0" w:lastRow="0" w:firstColumn="0" w:lastColumn="0" w:oddVBand="0" w:evenVBand="0" w:oddHBand="0" w:evenHBand="0" w:firstRowFirstColumn="0" w:firstRowLastColumn="0" w:lastRowFirstColumn="0" w:lastRowLastColumn="0"/>
            </w:pPr>
            <w:r>
              <w:t>Stephen Muller Secretariat Airservices Australia</w:t>
            </w:r>
          </w:p>
        </w:tc>
        <w:tc>
          <w:tcPr>
            <w:tcW w:w="1422" w:type="dxa"/>
          </w:tcPr>
          <w:p w14:paraId="401EC8A9" w14:textId="73ECAFA2" w:rsidR="0024377A" w:rsidRDefault="00BE391B" w:rsidP="006B4737">
            <w:pPr>
              <w:suppressAutoHyphens w:val="0"/>
              <w:cnfStyle w:val="000000000000" w:firstRow="0" w:lastRow="0" w:firstColumn="0" w:lastColumn="0" w:oddVBand="0" w:evenVBand="0" w:oddHBand="0" w:evenHBand="0" w:firstRowFirstColumn="0" w:firstRowLastColumn="0" w:lastRowFirstColumn="0" w:lastRowLastColumn="0"/>
            </w:pPr>
            <w:r>
              <w:t>26 February 2025</w:t>
            </w:r>
          </w:p>
        </w:tc>
        <w:tc>
          <w:tcPr>
            <w:tcW w:w="3867" w:type="dxa"/>
            <w:gridSpan w:val="3"/>
          </w:tcPr>
          <w:p w14:paraId="22EE68A0" w14:textId="04975153" w:rsidR="00937827" w:rsidRDefault="00BE391B" w:rsidP="00937827">
            <w:pPr>
              <w:suppressAutoHyphens w:val="0"/>
              <w:cnfStyle w:val="000000000000" w:firstRow="0" w:lastRow="0" w:firstColumn="0" w:lastColumn="0" w:oddVBand="0" w:evenVBand="0" w:oddHBand="0" w:evenHBand="0" w:firstRowFirstColumn="0" w:firstRowLastColumn="0" w:lastRowFirstColumn="0" w:lastRowLastColumn="0"/>
            </w:pPr>
            <w:r>
              <w:t>Item closed at</w:t>
            </w:r>
            <w:r w:rsidR="00937827">
              <w:t xml:space="preserve"> meeting #7.</w:t>
            </w:r>
          </w:p>
          <w:p w14:paraId="6B869B33" w14:textId="04DA1CC2" w:rsidR="0024377A" w:rsidRPr="00C94366" w:rsidRDefault="0024377A" w:rsidP="00021C09">
            <w:pPr>
              <w:suppressAutoHyphens w:val="0"/>
              <w:cnfStyle w:val="000000000000" w:firstRow="0" w:lastRow="0" w:firstColumn="0" w:lastColumn="0" w:oddVBand="0" w:evenVBand="0" w:oddHBand="0" w:evenHBand="0" w:firstRowFirstColumn="0" w:firstRowLastColumn="0" w:lastRowFirstColumn="0" w:lastRowLastColumn="0"/>
            </w:pPr>
            <w:r>
              <w:t>Airservices has provided a written response</w:t>
            </w:r>
            <w:r w:rsidR="006059E6">
              <w:t>. Following discussion in the meeting of 26 February 2025 confirmed that the item could be closed.</w:t>
            </w:r>
          </w:p>
        </w:tc>
      </w:tr>
      <w:tr w:rsidR="0024377A" w14:paraId="3C002D97" w14:textId="77777777" w:rsidTr="00F97B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gridSpan w:val="2"/>
          </w:tcPr>
          <w:p w14:paraId="656B1B89" w14:textId="77777777" w:rsidR="0024377A" w:rsidRPr="00351086" w:rsidRDefault="0024377A" w:rsidP="006B4737">
            <w:pPr>
              <w:suppressAutoHyphens w:val="0"/>
              <w:jc w:val="both"/>
            </w:pPr>
            <w:r>
              <w:t>5.2</w:t>
            </w:r>
          </w:p>
        </w:tc>
        <w:tc>
          <w:tcPr>
            <w:tcW w:w="1543" w:type="dxa"/>
            <w:gridSpan w:val="2"/>
          </w:tcPr>
          <w:p w14:paraId="590C3806" w14:textId="3E8DEAD6" w:rsidR="0024377A" w:rsidRPr="00351086" w:rsidRDefault="00BE391B" w:rsidP="006B4737">
            <w:pPr>
              <w:suppressAutoHyphens w:val="0"/>
              <w:cnfStyle w:val="000000010000" w:firstRow="0" w:lastRow="0" w:firstColumn="0" w:lastColumn="0" w:oddVBand="0" w:evenVBand="0" w:oddHBand="0" w:evenHBand="1" w:firstRowFirstColumn="0" w:firstRowLastColumn="0" w:lastRowFirstColumn="0" w:lastRowLastColumn="0"/>
            </w:pPr>
            <w:r>
              <w:t>9 September 2024</w:t>
            </w:r>
          </w:p>
        </w:tc>
        <w:tc>
          <w:tcPr>
            <w:tcW w:w="1581" w:type="dxa"/>
            <w:gridSpan w:val="2"/>
          </w:tcPr>
          <w:p w14:paraId="44CE358A" w14:textId="77777777" w:rsidR="0024377A" w:rsidRPr="00351086" w:rsidRDefault="0024377A" w:rsidP="006B4737">
            <w:pPr>
              <w:suppressAutoHyphens w:val="0"/>
              <w:cnfStyle w:val="000000010000" w:firstRow="0" w:lastRow="0" w:firstColumn="0" w:lastColumn="0" w:oddVBand="0" w:evenVBand="0" w:oddHBand="0" w:evenHBand="1" w:firstRowFirstColumn="0" w:firstRowLastColumn="0" w:lastRowFirstColumn="0" w:lastRowLastColumn="0"/>
            </w:pPr>
            <w:r>
              <w:t>Design Concepts</w:t>
            </w:r>
          </w:p>
        </w:tc>
        <w:tc>
          <w:tcPr>
            <w:tcW w:w="4252" w:type="dxa"/>
          </w:tcPr>
          <w:p w14:paraId="35E8D689" w14:textId="77777777" w:rsidR="0024377A" w:rsidRPr="00351086" w:rsidRDefault="0024377A" w:rsidP="006B4737">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t>Airservices to provide the AAB with design concepts ahead of release to the community to test community sentiment and take early feedback.</w:t>
            </w:r>
          </w:p>
        </w:tc>
        <w:tc>
          <w:tcPr>
            <w:tcW w:w="1427" w:type="dxa"/>
          </w:tcPr>
          <w:p w14:paraId="407B12B9" w14:textId="77777777" w:rsidR="0024377A" w:rsidRPr="00351086" w:rsidRDefault="0024377A" w:rsidP="006B4737">
            <w:pPr>
              <w:suppressAutoHyphens w:val="0"/>
              <w:cnfStyle w:val="000000010000" w:firstRow="0" w:lastRow="0" w:firstColumn="0" w:lastColumn="0" w:oddVBand="0" w:evenVBand="0" w:oddHBand="0" w:evenHBand="1" w:firstRowFirstColumn="0" w:firstRowLastColumn="0" w:lastRowFirstColumn="0" w:lastRowLastColumn="0"/>
            </w:pPr>
            <w:r w:rsidRPr="00351086">
              <w:t>Airservices Australia</w:t>
            </w:r>
          </w:p>
        </w:tc>
        <w:tc>
          <w:tcPr>
            <w:tcW w:w="1422" w:type="dxa"/>
          </w:tcPr>
          <w:p w14:paraId="4C8A0B96" w14:textId="5442F036" w:rsidR="0024377A" w:rsidRPr="00351086" w:rsidRDefault="00BE391B" w:rsidP="006B4737">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3867" w:type="dxa"/>
            <w:gridSpan w:val="3"/>
          </w:tcPr>
          <w:p w14:paraId="0ABB026E" w14:textId="77777777" w:rsidR="00BE391B" w:rsidRDefault="00BE391B" w:rsidP="00BE391B">
            <w:pPr>
              <w:suppressAutoHyphens w:val="0"/>
              <w:cnfStyle w:val="000000010000" w:firstRow="0" w:lastRow="0" w:firstColumn="0" w:lastColumn="0" w:oddVBand="0" w:evenVBand="0" w:oddHBand="0" w:evenHBand="1" w:firstRowFirstColumn="0" w:firstRowLastColumn="0" w:lastRowFirstColumn="0" w:lastRowLastColumn="0"/>
            </w:pPr>
            <w:r>
              <w:t>Item closed at meeting #7.</w:t>
            </w:r>
          </w:p>
          <w:p w14:paraId="6F94D6C5" w14:textId="54F832A4" w:rsidR="0024377A" w:rsidRPr="00351086" w:rsidRDefault="0024377A" w:rsidP="006B4737">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Airservices organising sessions with community representatives with support from secretariat.</w:t>
            </w:r>
          </w:p>
        </w:tc>
      </w:tr>
      <w:tr w:rsidR="0024377A" w14:paraId="54CC8C87" w14:textId="77777777" w:rsidTr="00F97B84">
        <w:tc>
          <w:tcPr>
            <w:cnfStyle w:val="001000000000" w:firstRow="0" w:lastRow="0" w:firstColumn="1" w:lastColumn="0" w:oddVBand="0" w:evenVBand="0" w:oddHBand="0" w:evenHBand="0" w:firstRowFirstColumn="0" w:firstRowLastColumn="0" w:lastRowFirstColumn="0" w:lastRowLastColumn="0"/>
            <w:tcW w:w="704" w:type="dxa"/>
            <w:gridSpan w:val="2"/>
          </w:tcPr>
          <w:p w14:paraId="7A98F5A3" w14:textId="77777777" w:rsidR="0024377A" w:rsidRPr="00351086" w:rsidRDefault="0024377A" w:rsidP="006B4737">
            <w:pPr>
              <w:suppressAutoHyphens w:val="0"/>
              <w:jc w:val="both"/>
            </w:pPr>
            <w:r>
              <w:t>5.3</w:t>
            </w:r>
          </w:p>
        </w:tc>
        <w:tc>
          <w:tcPr>
            <w:tcW w:w="1543" w:type="dxa"/>
            <w:gridSpan w:val="2"/>
          </w:tcPr>
          <w:p w14:paraId="59146307" w14:textId="77777777" w:rsidR="0024377A" w:rsidRPr="00351086" w:rsidRDefault="0024377A" w:rsidP="006B4737">
            <w:pPr>
              <w:suppressAutoHyphens w:val="0"/>
              <w:cnfStyle w:val="000000000000" w:firstRow="0" w:lastRow="0" w:firstColumn="0" w:lastColumn="0" w:oddVBand="0" w:evenVBand="0" w:oddHBand="0" w:evenHBand="0" w:firstRowFirstColumn="0" w:firstRowLastColumn="0" w:lastRowFirstColumn="0" w:lastRowLastColumn="0"/>
            </w:pPr>
            <w:r>
              <w:t>9 September 2024</w:t>
            </w:r>
          </w:p>
        </w:tc>
        <w:tc>
          <w:tcPr>
            <w:tcW w:w="1581" w:type="dxa"/>
            <w:gridSpan w:val="2"/>
          </w:tcPr>
          <w:p w14:paraId="7E27E446" w14:textId="77777777" w:rsidR="0024377A" w:rsidRPr="00351086" w:rsidRDefault="0024377A" w:rsidP="006B4737">
            <w:pPr>
              <w:suppressAutoHyphens w:val="0"/>
              <w:cnfStyle w:val="000000000000" w:firstRow="0" w:lastRow="0" w:firstColumn="0" w:lastColumn="0" w:oddVBand="0" w:evenVBand="0" w:oddHBand="0" w:evenHBand="0" w:firstRowFirstColumn="0" w:firstRowLastColumn="0" w:lastRowFirstColumn="0" w:lastRowLastColumn="0"/>
            </w:pPr>
            <w:r w:rsidRPr="00F74CD3">
              <w:t>Airservices Population Overflight Evaluation</w:t>
            </w:r>
          </w:p>
        </w:tc>
        <w:tc>
          <w:tcPr>
            <w:tcW w:w="4252" w:type="dxa"/>
          </w:tcPr>
          <w:p w14:paraId="5B6D3E60" w14:textId="77777777" w:rsidR="0024377A" w:rsidRPr="00351086" w:rsidRDefault="0024377A" w:rsidP="006B4737">
            <w:pPr>
              <w:suppressAutoHyphens w:val="0"/>
              <w:cnfStyle w:val="000000000000" w:firstRow="0" w:lastRow="0" w:firstColumn="0" w:lastColumn="0" w:oddVBand="0" w:evenVBand="0" w:oddHBand="0" w:evenHBand="0" w:firstRowFirstColumn="0" w:firstRowLastColumn="0" w:lastRowFirstColumn="0" w:lastRowLastColumn="0"/>
              <w:rPr>
                <w:rFonts w:eastAsia="Times New Roman"/>
                <w:color w:val="000000"/>
              </w:rPr>
            </w:pPr>
            <w:r>
              <w:t xml:space="preserve">Airservices to review communications around </w:t>
            </w:r>
            <w:r w:rsidRPr="00F74CD3">
              <w:t>Airservices Population Overflight Evaluation</w:t>
            </w:r>
            <w:r>
              <w:t xml:space="preserve"> report provided to the community and respond to Tess out of session.</w:t>
            </w:r>
          </w:p>
        </w:tc>
        <w:tc>
          <w:tcPr>
            <w:tcW w:w="1427" w:type="dxa"/>
          </w:tcPr>
          <w:p w14:paraId="08FEC6EA" w14:textId="77777777" w:rsidR="0024377A" w:rsidRPr="00351086" w:rsidRDefault="0024377A" w:rsidP="006B4737">
            <w:pPr>
              <w:suppressAutoHyphens w:val="0"/>
              <w:cnfStyle w:val="000000000000" w:firstRow="0" w:lastRow="0" w:firstColumn="0" w:lastColumn="0" w:oddVBand="0" w:evenVBand="0" w:oddHBand="0" w:evenHBand="0" w:firstRowFirstColumn="0" w:firstRowLastColumn="0" w:lastRowFirstColumn="0" w:lastRowLastColumn="0"/>
            </w:pPr>
            <w:r w:rsidRPr="00351086">
              <w:t>Airservices Australia</w:t>
            </w:r>
          </w:p>
        </w:tc>
        <w:tc>
          <w:tcPr>
            <w:tcW w:w="1422" w:type="dxa"/>
          </w:tcPr>
          <w:p w14:paraId="3121B0E9" w14:textId="27063743" w:rsidR="0024377A" w:rsidRPr="00351086" w:rsidRDefault="00BE391B" w:rsidP="006B4737">
            <w:pPr>
              <w:suppressAutoHyphens w:val="0"/>
              <w:cnfStyle w:val="000000000000" w:firstRow="0" w:lastRow="0" w:firstColumn="0" w:lastColumn="0" w:oddVBand="0" w:evenVBand="0" w:oddHBand="0" w:evenHBand="0" w:firstRowFirstColumn="0" w:firstRowLastColumn="0" w:lastRowFirstColumn="0" w:lastRowLastColumn="0"/>
            </w:pPr>
            <w:r>
              <w:t>26 February 2025</w:t>
            </w:r>
          </w:p>
        </w:tc>
        <w:tc>
          <w:tcPr>
            <w:tcW w:w="3867" w:type="dxa"/>
            <w:gridSpan w:val="3"/>
          </w:tcPr>
          <w:p w14:paraId="7532C452" w14:textId="77777777" w:rsidR="00BE391B" w:rsidRDefault="00BE391B" w:rsidP="00BE391B">
            <w:pPr>
              <w:suppressAutoHyphens w:val="0"/>
              <w:cnfStyle w:val="000000000000" w:firstRow="0" w:lastRow="0" w:firstColumn="0" w:lastColumn="0" w:oddVBand="0" w:evenVBand="0" w:oddHBand="0" w:evenHBand="0" w:firstRowFirstColumn="0" w:firstRowLastColumn="0" w:lastRowFirstColumn="0" w:lastRowLastColumn="0"/>
            </w:pPr>
            <w:r>
              <w:t>Item closed at meeting #7.</w:t>
            </w:r>
          </w:p>
          <w:p w14:paraId="748CB36F" w14:textId="2CAD39B0" w:rsidR="00360FE1" w:rsidRPr="00351086" w:rsidRDefault="00360FE1" w:rsidP="006B4737">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t>Airservices had provided a response ahead of the meeting on 9 September 2024. Following discussion in the meeting of 26 February 2025 confirmed that the item could be closed.</w:t>
            </w:r>
          </w:p>
        </w:tc>
      </w:tr>
      <w:tr w:rsidR="005C0A81" w14:paraId="59AB2BEC" w14:textId="77777777" w:rsidTr="00D50C6D">
        <w:trPr>
          <w:gridAfter w:val="1"/>
          <w:cnfStyle w:val="000000010000" w:firstRow="0" w:lastRow="0" w:firstColumn="0" w:lastColumn="0" w:oddVBand="0" w:evenVBand="0" w:oddHBand="0" w:evenHBand="1" w:firstRowFirstColumn="0" w:firstRowLastColumn="0" w:lastRowFirstColumn="0" w:lastRowLastColumn="0"/>
          <w:wAfter w:w="228" w:type="dxa"/>
        </w:trPr>
        <w:tc>
          <w:tcPr>
            <w:cnfStyle w:val="001000000000" w:firstRow="0" w:lastRow="0" w:firstColumn="1" w:lastColumn="0" w:oddVBand="0" w:evenVBand="0" w:oddHBand="0" w:evenHBand="0" w:firstRowFirstColumn="0" w:firstRowLastColumn="0" w:lastRowFirstColumn="0" w:lastRowLastColumn="0"/>
            <w:tcW w:w="620" w:type="dxa"/>
          </w:tcPr>
          <w:p w14:paraId="753EB051" w14:textId="04B5D151" w:rsidR="005C0A81" w:rsidRDefault="005C0A81" w:rsidP="005C0A81">
            <w:pPr>
              <w:suppressAutoHyphens w:val="0"/>
              <w:jc w:val="both"/>
            </w:pPr>
            <w:r>
              <w:t>6.</w:t>
            </w:r>
            <w:r w:rsidR="006059E6">
              <w:t>1</w:t>
            </w:r>
          </w:p>
        </w:tc>
        <w:tc>
          <w:tcPr>
            <w:tcW w:w="1419" w:type="dxa"/>
            <w:gridSpan w:val="2"/>
          </w:tcPr>
          <w:p w14:paraId="00FF0446" w14:textId="6A36108B" w:rsidR="005C0A81" w:rsidRPr="00351086" w:rsidRDefault="005C0A81" w:rsidP="005C0A81">
            <w:pPr>
              <w:suppressAutoHyphens w:val="0"/>
              <w:cnfStyle w:val="000000010000" w:firstRow="0" w:lastRow="0" w:firstColumn="0" w:lastColumn="0" w:oddVBand="0" w:evenVBand="0" w:oddHBand="0" w:evenHBand="1" w:firstRowFirstColumn="0" w:firstRowLastColumn="0" w:lastRowFirstColumn="0" w:lastRowLastColumn="0"/>
            </w:pPr>
            <w:r>
              <w:t>20 November 2024</w:t>
            </w:r>
          </w:p>
        </w:tc>
        <w:tc>
          <w:tcPr>
            <w:tcW w:w="1699" w:type="dxa"/>
            <w:gridSpan w:val="2"/>
          </w:tcPr>
          <w:p w14:paraId="525393D2" w14:textId="372598DC" w:rsidR="005C0A81" w:rsidRDefault="005C0A81" w:rsidP="005C0A81">
            <w:pPr>
              <w:suppressAutoHyphens w:val="0"/>
              <w:cnfStyle w:val="000000010000" w:firstRow="0" w:lastRow="0" w:firstColumn="0" w:lastColumn="0" w:oddVBand="0" w:evenVBand="0" w:oddHBand="0" w:evenHBand="1" w:firstRowFirstColumn="0" w:firstRowLastColumn="0" w:lastRowFirstColumn="0" w:lastRowLastColumn="0"/>
            </w:pPr>
            <w:r>
              <w:t>Noise Complaints and Information Service website framing</w:t>
            </w:r>
          </w:p>
        </w:tc>
        <w:tc>
          <w:tcPr>
            <w:tcW w:w="4342" w:type="dxa"/>
            <w:gridSpan w:val="2"/>
          </w:tcPr>
          <w:p w14:paraId="6B5AC770" w14:textId="38660D22" w:rsidR="005C0A81" w:rsidRPr="00351086" w:rsidRDefault="005C0A81" w:rsidP="005C0A81">
            <w:pPr>
              <w:suppressAutoHyphens w:val="0"/>
              <w:cnfStyle w:val="000000010000" w:firstRow="0" w:lastRow="0" w:firstColumn="0" w:lastColumn="0" w:oddVBand="0" w:evenVBand="0" w:oddHBand="0" w:evenHBand="1" w:firstRowFirstColumn="0" w:firstRowLastColumn="0" w:lastRowFirstColumn="0" w:lastRowLastColumn="0"/>
              <w:rPr>
                <w:rFonts w:eastAsia="Times New Roman"/>
                <w:color w:val="000000"/>
              </w:rPr>
            </w:pPr>
            <w:r w:rsidRPr="00E91CAC">
              <w:rPr>
                <w:rFonts w:eastAsia="Times New Roman"/>
                <w:color w:val="000000"/>
              </w:rPr>
              <w:t xml:space="preserve">Airservices to review wording for the complaint lodgement form on the </w:t>
            </w:r>
            <w:r>
              <w:t>Noise Complaints and Information Service website, and seek views from the AAB Chair.</w:t>
            </w:r>
            <w:r w:rsidRPr="00E91CAC">
              <w:rPr>
                <w:rFonts w:eastAsia="Times New Roman"/>
                <w:color w:val="000000"/>
              </w:rPr>
              <w:t xml:space="preserve"> </w:t>
            </w:r>
          </w:p>
        </w:tc>
        <w:tc>
          <w:tcPr>
            <w:tcW w:w="1427" w:type="dxa"/>
          </w:tcPr>
          <w:p w14:paraId="14A20B6D" w14:textId="3E12A9B1" w:rsidR="005C0A81" w:rsidRPr="00351086" w:rsidRDefault="005C0A81" w:rsidP="005C0A81">
            <w:pPr>
              <w:suppressAutoHyphens w:val="0"/>
              <w:contextualSpacing/>
              <w:cnfStyle w:val="000000010000" w:firstRow="0" w:lastRow="0" w:firstColumn="0" w:lastColumn="0" w:oddVBand="0" w:evenVBand="0" w:oddHBand="0" w:evenHBand="1" w:firstRowFirstColumn="0" w:firstRowLastColumn="0" w:lastRowFirstColumn="0" w:lastRowLastColumn="0"/>
            </w:pPr>
            <w:r w:rsidRPr="00351086">
              <w:t>Airservices Australia</w:t>
            </w:r>
          </w:p>
        </w:tc>
        <w:tc>
          <w:tcPr>
            <w:tcW w:w="1486" w:type="dxa"/>
            <w:gridSpan w:val="2"/>
          </w:tcPr>
          <w:p w14:paraId="279D1244" w14:textId="3482D18B" w:rsidR="005C0A81" w:rsidRDefault="00BE391B" w:rsidP="005C0A81">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3575" w:type="dxa"/>
          </w:tcPr>
          <w:p w14:paraId="10A1C9B0" w14:textId="77777777" w:rsidR="00BE391B" w:rsidRDefault="00BE391B" w:rsidP="00BE391B">
            <w:pPr>
              <w:suppressAutoHyphens w:val="0"/>
              <w:cnfStyle w:val="000000010000" w:firstRow="0" w:lastRow="0" w:firstColumn="0" w:lastColumn="0" w:oddVBand="0" w:evenVBand="0" w:oddHBand="0" w:evenHBand="1" w:firstRowFirstColumn="0" w:firstRowLastColumn="0" w:lastRowFirstColumn="0" w:lastRowLastColumn="0"/>
            </w:pPr>
            <w:r>
              <w:t>Item closed at meeting #7.</w:t>
            </w:r>
          </w:p>
          <w:p w14:paraId="45B59794" w14:textId="0D495107" w:rsidR="005C0A81" w:rsidRDefault="005C0A81" w:rsidP="005C0A81">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t>Updates were published and circulated out of session</w:t>
            </w:r>
            <w:r w:rsidRPr="002162A8">
              <w:t xml:space="preserve"> on 21</w:t>
            </w:r>
            <w:r>
              <w:t> </w:t>
            </w:r>
            <w:r w:rsidRPr="002162A8">
              <w:t>February 2025</w:t>
            </w:r>
            <w:r>
              <w:t>.</w:t>
            </w:r>
          </w:p>
          <w:p w14:paraId="4FD280FC" w14:textId="7A3FCF96" w:rsidR="005C0A81" w:rsidRPr="00993787" w:rsidRDefault="005C0A81" w:rsidP="005C0A81">
            <w:pPr>
              <w:suppressAutoHyphens w:val="0"/>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 xml:space="preserve">Community Representatives may </w:t>
            </w:r>
            <w:r w:rsidRPr="000F0880">
              <w:rPr>
                <w:rFonts w:eastAsia="Times New Roman"/>
                <w:color w:val="000000"/>
              </w:rPr>
              <w:t xml:space="preserve">send any additional comments to </w:t>
            </w:r>
            <w:r>
              <w:rPr>
                <w:rFonts w:eastAsia="Times New Roman"/>
                <w:color w:val="000000"/>
              </w:rPr>
              <w:t>A</w:t>
            </w:r>
            <w:r w:rsidRPr="000F0880">
              <w:rPr>
                <w:rFonts w:eastAsia="Times New Roman"/>
                <w:color w:val="000000"/>
              </w:rPr>
              <w:t xml:space="preserve">irservices via the </w:t>
            </w:r>
            <w:r>
              <w:rPr>
                <w:rFonts w:eastAsia="Times New Roman"/>
                <w:color w:val="000000"/>
              </w:rPr>
              <w:t>S</w:t>
            </w:r>
            <w:r w:rsidRPr="000F0880">
              <w:rPr>
                <w:rFonts w:eastAsia="Times New Roman"/>
                <w:color w:val="000000"/>
              </w:rPr>
              <w:t>ecretariat.</w:t>
            </w:r>
          </w:p>
        </w:tc>
      </w:tr>
      <w:tr w:rsidR="006059E6" w14:paraId="34250A74" w14:textId="77777777" w:rsidTr="00BE391B">
        <w:trPr>
          <w:gridAfter w:val="1"/>
          <w:wAfter w:w="228" w:type="dxa"/>
        </w:trPr>
        <w:tc>
          <w:tcPr>
            <w:cnfStyle w:val="001000000000" w:firstRow="0" w:lastRow="0" w:firstColumn="1" w:lastColumn="0" w:oddVBand="0" w:evenVBand="0" w:oddHBand="0" w:evenHBand="0" w:firstRowFirstColumn="0" w:firstRowLastColumn="0" w:lastRowFirstColumn="0" w:lastRowLastColumn="0"/>
            <w:tcW w:w="620" w:type="dxa"/>
          </w:tcPr>
          <w:p w14:paraId="3BA18E72" w14:textId="02C4A70A" w:rsidR="006059E6" w:rsidRDefault="006059E6" w:rsidP="006059E6">
            <w:pPr>
              <w:suppressAutoHyphens w:val="0"/>
              <w:jc w:val="both"/>
            </w:pPr>
            <w:r>
              <w:t>6.2</w:t>
            </w:r>
          </w:p>
        </w:tc>
        <w:tc>
          <w:tcPr>
            <w:tcW w:w="1419" w:type="dxa"/>
            <w:gridSpan w:val="2"/>
          </w:tcPr>
          <w:p w14:paraId="3FE28867" w14:textId="27A2899A" w:rsidR="006059E6" w:rsidRDefault="006059E6" w:rsidP="006059E6">
            <w:pPr>
              <w:suppressAutoHyphens w:val="0"/>
              <w:cnfStyle w:val="000000000000" w:firstRow="0" w:lastRow="0" w:firstColumn="0" w:lastColumn="0" w:oddVBand="0" w:evenVBand="0" w:oddHBand="0" w:evenHBand="0" w:firstRowFirstColumn="0" w:firstRowLastColumn="0" w:lastRowFirstColumn="0" w:lastRowLastColumn="0"/>
            </w:pPr>
            <w:r>
              <w:t>20 November 2024</w:t>
            </w:r>
          </w:p>
        </w:tc>
        <w:tc>
          <w:tcPr>
            <w:tcW w:w="1699" w:type="dxa"/>
            <w:gridSpan w:val="2"/>
          </w:tcPr>
          <w:p w14:paraId="70979ADA" w14:textId="218592F1" w:rsidR="006059E6" w:rsidRDefault="006059E6" w:rsidP="006059E6">
            <w:pPr>
              <w:suppressAutoHyphens w:val="0"/>
              <w:cnfStyle w:val="000000000000" w:firstRow="0" w:lastRow="0" w:firstColumn="0" w:lastColumn="0" w:oddVBand="0" w:evenVBand="0" w:oddHBand="0" w:evenHBand="0" w:firstRowFirstColumn="0" w:firstRowLastColumn="0" w:lastRowFirstColumn="0" w:lastRowLastColumn="0"/>
            </w:pPr>
            <w:r>
              <w:t xml:space="preserve">Explaining Noise Action Plan for </w:t>
            </w:r>
            <w:r>
              <w:lastRenderedPageBreak/>
              <w:t>Brisbane Phases and Packages</w:t>
            </w:r>
          </w:p>
        </w:tc>
        <w:tc>
          <w:tcPr>
            <w:tcW w:w="4342" w:type="dxa"/>
            <w:gridSpan w:val="2"/>
          </w:tcPr>
          <w:p w14:paraId="031C8952" w14:textId="1C62F1A8" w:rsidR="006059E6" w:rsidRPr="00E91CAC" w:rsidRDefault="006059E6" w:rsidP="006059E6">
            <w:pPr>
              <w:suppressAutoHyphens w:val="0"/>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E91CAC">
              <w:lastRenderedPageBreak/>
              <w:t xml:space="preserve">Airservices to consider opportunities to more simply explain Noise Action Plan for Brisbane </w:t>
            </w:r>
            <w:r w:rsidRPr="00E91CAC">
              <w:lastRenderedPageBreak/>
              <w:t>Phases and Packages to community members</w:t>
            </w:r>
            <w:r>
              <w:t>, and report back to AAB</w:t>
            </w:r>
            <w:r w:rsidRPr="00E91CAC">
              <w:t>.</w:t>
            </w:r>
          </w:p>
        </w:tc>
        <w:tc>
          <w:tcPr>
            <w:tcW w:w="1427" w:type="dxa"/>
          </w:tcPr>
          <w:p w14:paraId="78CCC675" w14:textId="1ADD8629" w:rsidR="006059E6" w:rsidRPr="00351086" w:rsidRDefault="006059E6" w:rsidP="006059E6">
            <w:pPr>
              <w:suppressAutoHyphens w:val="0"/>
              <w:contextualSpacing/>
              <w:cnfStyle w:val="000000000000" w:firstRow="0" w:lastRow="0" w:firstColumn="0" w:lastColumn="0" w:oddVBand="0" w:evenVBand="0" w:oddHBand="0" w:evenHBand="0" w:firstRowFirstColumn="0" w:firstRowLastColumn="0" w:lastRowFirstColumn="0" w:lastRowLastColumn="0"/>
            </w:pPr>
            <w:r w:rsidRPr="00351086">
              <w:lastRenderedPageBreak/>
              <w:t>Airservices Australia</w:t>
            </w:r>
          </w:p>
        </w:tc>
        <w:tc>
          <w:tcPr>
            <w:tcW w:w="1486" w:type="dxa"/>
            <w:gridSpan w:val="2"/>
          </w:tcPr>
          <w:p w14:paraId="62E67522" w14:textId="77777777" w:rsidR="006059E6" w:rsidRDefault="006059E6" w:rsidP="006059E6">
            <w:pPr>
              <w:suppressAutoHyphens w:val="0"/>
              <w:cnfStyle w:val="000000000000" w:firstRow="0" w:lastRow="0" w:firstColumn="0" w:lastColumn="0" w:oddVBand="0" w:evenVBand="0" w:oddHBand="0" w:evenHBand="0" w:firstRowFirstColumn="0" w:firstRowLastColumn="0" w:lastRowFirstColumn="0" w:lastRowLastColumn="0"/>
            </w:pPr>
          </w:p>
        </w:tc>
        <w:tc>
          <w:tcPr>
            <w:tcW w:w="3575" w:type="dxa"/>
          </w:tcPr>
          <w:p w14:paraId="5E0497F9" w14:textId="77777777" w:rsidR="006059E6" w:rsidRDefault="006059E6" w:rsidP="006059E6">
            <w:pPr>
              <w:cnfStyle w:val="000000000000" w:firstRow="0" w:lastRow="0" w:firstColumn="0" w:lastColumn="0" w:oddVBand="0" w:evenVBand="0" w:oddHBand="0" w:evenHBand="0" w:firstRowFirstColumn="0" w:firstRowLastColumn="0" w:lastRowFirstColumn="0" w:lastRowLastColumn="0"/>
              <w:rPr>
                <w:rFonts w:eastAsia="Times New Roman"/>
                <w:color w:val="000000"/>
              </w:rPr>
            </w:pPr>
            <w:r>
              <w:rPr>
                <w:rFonts w:eastAsia="Times New Roman"/>
                <w:color w:val="000000"/>
              </w:rPr>
              <w:t>Update provided at meeting #7.</w:t>
            </w:r>
          </w:p>
          <w:p w14:paraId="714701D9" w14:textId="77777777" w:rsidR="006059E6" w:rsidRDefault="006059E6" w:rsidP="006059E6">
            <w:pPr>
              <w:cnfStyle w:val="000000000000" w:firstRow="0" w:lastRow="0" w:firstColumn="0" w:lastColumn="0" w:oddVBand="0" w:evenVBand="0" w:oddHBand="0" w:evenHBand="0" w:firstRowFirstColumn="0" w:firstRowLastColumn="0" w:lastRowFirstColumn="0" w:lastRowLastColumn="0"/>
            </w:pPr>
            <w:r>
              <w:t>Updated graphic was circulated out of session</w:t>
            </w:r>
            <w:r w:rsidRPr="002162A8">
              <w:t xml:space="preserve"> on 21</w:t>
            </w:r>
            <w:r>
              <w:t> </w:t>
            </w:r>
            <w:r w:rsidRPr="002162A8">
              <w:t>February 2025</w:t>
            </w:r>
            <w:r>
              <w:t>.</w:t>
            </w:r>
          </w:p>
          <w:p w14:paraId="3E288938" w14:textId="4C1ECC3B" w:rsidR="006059E6" w:rsidRDefault="006059E6" w:rsidP="006059E6">
            <w:pPr>
              <w:suppressAutoHyphens w:val="0"/>
              <w:cnfStyle w:val="000000000000" w:firstRow="0" w:lastRow="0" w:firstColumn="0" w:lastColumn="0" w:oddVBand="0" w:evenVBand="0" w:oddHBand="0" w:evenHBand="0" w:firstRowFirstColumn="0" w:firstRowLastColumn="0" w:lastRowFirstColumn="0" w:lastRowLastColumn="0"/>
            </w:pPr>
            <w:r>
              <w:lastRenderedPageBreak/>
              <w:t>Community representatives are invited to send any feedback to Airservices via the Secretariat</w:t>
            </w:r>
            <w:r>
              <w:rPr>
                <w:rFonts w:eastAsia="Times New Roman"/>
                <w:color w:val="000000"/>
              </w:rPr>
              <w:t>.</w:t>
            </w:r>
          </w:p>
        </w:tc>
      </w:tr>
      <w:tr w:rsidR="00A66C3D" w14:paraId="704AAB8A" w14:textId="77777777" w:rsidTr="00BE391B">
        <w:trPr>
          <w:gridAfter w:val="1"/>
          <w:cnfStyle w:val="000000010000" w:firstRow="0" w:lastRow="0" w:firstColumn="0" w:lastColumn="0" w:oddVBand="0" w:evenVBand="0" w:oddHBand="0" w:evenHBand="1" w:firstRowFirstColumn="0" w:firstRowLastColumn="0" w:lastRowFirstColumn="0" w:lastRowLastColumn="0"/>
          <w:wAfter w:w="228" w:type="dxa"/>
        </w:trPr>
        <w:tc>
          <w:tcPr>
            <w:cnfStyle w:val="001000000000" w:firstRow="0" w:lastRow="0" w:firstColumn="1" w:lastColumn="0" w:oddVBand="0" w:evenVBand="0" w:oddHBand="0" w:evenHBand="0" w:firstRowFirstColumn="0" w:firstRowLastColumn="0" w:lastRowFirstColumn="0" w:lastRowLastColumn="0"/>
            <w:tcW w:w="620" w:type="dxa"/>
          </w:tcPr>
          <w:p w14:paraId="206484BD" w14:textId="7E35F896" w:rsidR="006059E6" w:rsidRDefault="006059E6" w:rsidP="006059E6">
            <w:pPr>
              <w:suppressAutoHyphens w:val="0"/>
              <w:jc w:val="both"/>
            </w:pPr>
            <w:r>
              <w:lastRenderedPageBreak/>
              <w:t>6.3</w:t>
            </w:r>
          </w:p>
        </w:tc>
        <w:tc>
          <w:tcPr>
            <w:tcW w:w="1419" w:type="dxa"/>
            <w:gridSpan w:val="2"/>
          </w:tcPr>
          <w:p w14:paraId="4B450766" w14:textId="66E4DDFE" w:rsidR="006059E6" w:rsidRDefault="006059E6" w:rsidP="006059E6">
            <w:pPr>
              <w:suppressAutoHyphens w:val="0"/>
              <w:cnfStyle w:val="000000010000" w:firstRow="0" w:lastRow="0" w:firstColumn="0" w:lastColumn="0" w:oddVBand="0" w:evenVBand="0" w:oddHBand="0" w:evenHBand="1" w:firstRowFirstColumn="0" w:firstRowLastColumn="0" w:lastRowFirstColumn="0" w:lastRowLastColumn="0"/>
            </w:pPr>
            <w:r>
              <w:t>20 November 2024</w:t>
            </w:r>
          </w:p>
        </w:tc>
        <w:tc>
          <w:tcPr>
            <w:tcW w:w="1699" w:type="dxa"/>
            <w:gridSpan w:val="2"/>
          </w:tcPr>
          <w:p w14:paraId="3239AB7F" w14:textId="75253C7A" w:rsidR="006059E6" w:rsidRDefault="006059E6" w:rsidP="006059E6">
            <w:pPr>
              <w:suppressAutoHyphens w:val="0"/>
              <w:cnfStyle w:val="000000010000" w:firstRow="0" w:lastRow="0" w:firstColumn="0" w:lastColumn="0" w:oddVBand="0" w:evenVBand="0" w:oddHBand="0" w:evenHBand="1" w:firstRowFirstColumn="0" w:firstRowLastColumn="0" w:lastRowFirstColumn="0" w:lastRowLastColumn="0"/>
            </w:pPr>
            <w:r>
              <w:t>SIDS and Departure Tracking Visualisations</w:t>
            </w:r>
          </w:p>
        </w:tc>
        <w:tc>
          <w:tcPr>
            <w:tcW w:w="4342" w:type="dxa"/>
            <w:gridSpan w:val="2"/>
          </w:tcPr>
          <w:p w14:paraId="69750000" w14:textId="308E0C82" w:rsidR="006059E6" w:rsidRPr="00E91CAC" w:rsidRDefault="006059E6" w:rsidP="006059E6">
            <w:pPr>
              <w:suppressAutoHyphens w:val="0"/>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Airservices to develop a publishable version of the Standard Instrument Departures and Aircraft Departure Tracking visualisations provided to the AAB, accompanied by further complementary data.</w:t>
            </w:r>
          </w:p>
        </w:tc>
        <w:tc>
          <w:tcPr>
            <w:tcW w:w="1427" w:type="dxa"/>
          </w:tcPr>
          <w:p w14:paraId="488DEA2C" w14:textId="54829830" w:rsidR="006059E6" w:rsidRPr="00351086" w:rsidRDefault="006059E6" w:rsidP="006059E6">
            <w:pPr>
              <w:suppressAutoHyphens w:val="0"/>
              <w:contextualSpacing/>
              <w:cnfStyle w:val="000000010000" w:firstRow="0" w:lastRow="0" w:firstColumn="0" w:lastColumn="0" w:oddVBand="0" w:evenVBand="0" w:oddHBand="0" w:evenHBand="1" w:firstRowFirstColumn="0" w:firstRowLastColumn="0" w:lastRowFirstColumn="0" w:lastRowLastColumn="0"/>
            </w:pPr>
            <w:r w:rsidRPr="00351086">
              <w:t>Airservices Australia</w:t>
            </w:r>
          </w:p>
        </w:tc>
        <w:tc>
          <w:tcPr>
            <w:tcW w:w="1486" w:type="dxa"/>
            <w:gridSpan w:val="2"/>
          </w:tcPr>
          <w:p w14:paraId="075D8297" w14:textId="19AD90EC" w:rsidR="006059E6" w:rsidRDefault="006059E6" w:rsidP="006059E6">
            <w:pPr>
              <w:suppressAutoHyphens w:val="0"/>
              <w:cnfStyle w:val="000000010000" w:firstRow="0" w:lastRow="0" w:firstColumn="0" w:lastColumn="0" w:oddVBand="0" w:evenVBand="0" w:oddHBand="0" w:evenHBand="1" w:firstRowFirstColumn="0" w:firstRowLastColumn="0" w:lastRowFirstColumn="0" w:lastRowLastColumn="0"/>
            </w:pPr>
            <w:r>
              <w:t>26 February 2025</w:t>
            </w:r>
          </w:p>
        </w:tc>
        <w:tc>
          <w:tcPr>
            <w:tcW w:w="3575" w:type="dxa"/>
          </w:tcPr>
          <w:p w14:paraId="20FB7EB4" w14:textId="77777777" w:rsidR="006059E6" w:rsidRDefault="006059E6" w:rsidP="006059E6">
            <w:pPr>
              <w:suppressAutoHyphens w:val="0"/>
              <w:cnfStyle w:val="000000010000" w:firstRow="0" w:lastRow="0" w:firstColumn="0" w:lastColumn="0" w:oddVBand="0" w:evenVBand="0" w:oddHBand="0" w:evenHBand="1" w:firstRowFirstColumn="0" w:firstRowLastColumn="0" w:lastRowFirstColumn="0" w:lastRowLastColumn="0"/>
            </w:pPr>
            <w:r>
              <w:t>Item closed at meeting #7.</w:t>
            </w:r>
          </w:p>
          <w:p w14:paraId="29677DD9" w14:textId="2D2AF1DF" w:rsidR="006059E6" w:rsidRPr="00F407C9" w:rsidRDefault="006059E6" w:rsidP="006059E6">
            <w:pPr>
              <w:cnfStyle w:val="000000010000" w:firstRow="0" w:lastRow="0" w:firstColumn="0" w:lastColumn="0" w:oddVBand="0" w:evenVBand="0" w:oddHBand="0" w:evenHBand="1" w:firstRowFirstColumn="0" w:firstRowLastColumn="0" w:lastRowFirstColumn="0" w:lastRowLastColumn="0"/>
              <w:rPr>
                <w:rFonts w:eastAsia="Times New Roman"/>
                <w:color w:val="000000"/>
              </w:rPr>
            </w:pPr>
            <w:r>
              <w:rPr>
                <w:rFonts w:eastAsia="Times New Roman"/>
                <w:color w:val="000000"/>
              </w:rPr>
              <w:t>Visualisations were presented during the meeting.</w:t>
            </w:r>
          </w:p>
        </w:tc>
      </w:tr>
    </w:tbl>
    <w:p w14:paraId="479DE412" w14:textId="77777777" w:rsidR="008E68E9" w:rsidRPr="008E68E9" w:rsidRDefault="008E68E9" w:rsidP="00635920">
      <w:pPr>
        <w:suppressAutoHyphens w:val="0"/>
      </w:pPr>
    </w:p>
    <w:sectPr w:rsidR="008E68E9" w:rsidRPr="008E68E9" w:rsidSect="00AB2A3E">
      <w:pgSz w:w="16838" w:h="11906" w:orient="landscape"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A4174" w14:textId="77777777" w:rsidR="000C5746" w:rsidRDefault="000C5746" w:rsidP="008456D5">
      <w:pPr>
        <w:spacing w:before="0" w:after="0"/>
      </w:pPr>
      <w:r>
        <w:separator/>
      </w:r>
    </w:p>
  </w:endnote>
  <w:endnote w:type="continuationSeparator" w:id="0">
    <w:p w14:paraId="23A32835" w14:textId="77777777" w:rsidR="000C5746" w:rsidRDefault="000C574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4FCA" w14:textId="2A93145B" w:rsidR="00B24A2B" w:rsidRDefault="00B24A2B" w:rsidP="00180B5B">
    <w:pPr>
      <w:pStyle w:val="Footer"/>
      <w:spacing w:before="720"/>
      <w:jc w:val="right"/>
    </w:pPr>
    <w:r>
      <w:rPr>
        <w:noProof/>
        <w:lang w:eastAsia="en-AU"/>
      </w:rPr>
      <mc:AlternateContent>
        <mc:Choice Requires="wps">
          <w:drawing>
            <wp:anchor distT="0" distB="0" distL="0" distR="0" simplePos="0" relativeHeight="251665920" behindDoc="0" locked="0" layoutInCell="1" allowOverlap="1" wp14:anchorId="6780AA6B" wp14:editId="09F06D55">
              <wp:simplePos x="635" y="635"/>
              <wp:positionH relativeFrom="page">
                <wp:align>center</wp:align>
              </wp:positionH>
              <wp:positionV relativeFrom="page">
                <wp:align>bottom</wp:align>
              </wp:positionV>
              <wp:extent cx="2305685" cy="478155"/>
              <wp:effectExtent l="0" t="0" r="18415" b="0"/>
              <wp:wrapNone/>
              <wp:docPr id="1432249854" name="Text Box 5" descr="OFFICIAL: Sensitive - Personal Privac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305685" cy="478155"/>
                      </a:xfrm>
                      <a:prstGeom prst="rect">
                        <a:avLst/>
                      </a:prstGeom>
                      <a:noFill/>
                      <a:ln>
                        <a:noFill/>
                      </a:ln>
                    </wps:spPr>
                    <wps:txbx>
                      <w:txbxContent>
                        <w:p w14:paraId="5A88B343" w14:textId="4951F1C6" w:rsidR="00B24A2B" w:rsidRPr="002E6D09" w:rsidRDefault="00B24A2B" w:rsidP="002E6D09">
                          <w:pPr>
                            <w:spacing w:after="0"/>
                            <w:rPr>
                              <w:rFonts w:ascii="Calibri" w:eastAsia="Calibri" w:hAnsi="Calibri" w:cs="Calibri"/>
                              <w:noProof/>
                              <w:color w:val="FF0000"/>
                              <w:sz w:val="24"/>
                              <w:szCs w:val="24"/>
                            </w:rPr>
                          </w:pPr>
                          <w:r w:rsidRPr="002E6D09">
                            <w:rPr>
                              <w:rFonts w:ascii="Calibri" w:eastAsia="Calibri" w:hAnsi="Calibri" w:cs="Calibri"/>
                              <w:noProof/>
                              <w:color w:val="FF0000"/>
                              <w:sz w:val="24"/>
                              <w:szCs w:val="24"/>
                            </w:rPr>
                            <w:t>OFFICIAL: Sensitive - Personal Privacy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80AA6B" id="_x0000_t202" coordsize="21600,21600" o:spt="202" path="m,l,21600r21600,l21600,xe">
              <v:stroke joinstyle="miter"/>
              <v:path gradientshapeok="t" o:connecttype="rect"/>
            </v:shapetype>
            <v:shape id="Text Box 5" o:spid="_x0000_s1027" type="#_x0000_t202" alt="OFFICIAL: Sensitive - Personal Privacy" style="position:absolute;left:0;text-align:left;margin-left:0;margin-top:0;width:181.55pt;height:37.6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" filled="f" stroked="f">
              <v:textbox style="mso-fit-shape-to-text:t" inset="0,0,0,15pt">
                <w:txbxContent>
                  <w:p w14:paraId="5A88B343" w14:textId="4951F1C6" w:rsidR="00B24A2B" w:rsidRPr="002E6D09" w:rsidRDefault="00B24A2B" w:rsidP="002E6D09">
                    <w:pPr>
                      <w:spacing w:after="0"/>
                      <w:rPr>
                        <w:rFonts w:ascii="Calibri" w:eastAsia="Calibri" w:hAnsi="Calibri" w:cs="Calibri"/>
                        <w:noProof/>
                        <w:color w:val="FF0000"/>
                        <w:sz w:val="24"/>
                        <w:szCs w:val="24"/>
                      </w:rPr>
                    </w:pPr>
                    <w:r w:rsidRPr="002E6D09">
                      <w:rPr>
                        <w:rFonts w:ascii="Calibri" w:eastAsia="Calibri" w:hAnsi="Calibri" w:cs="Calibri"/>
                        <w:noProof/>
                        <w:color w:val="FF0000"/>
                        <w:sz w:val="24"/>
                        <w:szCs w:val="24"/>
                      </w:rPr>
                      <w:t>OFFICIAL: Sensitive - Personal Privacy</w:t>
                    </w:r>
                  </w:p>
                </w:txbxContent>
              </v:textbox>
              <w10:wrap anchorx="page" anchory="page"/>
            </v:shape>
          </w:pict>
        </mc:Fallback>
      </mc:AlternateContent>
    </w:r>
    <w:r>
      <w:rPr>
        <w:noProof/>
        <w:lang w:eastAsia="en-AU"/>
      </w:rPr>
      <mc:AlternateContent>
        <mc:Choice Requires="wps">
          <w:drawing>
            <wp:anchor distT="0" distB="0" distL="114300" distR="114300" simplePos="0" relativeHeight="251659776" behindDoc="1" locked="1" layoutInCell="1" allowOverlap="1" wp14:anchorId="5879FC81" wp14:editId="6F9D0820">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A3B78F3" w14:textId="77777777" w:rsidR="00B24A2B" w:rsidRPr="007A05BE" w:rsidRDefault="00B24A2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FC81" id="Text Box 16" o:spid="_x0000_s1028" type="#_x0000_t202" style="position:absolute;left:0;text-align:left;margin-left:0;margin-top:0;width:79.3pt;height:42.45pt;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" filled="f" stroked="f" strokeweight=".5pt">
              <v:textbox inset="18mm,0,0,10mm">
                <w:txbxContent>
                  <w:p w14:paraId="4A3B78F3" w14:textId="77777777" w:rsidR="00B24A2B" w:rsidRPr="007A05BE" w:rsidRDefault="00B24A2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5AD8CF62" wp14:editId="1D7743A9">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0280D1C9" w14:textId="161F7095" w:rsidR="00B24A2B" w:rsidRDefault="00B24A2B" w:rsidP="00180B5B">
                          <w:pPr>
                            <w:pStyle w:val="Footer"/>
                          </w:pPr>
                          <w:r>
                            <w:t>Meeting Minutes</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8CF62" id="Text Box 18" o:spid="_x0000_s1029" type="#_x0000_t202" style="position:absolute;left:0;text-align:left;margin-left:0;margin-top:0;width:340.15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7Ehw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" filled="f" stroked="f" strokeweight=".5pt">
              <v:textbox inset="28mm,0,0,10mm">
                <w:txbxContent>
                  <w:p w14:paraId="0280D1C9" w14:textId="161F7095" w:rsidR="00B24A2B" w:rsidRDefault="00B24A2B" w:rsidP="00180B5B">
                    <w:pPr>
                      <w:pStyle w:val="Footer"/>
                    </w:pPr>
                    <w:r>
                      <w:t>Meeting Minutes</w:t>
                    </w:r>
                  </w:p>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4A98B95E" wp14:editId="4A10F945">
          <wp:simplePos x="0" y="0"/>
          <wp:positionH relativeFrom="page">
            <wp:align>right</wp:align>
          </wp:positionH>
          <wp:positionV relativeFrom="page">
            <wp:align>bottom</wp:align>
          </wp:positionV>
          <wp:extent cx="10692000" cy="18324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FE8D" w14:textId="288C4F2B" w:rsidR="00B24A2B" w:rsidRDefault="00B24A2B" w:rsidP="00546218">
    <w:pPr>
      <w:pStyle w:val="Footer"/>
      <w:spacing w:before="720"/>
    </w:pPr>
    <w:r>
      <w:rPr>
        <w:noProof/>
        <w:lang w:eastAsia="en-AU"/>
      </w:rPr>
      <mc:AlternateContent>
        <mc:Choice Requires="wps">
          <w:drawing>
            <wp:anchor distT="0" distB="0" distL="114300" distR="114300" simplePos="0" relativeHeight="251654656" behindDoc="1" locked="1" layoutInCell="1" allowOverlap="1" wp14:anchorId="600C3206" wp14:editId="29C5E13D">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30696EF" w14:textId="77777777" w:rsidR="00B24A2B" w:rsidRPr="007A05BE" w:rsidRDefault="00B24A2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C3206" id="_x0000_t202" coordsize="21600,21600" o:spt="202" path="m,l,21600r21600,l21600,xe">
              <v:stroke joinstyle="miter"/>
              <v:path gradientshapeok="t" o:connecttype="rect"/>
            </v:shapetype>
            <v:shape id="Text Box 4" o:spid="_x0000_s1030" type="#_x0000_t202" style="position:absolute;margin-left:28.15pt;margin-top:0;width:79.35pt;height:42.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cb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SE4Wmn2UN2Rnga2u42im8LzOGeGfvENLYzpo0j&#10;ah9xyUvAu6CTKDmA/v4nvfNHjtBKSY3jkVLz7ci0oKT8IrH/3Cz1gvZCHM3DENV7v5vEuMGdPFZ3&#10;4LkimJcXUatt2Yu5huoFZ3jl7kMTkxxvTem+F+9sO674BnCxWnknnB3F7L18VthII181V9td88K0&#10;6giwSN0D9CPEknc8tL4tE6ujhbzwJF3r2RUe5843V/dGuMH+de+9ri/Z8icA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MKa&#10;xxuGAgAAEQUAAA4AAAAAAAAAAAAAAAAALgIAAGRycy9lMm9Eb2MueG1sUEsBAi0AFAAGAAgAAAAh&#10;AEXp8bjcAAAABAEAAA8AAAAAAAAAAAAAAAAA4AQAAGRycy9kb3ducmV2LnhtbFBLBQYAAAAABAAE&#10;APMAAADpBQAAAAA=&#10;" filled="f" stroked="f" strokeweight=".5pt">
              <v:textbox inset="0,0,18mm,10mm">
                <w:txbxContent>
                  <w:p w14:paraId="530696EF" w14:textId="77777777" w:rsidR="00B24A2B" w:rsidRPr="007A05BE" w:rsidRDefault="00B24A2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3632" behindDoc="1" locked="1" layoutInCell="1" allowOverlap="1" wp14:anchorId="4EE7F914" wp14:editId="739CB778">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2DA0606C" w14:textId="4F26BCE4" w:rsidR="00B24A2B" w:rsidRDefault="00B24A2B" w:rsidP="007A05BE">
                          <w:pPr>
                            <w:pStyle w:val="Footer"/>
                            <w:jc w:val="right"/>
                          </w:pPr>
                          <w:r>
                            <w:t>Meeting Minutes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F914" id="Text Box 3" o:spid="_x0000_s1031" type="#_x0000_t202" style="position:absolute;margin-left:288.95pt;margin-top:0;width:340.1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OIg&#10;+HyIAgAAEgUAAA4AAAAAAAAAAAAAAAAALgIAAGRycy9lMm9Eb2MueG1sUEsBAi0AFAAGAAgAAAAh&#10;APq0CoPaAAAABAEAAA8AAAAAAAAAAAAAAAAA4gQAAGRycy9kb3ducmV2LnhtbFBLBQYAAAAABAAE&#10;APMAAADpBQAAAAA=&#10;" filled="f" stroked="f" strokeweight=".5pt">
              <v:textbox inset="0,0,28mm,10mm">
                <w:txbxContent>
                  <w:p w14:paraId="2DA0606C" w14:textId="4F26BCE4" w:rsidR="00B24A2B" w:rsidRDefault="00B24A2B" w:rsidP="007A05BE">
                    <w:pPr>
                      <w:pStyle w:val="Footer"/>
                      <w:jc w:val="right"/>
                    </w:pPr>
                    <w:r>
                      <w:t>Meeting Minutes</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F08" w14:textId="0FEB3572" w:rsidR="00B24A2B" w:rsidRDefault="00B24A2B" w:rsidP="00D02062">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49B51FD3" wp14:editId="4D6E1954">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91FE4BB" w14:textId="77777777" w:rsidR="00B24A2B" w:rsidRPr="007A05BE" w:rsidRDefault="00B24A2B"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51FD3" id="_x0000_t202" coordsize="21600,21600" o:spt="202" path="m,l,21600r21600,l21600,xe">
              <v:stroke joinstyle="miter"/>
              <v:path gradientshapeok="t" o:connecttype="rect"/>
            </v:shapetype>
            <v:shape id="Text Box 6" o:spid="_x0000_s1032" type="#_x0000_t202"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KMz&#10;JtGGAgAAEQUAAA4AAAAAAAAAAAAAAAAALgIAAGRycy9lMm9Eb2MueG1sUEsBAi0AFAAGAAgAAAAh&#10;AEXp8bjcAAAABAEAAA8AAAAAAAAAAAAAAAAA4AQAAGRycy9kb3ducmV2LnhtbFBLBQYAAAAABAAE&#10;APMAAADpBQAAAAA=&#10;" filled="f" stroked="f" strokeweight=".5pt">
              <v:textbox inset="0,0,18mm,10mm">
                <w:txbxContent>
                  <w:p w14:paraId="191FE4BB" w14:textId="77777777" w:rsidR="00B24A2B" w:rsidRPr="007A05BE" w:rsidRDefault="00B24A2B"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4492AE74" wp14:editId="79C5AF77">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668ABD81" w14:textId="7B895971" w:rsidR="00B24A2B" w:rsidRDefault="00B24A2B" w:rsidP="00D02062">
                          <w:pPr>
                            <w:pStyle w:val="Footer"/>
                            <w:jc w:val="right"/>
                          </w:pPr>
                          <w:r>
                            <w:t>Meeting Minutes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AE74" id="Text Box 7" o:spid="_x0000_s1033" type="#_x0000_t202"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0tWk&#10;1YcCAAASBQAADgAAAAAAAAAAAAAAAAAuAgAAZHJzL2Uyb0RvYy54bWxQSwECLQAUAAYACAAAACEA&#10;+rQKg9oAAAAEAQAADwAAAAAAAAAAAAAAAADhBAAAZHJzL2Rvd25yZXYueG1sUEsFBgAAAAAEAAQA&#10;8wAAAOgFAAAAAA==&#10;" filled="f" stroked="f" strokeweight=".5pt">
              <v:textbox inset="0,0,28mm,10mm">
                <w:txbxContent>
                  <w:p w14:paraId="668ABD81" w14:textId="7B895971" w:rsidR="00B24A2B" w:rsidRDefault="00B24A2B" w:rsidP="00D02062">
                    <w:pPr>
                      <w:pStyle w:val="Footer"/>
                      <w:jc w:val="right"/>
                    </w:pPr>
                    <w:r>
                      <w:t>Meeting Minutes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B43DC" w14:textId="77777777" w:rsidR="000C5746" w:rsidRPr="005912BE" w:rsidRDefault="000C5746" w:rsidP="005912BE">
      <w:pPr>
        <w:spacing w:before="300"/>
        <w:rPr>
          <w:color w:val="008089" w:themeColor="accent2"/>
        </w:rPr>
      </w:pPr>
      <w:r w:rsidRPr="00C04A81">
        <w:rPr>
          <w:color w:val="004044" w:themeColor="accent2" w:themeShade="80"/>
        </w:rPr>
        <w:t>----------</w:t>
      </w:r>
    </w:p>
  </w:footnote>
  <w:footnote w:type="continuationSeparator" w:id="0">
    <w:p w14:paraId="67536700" w14:textId="77777777" w:rsidR="000C5746" w:rsidRDefault="000C574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A09E" w14:textId="1D9481A6" w:rsidR="00B24A2B" w:rsidRDefault="00B24A2B" w:rsidP="00180B5B">
    <w:pPr>
      <w:pStyle w:val="Header"/>
      <w:spacing w:after="1320"/>
      <w:jc w:val="left"/>
    </w:pPr>
    <w:r>
      <w:rPr>
        <w:noProof/>
      </w:rPr>
      <mc:AlternateContent>
        <mc:Choice Requires="wps">
          <w:drawing>
            <wp:anchor distT="0" distB="0" distL="0" distR="0" simplePos="0" relativeHeight="251662848" behindDoc="0" locked="0" layoutInCell="1" allowOverlap="1" wp14:anchorId="582CA327" wp14:editId="270902AF">
              <wp:simplePos x="635" y="635"/>
              <wp:positionH relativeFrom="page">
                <wp:align>center</wp:align>
              </wp:positionH>
              <wp:positionV relativeFrom="page">
                <wp:align>top</wp:align>
              </wp:positionV>
              <wp:extent cx="2305685" cy="478155"/>
              <wp:effectExtent l="0" t="0" r="18415" b="17145"/>
              <wp:wrapNone/>
              <wp:docPr id="212399133" name="Text Box 2" descr="OFFICIAL: Sensitive - Personal Privacy">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305685" cy="478155"/>
                      </a:xfrm>
                      <a:prstGeom prst="rect">
                        <a:avLst/>
                      </a:prstGeom>
                      <a:noFill/>
                      <a:ln>
                        <a:noFill/>
                      </a:ln>
                    </wps:spPr>
                    <wps:txbx>
                      <w:txbxContent>
                        <w:p w14:paraId="3982C516" w14:textId="68CFA598" w:rsidR="00B24A2B" w:rsidRPr="002E6D09" w:rsidRDefault="00B24A2B" w:rsidP="002E6D09">
                          <w:pPr>
                            <w:spacing w:after="0"/>
                            <w:rPr>
                              <w:rFonts w:ascii="Calibri" w:eastAsia="Calibri" w:hAnsi="Calibri" w:cs="Calibri"/>
                              <w:noProof/>
                              <w:color w:val="FF0000"/>
                              <w:sz w:val="24"/>
                              <w:szCs w:val="24"/>
                            </w:rPr>
                          </w:pPr>
                          <w:r w:rsidRPr="002E6D09">
                            <w:rPr>
                              <w:rFonts w:ascii="Calibri" w:eastAsia="Calibri" w:hAnsi="Calibri" w:cs="Calibri"/>
                              <w:noProof/>
                              <w:color w:val="FF0000"/>
                              <w:sz w:val="24"/>
                              <w:szCs w:val="24"/>
                            </w:rPr>
                            <w:t>OFFICIAL: Sensitive -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CA327" id="_x0000_t202" coordsize="21600,21600" o:spt="202" path="m,l,21600r21600,l21600,xe">
              <v:stroke joinstyle="miter"/>
              <v:path gradientshapeok="t" o:connecttype="rect"/>
            </v:shapetype>
            <v:shape id="Text Box 2" o:spid="_x0000_s1026" type="#_x0000_t202" alt="OFFICIAL: Sensitive - Personal Privacy" style="position:absolute;margin-left:0;margin-top:0;width:181.55pt;height:37.6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" filled="f" stroked="f">
              <v:textbox style="mso-fit-shape-to-text:t" inset="0,15pt,0,0">
                <w:txbxContent>
                  <w:p w14:paraId="3982C516" w14:textId="68CFA598" w:rsidR="00B24A2B" w:rsidRPr="002E6D09" w:rsidRDefault="00B24A2B" w:rsidP="002E6D09">
                    <w:pPr>
                      <w:spacing w:after="0"/>
                      <w:rPr>
                        <w:rFonts w:ascii="Calibri" w:eastAsia="Calibri" w:hAnsi="Calibri" w:cs="Calibri"/>
                        <w:noProof/>
                        <w:color w:val="FF0000"/>
                        <w:sz w:val="24"/>
                        <w:szCs w:val="24"/>
                      </w:rPr>
                    </w:pPr>
                    <w:r w:rsidRPr="002E6D09">
                      <w:rPr>
                        <w:rFonts w:ascii="Calibri" w:eastAsia="Calibri" w:hAnsi="Calibri" w:cs="Calibri"/>
                        <w:noProof/>
                        <w:color w:val="FF0000"/>
                        <w:sz w:val="24"/>
                        <w:szCs w:val="24"/>
                      </w:rPr>
                      <w:t>OFFICIAL: Sensitive - Personal Privacy</w:t>
                    </w:r>
                  </w:p>
                </w:txbxContent>
              </v:textbox>
              <w10:wrap anchorx="page" anchory="page"/>
            </v:shape>
          </w:pict>
        </mc:Fallback>
      </mc:AlternateContent>
    </w:r>
    <w:r>
      <w:fldChar w:fldCharType="begin"/>
    </w:r>
    <w:r>
      <w:instrText xml:space="preserve"> STYLEREF  "Heading 1" \l  \* MERGEFORMAT </w:instrText>
    </w:r>
    <w:r>
      <w:fldChar w:fldCharType="separate"/>
    </w:r>
    <w:r w:rsidR="00137EAC">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CAE"/>
    <w:multiLevelType w:val="hybridMultilevel"/>
    <w:tmpl w:val="DBD644F8"/>
    <w:lvl w:ilvl="0" w:tplc="39E0C06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552B9"/>
    <w:multiLevelType w:val="multilevel"/>
    <w:tmpl w:val="9E1E9102"/>
    <w:styleLink w:val="ListNumbered"/>
    <w:lvl w:ilvl="0">
      <w:start w:val="1"/>
      <w:numFmt w:val="decimal"/>
      <w:pStyle w:val="ListNumbered1"/>
      <w:lvlText w:val="%1."/>
      <w:lvlJc w:val="left"/>
      <w:pPr>
        <w:ind w:left="-76" w:hanging="284"/>
      </w:pPr>
      <w:rPr>
        <w:rFonts w:hint="default"/>
      </w:rPr>
    </w:lvl>
    <w:lvl w:ilvl="1">
      <w:start w:val="1"/>
      <w:numFmt w:val="decimal"/>
      <w:pStyle w:val="ListNumbered21"/>
      <w:lvlText w:val="%1.%2"/>
      <w:lvlJc w:val="left"/>
      <w:pPr>
        <w:ind w:left="491" w:hanging="567"/>
      </w:pPr>
      <w:rPr>
        <w:rFonts w:hint="default"/>
      </w:rPr>
    </w:lvl>
    <w:lvl w:ilvl="2">
      <w:start w:val="1"/>
      <w:numFmt w:val="decimal"/>
      <w:pStyle w:val="ListNumbered311"/>
      <w:lvlText w:val="%1.%2.%3"/>
      <w:lvlJc w:val="left"/>
      <w:pPr>
        <w:ind w:left="1341" w:hanging="85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192" w:hanging="851"/>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8FC58E1"/>
    <w:multiLevelType w:val="hybridMultilevel"/>
    <w:tmpl w:val="E932D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621AED"/>
    <w:multiLevelType w:val="multilevel"/>
    <w:tmpl w:val="C2EED61A"/>
    <w:numStyleLink w:val="NumberedHeadings"/>
  </w:abstractNum>
  <w:abstractNum w:abstractNumId="4" w15:restartNumberingAfterBreak="0">
    <w:nsid w:val="12452149"/>
    <w:multiLevelType w:val="hybridMultilevel"/>
    <w:tmpl w:val="404290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66F3920"/>
    <w:multiLevelType w:val="hybridMultilevel"/>
    <w:tmpl w:val="84A662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4A6A71"/>
    <w:multiLevelType w:val="hybridMultilevel"/>
    <w:tmpl w:val="74BE2B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18B5B0E"/>
    <w:multiLevelType w:val="hybridMultilevel"/>
    <w:tmpl w:val="37809D08"/>
    <w:lvl w:ilvl="0" w:tplc="228487C4">
      <w:start w:val="1"/>
      <w:numFmt w:val="decimal"/>
      <w:lvlText w:val="%1."/>
      <w:lvlJc w:val="left"/>
      <w:pPr>
        <w:ind w:left="360" w:hanging="360"/>
      </w:pPr>
      <w:rPr>
        <w:rFonts w:hint="default"/>
        <w:color w:val="000000" w:themeColor="text1"/>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86C433F"/>
    <w:multiLevelType w:val="hybridMultilevel"/>
    <w:tmpl w:val="44F62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A51938"/>
    <w:multiLevelType w:val="multilevel"/>
    <w:tmpl w:val="298C34E4"/>
    <w:numStyleLink w:val="AppendixNumbers"/>
  </w:abstractNum>
  <w:abstractNum w:abstractNumId="1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714146"/>
    <w:multiLevelType w:val="hybridMultilevel"/>
    <w:tmpl w:val="9D265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E0425D5"/>
    <w:multiLevelType w:val="hybridMultilevel"/>
    <w:tmpl w:val="456EEC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E815F21"/>
    <w:multiLevelType w:val="hybridMultilevel"/>
    <w:tmpl w:val="5EE4DF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5A7389E"/>
    <w:multiLevelType w:val="hybridMultilevel"/>
    <w:tmpl w:val="7D302E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7B92BAE"/>
    <w:multiLevelType w:val="hybridMultilevel"/>
    <w:tmpl w:val="DF044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A54328"/>
    <w:multiLevelType w:val="hybridMultilevel"/>
    <w:tmpl w:val="49FEE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D501290"/>
    <w:multiLevelType w:val="hybridMultilevel"/>
    <w:tmpl w:val="934C74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43463CB"/>
    <w:multiLevelType w:val="hybridMultilevel"/>
    <w:tmpl w:val="F6688B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C8A2AAC"/>
    <w:multiLevelType w:val="hybridMultilevel"/>
    <w:tmpl w:val="85FEC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1F1CB7"/>
    <w:multiLevelType w:val="hybridMultilevel"/>
    <w:tmpl w:val="8A64C8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6F9565CC"/>
    <w:multiLevelType w:val="hybridMultilevel"/>
    <w:tmpl w:val="391428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101334"/>
    <w:multiLevelType w:val="hybridMultilevel"/>
    <w:tmpl w:val="B01224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27"/>
  </w:num>
  <w:num w:numId="3">
    <w:abstractNumId w:val="1"/>
  </w:num>
  <w:num w:numId="4">
    <w:abstractNumId w:val="11"/>
  </w:num>
  <w:num w:numId="5">
    <w:abstractNumId w:val="3"/>
  </w:num>
  <w:num w:numId="6">
    <w:abstractNumId w:val="6"/>
  </w:num>
  <w:num w:numId="7">
    <w:abstractNumId w:val="10"/>
  </w:num>
  <w:num w:numId="8">
    <w:abstractNumId w:val="19"/>
  </w:num>
  <w:num w:numId="9">
    <w:abstractNumId w:val="21"/>
  </w:num>
  <w:num w:numId="10">
    <w:abstractNumId w:val="21"/>
  </w:num>
  <w:num w:numId="11">
    <w:abstractNumId w:val="22"/>
  </w:num>
  <w:num w:numId="12">
    <w:abstractNumId w:val="4"/>
  </w:num>
  <w:num w:numId="13">
    <w:abstractNumId w:val="16"/>
  </w:num>
  <w:num w:numId="14">
    <w:abstractNumId w:val="5"/>
  </w:num>
  <w:num w:numId="15">
    <w:abstractNumId w:val="24"/>
  </w:num>
  <w:num w:numId="16">
    <w:abstractNumId w:val="7"/>
  </w:num>
  <w:num w:numId="17">
    <w:abstractNumId w:val="15"/>
  </w:num>
  <w:num w:numId="18">
    <w:abstractNumId w:val="17"/>
  </w:num>
  <w:num w:numId="19">
    <w:abstractNumId w:val="0"/>
  </w:num>
  <w:num w:numId="20">
    <w:abstractNumId w:val="9"/>
  </w:num>
  <w:num w:numId="21">
    <w:abstractNumId w:val="25"/>
  </w:num>
  <w:num w:numId="22">
    <w:abstractNumId w:val="8"/>
  </w:num>
  <w:num w:numId="23">
    <w:abstractNumId w:val="12"/>
  </w:num>
  <w:num w:numId="24">
    <w:abstractNumId w:val="26"/>
  </w:num>
  <w:num w:numId="25">
    <w:abstractNumId w:val="20"/>
  </w:num>
  <w:num w:numId="26">
    <w:abstractNumId w:val="23"/>
  </w:num>
  <w:num w:numId="27">
    <w:abstractNumId w:val="14"/>
  </w:num>
  <w:num w:numId="28">
    <w:abstractNumId w:val="18"/>
  </w:num>
  <w:num w:numId="29">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A"/>
    <w:rsid w:val="00005885"/>
    <w:rsid w:val="00006233"/>
    <w:rsid w:val="000074BE"/>
    <w:rsid w:val="0000786D"/>
    <w:rsid w:val="00013D1F"/>
    <w:rsid w:val="00013E31"/>
    <w:rsid w:val="0001430B"/>
    <w:rsid w:val="00015BC1"/>
    <w:rsid w:val="00016CC0"/>
    <w:rsid w:val="00017050"/>
    <w:rsid w:val="00017D6C"/>
    <w:rsid w:val="00020403"/>
    <w:rsid w:val="00021C09"/>
    <w:rsid w:val="000226B3"/>
    <w:rsid w:val="00025A21"/>
    <w:rsid w:val="00025E1F"/>
    <w:rsid w:val="00030BB4"/>
    <w:rsid w:val="000333DE"/>
    <w:rsid w:val="00033E6F"/>
    <w:rsid w:val="00037B65"/>
    <w:rsid w:val="00044FFD"/>
    <w:rsid w:val="00050E9B"/>
    <w:rsid w:val="0005201F"/>
    <w:rsid w:val="00052F43"/>
    <w:rsid w:val="00055112"/>
    <w:rsid w:val="00060D3F"/>
    <w:rsid w:val="00064E1C"/>
    <w:rsid w:val="00065120"/>
    <w:rsid w:val="00070BF2"/>
    <w:rsid w:val="0007242F"/>
    <w:rsid w:val="00072919"/>
    <w:rsid w:val="00085E81"/>
    <w:rsid w:val="00090C9A"/>
    <w:rsid w:val="000915C1"/>
    <w:rsid w:val="00091AB5"/>
    <w:rsid w:val="000921A9"/>
    <w:rsid w:val="00096119"/>
    <w:rsid w:val="000A0A5A"/>
    <w:rsid w:val="000A1956"/>
    <w:rsid w:val="000A1E51"/>
    <w:rsid w:val="000A501F"/>
    <w:rsid w:val="000B6AD8"/>
    <w:rsid w:val="000B7862"/>
    <w:rsid w:val="000B7C41"/>
    <w:rsid w:val="000C229C"/>
    <w:rsid w:val="000C3D99"/>
    <w:rsid w:val="000C42F2"/>
    <w:rsid w:val="000C5746"/>
    <w:rsid w:val="000D0E4D"/>
    <w:rsid w:val="000D2A45"/>
    <w:rsid w:val="000D4389"/>
    <w:rsid w:val="000E24BA"/>
    <w:rsid w:val="000E319A"/>
    <w:rsid w:val="000E5674"/>
    <w:rsid w:val="000F12B1"/>
    <w:rsid w:val="000F47AD"/>
    <w:rsid w:val="000F5F47"/>
    <w:rsid w:val="00100727"/>
    <w:rsid w:val="00101BB3"/>
    <w:rsid w:val="001103AC"/>
    <w:rsid w:val="00121C17"/>
    <w:rsid w:val="0012533B"/>
    <w:rsid w:val="00125C48"/>
    <w:rsid w:val="00130BB3"/>
    <w:rsid w:val="001327B8"/>
    <w:rsid w:val="001349C6"/>
    <w:rsid w:val="00134A94"/>
    <w:rsid w:val="00137EAC"/>
    <w:rsid w:val="0014016C"/>
    <w:rsid w:val="00153AE3"/>
    <w:rsid w:val="001557D8"/>
    <w:rsid w:val="00160DF0"/>
    <w:rsid w:val="00171F50"/>
    <w:rsid w:val="00173CAB"/>
    <w:rsid w:val="001752A8"/>
    <w:rsid w:val="00180B5B"/>
    <w:rsid w:val="00186D89"/>
    <w:rsid w:val="001925E9"/>
    <w:rsid w:val="00192F34"/>
    <w:rsid w:val="00193E64"/>
    <w:rsid w:val="001967E8"/>
    <w:rsid w:val="001A579E"/>
    <w:rsid w:val="001A5D9C"/>
    <w:rsid w:val="001B2C10"/>
    <w:rsid w:val="001C02E2"/>
    <w:rsid w:val="001C3479"/>
    <w:rsid w:val="001C771A"/>
    <w:rsid w:val="001D0F76"/>
    <w:rsid w:val="001D1D5B"/>
    <w:rsid w:val="001D38E9"/>
    <w:rsid w:val="001D3C72"/>
    <w:rsid w:val="001D4E60"/>
    <w:rsid w:val="001D5A79"/>
    <w:rsid w:val="001E0F17"/>
    <w:rsid w:val="001E2FB2"/>
    <w:rsid w:val="001E5A31"/>
    <w:rsid w:val="001F05F9"/>
    <w:rsid w:val="001F27B8"/>
    <w:rsid w:val="00200072"/>
    <w:rsid w:val="0020043F"/>
    <w:rsid w:val="00200567"/>
    <w:rsid w:val="00201266"/>
    <w:rsid w:val="00207E6A"/>
    <w:rsid w:val="002109B6"/>
    <w:rsid w:val="00210DD8"/>
    <w:rsid w:val="00213042"/>
    <w:rsid w:val="002203DF"/>
    <w:rsid w:val="00223B50"/>
    <w:rsid w:val="002254D5"/>
    <w:rsid w:val="00225A21"/>
    <w:rsid w:val="0022611D"/>
    <w:rsid w:val="00230383"/>
    <w:rsid w:val="002321F2"/>
    <w:rsid w:val="002343F1"/>
    <w:rsid w:val="00234A7E"/>
    <w:rsid w:val="00237A0A"/>
    <w:rsid w:val="0024377A"/>
    <w:rsid w:val="00243AE4"/>
    <w:rsid w:val="0026422D"/>
    <w:rsid w:val="002677BC"/>
    <w:rsid w:val="0027175D"/>
    <w:rsid w:val="00284164"/>
    <w:rsid w:val="0028451F"/>
    <w:rsid w:val="00295E01"/>
    <w:rsid w:val="002960AA"/>
    <w:rsid w:val="0029626D"/>
    <w:rsid w:val="002A0DEE"/>
    <w:rsid w:val="002A3869"/>
    <w:rsid w:val="002A430D"/>
    <w:rsid w:val="002B1E83"/>
    <w:rsid w:val="002B3569"/>
    <w:rsid w:val="002B3AA2"/>
    <w:rsid w:val="002B7197"/>
    <w:rsid w:val="002C708A"/>
    <w:rsid w:val="002D04E3"/>
    <w:rsid w:val="002D1FFB"/>
    <w:rsid w:val="002E0868"/>
    <w:rsid w:val="002E19C2"/>
    <w:rsid w:val="002E1ADA"/>
    <w:rsid w:val="002E206A"/>
    <w:rsid w:val="002E2DA2"/>
    <w:rsid w:val="002E6D09"/>
    <w:rsid w:val="002E7E0C"/>
    <w:rsid w:val="002F17CA"/>
    <w:rsid w:val="002F7CE0"/>
    <w:rsid w:val="00303090"/>
    <w:rsid w:val="00303247"/>
    <w:rsid w:val="00312D06"/>
    <w:rsid w:val="00317934"/>
    <w:rsid w:val="00323BD8"/>
    <w:rsid w:val="00325DBF"/>
    <w:rsid w:val="00327CEC"/>
    <w:rsid w:val="00327FCD"/>
    <w:rsid w:val="00331ED1"/>
    <w:rsid w:val="0033272E"/>
    <w:rsid w:val="003400D1"/>
    <w:rsid w:val="003450A4"/>
    <w:rsid w:val="00345B4D"/>
    <w:rsid w:val="00351086"/>
    <w:rsid w:val="003539D5"/>
    <w:rsid w:val="00360FE1"/>
    <w:rsid w:val="00362B03"/>
    <w:rsid w:val="00366665"/>
    <w:rsid w:val="003720E9"/>
    <w:rsid w:val="00373822"/>
    <w:rsid w:val="0037763E"/>
    <w:rsid w:val="0038691B"/>
    <w:rsid w:val="00387657"/>
    <w:rsid w:val="00395B6F"/>
    <w:rsid w:val="003A29D1"/>
    <w:rsid w:val="003A2C1A"/>
    <w:rsid w:val="003A3C9F"/>
    <w:rsid w:val="003A5F95"/>
    <w:rsid w:val="003A7CFC"/>
    <w:rsid w:val="003B020E"/>
    <w:rsid w:val="003B7B42"/>
    <w:rsid w:val="003C5813"/>
    <w:rsid w:val="003C61B6"/>
    <w:rsid w:val="003C625A"/>
    <w:rsid w:val="003C6839"/>
    <w:rsid w:val="003D07EE"/>
    <w:rsid w:val="003D12BF"/>
    <w:rsid w:val="003D47A2"/>
    <w:rsid w:val="003D4868"/>
    <w:rsid w:val="003D73FC"/>
    <w:rsid w:val="003D7885"/>
    <w:rsid w:val="003E0D65"/>
    <w:rsid w:val="003E7F3B"/>
    <w:rsid w:val="003F775D"/>
    <w:rsid w:val="0040266F"/>
    <w:rsid w:val="00411214"/>
    <w:rsid w:val="004112CF"/>
    <w:rsid w:val="004127E5"/>
    <w:rsid w:val="00415384"/>
    <w:rsid w:val="004169B4"/>
    <w:rsid w:val="00420F04"/>
    <w:rsid w:val="0042365E"/>
    <w:rsid w:val="00424888"/>
    <w:rsid w:val="00427BC2"/>
    <w:rsid w:val="00431BB2"/>
    <w:rsid w:val="00433065"/>
    <w:rsid w:val="00434BB3"/>
    <w:rsid w:val="0044065A"/>
    <w:rsid w:val="00442934"/>
    <w:rsid w:val="00445295"/>
    <w:rsid w:val="00450D0E"/>
    <w:rsid w:val="0045252E"/>
    <w:rsid w:val="004542D6"/>
    <w:rsid w:val="00454CC7"/>
    <w:rsid w:val="00464FEF"/>
    <w:rsid w:val="00472451"/>
    <w:rsid w:val="00473042"/>
    <w:rsid w:val="00473C94"/>
    <w:rsid w:val="00477E77"/>
    <w:rsid w:val="00485496"/>
    <w:rsid w:val="00485B55"/>
    <w:rsid w:val="00485D6E"/>
    <w:rsid w:val="0049193E"/>
    <w:rsid w:val="00492AF9"/>
    <w:rsid w:val="004A0BF7"/>
    <w:rsid w:val="004A1EBD"/>
    <w:rsid w:val="004A1F7C"/>
    <w:rsid w:val="004A28F4"/>
    <w:rsid w:val="004A66E2"/>
    <w:rsid w:val="004A7AD0"/>
    <w:rsid w:val="004B0BB6"/>
    <w:rsid w:val="004B6D17"/>
    <w:rsid w:val="004B77E0"/>
    <w:rsid w:val="004C1214"/>
    <w:rsid w:val="004C1735"/>
    <w:rsid w:val="004C2888"/>
    <w:rsid w:val="004C542E"/>
    <w:rsid w:val="004D59E8"/>
    <w:rsid w:val="004E280F"/>
    <w:rsid w:val="004E5373"/>
    <w:rsid w:val="004F025F"/>
    <w:rsid w:val="004F095E"/>
    <w:rsid w:val="004F77AA"/>
    <w:rsid w:val="00504C1A"/>
    <w:rsid w:val="00505FFF"/>
    <w:rsid w:val="00507610"/>
    <w:rsid w:val="00511DF2"/>
    <w:rsid w:val="00515145"/>
    <w:rsid w:val="0051677F"/>
    <w:rsid w:val="00516DA9"/>
    <w:rsid w:val="00522806"/>
    <w:rsid w:val="005234B9"/>
    <w:rsid w:val="0052640B"/>
    <w:rsid w:val="0053159F"/>
    <w:rsid w:val="00531C46"/>
    <w:rsid w:val="00532A61"/>
    <w:rsid w:val="005342C5"/>
    <w:rsid w:val="0053472C"/>
    <w:rsid w:val="0053682B"/>
    <w:rsid w:val="00536A73"/>
    <w:rsid w:val="00537978"/>
    <w:rsid w:val="00540502"/>
    <w:rsid w:val="00541213"/>
    <w:rsid w:val="00541C1F"/>
    <w:rsid w:val="00542067"/>
    <w:rsid w:val="005420DE"/>
    <w:rsid w:val="00546218"/>
    <w:rsid w:val="00546C2D"/>
    <w:rsid w:val="00547D47"/>
    <w:rsid w:val="00553D6E"/>
    <w:rsid w:val="005562B5"/>
    <w:rsid w:val="005653A9"/>
    <w:rsid w:val="00565EB4"/>
    <w:rsid w:val="0057169D"/>
    <w:rsid w:val="00573FF8"/>
    <w:rsid w:val="00574467"/>
    <w:rsid w:val="00574C1B"/>
    <w:rsid w:val="0057623C"/>
    <w:rsid w:val="00581FE2"/>
    <w:rsid w:val="0058439D"/>
    <w:rsid w:val="0058463E"/>
    <w:rsid w:val="0058602B"/>
    <w:rsid w:val="00590F2B"/>
    <w:rsid w:val="005912BE"/>
    <w:rsid w:val="00593327"/>
    <w:rsid w:val="005A027D"/>
    <w:rsid w:val="005A316B"/>
    <w:rsid w:val="005B1A33"/>
    <w:rsid w:val="005B1B3E"/>
    <w:rsid w:val="005B2DF6"/>
    <w:rsid w:val="005C0A32"/>
    <w:rsid w:val="005C0A81"/>
    <w:rsid w:val="005C0AC8"/>
    <w:rsid w:val="005C5254"/>
    <w:rsid w:val="005C7995"/>
    <w:rsid w:val="005D553C"/>
    <w:rsid w:val="005D58FF"/>
    <w:rsid w:val="005D5D3D"/>
    <w:rsid w:val="005D61F8"/>
    <w:rsid w:val="005E6BD2"/>
    <w:rsid w:val="005E6ED3"/>
    <w:rsid w:val="005E7BD3"/>
    <w:rsid w:val="005E7D97"/>
    <w:rsid w:val="005F193E"/>
    <w:rsid w:val="005F3BD5"/>
    <w:rsid w:val="005F794B"/>
    <w:rsid w:val="006059E6"/>
    <w:rsid w:val="00607920"/>
    <w:rsid w:val="00611CC1"/>
    <w:rsid w:val="00614257"/>
    <w:rsid w:val="00615954"/>
    <w:rsid w:val="0061787B"/>
    <w:rsid w:val="00624595"/>
    <w:rsid w:val="00626277"/>
    <w:rsid w:val="006275DC"/>
    <w:rsid w:val="00634684"/>
    <w:rsid w:val="00635920"/>
    <w:rsid w:val="006360AF"/>
    <w:rsid w:val="006407E8"/>
    <w:rsid w:val="00651D57"/>
    <w:rsid w:val="00652A3F"/>
    <w:rsid w:val="00652BF3"/>
    <w:rsid w:val="0065415C"/>
    <w:rsid w:val="00654B40"/>
    <w:rsid w:val="006553E4"/>
    <w:rsid w:val="0065610E"/>
    <w:rsid w:val="00666B5B"/>
    <w:rsid w:val="00670A00"/>
    <w:rsid w:val="00670C7E"/>
    <w:rsid w:val="00671F9C"/>
    <w:rsid w:val="00673194"/>
    <w:rsid w:val="00677F2F"/>
    <w:rsid w:val="00682905"/>
    <w:rsid w:val="00686A7B"/>
    <w:rsid w:val="006A266A"/>
    <w:rsid w:val="006A3C61"/>
    <w:rsid w:val="006A5DF5"/>
    <w:rsid w:val="006B4737"/>
    <w:rsid w:val="006C1A4A"/>
    <w:rsid w:val="006C2F83"/>
    <w:rsid w:val="006D1382"/>
    <w:rsid w:val="006D2616"/>
    <w:rsid w:val="006D26A5"/>
    <w:rsid w:val="006E006E"/>
    <w:rsid w:val="006E1ECA"/>
    <w:rsid w:val="006E301B"/>
    <w:rsid w:val="006F3F6F"/>
    <w:rsid w:val="006F5C8A"/>
    <w:rsid w:val="0071638F"/>
    <w:rsid w:val="00716B12"/>
    <w:rsid w:val="00742A1C"/>
    <w:rsid w:val="00742A24"/>
    <w:rsid w:val="007451E6"/>
    <w:rsid w:val="00746910"/>
    <w:rsid w:val="00762F13"/>
    <w:rsid w:val="00771955"/>
    <w:rsid w:val="00780AE7"/>
    <w:rsid w:val="007832F5"/>
    <w:rsid w:val="00783B67"/>
    <w:rsid w:val="0079158E"/>
    <w:rsid w:val="0079169B"/>
    <w:rsid w:val="00793326"/>
    <w:rsid w:val="00793641"/>
    <w:rsid w:val="00795ADF"/>
    <w:rsid w:val="007A05BE"/>
    <w:rsid w:val="007A2DAB"/>
    <w:rsid w:val="007A5355"/>
    <w:rsid w:val="007A7A45"/>
    <w:rsid w:val="007B297F"/>
    <w:rsid w:val="007B736B"/>
    <w:rsid w:val="007C6BA6"/>
    <w:rsid w:val="007D1CAF"/>
    <w:rsid w:val="007D3116"/>
    <w:rsid w:val="007D4186"/>
    <w:rsid w:val="007D478C"/>
    <w:rsid w:val="007D4952"/>
    <w:rsid w:val="007D5C38"/>
    <w:rsid w:val="007E2106"/>
    <w:rsid w:val="007F1414"/>
    <w:rsid w:val="00804054"/>
    <w:rsid w:val="00804375"/>
    <w:rsid w:val="008067A1"/>
    <w:rsid w:val="00807908"/>
    <w:rsid w:val="008168FD"/>
    <w:rsid w:val="00821810"/>
    <w:rsid w:val="00826224"/>
    <w:rsid w:val="008302AA"/>
    <w:rsid w:val="00831168"/>
    <w:rsid w:val="00833F8F"/>
    <w:rsid w:val="008407AD"/>
    <w:rsid w:val="0084315C"/>
    <w:rsid w:val="008434F0"/>
    <w:rsid w:val="008456D5"/>
    <w:rsid w:val="0084634B"/>
    <w:rsid w:val="008511B2"/>
    <w:rsid w:val="008517A0"/>
    <w:rsid w:val="008532E2"/>
    <w:rsid w:val="00855955"/>
    <w:rsid w:val="008615DF"/>
    <w:rsid w:val="00861FEA"/>
    <w:rsid w:val="00870C43"/>
    <w:rsid w:val="0087208E"/>
    <w:rsid w:val="00873228"/>
    <w:rsid w:val="00880EE0"/>
    <w:rsid w:val="008814A6"/>
    <w:rsid w:val="0088218E"/>
    <w:rsid w:val="008824AD"/>
    <w:rsid w:val="00882987"/>
    <w:rsid w:val="00886D6D"/>
    <w:rsid w:val="0089018F"/>
    <w:rsid w:val="0089285E"/>
    <w:rsid w:val="00894C24"/>
    <w:rsid w:val="00896D94"/>
    <w:rsid w:val="008A1887"/>
    <w:rsid w:val="008A6095"/>
    <w:rsid w:val="008B3871"/>
    <w:rsid w:val="008B4A5A"/>
    <w:rsid w:val="008B6A81"/>
    <w:rsid w:val="008C44E8"/>
    <w:rsid w:val="008D7166"/>
    <w:rsid w:val="008D7FFA"/>
    <w:rsid w:val="008E0CB7"/>
    <w:rsid w:val="008E24FF"/>
    <w:rsid w:val="008E2A0D"/>
    <w:rsid w:val="008E2D6E"/>
    <w:rsid w:val="008E5D20"/>
    <w:rsid w:val="008E68E9"/>
    <w:rsid w:val="008F0104"/>
    <w:rsid w:val="008F07FE"/>
    <w:rsid w:val="008F1568"/>
    <w:rsid w:val="0090144D"/>
    <w:rsid w:val="00903060"/>
    <w:rsid w:val="00904E35"/>
    <w:rsid w:val="009107D1"/>
    <w:rsid w:val="00912419"/>
    <w:rsid w:val="00913C07"/>
    <w:rsid w:val="00920BC9"/>
    <w:rsid w:val="009222F2"/>
    <w:rsid w:val="00922D19"/>
    <w:rsid w:val="00925B1B"/>
    <w:rsid w:val="0092709E"/>
    <w:rsid w:val="00934D9F"/>
    <w:rsid w:val="0093561D"/>
    <w:rsid w:val="00935BF0"/>
    <w:rsid w:val="00937827"/>
    <w:rsid w:val="00945AA2"/>
    <w:rsid w:val="00947CBB"/>
    <w:rsid w:val="00951A33"/>
    <w:rsid w:val="00951E7B"/>
    <w:rsid w:val="0095518C"/>
    <w:rsid w:val="00955859"/>
    <w:rsid w:val="00957E20"/>
    <w:rsid w:val="00961444"/>
    <w:rsid w:val="0096167B"/>
    <w:rsid w:val="009634ED"/>
    <w:rsid w:val="009651F3"/>
    <w:rsid w:val="00970F3B"/>
    <w:rsid w:val="00971636"/>
    <w:rsid w:val="009909EC"/>
    <w:rsid w:val="00993787"/>
    <w:rsid w:val="009948CF"/>
    <w:rsid w:val="00994C7B"/>
    <w:rsid w:val="009968E1"/>
    <w:rsid w:val="00996B8C"/>
    <w:rsid w:val="00996D27"/>
    <w:rsid w:val="009A0A9A"/>
    <w:rsid w:val="009A1E60"/>
    <w:rsid w:val="009A49A2"/>
    <w:rsid w:val="009A5A08"/>
    <w:rsid w:val="009B00F2"/>
    <w:rsid w:val="009C3DE4"/>
    <w:rsid w:val="009C50EF"/>
    <w:rsid w:val="009D0044"/>
    <w:rsid w:val="009D03F2"/>
    <w:rsid w:val="009D772F"/>
    <w:rsid w:val="009E7DD3"/>
    <w:rsid w:val="009F02B3"/>
    <w:rsid w:val="009F4AB8"/>
    <w:rsid w:val="009F6DEC"/>
    <w:rsid w:val="009F6F36"/>
    <w:rsid w:val="009F7825"/>
    <w:rsid w:val="00A00BE8"/>
    <w:rsid w:val="00A06705"/>
    <w:rsid w:val="00A070A2"/>
    <w:rsid w:val="00A122A6"/>
    <w:rsid w:val="00A1385D"/>
    <w:rsid w:val="00A146EE"/>
    <w:rsid w:val="00A23D2C"/>
    <w:rsid w:val="00A32A59"/>
    <w:rsid w:val="00A33F13"/>
    <w:rsid w:val="00A35D61"/>
    <w:rsid w:val="00A365A5"/>
    <w:rsid w:val="00A5174C"/>
    <w:rsid w:val="00A55479"/>
    <w:rsid w:val="00A61680"/>
    <w:rsid w:val="00A63623"/>
    <w:rsid w:val="00A66C3D"/>
    <w:rsid w:val="00A7443F"/>
    <w:rsid w:val="00A82EED"/>
    <w:rsid w:val="00A8531C"/>
    <w:rsid w:val="00A90DC6"/>
    <w:rsid w:val="00A90EC3"/>
    <w:rsid w:val="00A93FD7"/>
    <w:rsid w:val="00A95970"/>
    <w:rsid w:val="00A97DFC"/>
    <w:rsid w:val="00AB2A3E"/>
    <w:rsid w:val="00AB6CFC"/>
    <w:rsid w:val="00AC1C2C"/>
    <w:rsid w:val="00AC1CC6"/>
    <w:rsid w:val="00AC23FD"/>
    <w:rsid w:val="00AC256E"/>
    <w:rsid w:val="00AD1EF2"/>
    <w:rsid w:val="00AD21D4"/>
    <w:rsid w:val="00AD436F"/>
    <w:rsid w:val="00AD57E1"/>
    <w:rsid w:val="00AD7703"/>
    <w:rsid w:val="00AE0237"/>
    <w:rsid w:val="00AE12BF"/>
    <w:rsid w:val="00AE5BBD"/>
    <w:rsid w:val="00AE5D00"/>
    <w:rsid w:val="00B00E41"/>
    <w:rsid w:val="00B03366"/>
    <w:rsid w:val="00B0484D"/>
    <w:rsid w:val="00B128BD"/>
    <w:rsid w:val="00B20465"/>
    <w:rsid w:val="00B20CF0"/>
    <w:rsid w:val="00B24A2B"/>
    <w:rsid w:val="00B3082B"/>
    <w:rsid w:val="00B31659"/>
    <w:rsid w:val="00B3393B"/>
    <w:rsid w:val="00B350F4"/>
    <w:rsid w:val="00B42AC2"/>
    <w:rsid w:val="00B47467"/>
    <w:rsid w:val="00B51C63"/>
    <w:rsid w:val="00B52C51"/>
    <w:rsid w:val="00B56379"/>
    <w:rsid w:val="00B61094"/>
    <w:rsid w:val="00B65B3D"/>
    <w:rsid w:val="00B67E84"/>
    <w:rsid w:val="00B73D5F"/>
    <w:rsid w:val="00B73FCA"/>
    <w:rsid w:val="00B745B6"/>
    <w:rsid w:val="00B754E2"/>
    <w:rsid w:val="00B76447"/>
    <w:rsid w:val="00B76A20"/>
    <w:rsid w:val="00B83B50"/>
    <w:rsid w:val="00B8616E"/>
    <w:rsid w:val="00B9132F"/>
    <w:rsid w:val="00BA389F"/>
    <w:rsid w:val="00BA4B82"/>
    <w:rsid w:val="00BA5A6B"/>
    <w:rsid w:val="00BA7F56"/>
    <w:rsid w:val="00BB13F0"/>
    <w:rsid w:val="00BB3AAC"/>
    <w:rsid w:val="00BB595F"/>
    <w:rsid w:val="00BC78FE"/>
    <w:rsid w:val="00BD30C9"/>
    <w:rsid w:val="00BD45DE"/>
    <w:rsid w:val="00BD6A10"/>
    <w:rsid w:val="00BE064C"/>
    <w:rsid w:val="00BE391B"/>
    <w:rsid w:val="00BE3AD8"/>
    <w:rsid w:val="00BF0587"/>
    <w:rsid w:val="00BF0E3F"/>
    <w:rsid w:val="00BF2B3D"/>
    <w:rsid w:val="00BF6843"/>
    <w:rsid w:val="00C00C60"/>
    <w:rsid w:val="00C02871"/>
    <w:rsid w:val="00C04A81"/>
    <w:rsid w:val="00C068F0"/>
    <w:rsid w:val="00C07397"/>
    <w:rsid w:val="00C12D35"/>
    <w:rsid w:val="00C146BD"/>
    <w:rsid w:val="00C14E4A"/>
    <w:rsid w:val="00C2428A"/>
    <w:rsid w:val="00C314CE"/>
    <w:rsid w:val="00C32A12"/>
    <w:rsid w:val="00C340D8"/>
    <w:rsid w:val="00C36189"/>
    <w:rsid w:val="00C37E19"/>
    <w:rsid w:val="00C55688"/>
    <w:rsid w:val="00C60F3B"/>
    <w:rsid w:val="00C62189"/>
    <w:rsid w:val="00C70FCF"/>
    <w:rsid w:val="00C73FB7"/>
    <w:rsid w:val="00C752C0"/>
    <w:rsid w:val="00C76D3B"/>
    <w:rsid w:val="00C770C5"/>
    <w:rsid w:val="00C82975"/>
    <w:rsid w:val="00C82A17"/>
    <w:rsid w:val="00C85824"/>
    <w:rsid w:val="00C85F9E"/>
    <w:rsid w:val="00C92B8B"/>
    <w:rsid w:val="00C9431C"/>
    <w:rsid w:val="00C94366"/>
    <w:rsid w:val="00C950C6"/>
    <w:rsid w:val="00C96B59"/>
    <w:rsid w:val="00CB13EC"/>
    <w:rsid w:val="00CB3428"/>
    <w:rsid w:val="00CB42F0"/>
    <w:rsid w:val="00CB5C06"/>
    <w:rsid w:val="00CD13F9"/>
    <w:rsid w:val="00CD19B8"/>
    <w:rsid w:val="00CD233E"/>
    <w:rsid w:val="00CD66F0"/>
    <w:rsid w:val="00CD6E57"/>
    <w:rsid w:val="00CE1DD6"/>
    <w:rsid w:val="00CE34BB"/>
    <w:rsid w:val="00CE4EE6"/>
    <w:rsid w:val="00CE5409"/>
    <w:rsid w:val="00CE5872"/>
    <w:rsid w:val="00CF1A2F"/>
    <w:rsid w:val="00CF40AF"/>
    <w:rsid w:val="00CF6CFD"/>
    <w:rsid w:val="00D02062"/>
    <w:rsid w:val="00D075AD"/>
    <w:rsid w:val="00D16E0C"/>
    <w:rsid w:val="00D20247"/>
    <w:rsid w:val="00D31669"/>
    <w:rsid w:val="00D332AF"/>
    <w:rsid w:val="00D356F5"/>
    <w:rsid w:val="00D40B31"/>
    <w:rsid w:val="00D430B8"/>
    <w:rsid w:val="00D44501"/>
    <w:rsid w:val="00D46FEC"/>
    <w:rsid w:val="00D50C6D"/>
    <w:rsid w:val="00D52A28"/>
    <w:rsid w:val="00D536C0"/>
    <w:rsid w:val="00D5655E"/>
    <w:rsid w:val="00D61389"/>
    <w:rsid w:val="00D64E3A"/>
    <w:rsid w:val="00D64F18"/>
    <w:rsid w:val="00D65049"/>
    <w:rsid w:val="00D66A40"/>
    <w:rsid w:val="00D67461"/>
    <w:rsid w:val="00D77592"/>
    <w:rsid w:val="00D902F7"/>
    <w:rsid w:val="00D92202"/>
    <w:rsid w:val="00D97E2D"/>
    <w:rsid w:val="00DA02EF"/>
    <w:rsid w:val="00DA1ABE"/>
    <w:rsid w:val="00DA692C"/>
    <w:rsid w:val="00DA6FB0"/>
    <w:rsid w:val="00DB0BE4"/>
    <w:rsid w:val="00DB4275"/>
    <w:rsid w:val="00DB67A5"/>
    <w:rsid w:val="00DC087A"/>
    <w:rsid w:val="00DC37FA"/>
    <w:rsid w:val="00DD0B0E"/>
    <w:rsid w:val="00DD10BC"/>
    <w:rsid w:val="00DE41E5"/>
    <w:rsid w:val="00DE4362"/>
    <w:rsid w:val="00DE4FE2"/>
    <w:rsid w:val="00DE6647"/>
    <w:rsid w:val="00DF2FAD"/>
    <w:rsid w:val="00DF7D72"/>
    <w:rsid w:val="00E00487"/>
    <w:rsid w:val="00E009AA"/>
    <w:rsid w:val="00E04908"/>
    <w:rsid w:val="00E05DB3"/>
    <w:rsid w:val="00E13DB8"/>
    <w:rsid w:val="00E203D0"/>
    <w:rsid w:val="00E20743"/>
    <w:rsid w:val="00E2218A"/>
    <w:rsid w:val="00E26525"/>
    <w:rsid w:val="00E30BEF"/>
    <w:rsid w:val="00E354BA"/>
    <w:rsid w:val="00E41B31"/>
    <w:rsid w:val="00E44F7D"/>
    <w:rsid w:val="00E4602E"/>
    <w:rsid w:val="00E50E6E"/>
    <w:rsid w:val="00E57134"/>
    <w:rsid w:val="00E57993"/>
    <w:rsid w:val="00E60E88"/>
    <w:rsid w:val="00E618FF"/>
    <w:rsid w:val="00E6217F"/>
    <w:rsid w:val="00E6224E"/>
    <w:rsid w:val="00E62E4C"/>
    <w:rsid w:val="00E64D87"/>
    <w:rsid w:val="00E65993"/>
    <w:rsid w:val="00E70C1E"/>
    <w:rsid w:val="00E727C6"/>
    <w:rsid w:val="00E85D44"/>
    <w:rsid w:val="00E91CAC"/>
    <w:rsid w:val="00E92DAA"/>
    <w:rsid w:val="00E94FDD"/>
    <w:rsid w:val="00E95BA5"/>
    <w:rsid w:val="00E96D90"/>
    <w:rsid w:val="00EA0BB7"/>
    <w:rsid w:val="00EA3D47"/>
    <w:rsid w:val="00EA7601"/>
    <w:rsid w:val="00EB2608"/>
    <w:rsid w:val="00EB331A"/>
    <w:rsid w:val="00EB3B75"/>
    <w:rsid w:val="00EB7AB7"/>
    <w:rsid w:val="00ED21A8"/>
    <w:rsid w:val="00ED24FE"/>
    <w:rsid w:val="00ED7940"/>
    <w:rsid w:val="00EE28DA"/>
    <w:rsid w:val="00EF008E"/>
    <w:rsid w:val="00F002E2"/>
    <w:rsid w:val="00F0051D"/>
    <w:rsid w:val="00F013D7"/>
    <w:rsid w:val="00F01B3C"/>
    <w:rsid w:val="00F034DC"/>
    <w:rsid w:val="00F036F7"/>
    <w:rsid w:val="00F03A9F"/>
    <w:rsid w:val="00F04058"/>
    <w:rsid w:val="00F071AC"/>
    <w:rsid w:val="00F1063C"/>
    <w:rsid w:val="00F11869"/>
    <w:rsid w:val="00F13522"/>
    <w:rsid w:val="00F1428D"/>
    <w:rsid w:val="00F1487F"/>
    <w:rsid w:val="00F14E65"/>
    <w:rsid w:val="00F15496"/>
    <w:rsid w:val="00F2315C"/>
    <w:rsid w:val="00F23F0F"/>
    <w:rsid w:val="00F24D75"/>
    <w:rsid w:val="00F26A6C"/>
    <w:rsid w:val="00F32023"/>
    <w:rsid w:val="00F330BB"/>
    <w:rsid w:val="00F379B2"/>
    <w:rsid w:val="00F407C9"/>
    <w:rsid w:val="00F467F1"/>
    <w:rsid w:val="00F51169"/>
    <w:rsid w:val="00F513A1"/>
    <w:rsid w:val="00F52590"/>
    <w:rsid w:val="00F5405E"/>
    <w:rsid w:val="00F632D3"/>
    <w:rsid w:val="00F65316"/>
    <w:rsid w:val="00F67CDB"/>
    <w:rsid w:val="00F70EBE"/>
    <w:rsid w:val="00F74CD3"/>
    <w:rsid w:val="00F755A9"/>
    <w:rsid w:val="00F75684"/>
    <w:rsid w:val="00F7682B"/>
    <w:rsid w:val="00F87779"/>
    <w:rsid w:val="00F920F5"/>
    <w:rsid w:val="00F973F1"/>
    <w:rsid w:val="00F97B84"/>
    <w:rsid w:val="00FA2125"/>
    <w:rsid w:val="00FA3ADF"/>
    <w:rsid w:val="00FA6C67"/>
    <w:rsid w:val="00FA6D24"/>
    <w:rsid w:val="00FB2F52"/>
    <w:rsid w:val="00FB6449"/>
    <w:rsid w:val="00FC32B2"/>
    <w:rsid w:val="00FC34AF"/>
    <w:rsid w:val="00FD1E7D"/>
    <w:rsid w:val="00FD2DD6"/>
    <w:rsid w:val="00FD6A54"/>
    <w:rsid w:val="00FD798A"/>
    <w:rsid w:val="00FE12A6"/>
    <w:rsid w:val="00FE4775"/>
    <w:rsid w:val="00FF5C4D"/>
    <w:rsid w:val="00FF61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81A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1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7CEC"/>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7CEC"/>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327B8"/>
    <w:pPr>
      <w:numPr>
        <w:numId w:val="10"/>
      </w:numPr>
      <w:spacing w:before="80"/>
    </w:pPr>
    <w:rPr>
      <w:kern w:val="12"/>
      <w:sz w:val="20"/>
      <w:szCs w:val="20"/>
    </w:rPr>
  </w:style>
  <w:style w:type="paragraph" w:customStyle="1" w:styleId="Box2Text">
    <w:name w:val="Box 2 Text"/>
    <w:basedOn w:val="Normal"/>
    <w:uiPriority w:val="24"/>
    <w:qFormat/>
    <w:rsid w:val="001327B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327B8"/>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020403"/>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20403"/>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C04A81"/>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unhideWhenUsed/>
    <w:rsid w:val="009222F2"/>
  </w:style>
  <w:style w:type="character" w:customStyle="1" w:styleId="CommentTextChar">
    <w:name w:val="Comment Text Char"/>
    <w:basedOn w:val="DefaultParagraphFont"/>
    <w:link w:val="CommentText"/>
    <w:uiPriority w:val="99"/>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1327B8"/>
    <w:pPr>
      <w:numPr>
        <w:ilvl w:val="2"/>
        <w:numId w:val="10"/>
      </w:numPr>
    </w:pPr>
    <w:rPr>
      <w:kern w:val="12"/>
      <w:sz w:val="20"/>
      <w:szCs w:val="20"/>
    </w:rPr>
  </w:style>
  <w:style w:type="numbering" w:customStyle="1" w:styleId="BoxedBullets">
    <w:name w:val="Boxed Bullets"/>
    <w:uiPriority w:val="99"/>
    <w:rsid w:val="001327B8"/>
    <w:pPr>
      <w:numPr>
        <w:numId w:val="9"/>
      </w:numPr>
    </w:pPr>
  </w:style>
  <w:style w:type="table" w:styleId="GridTable1Light">
    <w:name w:val="Grid Table 1 Light"/>
    <w:basedOn w:val="TableNormal"/>
    <w:uiPriority w:val="46"/>
    <w:rsid w:val="008E68E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3116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3D7885"/>
    <w:pPr>
      <w:ind w:left="720"/>
      <w:contextualSpacing/>
    </w:pPr>
  </w:style>
  <w:style w:type="paragraph" w:styleId="NormalWeb">
    <w:name w:val="Normal (Web)"/>
    <w:basedOn w:val="Normal"/>
    <w:uiPriority w:val="99"/>
    <w:semiHidden/>
    <w:unhideWhenUsed/>
    <w:rsid w:val="00AB2A3E"/>
    <w:pPr>
      <w:suppressAutoHyphens w:val="0"/>
      <w:spacing w:before="100" w:beforeAutospacing="1" w:after="100" w:afterAutospacing="1"/>
    </w:pPr>
    <w:rPr>
      <w:rFonts w:ascii="Times New Roman" w:hAnsi="Times New Roman" w:cs="Times New Roman"/>
      <w:color w:val="auto"/>
      <w:sz w:val="24"/>
      <w:szCs w:val="24"/>
      <w:lang w:eastAsia="en-AU"/>
    </w:rPr>
  </w:style>
  <w:style w:type="paragraph" w:styleId="Revision">
    <w:name w:val="Revision"/>
    <w:hidden/>
    <w:uiPriority w:val="99"/>
    <w:semiHidden/>
    <w:rsid w:val="00537978"/>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1504">
      <w:bodyDiv w:val="1"/>
      <w:marLeft w:val="0"/>
      <w:marRight w:val="0"/>
      <w:marTop w:val="0"/>
      <w:marBottom w:val="0"/>
      <w:divBdr>
        <w:top w:val="none" w:sz="0" w:space="0" w:color="auto"/>
        <w:left w:val="none" w:sz="0" w:space="0" w:color="auto"/>
        <w:bottom w:val="none" w:sz="0" w:space="0" w:color="auto"/>
        <w:right w:val="none" w:sz="0" w:space="0" w:color="auto"/>
      </w:divBdr>
    </w:div>
    <w:div w:id="370426840">
      <w:bodyDiv w:val="1"/>
      <w:marLeft w:val="0"/>
      <w:marRight w:val="0"/>
      <w:marTop w:val="0"/>
      <w:marBottom w:val="0"/>
      <w:divBdr>
        <w:top w:val="none" w:sz="0" w:space="0" w:color="auto"/>
        <w:left w:val="none" w:sz="0" w:space="0" w:color="auto"/>
        <w:bottom w:val="none" w:sz="0" w:space="0" w:color="auto"/>
        <w:right w:val="none" w:sz="0" w:space="0" w:color="auto"/>
      </w:divBdr>
    </w:div>
    <w:div w:id="876746672">
      <w:bodyDiv w:val="1"/>
      <w:marLeft w:val="0"/>
      <w:marRight w:val="0"/>
      <w:marTop w:val="0"/>
      <w:marBottom w:val="0"/>
      <w:divBdr>
        <w:top w:val="none" w:sz="0" w:space="0" w:color="auto"/>
        <w:left w:val="none" w:sz="0" w:space="0" w:color="auto"/>
        <w:bottom w:val="none" w:sz="0" w:space="0" w:color="auto"/>
        <w:right w:val="none" w:sz="0" w:space="0" w:color="auto"/>
      </w:divBdr>
    </w:div>
    <w:div w:id="890071475">
      <w:bodyDiv w:val="1"/>
      <w:marLeft w:val="0"/>
      <w:marRight w:val="0"/>
      <w:marTop w:val="0"/>
      <w:marBottom w:val="0"/>
      <w:divBdr>
        <w:top w:val="none" w:sz="0" w:space="0" w:color="auto"/>
        <w:left w:val="none" w:sz="0" w:space="0" w:color="auto"/>
        <w:bottom w:val="none" w:sz="0" w:space="0" w:color="auto"/>
        <w:right w:val="none" w:sz="0" w:space="0" w:color="auto"/>
      </w:divBdr>
    </w:div>
    <w:div w:id="913007714">
      <w:bodyDiv w:val="1"/>
      <w:marLeft w:val="0"/>
      <w:marRight w:val="0"/>
      <w:marTop w:val="0"/>
      <w:marBottom w:val="0"/>
      <w:divBdr>
        <w:top w:val="none" w:sz="0" w:space="0" w:color="auto"/>
        <w:left w:val="none" w:sz="0" w:space="0" w:color="auto"/>
        <w:bottom w:val="none" w:sz="0" w:space="0" w:color="auto"/>
        <w:right w:val="none" w:sz="0" w:space="0" w:color="auto"/>
      </w:divBdr>
    </w:div>
    <w:div w:id="928318451">
      <w:bodyDiv w:val="1"/>
      <w:marLeft w:val="0"/>
      <w:marRight w:val="0"/>
      <w:marTop w:val="0"/>
      <w:marBottom w:val="0"/>
      <w:divBdr>
        <w:top w:val="none" w:sz="0" w:space="0" w:color="auto"/>
        <w:left w:val="none" w:sz="0" w:space="0" w:color="auto"/>
        <w:bottom w:val="none" w:sz="0" w:space="0" w:color="auto"/>
        <w:right w:val="none" w:sz="0" w:space="0" w:color="auto"/>
      </w:divBdr>
    </w:div>
    <w:div w:id="1833989026">
      <w:bodyDiv w:val="1"/>
      <w:marLeft w:val="0"/>
      <w:marRight w:val="0"/>
      <w:marTop w:val="0"/>
      <w:marBottom w:val="0"/>
      <w:divBdr>
        <w:top w:val="none" w:sz="0" w:space="0" w:color="auto"/>
        <w:left w:val="none" w:sz="0" w:space="0" w:color="auto"/>
        <w:bottom w:val="none" w:sz="0" w:space="0" w:color="auto"/>
        <w:right w:val="none" w:sz="0" w:space="0" w:color="auto"/>
      </w:divBdr>
    </w:div>
    <w:div w:id="2085640039">
      <w:bodyDiv w:val="1"/>
      <w:marLeft w:val="0"/>
      <w:marRight w:val="0"/>
      <w:marTop w:val="0"/>
      <w:marBottom w:val="0"/>
      <w:divBdr>
        <w:top w:val="none" w:sz="0" w:space="0" w:color="auto"/>
        <w:left w:val="none" w:sz="0" w:space="0" w:color="auto"/>
        <w:bottom w:val="none" w:sz="0" w:space="0" w:color="auto"/>
        <w:right w:val="none" w:sz="0" w:space="0" w:color="auto"/>
      </w:divBdr>
    </w:div>
    <w:div w:id="212155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824EF7-75BC-4349-BF83-5BFE77D2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5137</Words>
  <Characters>29281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2025-04-02T03:47:00Z</dcterms:created>
  <dcterms:modified xsi:type="dcterms:W3CDTF">2025-04-02T04:07:00Z</dcterms:modified>
</cp:coreProperties>
</file>