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58E" w:rsidRPr="00F44EA9" w:rsidRDefault="0035158E" w:rsidP="0035158E">
      <w:pPr>
        <w:pStyle w:val="Heading1"/>
        <w:rPr>
          <w:rFonts w:asciiTheme="minorHAnsi" w:hAnsiTheme="minorHAnsi" w:cstheme="minorHAnsi"/>
        </w:rPr>
      </w:pPr>
      <w:r w:rsidRPr="00F44EA9">
        <w:rPr>
          <w:rFonts w:asciiTheme="minorHAnsi" w:hAnsiTheme="minorHAnsi" w:cstheme="minorHAnsi"/>
        </w:rPr>
        <w:t>Distanced Investment Fund Declaration Holder Annual Statement</w:t>
      </w:r>
      <w:r w:rsidR="00F44EA9" w:rsidRPr="00F44EA9">
        <w:rPr>
          <w:rFonts w:asciiTheme="minorHAnsi" w:hAnsiTheme="minorHAnsi" w:cstheme="minorHAnsi"/>
        </w:rPr>
        <w:t xml:space="preserve"> </w:t>
      </w:r>
      <w:r w:rsidR="00F85DB2">
        <w:rPr>
          <w:rFonts w:asciiTheme="minorHAnsi" w:hAnsiTheme="minorHAnsi" w:cstheme="minorHAnsi"/>
        </w:rPr>
        <w:t>Template</w:t>
      </w:r>
    </w:p>
    <w:p w:rsidR="0035158E" w:rsidRPr="00F44EA9" w:rsidRDefault="0035158E" w:rsidP="0035158E">
      <w:pPr>
        <w:rPr>
          <w:rFonts w:cstheme="minorHAnsi"/>
          <w:lang w:val="en-US"/>
        </w:rPr>
      </w:pPr>
      <w:bookmarkStart w:id="0" w:name="_GoBack"/>
      <w:bookmarkEnd w:id="0"/>
    </w:p>
    <w:p w:rsidR="007A7CE3" w:rsidRPr="0092642B" w:rsidRDefault="0035158E" w:rsidP="0035158E">
      <w:pPr>
        <w:spacing w:after="0" w:line="240" w:lineRule="auto"/>
        <w:rPr>
          <w:rFonts w:eastAsia="Times New Roman" w:cstheme="minorHAnsi"/>
          <w:sz w:val="27"/>
          <w:szCs w:val="27"/>
          <w:lang w:eastAsia="en-AU"/>
        </w:rPr>
      </w:pPr>
      <w:r w:rsidRPr="0035158E">
        <w:rPr>
          <w:rFonts w:eastAsia="Times New Roman" w:cstheme="minorHAnsi"/>
          <w:color w:val="FF0000"/>
          <w:sz w:val="27"/>
          <w:szCs w:val="27"/>
          <w:lang w:eastAsia="en-AU"/>
        </w:rPr>
        <w:t>-Enter Date-</w:t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br/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br/>
      </w:r>
      <w:r w:rsidR="007A7CE3" w:rsidRPr="0092642B">
        <w:rPr>
          <w:rFonts w:cstheme="minorHAnsi"/>
          <w:sz w:val="27"/>
          <w:szCs w:val="27"/>
        </w:rPr>
        <w:t>Mr Phil McClure</w:t>
      </w:r>
      <w:r w:rsidR="007A7CE3" w:rsidRPr="0092642B">
        <w:rPr>
          <w:rFonts w:cstheme="minorHAnsi"/>
          <w:sz w:val="27"/>
          <w:szCs w:val="27"/>
        </w:rPr>
        <w:br/>
        <w:t xml:space="preserve">Assistant Secretary </w:t>
      </w:r>
      <w:r w:rsidR="007A7CE3" w:rsidRPr="0092642B">
        <w:rPr>
          <w:rFonts w:cstheme="minorHAnsi"/>
          <w:sz w:val="27"/>
          <w:szCs w:val="27"/>
        </w:rPr>
        <w:br/>
        <w:t>Domestic Aviation and Reform Division</w:t>
      </w:r>
      <w:r w:rsidR="007A7CE3" w:rsidRPr="0092642B">
        <w:rPr>
          <w:rFonts w:cstheme="minorHAnsi"/>
          <w:sz w:val="27"/>
          <w:szCs w:val="27"/>
        </w:rPr>
        <w:br/>
        <w:t>Department of Infrastructure, Transport, Regional Development, Communications and the Arts</w:t>
      </w:r>
    </w:p>
    <w:p w:rsidR="007A7CE3" w:rsidRPr="0092642B" w:rsidRDefault="0035158E" w:rsidP="0035158E">
      <w:pPr>
        <w:spacing w:after="0" w:line="240" w:lineRule="auto"/>
        <w:rPr>
          <w:rFonts w:eastAsia="Times New Roman" w:cstheme="minorHAnsi"/>
          <w:sz w:val="27"/>
          <w:szCs w:val="27"/>
          <w:lang w:eastAsia="en-AU"/>
        </w:rPr>
      </w:pPr>
      <w:r w:rsidRPr="0092642B">
        <w:rPr>
          <w:rFonts w:eastAsia="Times New Roman" w:cstheme="minorHAnsi"/>
          <w:sz w:val="27"/>
          <w:szCs w:val="27"/>
          <w:lang w:eastAsia="en-AU"/>
        </w:rPr>
        <w:t>GPO Box 594</w:t>
      </w:r>
      <w:r w:rsidRPr="0092642B">
        <w:rPr>
          <w:rFonts w:eastAsia="Times New Roman" w:cstheme="minorHAnsi"/>
          <w:sz w:val="27"/>
          <w:szCs w:val="27"/>
          <w:lang w:eastAsia="en-AU"/>
        </w:rPr>
        <w:br/>
        <w:t>CANBERRA ACT 2601</w:t>
      </w:r>
      <w:r w:rsidRPr="0092642B">
        <w:rPr>
          <w:rFonts w:eastAsia="Times New Roman" w:cstheme="minorHAnsi"/>
          <w:sz w:val="27"/>
          <w:szCs w:val="27"/>
          <w:lang w:eastAsia="en-AU"/>
        </w:rPr>
        <w:br/>
      </w:r>
      <w:r w:rsidRPr="0092642B">
        <w:rPr>
          <w:rFonts w:eastAsia="Times New Roman" w:cstheme="minorHAnsi"/>
          <w:sz w:val="27"/>
          <w:szCs w:val="27"/>
          <w:lang w:eastAsia="en-AU"/>
        </w:rPr>
        <w:br/>
        <w:t>Dear M</w:t>
      </w:r>
      <w:r w:rsidR="007A7CE3" w:rsidRPr="0092642B">
        <w:rPr>
          <w:rFonts w:eastAsia="Times New Roman" w:cstheme="minorHAnsi"/>
          <w:sz w:val="27"/>
          <w:szCs w:val="27"/>
          <w:lang w:eastAsia="en-AU"/>
        </w:rPr>
        <w:t>r McClure</w:t>
      </w:r>
    </w:p>
    <w:p w:rsidR="00F44EA9" w:rsidRPr="0092642B" w:rsidRDefault="00F44EA9" w:rsidP="0035158E">
      <w:pPr>
        <w:spacing w:after="0" w:line="240" w:lineRule="auto"/>
        <w:rPr>
          <w:rFonts w:eastAsia="Times New Roman" w:cstheme="minorHAnsi"/>
          <w:sz w:val="27"/>
          <w:szCs w:val="27"/>
          <w:lang w:eastAsia="en-AU"/>
        </w:rPr>
      </w:pPr>
    </w:p>
    <w:p w:rsidR="0092642B" w:rsidRDefault="007A7CE3" w:rsidP="0092642B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en-AU"/>
        </w:rPr>
      </w:pPr>
      <w:r w:rsidRPr="00F44EA9">
        <w:rPr>
          <w:rFonts w:eastAsia="Times New Roman" w:cstheme="minorHAnsi"/>
          <w:color w:val="000000"/>
          <w:sz w:val="27"/>
          <w:szCs w:val="27"/>
          <w:lang w:eastAsia="en-AU"/>
        </w:rPr>
        <w:t>DISTANCED INVESTMENT FUND DECLARATION HOLDER ANNUAL STATEMENT</w:t>
      </w:r>
      <w:r w:rsidR="0035158E" w:rsidRPr="0035158E">
        <w:rPr>
          <w:rFonts w:eastAsia="Times New Roman" w:cstheme="minorHAnsi"/>
          <w:color w:val="000000"/>
          <w:sz w:val="27"/>
          <w:szCs w:val="27"/>
          <w:lang w:eastAsia="en-AU"/>
        </w:rPr>
        <w:br/>
      </w:r>
    </w:p>
    <w:p w:rsidR="0035158E" w:rsidRPr="0035158E" w:rsidRDefault="0035158E" w:rsidP="0035158E">
      <w:pPr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t xml:space="preserve">As you would be aware, </w:t>
      </w:r>
      <w:r w:rsidRPr="0035158E">
        <w:rPr>
          <w:rFonts w:eastAsia="Times New Roman" w:cstheme="minorHAnsi"/>
          <w:color w:val="FF0000"/>
          <w:sz w:val="27"/>
          <w:szCs w:val="27"/>
          <w:lang w:eastAsia="en-AU"/>
        </w:rPr>
        <w:t xml:space="preserve">-Enter Manager/Trustee- </w:t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t xml:space="preserve">manages </w:t>
      </w:r>
      <w:r w:rsidRPr="0035158E">
        <w:rPr>
          <w:rFonts w:eastAsia="Times New Roman" w:cstheme="minorHAnsi"/>
          <w:color w:val="FF0000"/>
          <w:sz w:val="27"/>
          <w:szCs w:val="27"/>
          <w:lang w:eastAsia="en-AU"/>
        </w:rPr>
        <w:t xml:space="preserve">-Enter Fund Names- </w:t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t xml:space="preserve">which are interested in buying a stake in </w:t>
      </w:r>
      <w:r w:rsidRPr="0035158E">
        <w:rPr>
          <w:rFonts w:eastAsia="Times New Roman" w:cstheme="minorHAnsi"/>
          <w:color w:val="FF0000"/>
          <w:sz w:val="27"/>
          <w:szCs w:val="27"/>
          <w:lang w:eastAsia="en-AU"/>
        </w:rPr>
        <w:t xml:space="preserve">- Enter the Airport - </w:t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t xml:space="preserve">or are currently shareholders in </w:t>
      </w:r>
      <w:r w:rsidRPr="0035158E">
        <w:rPr>
          <w:rFonts w:eastAsia="Times New Roman" w:cstheme="minorHAnsi"/>
          <w:color w:val="FF0000"/>
          <w:sz w:val="27"/>
          <w:szCs w:val="27"/>
          <w:lang w:eastAsia="en-AU"/>
        </w:rPr>
        <w:t>- Enter the Airport -.</w:t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br/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br/>
        <w:t xml:space="preserve">Under the Airports (Ownership - Interest in Shares) Regulations </w:t>
      </w:r>
      <w:r w:rsidR="0092642B">
        <w:rPr>
          <w:rFonts w:eastAsia="Times New Roman" w:cstheme="minorHAnsi"/>
          <w:color w:val="000000"/>
          <w:sz w:val="27"/>
          <w:szCs w:val="27"/>
          <w:lang w:eastAsia="en-AU"/>
        </w:rPr>
        <w:t xml:space="preserve">1996 </w:t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t>(the Regulations), this fund has been declared a distanced investment fund by the Secretary of the Department of Infrastructure</w:t>
      </w:r>
      <w:r w:rsidR="00C443C6">
        <w:rPr>
          <w:rFonts w:eastAsia="Times New Roman" w:cstheme="minorHAnsi"/>
          <w:color w:val="000000"/>
          <w:sz w:val="27"/>
          <w:szCs w:val="27"/>
          <w:lang w:eastAsia="en-AU"/>
        </w:rPr>
        <w:t xml:space="preserve">, </w:t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t>Transport</w:t>
      </w:r>
      <w:r w:rsidR="00C443C6">
        <w:rPr>
          <w:rFonts w:eastAsia="Times New Roman" w:cstheme="minorHAnsi"/>
          <w:color w:val="000000"/>
          <w:sz w:val="27"/>
          <w:szCs w:val="27"/>
          <w:lang w:eastAsia="en-AU"/>
        </w:rPr>
        <w:t>, Regional Development, Communications and the Arts</w:t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t xml:space="preserve">. A copy of the declaration dated </w:t>
      </w:r>
      <w:r w:rsidRPr="0035158E">
        <w:rPr>
          <w:rFonts w:eastAsia="Times New Roman" w:cstheme="minorHAnsi"/>
          <w:color w:val="FF0000"/>
          <w:sz w:val="27"/>
          <w:szCs w:val="27"/>
          <w:lang w:eastAsia="en-AU"/>
        </w:rPr>
        <w:t xml:space="preserve">-Enter Date- </w:t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t>is attached. The Regulations require the fund to annually confirm (before the end of 30 days after each anniversary of the declaration) their continued status as a distanced investment fund.</w:t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br/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br/>
        <w:t>I am aware that for an investment fund to remain declared a distanced investment fund, the Secretary must be satisfied that:</w:t>
      </w: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br/>
      </w:r>
    </w:p>
    <w:p w:rsidR="0035158E" w:rsidRPr="0035158E" w:rsidRDefault="0035158E" w:rsidP="0035158E">
      <w:pPr>
        <w:numPr>
          <w:ilvl w:val="0"/>
          <w:numId w:val="3"/>
        </w:numPr>
        <w:spacing w:before="100" w:beforeAutospacing="1" w:after="270" w:line="240" w:lineRule="auto"/>
        <w:rPr>
          <w:rFonts w:eastAsia="Times New Roman" w:cstheme="minorHAnsi"/>
          <w:color w:val="000000"/>
          <w:sz w:val="27"/>
          <w:szCs w:val="27"/>
          <w:lang w:eastAsia="en-AU"/>
        </w:rPr>
      </w:pP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t>(a) the fund is one in which a beneficial interest in less than 40% of the capital and 40% of the income is held by persons who are foreign persons (as defined in the Airports Act);</w:t>
      </w:r>
    </w:p>
    <w:p w:rsidR="0035158E" w:rsidRPr="0035158E" w:rsidRDefault="0035158E" w:rsidP="003515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en-AU"/>
        </w:rPr>
      </w:pPr>
      <w:r w:rsidRPr="0035158E">
        <w:rPr>
          <w:rFonts w:eastAsia="Times New Roman" w:cstheme="minorHAnsi"/>
          <w:color w:val="000000"/>
          <w:sz w:val="27"/>
          <w:szCs w:val="27"/>
          <w:lang w:eastAsia="en-AU"/>
        </w:rPr>
        <w:t>(b) and that the airline in which the fund or trustee/manager holds a stake, is not accustomed, or under an obligation, to act in accordance with the direction, instruction or wish of an associate.</w:t>
      </w:r>
    </w:p>
    <w:p w:rsidR="0035158E" w:rsidRPr="00F44EA9" w:rsidRDefault="0035158E" w:rsidP="0035158E">
      <w:pPr>
        <w:rPr>
          <w:rFonts w:cstheme="minorHAnsi"/>
          <w:lang w:val="en-US"/>
        </w:rPr>
      </w:pPr>
      <w:r w:rsidRPr="00F44EA9">
        <w:rPr>
          <w:rFonts w:eastAsia="Times New Roman" w:cstheme="minorHAnsi"/>
          <w:color w:val="000000"/>
          <w:sz w:val="27"/>
          <w:szCs w:val="27"/>
          <w:lang w:eastAsia="en-AU"/>
        </w:rPr>
        <w:lastRenderedPageBreak/>
        <w:br/>
        <w:t>On the basis of the evidence available to me at the date of this letter, I believe that the fund is eligible to remain a declared distanced investment fund.</w:t>
      </w:r>
      <w:r w:rsidRPr="00F44EA9">
        <w:rPr>
          <w:rFonts w:eastAsia="Times New Roman" w:cstheme="minorHAnsi"/>
          <w:color w:val="000000"/>
          <w:sz w:val="27"/>
          <w:szCs w:val="27"/>
          <w:lang w:eastAsia="en-AU"/>
        </w:rPr>
        <w:br/>
      </w:r>
      <w:r w:rsidRPr="00F44EA9">
        <w:rPr>
          <w:rFonts w:eastAsia="Times New Roman" w:cstheme="minorHAnsi"/>
          <w:color w:val="000000"/>
          <w:sz w:val="27"/>
          <w:szCs w:val="27"/>
          <w:lang w:eastAsia="en-AU"/>
        </w:rPr>
        <w:br/>
        <w:t>Please do not hesitate to contact me if you require any further information.</w:t>
      </w:r>
      <w:r w:rsidRPr="00F44EA9">
        <w:rPr>
          <w:rFonts w:eastAsia="Times New Roman" w:cstheme="minorHAnsi"/>
          <w:color w:val="000000"/>
          <w:sz w:val="27"/>
          <w:szCs w:val="27"/>
          <w:lang w:eastAsia="en-AU"/>
        </w:rPr>
        <w:br/>
      </w:r>
      <w:r w:rsidRPr="00F44EA9">
        <w:rPr>
          <w:rFonts w:eastAsia="Times New Roman" w:cstheme="minorHAnsi"/>
          <w:color w:val="000000"/>
          <w:sz w:val="27"/>
          <w:szCs w:val="27"/>
          <w:lang w:eastAsia="en-AU"/>
        </w:rPr>
        <w:br/>
      </w:r>
      <w:r w:rsidRPr="00F44EA9">
        <w:rPr>
          <w:rFonts w:eastAsia="Times New Roman" w:cstheme="minorHAnsi"/>
          <w:color w:val="000000"/>
          <w:sz w:val="27"/>
          <w:szCs w:val="27"/>
          <w:lang w:eastAsia="en-AU"/>
        </w:rPr>
        <w:br/>
      </w:r>
      <w:r w:rsidRPr="00F44EA9">
        <w:rPr>
          <w:rFonts w:eastAsia="Times New Roman" w:cstheme="minorHAnsi"/>
          <w:color w:val="FF0000"/>
          <w:sz w:val="27"/>
          <w:szCs w:val="27"/>
          <w:lang w:eastAsia="en-AU"/>
        </w:rPr>
        <w:t>- Enter Name -</w:t>
      </w:r>
      <w:r w:rsidRPr="00F44EA9">
        <w:rPr>
          <w:rFonts w:eastAsia="Times New Roman" w:cstheme="minorHAnsi"/>
          <w:color w:val="000000"/>
          <w:sz w:val="27"/>
          <w:szCs w:val="27"/>
          <w:lang w:eastAsia="en-AU"/>
        </w:rPr>
        <w:br/>
      </w:r>
      <w:r w:rsidRPr="00F44EA9">
        <w:rPr>
          <w:rFonts w:eastAsia="Times New Roman" w:cstheme="minorHAnsi"/>
          <w:color w:val="000000"/>
          <w:sz w:val="27"/>
          <w:szCs w:val="27"/>
          <w:lang w:eastAsia="en-AU"/>
        </w:rPr>
        <w:br/>
        <w:t>Company Secretary</w:t>
      </w:r>
    </w:p>
    <w:sectPr w:rsidR="0035158E" w:rsidRPr="00F4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63E4"/>
    <w:multiLevelType w:val="multilevel"/>
    <w:tmpl w:val="E5B6F5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C786F"/>
    <w:multiLevelType w:val="multilevel"/>
    <w:tmpl w:val="F7A2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55495"/>
    <w:multiLevelType w:val="multilevel"/>
    <w:tmpl w:val="28C208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A1E85"/>
    <w:multiLevelType w:val="multilevel"/>
    <w:tmpl w:val="F3D0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B6AA1"/>
    <w:multiLevelType w:val="multilevel"/>
    <w:tmpl w:val="046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173AC"/>
    <w:multiLevelType w:val="multilevel"/>
    <w:tmpl w:val="9AE48F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E7D57"/>
    <w:multiLevelType w:val="multilevel"/>
    <w:tmpl w:val="83C6BE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8E"/>
    <w:rsid w:val="000A2BD9"/>
    <w:rsid w:val="001F1AB0"/>
    <w:rsid w:val="002F18B4"/>
    <w:rsid w:val="0035158E"/>
    <w:rsid w:val="004043D6"/>
    <w:rsid w:val="006030A5"/>
    <w:rsid w:val="007A7CE3"/>
    <w:rsid w:val="00813D4F"/>
    <w:rsid w:val="008E2164"/>
    <w:rsid w:val="0092642B"/>
    <w:rsid w:val="009A346D"/>
    <w:rsid w:val="00B90285"/>
    <w:rsid w:val="00C443C6"/>
    <w:rsid w:val="00E53098"/>
    <w:rsid w:val="00E83A88"/>
    <w:rsid w:val="00F44EA9"/>
    <w:rsid w:val="00F72403"/>
    <w:rsid w:val="00F85DB2"/>
    <w:rsid w:val="00F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5ECF"/>
  <w15:chartTrackingRefBased/>
  <w15:docId w15:val="{B244328C-13FF-47E4-94A9-DA00EB1E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2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5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51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2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0285"/>
    <w:rPr>
      <w:color w:val="0000FF"/>
      <w:u w:val="single"/>
    </w:rPr>
  </w:style>
  <w:style w:type="character" w:customStyle="1" w:styleId="rsbtntext">
    <w:name w:val="rsbtn_text"/>
    <w:basedOn w:val="DefaultParagraphFont"/>
    <w:rsid w:val="00B90285"/>
  </w:style>
  <w:style w:type="paragraph" w:styleId="NormalWeb">
    <w:name w:val="Normal (Web)"/>
    <w:basedOn w:val="Normal"/>
    <w:uiPriority w:val="99"/>
    <w:semiHidden/>
    <w:unhideWhenUsed/>
    <w:rsid w:val="00B9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B90285"/>
    <w:rPr>
      <w:i/>
      <w:iCs/>
    </w:rPr>
  </w:style>
  <w:style w:type="character" w:styleId="Strong">
    <w:name w:val="Strong"/>
    <w:basedOn w:val="DefaultParagraphFont"/>
    <w:uiPriority w:val="22"/>
    <w:qFormat/>
    <w:rsid w:val="00B9028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91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4531">
          <w:marLeft w:val="375"/>
          <w:marRight w:val="375"/>
          <w:marTop w:val="0"/>
          <w:marBottom w:val="0"/>
          <w:divBdr>
            <w:top w:val="none" w:sz="0" w:space="6" w:color="auto"/>
            <w:left w:val="none" w:sz="0" w:space="6" w:color="auto"/>
            <w:bottom w:val="dotted" w:sz="6" w:space="6" w:color="DDDDDD"/>
            <w:right w:val="none" w:sz="0" w:space="6" w:color="auto"/>
          </w:divBdr>
          <w:divsChild>
            <w:div w:id="1490824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WEARING Warwick</dc:creator>
  <cp:keywords/>
  <dc:description/>
  <cp:lastModifiedBy>WEARING Warwick</cp:lastModifiedBy>
  <cp:revision>8</cp:revision>
  <dcterms:created xsi:type="dcterms:W3CDTF">2023-03-09T02:41:00Z</dcterms:created>
  <dcterms:modified xsi:type="dcterms:W3CDTF">2023-03-10T01:32:00Z</dcterms:modified>
</cp:coreProperties>
</file>