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00675" w14:textId="1AB1178D" w:rsidR="00D135DE" w:rsidRPr="001E4DA6" w:rsidRDefault="00695264" w:rsidP="00F14C1C">
      <w:pPr>
        <w:spacing w:after="120" w:line="240" w:lineRule="auto"/>
        <w:jc w:val="center"/>
        <w:rPr>
          <w:b/>
          <w:szCs w:val="24"/>
        </w:rPr>
      </w:pPr>
      <w:r w:rsidRPr="001E4DA6">
        <w:rPr>
          <w:b/>
          <w:szCs w:val="24"/>
        </w:rPr>
        <w:t>INTERNATIONAL AIRLINE LICENCE</w:t>
      </w:r>
      <w:r w:rsidR="00E765E2">
        <w:rPr>
          <w:b/>
          <w:szCs w:val="24"/>
        </w:rPr>
        <w:t xml:space="preserve"> HOLDERS</w:t>
      </w:r>
    </w:p>
    <w:p w14:paraId="2E24A241" w14:textId="77777777" w:rsidR="00E61DE7" w:rsidRPr="001E4DA6" w:rsidRDefault="00E61DE7" w:rsidP="00F14C1C">
      <w:pPr>
        <w:spacing w:after="120" w:line="240" w:lineRule="auto"/>
        <w:jc w:val="center"/>
        <w:rPr>
          <w:b/>
          <w:szCs w:val="24"/>
        </w:rPr>
      </w:pPr>
      <w:r w:rsidRPr="001E4DA6">
        <w:rPr>
          <w:b/>
          <w:szCs w:val="24"/>
        </w:rPr>
        <w:t>COMPLIANCE DECLARATION FORM</w:t>
      </w:r>
    </w:p>
    <w:p w14:paraId="4E7152E2" w14:textId="23C0B60B" w:rsidR="00E61DE7" w:rsidRPr="003C389B" w:rsidRDefault="00996AA5" w:rsidP="00F14C1C">
      <w:pPr>
        <w:spacing w:after="160" w:line="240" w:lineRule="auto"/>
        <w:jc w:val="center"/>
        <w:rPr>
          <w:b/>
          <w:i/>
          <w:sz w:val="22"/>
        </w:rPr>
      </w:pPr>
      <w:r>
        <w:rPr>
          <w:b/>
          <w:sz w:val="22"/>
        </w:rPr>
        <w:t xml:space="preserve">Published by the Secretary </w:t>
      </w:r>
      <w:r w:rsidR="00E61DE7" w:rsidRPr="003C389B">
        <w:rPr>
          <w:b/>
          <w:sz w:val="22"/>
        </w:rPr>
        <w:t xml:space="preserve">under </w:t>
      </w:r>
      <w:r w:rsidR="00D53950" w:rsidRPr="003C389B">
        <w:rPr>
          <w:b/>
          <w:sz w:val="22"/>
        </w:rPr>
        <w:t xml:space="preserve">the Air Navigation Regulation </w:t>
      </w:r>
      <w:r>
        <w:rPr>
          <w:b/>
          <w:sz w:val="22"/>
        </w:rPr>
        <w:t>2016 (the Regulation)</w:t>
      </w:r>
    </w:p>
    <w:p w14:paraId="6C857593" w14:textId="683CBF1A" w:rsidR="007B25E4" w:rsidRPr="001E4DA6" w:rsidRDefault="004714D0" w:rsidP="003C389B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respect to International Airline Licence number </w:t>
      </w:r>
      <w:r w:rsidRPr="001B2C06">
        <w:rPr>
          <w:color w:val="FF0000"/>
          <w:sz w:val="20"/>
          <w:szCs w:val="20"/>
        </w:rPr>
        <w:t>[insert licence number]</w:t>
      </w:r>
      <w:r>
        <w:rPr>
          <w:sz w:val="20"/>
          <w:szCs w:val="20"/>
        </w:rPr>
        <w:t xml:space="preserve">, </w:t>
      </w:r>
      <w:r w:rsidR="0091395B" w:rsidRPr="001E4DA6">
        <w:rPr>
          <w:sz w:val="20"/>
          <w:szCs w:val="20"/>
        </w:rPr>
        <w:t xml:space="preserve">I </w:t>
      </w:r>
      <w:r w:rsidR="00BD7358" w:rsidRPr="001E4DA6">
        <w:rPr>
          <w:color w:val="FF0000"/>
          <w:sz w:val="20"/>
          <w:szCs w:val="20"/>
        </w:rPr>
        <w:t>[</w:t>
      </w:r>
      <w:r w:rsidR="00BF23C7" w:rsidRPr="001E4DA6">
        <w:rPr>
          <w:color w:val="FF0000"/>
          <w:sz w:val="20"/>
          <w:szCs w:val="20"/>
        </w:rPr>
        <w:t xml:space="preserve">name of person declaring on behalf of </w:t>
      </w:r>
      <w:r w:rsidR="006867D1" w:rsidRPr="001E4DA6">
        <w:rPr>
          <w:color w:val="FF0000"/>
          <w:sz w:val="20"/>
          <w:szCs w:val="20"/>
        </w:rPr>
        <w:t>licence holder</w:t>
      </w:r>
      <w:r w:rsidR="00BD7358" w:rsidRPr="001E4DA6">
        <w:rPr>
          <w:color w:val="FF0000"/>
          <w:sz w:val="20"/>
          <w:szCs w:val="20"/>
        </w:rPr>
        <w:t>]</w:t>
      </w:r>
      <w:r w:rsidR="00F62D18" w:rsidRPr="001E4DA6">
        <w:rPr>
          <w:color w:val="FF0000"/>
          <w:sz w:val="20"/>
          <w:szCs w:val="20"/>
        </w:rPr>
        <w:t xml:space="preserve">, </w:t>
      </w:r>
      <w:r w:rsidR="00F62D18" w:rsidRPr="001E4DA6">
        <w:rPr>
          <w:sz w:val="20"/>
          <w:szCs w:val="20"/>
        </w:rPr>
        <w:t>on behalf of</w:t>
      </w:r>
      <w:r w:rsidR="00F62D18" w:rsidRPr="001E4DA6">
        <w:rPr>
          <w:color w:val="FF0000"/>
          <w:sz w:val="20"/>
          <w:szCs w:val="20"/>
        </w:rPr>
        <w:t xml:space="preserve"> [</w:t>
      </w:r>
      <w:r w:rsidR="00A81299" w:rsidRPr="001E4DA6">
        <w:rPr>
          <w:color w:val="FF0000"/>
          <w:sz w:val="20"/>
          <w:szCs w:val="20"/>
        </w:rPr>
        <w:t xml:space="preserve">full legal </w:t>
      </w:r>
      <w:r w:rsidR="00F62D18" w:rsidRPr="001E4DA6">
        <w:rPr>
          <w:color w:val="FF0000"/>
          <w:sz w:val="20"/>
          <w:szCs w:val="20"/>
        </w:rPr>
        <w:t>name of airline]</w:t>
      </w:r>
      <w:r w:rsidR="00BD7358" w:rsidRPr="001E4DA6">
        <w:rPr>
          <w:sz w:val="20"/>
          <w:szCs w:val="20"/>
        </w:rPr>
        <w:t xml:space="preserve"> </w:t>
      </w:r>
      <w:r w:rsidR="00A81299" w:rsidRPr="001E4DA6">
        <w:rPr>
          <w:sz w:val="20"/>
          <w:szCs w:val="20"/>
        </w:rPr>
        <w:t>(</w:t>
      </w:r>
      <w:r w:rsidR="00D34F80" w:rsidRPr="001E4DA6">
        <w:rPr>
          <w:sz w:val="20"/>
          <w:szCs w:val="20"/>
        </w:rPr>
        <w:t>‘</w:t>
      </w:r>
      <w:r w:rsidR="00A81299" w:rsidRPr="001E4DA6">
        <w:rPr>
          <w:sz w:val="20"/>
          <w:szCs w:val="20"/>
        </w:rPr>
        <w:t xml:space="preserve">the </w:t>
      </w:r>
      <w:r w:rsidR="00996AA5">
        <w:rPr>
          <w:sz w:val="20"/>
          <w:szCs w:val="20"/>
        </w:rPr>
        <w:t>licence holder</w:t>
      </w:r>
      <w:r w:rsidR="00D135DE" w:rsidRPr="001E4DA6">
        <w:rPr>
          <w:sz w:val="20"/>
          <w:szCs w:val="20"/>
        </w:rPr>
        <w:t>’</w:t>
      </w:r>
      <w:r w:rsidR="00A81299" w:rsidRPr="001E4DA6">
        <w:rPr>
          <w:sz w:val="20"/>
          <w:szCs w:val="20"/>
        </w:rPr>
        <w:t xml:space="preserve">), being duly authorised, </w:t>
      </w:r>
      <w:r w:rsidR="0091395B" w:rsidRPr="001E4DA6">
        <w:rPr>
          <w:sz w:val="20"/>
          <w:szCs w:val="20"/>
        </w:rPr>
        <w:t xml:space="preserve">declare </w:t>
      </w:r>
      <w:r w:rsidR="00BF23C7" w:rsidRPr="001E4DA6">
        <w:rPr>
          <w:sz w:val="20"/>
          <w:szCs w:val="20"/>
        </w:rPr>
        <w:t xml:space="preserve">under </w:t>
      </w:r>
      <w:r w:rsidR="00996AA5">
        <w:rPr>
          <w:sz w:val="20"/>
          <w:szCs w:val="20"/>
        </w:rPr>
        <w:t>section 24 of the R</w:t>
      </w:r>
      <w:r w:rsidR="00BF23C7" w:rsidRPr="001E4DA6">
        <w:rPr>
          <w:sz w:val="20"/>
          <w:szCs w:val="20"/>
        </w:rPr>
        <w:t>egulation</w:t>
      </w:r>
      <w:r w:rsidR="00A168DC">
        <w:rPr>
          <w:sz w:val="20"/>
          <w:szCs w:val="20"/>
        </w:rPr>
        <w:t xml:space="preserve"> </w:t>
      </w:r>
      <w:r w:rsidR="00BF23C7" w:rsidRPr="001E4DA6">
        <w:rPr>
          <w:sz w:val="20"/>
          <w:szCs w:val="20"/>
        </w:rPr>
        <w:t xml:space="preserve">that </w:t>
      </w:r>
      <w:r w:rsidR="006255DE" w:rsidRPr="001E4DA6">
        <w:rPr>
          <w:sz w:val="20"/>
          <w:szCs w:val="20"/>
        </w:rPr>
        <w:t xml:space="preserve">the </w:t>
      </w:r>
      <w:r w:rsidR="00996AA5">
        <w:rPr>
          <w:sz w:val="20"/>
          <w:szCs w:val="20"/>
        </w:rPr>
        <w:t xml:space="preserve">licence holder will, in the </w:t>
      </w:r>
      <w:r w:rsidR="00996AA5" w:rsidRPr="00A168DC">
        <w:rPr>
          <w:i/>
          <w:sz w:val="20"/>
          <w:szCs w:val="20"/>
        </w:rPr>
        <w:t>Northern Winter</w:t>
      </w:r>
      <w:r w:rsidR="00996AA5">
        <w:rPr>
          <w:sz w:val="20"/>
          <w:szCs w:val="20"/>
        </w:rPr>
        <w:t xml:space="preserve"> </w:t>
      </w:r>
      <w:r w:rsidR="009C5B0E">
        <w:rPr>
          <w:sz w:val="20"/>
          <w:szCs w:val="20"/>
        </w:rPr>
        <w:t>[</w:t>
      </w:r>
      <w:r w:rsidR="009C5B0E" w:rsidRPr="007C4A00">
        <w:rPr>
          <w:color w:val="FF0000"/>
          <w:sz w:val="20"/>
          <w:szCs w:val="20"/>
        </w:rPr>
        <w:t>year</w:t>
      </w:r>
      <w:r w:rsidR="009C5B0E">
        <w:rPr>
          <w:sz w:val="20"/>
          <w:szCs w:val="20"/>
        </w:rPr>
        <w:t xml:space="preserve">] </w:t>
      </w:r>
      <w:r w:rsidR="00996AA5">
        <w:rPr>
          <w:sz w:val="20"/>
          <w:szCs w:val="20"/>
        </w:rPr>
        <w:t>scheduling period</w:t>
      </w:r>
      <w:r w:rsidR="006255DE" w:rsidRPr="001E4DA6">
        <w:rPr>
          <w:sz w:val="20"/>
          <w:szCs w:val="20"/>
        </w:rPr>
        <w:t>:</w:t>
      </w:r>
    </w:p>
    <w:p w14:paraId="56FC818F" w14:textId="77777777" w:rsidR="00804E7C" w:rsidRPr="00005272" w:rsidRDefault="00804E7C" w:rsidP="00C04C6E">
      <w:pPr>
        <w:spacing w:after="0" w:line="360" w:lineRule="auto"/>
        <w:rPr>
          <w:sz w:val="18"/>
          <w:szCs w:val="18"/>
        </w:rPr>
      </w:pPr>
      <w:r w:rsidRPr="00005272">
        <w:rPr>
          <w:sz w:val="18"/>
          <w:szCs w:val="18"/>
        </w:rPr>
        <w:t>[</w:t>
      </w:r>
      <w:r w:rsidR="00D0744B" w:rsidRPr="00005272">
        <w:rPr>
          <w:sz w:val="18"/>
          <w:szCs w:val="18"/>
        </w:rPr>
        <w:t>Please</w:t>
      </w:r>
      <w:r w:rsidRPr="00005272">
        <w:rPr>
          <w:sz w:val="18"/>
          <w:szCs w:val="18"/>
        </w:rPr>
        <w:t xml:space="preserve"> tick where applicable]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9618"/>
      </w:tblGrid>
      <w:tr w:rsidR="00EA2CBA" w:rsidRPr="001E4DA6" w14:paraId="67D6F575" w14:textId="77777777" w:rsidTr="002F3FCA">
        <w:tc>
          <w:tcPr>
            <w:tcW w:w="0" w:type="auto"/>
          </w:tcPr>
          <w:p w14:paraId="30034037" w14:textId="77777777" w:rsidR="00EA2CBA" w:rsidRPr="001E4DA6" w:rsidRDefault="00EA2CBA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14:paraId="07C33BBA" w14:textId="7D7C2700" w:rsidR="00EA2CBA" w:rsidRPr="001E4DA6" w:rsidRDefault="006255DE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 xml:space="preserve">Provide services that are operated under the authority of a valid </w:t>
            </w:r>
            <w:r w:rsidR="00EA2CBA" w:rsidRPr="001E4DA6">
              <w:rPr>
                <w:sz w:val="20"/>
                <w:szCs w:val="20"/>
              </w:rPr>
              <w:t xml:space="preserve">Air Operator’s Certificate issued under Division 2 of Part III of the </w:t>
            </w:r>
            <w:r w:rsidR="00EA2CBA" w:rsidRPr="001E4DA6">
              <w:rPr>
                <w:i/>
                <w:iCs/>
                <w:sz w:val="20"/>
                <w:szCs w:val="20"/>
              </w:rPr>
              <w:t>Civil Aviation Act 1988;</w:t>
            </w:r>
            <w:r w:rsidR="006941A3" w:rsidRPr="001E4DA6">
              <w:rPr>
                <w:i/>
                <w:iCs/>
                <w:sz w:val="20"/>
                <w:szCs w:val="20"/>
              </w:rPr>
              <w:t>*</w:t>
            </w:r>
          </w:p>
        </w:tc>
      </w:tr>
      <w:tr w:rsidR="00EA2CBA" w:rsidRPr="001E4DA6" w14:paraId="6CC903C4" w14:textId="77777777" w:rsidTr="002F3FCA">
        <w:tc>
          <w:tcPr>
            <w:tcW w:w="0" w:type="auto"/>
          </w:tcPr>
          <w:p w14:paraId="3C936DC2" w14:textId="77777777" w:rsidR="00EA2CBA" w:rsidRPr="001E4DA6" w:rsidRDefault="00EA2CBA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0" w:type="auto"/>
          </w:tcPr>
          <w:p w14:paraId="7EE686A9" w14:textId="1EF1340C" w:rsidR="00EA2CBA" w:rsidRPr="001E4DA6" w:rsidRDefault="006255DE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 xml:space="preserve">Provide services that are operated under the authority of a </w:t>
            </w:r>
            <w:r w:rsidR="00BE2F03" w:rsidRPr="001E4DA6">
              <w:rPr>
                <w:sz w:val="20"/>
                <w:szCs w:val="20"/>
              </w:rPr>
              <w:t xml:space="preserve">valid </w:t>
            </w:r>
            <w:r w:rsidR="002738A7" w:rsidRPr="001E4DA6">
              <w:rPr>
                <w:sz w:val="20"/>
                <w:szCs w:val="20"/>
              </w:rPr>
              <w:t>T</w:t>
            </w:r>
            <w:r w:rsidR="00EA2CBA" w:rsidRPr="001E4DA6">
              <w:rPr>
                <w:sz w:val="20"/>
                <w:szCs w:val="20"/>
              </w:rPr>
              <w:t xml:space="preserve">ransport </w:t>
            </w:r>
            <w:r w:rsidR="002738A7" w:rsidRPr="001E4DA6">
              <w:rPr>
                <w:sz w:val="20"/>
                <w:szCs w:val="20"/>
              </w:rPr>
              <w:t>S</w:t>
            </w:r>
            <w:r w:rsidR="00EA2CBA" w:rsidRPr="001E4DA6">
              <w:rPr>
                <w:sz w:val="20"/>
                <w:szCs w:val="20"/>
              </w:rPr>
              <w:t xml:space="preserve">ecurity </w:t>
            </w:r>
            <w:r w:rsidR="002738A7" w:rsidRPr="001E4DA6">
              <w:rPr>
                <w:sz w:val="20"/>
                <w:szCs w:val="20"/>
              </w:rPr>
              <w:t>P</w:t>
            </w:r>
            <w:r w:rsidR="00EA2CBA" w:rsidRPr="001E4DA6">
              <w:rPr>
                <w:sz w:val="20"/>
                <w:szCs w:val="20"/>
              </w:rPr>
              <w:t xml:space="preserve">rogram approved under Part 2 of the </w:t>
            </w:r>
            <w:r w:rsidR="00EA2CBA" w:rsidRPr="001E4DA6">
              <w:rPr>
                <w:i/>
                <w:iCs/>
                <w:sz w:val="20"/>
                <w:szCs w:val="20"/>
              </w:rPr>
              <w:t>Aviation Transport Security Act 2004</w:t>
            </w:r>
            <w:r w:rsidR="00EA2CBA" w:rsidRPr="001E4DA6">
              <w:rPr>
                <w:sz w:val="20"/>
                <w:szCs w:val="20"/>
              </w:rPr>
              <w:t>;</w:t>
            </w:r>
            <w:r w:rsidR="006941A3" w:rsidRPr="001E4DA6">
              <w:rPr>
                <w:sz w:val="20"/>
                <w:szCs w:val="20"/>
              </w:rPr>
              <w:t>*</w:t>
            </w:r>
          </w:p>
        </w:tc>
      </w:tr>
      <w:tr w:rsidR="00EA2CBA" w:rsidRPr="001E4DA6" w14:paraId="5C1CC16A" w14:textId="77777777" w:rsidTr="002F3FCA">
        <w:tc>
          <w:tcPr>
            <w:tcW w:w="0" w:type="auto"/>
          </w:tcPr>
          <w:p w14:paraId="76A27880" w14:textId="77777777" w:rsidR="00EA2CBA" w:rsidRPr="001E4DA6" w:rsidRDefault="00EA2CBA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51F5C1E8" w14:textId="26666C61" w:rsidR="00EA2CBA" w:rsidRPr="001E4DA6" w:rsidRDefault="00A50079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 xml:space="preserve">Maintain </w:t>
            </w:r>
            <w:r w:rsidR="00EA2CBA" w:rsidRPr="001E4DA6">
              <w:rPr>
                <w:sz w:val="20"/>
                <w:szCs w:val="20"/>
              </w:rPr>
              <w:t>insurance coverage in relation to passenger liability, third party liability, cargo and baggage liability and any injury and loss resulting from active hostilities or civil unrest;</w:t>
            </w:r>
          </w:p>
        </w:tc>
      </w:tr>
      <w:bookmarkStart w:id="3" w:name="Check4"/>
      <w:tr w:rsidR="00EA2CBA" w:rsidRPr="001E4DA6" w14:paraId="58846C3D" w14:textId="77777777" w:rsidTr="002F3FCA">
        <w:tc>
          <w:tcPr>
            <w:tcW w:w="0" w:type="auto"/>
          </w:tcPr>
          <w:p w14:paraId="5634DB12" w14:textId="77777777" w:rsidR="00EA2CBA" w:rsidRPr="001E4DA6" w:rsidRDefault="00011960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0" w:type="auto"/>
          </w:tcPr>
          <w:p w14:paraId="44C51A08" w14:textId="42588BAC" w:rsidR="00EA2CBA" w:rsidRPr="001E4DA6" w:rsidRDefault="00A50079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Continue to m</w:t>
            </w:r>
            <w:r w:rsidR="004F13BE" w:rsidRPr="001E4DA6">
              <w:rPr>
                <w:sz w:val="20"/>
                <w:szCs w:val="20"/>
              </w:rPr>
              <w:t>eet</w:t>
            </w:r>
            <w:r w:rsidRPr="001E4DA6">
              <w:rPr>
                <w:sz w:val="20"/>
                <w:szCs w:val="20"/>
              </w:rPr>
              <w:t xml:space="preserve"> </w:t>
            </w:r>
            <w:r w:rsidR="002F3FCA" w:rsidRPr="001E4DA6">
              <w:rPr>
                <w:sz w:val="20"/>
                <w:szCs w:val="20"/>
              </w:rPr>
              <w:t>nationality</w:t>
            </w:r>
            <w:r w:rsidR="00BE2F03" w:rsidRPr="001E4DA6">
              <w:rPr>
                <w:sz w:val="20"/>
                <w:szCs w:val="20"/>
              </w:rPr>
              <w:t xml:space="preserve"> or other designation or authorisation</w:t>
            </w:r>
            <w:r w:rsidR="002F3FCA" w:rsidRPr="001E4DA6">
              <w:rPr>
                <w:sz w:val="20"/>
                <w:szCs w:val="20"/>
              </w:rPr>
              <w:t xml:space="preserve"> requirements </w:t>
            </w:r>
            <w:r w:rsidR="006E3271" w:rsidRPr="001E4DA6">
              <w:rPr>
                <w:sz w:val="20"/>
                <w:szCs w:val="20"/>
              </w:rPr>
              <w:t xml:space="preserve">as stipulated in the relevant </w:t>
            </w:r>
            <w:r w:rsidR="002F3FCA" w:rsidRPr="001E4DA6">
              <w:rPr>
                <w:sz w:val="20"/>
                <w:szCs w:val="20"/>
              </w:rPr>
              <w:t xml:space="preserve">international air services agreement and associated </w:t>
            </w:r>
            <w:r w:rsidR="006E3271" w:rsidRPr="001E4DA6">
              <w:rPr>
                <w:sz w:val="20"/>
                <w:szCs w:val="20"/>
              </w:rPr>
              <w:t>arrangements</w:t>
            </w:r>
            <w:r w:rsidR="00EA2CBA" w:rsidRPr="001E4DA6">
              <w:rPr>
                <w:sz w:val="20"/>
                <w:szCs w:val="20"/>
              </w:rPr>
              <w:t>;</w:t>
            </w:r>
          </w:p>
        </w:tc>
      </w:tr>
      <w:bookmarkStart w:id="4" w:name="Check5"/>
      <w:tr w:rsidR="00EA2CBA" w:rsidRPr="001E4DA6" w14:paraId="50948B65" w14:textId="77777777" w:rsidTr="002F3FCA">
        <w:tc>
          <w:tcPr>
            <w:tcW w:w="0" w:type="auto"/>
          </w:tcPr>
          <w:p w14:paraId="6B393700" w14:textId="77777777" w:rsidR="00EA2CBA" w:rsidRPr="001E4DA6" w:rsidRDefault="00011960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</w:tcPr>
          <w:p w14:paraId="0CFFE8D9" w14:textId="59F3156E" w:rsidR="002F3FCA" w:rsidRPr="001E4DA6" w:rsidRDefault="004F13BE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M</w:t>
            </w:r>
            <w:r w:rsidR="00EA2CBA" w:rsidRPr="001E4DA6">
              <w:rPr>
                <w:sz w:val="20"/>
                <w:szCs w:val="20"/>
              </w:rPr>
              <w:t>aintain</w:t>
            </w:r>
            <w:r w:rsidR="00DC2B06" w:rsidRPr="001E4DA6">
              <w:rPr>
                <w:sz w:val="20"/>
                <w:szCs w:val="20"/>
              </w:rPr>
              <w:t xml:space="preserve"> a </w:t>
            </w:r>
            <w:r w:rsidR="00DC2B06" w:rsidRPr="007C4A00">
              <w:rPr>
                <w:sz w:val="20"/>
                <w:szCs w:val="20"/>
              </w:rPr>
              <w:t>published</w:t>
            </w:r>
            <w:r w:rsidR="00EA2CBA" w:rsidRPr="001E4DA6">
              <w:rPr>
                <w:sz w:val="20"/>
                <w:szCs w:val="20"/>
              </w:rPr>
              <w:t xml:space="preserve"> Australian </w:t>
            </w:r>
            <w:r w:rsidRPr="001E4DA6">
              <w:rPr>
                <w:sz w:val="20"/>
                <w:szCs w:val="20"/>
              </w:rPr>
              <w:t>contact tele</w:t>
            </w:r>
            <w:r w:rsidR="00EA2CBA" w:rsidRPr="001E4DA6">
              <w:rPr>
                <w:sz w:val="20"/>
                <w:szCs w:val="20"/>
              </w:rPr>
              <w:t>phone number;</w:t>
            </w:r>
          </w:p>
        </w:tc>
      </w:tr>
      <w:bookmarkStart w:id="5" w:name="Check10"/>
      <w:tr w:rsidR="002F3FCA" w:rsidRPr="001E4DA6" w14:paraId="4A8CD33A" w14:textId="77777777" w:rsidTr="002F3FCA">
        <w:tc>
          <w:tcPr>
            <w:tcW w:w="0" w:type="auto"/>
          </w:tcPr>
          <w:p w14:paraId="6DB4953A" w14:textId="77777777" w:rsidR="002F3FCA" w:rsidRPr="001E4DA6" w:rsidRDefault="002F3FCA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43CDD5B8" w14:textId="5D8A15E5" w:rsidR="002F3FCA" w:rsidRPr="001E4DA6" w:rsidRDefault="002F3FCA" w:rsidP="00996AA5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 xml:space="preserve">Remain designated </w:t>
            </w:r>
            <w:r w:rsidR="00527D92" w:rsidRPr="001E4DA6">
              <w:rPr>
                <w:sz w:val="20"/>
                <w:szCs w:val="20"/>
              </w:rPr>
              <w:t xml:space="preserve">by the Government of </w:t>
            </w:r>
            <w:r w:rsidRPr="001E4DA6">
              <w:rPr>
                <w:color w:val="FF0000"/>
                <w:sz w:val="20"/>
                <w:szCs w:val="20"/>
              </w:rPr>
              <w:t>[</w:t>
            </w:r>
            <w:r w:rsidR="00756D71" w:rsidRPr="001E4DA6">
              <w:rPr>
                <w:color w:val="FF0000"/>
                <w:sz w:val="20"/>
                <w:szCs w:val="20"/>
              </w:rPr>
              <w:t xml:space="preserve">designating </w:t>
            </w:r>
            <w:r w:rsidRPr="001E4DA6">
              <w:rPr>
                <w:color w:val="FF0000"/>
                <w:sz w:val="20"/>
                <w:szCs w:val="20"/>
              </w:rPr>
              <w:t>country</w:t>
            </w:r>
            <w:r w:rsidR="00756D71" w:rsidRPr="001E4DA6">
              <w:rPr>
                <w:color w:val="FF0000"/>
                <w:sz w:val="20"/>
                <w:szCs w:val="20"/>
              </w:rPr>
              <w:t>/authority</w:t>
            </w:r>
            <w:r w:rsidRPr="001E4DA6">
              <w:rPr>
                <w:color w:val="FF0000"/>
                <w:sz w:val="20"/>
                <w:szCs w:val="20"/>
              </w:rPr>
              <w:t>]</w:t>
            </w:r>
            <w:r w:rsidR="00527D92" w:rsidRPr="001E4DA6">
              <w:rPr>
                <w:color w:val="FF0000"/>
                <w:sz w:val="20"/>
                <w:szCs w:val="20"/>
              </w:rPr>
              <w:t xml:space="preserve"> </w:t>
            </w:r>
            <w:r w:rsidR="00527D92" w:rsidRPr="001E4DA6">
              <w:rPr>
                <w:sz w:val="20"/>
                <w:szCs w:val="20"/>
              </w:rPr>
              <w:t xml:space="preserve">under the </w:t>
            </w:r>
            <w:r w:rsidR="00011960" w:rsidRPr="001E4DA6">
              <w:rPr>
                <w:sz w:val="20"/>
                <w:szCs w:val="20"/>
              </w:rPr>
              <w:t>relevant international air services agreement and associated arrangements</w:t>
            </w:r>
            <w:r w:rsidRPr="001E4DA6">
              <w:rPr>
                <w:sz w:val="20"/>
                <w:szCs w:val="20"/>
              </w:rPr>
              <w:t>;</w:t>
            </w:r>
          </w:p>
        </w:tc>
      </w:tr>
      <w:bookmarkStart w:id="6" w:name="Check6"/>
      <w:tr w:rsidR="00EA2CBA" w:rsidRPr="001E4DA6" w14:paraId="3E9EB9A3" w14:textId="77777777" w:rsidTr="002F3FCA">
        <w:tc>
          <w:tcPr>
            <w:tcW w:w="0" w:type="auto"/>
          </w:tcPr>
          <w:p w14:paraId="17903AAE" w14:textId="77777777" w:rsidR="008231CF" w:rsidRPr="001E4DA6" w:rsidRDefault="00011960" w:rsidP="00D5796B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6"/>
          </w:p>
          <w:p w14:paraId="1327DA30" w14:textId="77777777" w:rsidR="008231CF" w:rsidRPr="001E4DA6" w:rsidRDefault="008231CF" w:rsidP="00D5796B">
            <w:pPr>
              <w:spacing w:after="0" w:line="240" w:lineRule="auto"/>
              <w:rPr>
                <w:sz w:val="20"/>
                <w:szCs w:val="20"/>
              </w:rPr>
            </w:pPr>
          </w:p>
          <w:p w14:paraId="7AEA2705" w14:textId="77777777" w:rsidR="008231CF" w:rsidRPr="001E4DA6" w:rsidRDefault="008231CF" w:rsidP="00D5796B">
            <w:pPr>
              <w:spacing w:after="0" w:line="240" w:lineRule="auto"/>
              <w:rPr>
                <w:sz w:val="20"/>
                <w:szCs w:val="20"/>
              </w:rPr>
            </w:pPr>
          </w:p>
          <w:p w14:paraId="03E7E4E1" w14:textId="77777777" w:rsidR="00EA2CBA" w:rsidRPr="001E4DA6" w:rsidRDefault="00EA2CBA" w:rsidP="00D579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43B2A" w14:textId="5764B571" w:rsidR="00387089" w:rsidRPr="001E4DA6" w:rsidRDefault="004F13BE" w:rsidP="00A168DC">
            <w:pPr>
              <w:spacing w:after="80" w:line="240" w:lineRule="auto"/>
              <w:rPr>
                <w:i/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Compl</w:t>
            </w:r>
            <w:r w:rsidR="00996AA5">
              <w:rPr>
                <w:sz w:val="20"/>
                <w:szCs w:val="20"/>
              </w:rPr>
              <w:t>y</w:t>
            </w:r>
            <w:r w:rsidRPr="001E4DA6">
              <w:rPr>
                <w:sz w:val="20"/>
                <w:szCs w:val="20"/>
              </w:rPr>
              <w:t xml:space="preserve"> </w:t>
            </w:r>
            <w:r w:rsidR="00C91C5F" w:rsidRPr="001E4DA6">
              <w:rPr>
                <w:sz w:val="20"/>
                <w:szCs w:val="20"/>
              </w:rPr>
              <w:t xml:space="preserve">with the relevant provisions of the </w:t>
            </w:r>
            <w:r w:rsidR="00C91C5F" w:rsidRPr="001E4DA6">
              <w:rPr>
                <w:i/>
                <w:sz w:val="20"/>
                <w:szCs w:val="20"/>
              </w:rPr>
              <w:t>Air Navigation Act</w:t>
            </w:r>
            <w:r w:rsidR="00C91C5F" w:rsidRPr="001E4DA6">
              <w:rPr>
                <w:sz w:val="20"/>
                <w:szCs w:val="20"/>
              </w:rPr>
              <w:t xml:space="preserve"> </w:t>
            </w:r>
            <w:r w:rsidR="00C91C5F" w:rsidRPr="001E4DA6">
              <w:rPr>
                <w:i/>
                <w:sz w:val="20"/>
                <w:szCs w:val="20"/>
              </w:rPr>
              <w:t>1920</w:t>
            </w:r>
            <w:r w:rsidR="00996AA5">
              <w:rPr>
                <w:i/>
                <w:sz w:val="20"/>
                <w:szCs w:val="20"/>
              </w:rPr>
              <w:t xml:space="preserve"> and the Regulation</w:t>
            </w:r>
            <w:r w:rsidR="00C91C5F" w:rsidRPr="001E4DA6">
              <w:rPr>
                <w:sz w:val="20"/>
                <w:szCs w:val="20"/>
              </w:rPr>
              <w:t xml:space="preserve">, the </w:t>
            </w:r>
            <w:r w:rsidR="00C91C5F" w:rsidRPr="001E4DA6">
              <w:rPr>
                <w:i/>
                <w:sz w:val="20"/>
                <w:szCs w:val="20"/>
              </w:rPr>
              <w:t xml:space="preserve">Air Navigation (Aircraft Noise) Regulations </w:t>
            </w:r>
            <w:r w:rsidR="00CD6414">
              <w:rPr>
                <w:i/>
                <w:sz w:val="20"/>
                <w:szCs w:val="20"/>
              </w:rPr>
              <w:t>2018</w:t>
            </w:r>
            <w:bookmarkStart w:id="7" w:name="_GoBack"/>
            <w:bookmarkEnd w:id="7"/>
            <w:r w:rsidR="00C91C5F" w:rsidRPr="001E4DA6">
              <w:rPr>
                <w:sz w:val="20"/>
                <w:szCs w:val="20"/>
              </w:rPr>
              <w:t xml:space="preserve">, the </w:t>
            </w:r>
            <w:r w:rsidR="00C91C5F" w:rsidRPr="001E4DA6">
              <w:rPr>
                <w:i/>
                <w:sz w:val="20"/>
                <w:szCs w:val="20"/>
              </w:rPr>
              <w:t>Civil Aviation Act</w:t>
            </w:r>
            <w:r w:rsidR="00C91C5F" w:rsidRPr="001E4DA6">
              <w:rPr>
                <w:sz w:val="20"/>
                <w:szCs w:val="20"/>
              </w:rPr>
              <w:t xml:space="preserve"> </w:t>
            </w:r>
            <w:r w:rsidR="00C91C5F" w:rsidRPr="001E4DA6">
              <w:rPr>
                <w:i/>
                <w:sz w:val="20"/>
                <w:szCs w:val="20"/>
              </w:rPr>
              <w:t>1988</w:t>
            </w:r>
            <w:r w:rsidR="00387089" w:rsidRPr="00387089">
              <w:rPr>
                <w:sz w:val="20"/>
                <w:szCs w:val="20"/>
              </w:rPr>
              <w:t xml:space="preserve"> and any instrument made under that Act</w:t>
            </w:r>
            <w:r w:rsidR="00C91C5F" w:rsidRPr="001E4DA6">
              <w:rPr>
                <w:i/>
                <w:sz w:val="20"/>
                <w:szCs w:val="20"/>
              </w:rPr>
              <w:t xml:space="preserve">, </w:t>
            </w:r>
            <w:r w:rsidR="00C91C5F" w:rsidRPr="001E4DA6">
              <w:rPr>
                <w:sz w:val="20"/>
                <w:szCs w:val="20"/>
              </w:rPr>
              <w:t>the</w:t>
            </w:r>
            <w:r w:rsidR="00C91C5F" w:rsidRPr="001E4DA6">
              <w:rPr>
                <w:i/>
                <w:sz w:val="20"/>
                <w:szCs w:val="20"/>
              </w:rPr>
              <w:t xml:space="preserve"> Civil Aviation (Carriers’ Liability) Act 1959</w:t>
            </w:r>
            <w:r w:rsidR="00387089" w:rsidRPr="00387089">
              <w:rPr>
                <w:sz w:val="20"/>
                <w:szCs w:val="20"/>
              </w:rPr>
              <w:t xml:space="preserve"> and any instrument made under that Act</w:t>
            </w:r>
            <w:r w:rsidR="00C91C5F" w:rsidRPr="00387089">
              <w:rPr>
                <w:sz w:val="20"/>
                <w:szCs w:val="20"/>
              </w:rPr>
              <w:t xml:space="preserve">, </w:t>
            </w:r>
            <w:r w:rsidR="00C91C5F" w:rsidRPr="001E4DA6">
              <w:rPr>
                <w:sz w:val="20"/>
                <w:szCs w:val="20"/>
              </w:rPr>
              <w:t>the</w:t>
            </w:r>
            <w:r w:rsidR="00C91C5F" w:rsidRPr="001E4DA6">
              <w:rPr>
                <w:i/>
                <w:sz w:val="20"/>
                <w:szCs w:val="20"/>
              </w:rPr>
              <w:t xml:space="preserve"> Aviation Transport Security Act 2004</w:t>
            </w:r>
            <w:r w:rsidR="00C91C5F" w:rsidRPr="001E4DA6">
              <w:rPr>
                <w:sz w:val="20"/>
                <w:szCs w:val="20"/>
              </w:rPr>
              <w:t xml:space="preserve"> and </w:t>
            </w:r>
            <w:r w:rsidR="00387089">
              <w:rPr>
                <w:sz w:val="20"/>
                <w:szCs w:val="20"/>
              </w:rPr>
              <w:t>any instrument made under that Act</w:t>
            </w:r>
            <w:r w:rsidR="008231CF" w:rsidRPr="001E4DA6">
              <w:rPr>
                <w:sz w:val="20"/>
                <w:szCs w:val="20"/>
              </w:rPr>
              <w:t>;</w:t>
            </w:r>
          </w:p>
        </w:tc>
      </w:tr>
      <w:tr w:rsidR="00A168DC" w:rsidRPr="001E4DA6" w14:paraId="23ED9DAD" w14:textId="77777777" w:rsidTr="002F3FCA">
        <w:tc>
          <w:tcPr>
            <w:tcW w:w="0" w:type="auto"/>
          </w:tcPr>
          <w:p w14:paraId="6A4473F6" w14:textId="77777777" w:rsidR="00A168DC" w:rsidRPr="001E4DA6" w:rsidRDefault="00A168DC" w:rsidP="00A168DC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2184B9" w14:textId="3FE51F11" w:rsidR="00A168DC" w:rsidRPr="001E4DA6" w:rsidRDefault="00A168DC" w:rsidP="000948FF">
            <w:pPr>
              <w:spacing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Compl</w:t>
            </w:r>
            <w:r>
              <w:rPr>
                <w:sz w:val="20"/>
                <w:szCs w:val="20"/>
              </w:rPr>
              <w:t>y</w:t>
            </w:r>
            <w:r w:rsidRPr="001E4DA6">
              <w:rPr>
                <w:sz w:val="20"/>
                <w:szCs w:val="20"/>
              </w:rPr>
              <w:t xml:space="preserve"> with any other conditions, if any, imposed by the Secretary under </w:t>
            </w:r>
            <w:r>
              <w:rPr>
                <w:sz w:val="20"/>
                <w:szCs w:val="20"/>
              </w:rPr>
              <w:t>the Regulation</w:t>
            </w:r>
            <w:r w:rsidR="000948FF">
              <w:rPr>
                <w:sz w:val="20"/>
                <w:szCs w:val="20"/>
              </w:rPr>
              <w:t>;</w:t>
            </w:r>
            <w:r w:rsidRPr="001E4DA6">
              <w:rPr>
                <w:sz w:val="20"/>
                <w:szCs w:val="20"/>
              </w:rPr>
              <w:t>.</w:t>
            </w:r>
          </w:p>
        </w:tc>
      </w:tr>
      <w:bookmarkStart w:id="8" w:name="Check8"/>
      <w:tr w:rsidR="00A168DC" w:rsidRPr="001E4DA6" w14:paraId="5E3CDC25" w14:textId="77777777" w:rsidTr="002F3FCA">
        <w:trPr>
          <w:trHeight w:val="56"/>
        </w:trPr>
        <w:tc>
          <w:tcPr>
            <w:tcW w:w="0" w:type="auto"/>
          </w:tcPr>
          <w:p w14:paraId="6DC6C1F9" w14:textId="77777777" w:rsidR="00A168DC" w:rsidRPr="001E4DA6" w:rsidRDefault="00A168DC" w:rsidP="00A168DC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</w:tcPr>
          <w:p w14:paraId="7D0C5C46" w14:textId="53E5AFC2" w:rsidR="00A168DC" w:rsidRPr="001E4DA6" w:rsidRDefault="00A168DC" w:rsidP="00A168DC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(</w:t>
            </w:r>
            <w:r w:rsidRPr="001E4DA6">
              <w:rPr>
                <w:sz w:val="20"/>
                <w:szCs w:val="20"/>
                <w:u w:val="single"/>
              </w:rPr>
              <w:t>for Australian airlines only</w:t>
            </w:r>
            <w:r w:rsidRPr="001E4DA6">
              <w:rPr>
                <w:sz w:val="20"/>
                <w:szCs w:val="20"/>
              </w:rPr>
              <w:t xml:space="preserve">) Hold the necessary capacity allocations as determined by the International Air Services Commission under the </w:t>
            </w:r>
            <w:r w:rsidRPr="001E4DA6">
              <w:rPr>
                <w:i/>
                <w:sz w:val="20"/>
                <w:szCs w:val="20"/>
              </w:rPr>
              <w:t>International Air Services Commission Act 1992</w:t>
            </w:r>
            <w:r w:rsidRPr="001E4DA6">
              <w:rPr>
                <w:sz w:val="20"/>
                <w:szCs w:val="20"/>
              </w:rPr>
              <w:t>; and</w:t>
            </w:r>
          </w:p>
        </w:tc>
      </w:tr>
      <w:tr w:rsidR="000948FF" w:rsidRPr="001E4DA6" w14:paraId="09086129" w14:textId="77777777" w:rsidTr="002F3FCA">
        <w:trPr>
          <w:trHeight w:val="56"/>
        </w:trPr>
        <w:tc>
          <w:tcPr>
            <w:tcW w:w="0" w:type="auto"/>
          </w:tcPr>
          <w:p w14:paraId="5FD654E0" w14:textId="77777777" w:rsidR="000948FF" w:rsidRPr="001E4DA6" w:rsidRDefault="000948FF" w:rsidP="000948FF">
            <w:pPr>
              <w:spacing w:after="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DA6">
              <w:rPr>
                <w:sz w:val="20"/>
                <w:szCs w:val="20"/>
              </w:rPr>
              <w:instrText xml:space="preserve"> FORMCHECKBOX </w:instrText>
            </w:r>
            <w:r w:rsidR="00CD6414">
              <w:rPr>
                <w:sz w:val="20"/>
                <w:szCs w:val="20"/>
              </w:rPr>
            </w:r>
            <w:r w:rsidR="00CD6414">
              <w:rPr>
                <w:sz w:val="20"/>
                <w:szCs w:val="20"/>
              </w:rPr>
              <w:fldChar w:fldCharType="separate"/>
            </w:r>
            <w:r w:rsidRPr="001E4DA6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C83029F" w14:textId="2D94847D" w:rsidR="000948FF" w:rsidRPr="001E4DA6" w:rsidRDefault="000948FF" w:rsidP="000948FF">
            <w:pPr>
              <w:spacing w:after="80" w:line="240" w:lineRule="auto"/>
              <w:rPr>
                <w:sz w:val="20"/>
                <w:szCs w:val="20"/>
              </w:rPr>
            </w:pPr>
            <w:r w:rsidRPr="001E4DA6">
              <w:rPr>
                <w:sz w:val="20"/>
                <w:szCs w:val="20"/>
              </w:rPr>
              <w:t>(</w:t>
            </w:r>
            <w:r w:rsidRPr="001E4DA6">
              <w:rPr>
                <w:sz w:val="20"/>
                <w:szCs w:val="20"/>
                <w:u w:val="single"/>
              </w:rPr>
              <w:t>for Qantas only</w:t>
            </w:r>
            <w:r w:rsidRPr="001E4DA6">
              <w:rPr>
                <w:sz w:val="20"/>
                <w:szCs w:val="20"/>
              </w:rPr>
              <w:t>) compl</w:t>
            </w:r>
            <w:r>
              <w:rPr>
                <w:sz w:val="20"/>
                <w:szCs w:val="20"/>
              </w:rPr>
              <w:t>y</w:t>
            </w:r>
            <w:r w:rsidRPr="001E4DA6">
              <w:rPr>
                <w:sz w:val="20"/>
                <w:szCs w:val="20"/>
              </w:rPr>
              <w:t xml:space="preserve"> with relevant provisions of the </w:t>
            </w:r>
            <w:r w:rsidRPr="001E4DA6">
              <w:rPr>
                <w:i/>
                <w:sz w:val="20"/>
                <w:szCs w:val="20"/>
              </w:rPr>
              <w:t>Qantas Sale Act 199</w:t>
            </w:r>
            <w:r>
              <w:rPr>
                <w:i/>
                <w:sz w:val="20"/>
                <w:szCs w:val="20"/>
              </w:rPr>
              <w:t>2.</w:t>
            </w:r>
          </w:p>
        </w:tc>
      </w:tr>
    </w:tbl>
    <w:p w14:paraId="21841BBE" w14:textId="77777777" w:rsidR="006941A3" w:rsidRPr="00737581" w:rsidRDefault="0004583B" w:rsidP="007A2E45">
      <w:pPr>
        <w:spacing w:after="120" w:line="240" w:lineRule="auto"/>
        <w:rPr>
          <w:sz w:val="16"/>
          <w:szCs w:val="16"/>
        </w:rPr>
      </w:pPr>
      <w:r w:rsidRPr="00737581">
        <w:rPr>
          <w:sz w:val="16"/>
          <w:szCs w:val="16"/>
        </w:rPr>
        <w:t xml:space="preserve">* Airlines currently </w:t>
      </w:r>
      <w:r w:rsidR="00A81299" w:rsidRPr="00737581">
        <w:rPr>
          <w:sz w:val="16"/>
          <w:szCs w:val="16"/>
        </w:rPr>
        <w:t xml:space="preserve">providing </w:t>
      </w:r>
      <w:r w:rsidRPr="00737581">
        <w:rPr>
          <w:sz w:val="16"/>
          <w:szCs w:val="16"/>
        </w:rPr>
        <w:t>scheduled code share services only</w:t>
      </w:r>
      <w:r w:rsidR="00BB2FDD" w:rsidRPr="00737581">
        <w:rPr>
          <w:sz w:val="16"/>
          <w:szCs w:val="16"/>
        </w:rPr>
        <w:t>,</w:t>
      </w:r>
      <w:r w:rsidR="00A81299" w:rsidRPr="00737581">
        <w:rPr>
          <w:sz w:val="16"/>
          <w:szCs w:val="16"/>
        </w:rPr>
        <w:t xml:space="preserve"> or providing services using wet-leased aircraft only,</w:t>
      </w:r>
      <w:r w:rsidRPr="00737581">
        <w:rPr>
          <w:sz w:val="16"/>
          <w:szCs w:val="16"/>
        </w:rPr>
        <w:t xml:space="preserve"> are not required to hold a valid Air Operator’s Certificate and relevant </w:t>
      </w:r>
      <w:r w:rsidR="00790FC7" w:rsidRPr="00737581">
        <w:rPr>
          <w:sz w:val="16"/>
          <w:szCs w:val="16"/>
        </w:rPr>
        <w:t>T</w:t>
      </w:r>
      <w:r w:rsidRPr="00737581">
        <w:rPr>
          <w:sz w:val="16"/>
          <w:szCs w:val="16"/>
        </w:rPr>
        <w:t xml:space="preserve">ransport </w:t>
      </w:r>
      <w:r w:rsidR="00790FC7" w:rsidRPr="00737581">
        <w:rPr>
          <w:sz w:val="16"/>
          <w:szCs w:val="16"/>
        </w:rPr>
        <w:t>S</w:t>
      </w:r>
      <w:r w:rsidRPr="00737581">
        <w:rPr>
          <w:sz w:val="16"/>
          <w:szCs w:val="16"/>
        </w:rPr>
        <w:t xml:space="preserve">ecurity </w:t>
      </w:r>
      <w:r w:rsidR="00790FC7" w:rsidRPr="00737581">
        <w:rPr>
          <w:sz w:val="16"/>
          <w:szCs w:val="16"/>
        </w:rPr>
        <w:t>P</w:t>
      </w:r>
      <w:r w:rsidRPr="00737581">
        <w:rPr>
          <w:sz w:val="16"/>
          <w:szCs w:val="16"/>
        </w:rPr>
        <w:t>rogram.</w:t>
      </w:r>
      <w:r w:rsidR="00F62D18" w:rsidRPr="00737581">
        <w:rPr>
          <w:sz w:val="16"/>
          <w:szCs w:val="16"/>
        </w:rPr>
        <w:t xml:space="preserve">  </w:t>
      </w:r>
      <w:r w:rsidR="006941A3" w:rsidRPr="00737581">
        <w:rPr>
          <w:sz w:val="16"/>
          <w:szCs w:val="16"/>
        </w:rPr>
        <w:t>However, they must ensure that services provided by another air operator are</w:t>
      </w:r>
      <w:r w:rsidR="00BB2FDD" w:rsidRPr="00737581">
        <w:rPr>
          <w:sz w:val="16"/>
          <w:szCs w:val="16"/>
        </w:rPr>
        <w:t xml:space="preserve"> operated</w:t>
      </w:r>
      <w:r w:rsidR="006941A3" w:rsidRPr="00737581">
        <w:rPr>
          <w:sz w:val="16"/>
          <w:szCs w:val="16"/>
        </w:rPr>
        <w:t xml:space="preserve"> in accordance with valid approvals.</w:t>
      </w:r>
      <w:r w:rsidR="006941A3" w:rsidRPr="00737581" w:rsidDel="006941A3">
        <w:rPr>
          <w:sz w:val="16"/>
          <w:szCs w:val="16"/>
        </w:rPr>
        <w:t xml:space="preserve"> </w:t>
      </w:r>
    </w:p>
    <w:p w14:paraId="1492A02C" w14:textId="598BFC44" w:rsidR="003C389B" w:rsidRPr="001E4DA6" w:rsidRDefault="004D49CF" w:rsidP="001E4DA6">
      <w:pPr>
        <w:spacing w:after="120"/>
        <w:rPr>
          <w:color w:val="FF0000"/>
          <w:sz w:val="20"/>
          <w:szCs w:val="20"/>
        </w:rPr>
      </w:pPr>
      <w:r w:rsidRPr="001E4DA6">
        <w:rPr>
          <w:color w:val="FF0000"/>
          <w:sz w:val="20"/>
          <w:szCs w:val="20"/>
        </w:rPr>
        <w:t>[Signature]</w:t>
      </w:r>
    </w:p>
    <w:p w14:paraId="58177FB1" w14:textId="77777777" w:rsidR="006E3271" w:rsidRPr="001E4DA6" w:rsidRDefault="006E3271" w:rsidP="001E4DA6">
      <w:pPr>
        <w:spacing w:after="120" w:line="240" w:lineRule="auto"/>
        <w:rPr>
          <w:color w:val="FF0000"/>
          <w:sz w:val="20"/>
          <w:szCs w:val="20"/>
        </w:rPr>
      </w:pPr>
      <w:r w:rsidRPr="001E4DA6">
        <w:rPr>
          <w:color w:val="FF0000"/>
          <w:sz w:val="20"/>
          <w:szCs w:val="20"/>
        </w:rPr>
        <w:t>[</w:t>
      </w:r>
      <w:r w:rsidR="006E41A8" w:rsidRPr="001E4DA6">
        <w:rPr>
          <w:color w:val="FF0000"/>
          <w:sz w:val="20"/>
          <w:szCs w:val="20"/>
        </w:rPr>
        <w:t>N</w:t>
      </w:r>
      <w:r w:rsidRPr="001E4DA6">
        <w:rPr>
          <w:color w:val="FF0000"/>
          <w:sz w:val="20"/>
          <w:szCs w:val="20"/>
        </w:rPr>
        <w:t>ame]</w:t>
      </w:r>
    </w:p>
    <w:p w14:paraId="188A7CA0" w14:textId="77777777" w:rsidR="00C225A5" w:rsidRPr="001E4DA6" w:rsidRDefault="004D49CF" w:rsidP="001E4DA6">
      <w:pPr>
        <w:spacing w:after="120"/>
        <w:rPr>
          <w:color w:val="FF0000"/>
          <w:sz w:val="20"/>
          <w:szCs w:val="20"/>
        </w:rPr>
      </w:pPr>
      <w:r w:rsidRPr="001E4DA6">
        <w:rPr>
          <w:color w:val="FF0000"/>
          <w:sz w:val="20"/>
          <w:szCs w:val="20"/>
        </w:rPr>
        <w:t>[Date]</w:t>
      </w:r>
    </w:p>
    <w:p w14:paraId="13DBB901" w14:textId="6A59AAEC" w:rsidR="006E3271" w:rsidRPr="007C4A00" w:rsidRDefault="00C225A5" w:rsidP="00C225A5">
      <w:pPr>
        <w:spacing w:after="120" w:line="240" w:lineRule="auto"/>
        <w:rPr>
          <w:color w:val="000000" w:themeColor="text1"/>
          <w:sz w:val="20"/>
          <w:szCs w:val="20"/>
        </w:rPr>
      </w:pPr>
      <w:r w:rsidRPr="001E4DA6">
        <w:rPr>
          <w:sz w:val="20"/>
          <w:szCs w:val="20"/>
        </w:rPr>
        <w:t xml:space="preserve">If </w:t>
      </w:r>
      <w:r w:rsidR="000843E0" w:rsidRPr="001E4DA6">
        <w:rPr>
          <w:sz w:val="20"/>
          <w:szCs w:val="20"/>
        </w:rPr>
        <w:t>the airline’s</w:t>
      </w:r>
      <w:r w:rsidRPr="001E4DA6">
        <w:rPr>
          <w:sz w:val="20"/>
          <w:szCs w:val="20"/>
        </w:rPr>
        <w:t xml:space="preserve"> details have changed </w:t>
      </w:r>
      <w:r w:rsidR="00606272">
        <w:rPr>
          <w:sz w:val="20"/>
          <w:szCs w:val="20"/>
        </w:rPr>
        <w:t>since the last scheduling period</w:t>
      </w:r>
      <w:r w:rsidRPr="001E4DA6">
        <w:rPr>
          <w:sz w:val="20"/>
          <w:szCs w:val="20"/>
        </w:rPr>
        <w:t>, please provide updated information below:</w:t>
      </w:r>
    </w:p>
    <w:tbl>
      <w:tblPr>
        <w:tblpPr w:leftFromText="180" w:rightFromText="180" w:vertAnchor="text" w:horzAnchor="margin" w:tblpX="4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305A7" w:rsidRPr="003C389B" w14:paraId="2F12A9AA" w14:textId="77777777" w:rsidTr="00F76FF9">
        <w:trPr>
          <w:trHeight w:val="20"/>
        </w:trPr>
        <w:tc>
          <w:tcPr>
            <w:tcW w:w="9464" w:type="dxa"/>
          </w:tcPr>
          <w:p w14:paraId="09E2B189" w14:textId="77777777" w:rsidR="00C305A7" w:rsidRDefault="00C305A7" w:rsidP="00F76FF9">
            <w:pPr>
              <w:spacing w:after="60" w:line="240" w:lineRule="auto"/>
              <w:rPr>
                <w:sz w:val="18"/>
                <w:szCs w:val="18"/>
                <w:u w:val="single"/>
              </w:rPr>
            </w:pPr>
            <w:r w:rsidRPr="00737581">
              <w:rPr>
                <w:sz w:val="18"/>
                <w:szCs w:val="18"/>
                <w:u w:val="single"/>
              </w:rPr>
              <w:t>Name:</w:t>
            </w:r>
          </w:p>
          <w:p w14:paraId="6F551BA6" w14:textId="660802D5" w:rsidR="004714D0" w:rsidRPr="00737581" w:rsidRDefault="004714D0" w:rsidP="00F76FF9">
            <w:pPr>
              <w:spacing w:after="6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Position:</w:t>
            </w:r>
          </w:p>
        </w:tc>
      </w:tr>
      <w:tr w:rsidR="00C305A7" w:rsidRPr="003C389B" w14:paraId="799FF057" w14:textId="77777777" w:rsidTr="00F76FF9">
        <w:trPr>
          <w:trHeight w:val="85"/>
        </w:trPr>
        <w:tc>
          <w:tcPr>
            <w:tcW w:w="9464" w:type="dxa"/>
          </w:tcPr>
          <w:p w14:paraId="7A03AA0F" w14:textId="77777777" w:rsidR="00C305A7" w:rsidRPr="00737581" w:rsidRDefault="00C305A7" w:rsidP="00F76FF9">
            <w:pPr>
              <w:spacing w:after="60" w:line="240" w:lineRule="auto"/>
              <w:rPr>
                <w:sz w:val="18"/>
                <w:szCs w:val="18"/>
                <w:u w:val="single"/>
              </w:rPr>
            </w:pPr>
            <w:r w:rsidRPr="00737581">
              <w:rPr>
                <w:sz w:val="18"/>
                <w:szCs w:val="18"/>
                <w:u w:val="single"/>
              </w:rPr>
              <w:t>Address:</w:t>
            </w:r>
          </w:p>
        </w:tc>
      </w:tr>
      <w:tr w:rsidR="00C305A7" w:rsidRPr="003C389B" w14:paraId="72BD9753" w14:textId="77777777" w:rsidTr="00F76FF9">
        <w:trPr>
          <w:trHeight w:val="122"/>
        </w:trPr>
        <w:tc>
          <w:tcPr>
            <w:tcW w:w="9464" w:type="dxa"/>
            <w:tcBorders>
              <w:bottom w:val="single" w:sz="4" w:space="0" w:color="auto"/>
            </w:tcBorders>
          </w:tcPr>
          <w:p w14:paraId="07D43338" w14:textId="77777777" w:rsidR="00C305A7" w:rsidRPr="00737581" w:rsidRDefault="00C305A7" w:rsidP="00F76FF9">
            <w:pPr>
              <w:spacing w:after="60" w:line="240" w:lineRule="auto"/>
              <w:rPr>
                <w:sz w:val="18"/>
                <w:szCs w:val="18"/>
                <w:u w:val="single"/>
              </w:rPr>
            </w:pPr>
            <w:r w:rsidRPr="00737581">
              <w:rPr>
                <w:sz w:val="18"/>
                <w:szCs w:val="18"/>
                <w:u w:val="single"/>
              </w:rPr>
              <w:t>Phone Number:</w:t>
            </w:r>
          </w:p>
        </w:tc>
      </w:tr>
      <w:tr w:rsidR="00C305A7" w:rsidRPr="003C389B" w14:paraId="291E727D" w14:textId="77777777" w:rsidTr="00F76FF9">
        <w:trPr>
          <w:trHeight w:val="2663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E633CE4" w14:textId="77777777" w:rsidR="00C305A7" w:rsidRPr="00737581" w:rsidRDefault="00C305A7" w:rsidP="00F76FF9">
            <w:pPr>
              <w:spacing w:after="60" w:line="240" w:lineRule="auto"/>
              <w:rPr>
                <w:sz w:val="18"/>
                <w:szCs w:val="18"/>
                <w:u w:val="single"/>
              </w:rPr>
            </w:pPr>
            <w:r w:rsidRPr="00737581">
              <w:rPr>
                <w:sz w:val="18"/>
                <w:szCs w:val="18"/>
                <w:u w:val="single"/>
              </w:rPr>
              <w:lastRenderedPageBreak/>
              <w:t>After hours/emergency contact details in Australia</w:t>
            </w:r>
          </w:p>
          <w:p w14:paraId="7023ECD6" w14:textId="77777777" w:rsidR="00C305A7" w:rsidRPr="00737581" w:rsidRDefault="001E4DA6" w:rsidP="00F76FF9">
            <w:pPr>
              <w:spacing w:after="80" w:line="240" w:lineRule="auto"/>
              <w:rPr>
                <w:i/>
                <w:sz w:val="18"/>
                <w:szCs w:val="18"/>
              </w:rPr>
            </w:pPr>
            <w:r w:rsidRPr="00737581">
              <w:rPr>
                <w:i/>
                <w:sz w:val="18"/>
                <w:szCs w:val="18"/>
              </w:rPr>
              <w:t>Emergency contact</w:t>
            </w:r>
          </w:p>
          <w:p w14:paraId="2D41D13E" w14:textId="77777777" w:rsidR="00C305A7" w:rsidRPr="00C305A7" w:rsidRDefault="00C305A7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Name/Title:</w:t>
            </w:r>
          </w:p>
          <w:p w14:paraId="510508F8" w14:textId="3935B11A" w:rsidR="00C305A7" w:rsidRPr="00C305A7" w:rsidRDefault="00C305A7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Contact</w:t>
            </w:r>
            <w:r w:rsidR="007C4A00">
              <w:rPr>
                <w:sz w:val="18"/>
                <w:szCs w:val="18"/>
              </w:rPr>
              <w:t xml:space="preserve"> numbers: </w:t>
            </w:r>
            <w:r>
              <w:rPr>
                <w:sz w:val="18"/>
                <w:szCs w:val="18"/>
              </w:rPr>
              <w:t xml:space="preserve">(Work)                                       (Home)                                          (Mobile)        </w:t>
            </w:r>
          </w:p>
          <w:p w14:paraId="4935FCF1" w14:textId="77777777" w:rsidR="00C305A7" w:rsidRPr="00C305A7" w:rsidRDefault="00C305A7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Email address:</w:t>
            </w:r>
          </w:p>
          <w:p w14:paraId="37358424" w14:textId="77777777" w:rsidR="00C305A7" w:rsidRDefault="00C305A7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Fax number:</w:t>
            </w:r>
          </w:p>
          <w:p w14:paraId="1B1B23B6" w14:textId="77777777" w:rsidR="001E4DA6" w:rsidRPr="00737581" w:rsidRDefault="001E4DA6" w:rsidP="00F76FF9">
            <w:pPr>
              <w:spacing w:after="80" w:line="240" w:lineRule="auto"/>
              <w:rPr>
                <w:i/>
                <w:sz w:val="18"/>
                <w:szCs w:val="18"/>
              </w:rPr>
            </w:pPr>
            <w:r w:rsidRPr="00737581">
              <w:rPr>
                <w:i/>
                <w:sz w:val="18"/>
                <w:szCs w:val="18"/>
              </w:rPr>
              <w:t>Secondary contact</w:t>
            </w:r>
          </w:p>
          <w:p w14:paraId="7B35AD4B" w14:textId="77777777" w:rsidR="001E4DA6" w:rsidRPr="00C305A7" w:rsidRDefault="001E4DA6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Name/Title:</w:t>
            </w:r>
          </w:p>
          <w:p w14:paraId="55460E94" w14:textId="09032DB7" w:rsidR="001E4DA6" w:rsidRPr="00C305A7" w:rsidRDefault="001E4DA6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Contact</w:t>
            </w:r>
            <w:r w:rsidR="007C4A00">
              <w:rPr>
                <w:sz w:val="18"/>
                <w:szCs w:val="18"/>
              </w:rPr>
              <w:t xml:space="preserve"> numbers: </w:t>
            </w:r>
            <w:r>
              <w:rPr>
                <w:sz w:val="18"/>
                <w:szCs w:val="18"/>
              </w:rPr>
              <w:t xml:space="preserve">(Work)                                       (Home)                                          (Mobile)        </w:t>
            </w:r>
          </w:p>
          <w:p w14:paraId="7BAA392D" w14:textId="77777777" w:rsidR="001E4DA6" w:rsidRPr="00C305A7" w:rsidRDefault="001E4DA6" w:rsidP="00F76FF9">
            <w:pPr>
              <w:spacing w:after="80" w:line="240" w:lineRule="auto"/>
              <w:rPr>
                <w:sz w:val="18"/>
                <w:szCs w:val="18"/>
              </w:rPr>
            </w:pPr>
            <w:r w:rsidRPr="00C305A7">
              <w:rPr>
                <w:sz w:val="18"/>
                <w:szCs w:val="18"/>
              </w:rPr>
              <w:t>Email address:</w:t>
            </w:r>
          </w:p>
          <w:p w14:paraId="4C606563" w14:textId="77777777" w:rsidR="001E4DA6" w:rsidRPr="001E4DA6" w:rsidRDefault="001E4DA6" w:rsidP="00F76FF9">
            <w:pPr>
              <w:spacing w:after="80" w:line="240" w:lineRule="auto"/>
              <w:rPr>
                <w:sz w:val="18"/>
                <w:szCs w:val="18"/>
                <w:u w:val="single"/>
              </w:rPr>
            </w:pPr>
            <w:r w:rsidRPr="00C305A7">
              <w:rPr>
                <w:sz w:val="18"/>
                <w:szCs w:val="18"/>
              </w:rPr>
              <w:t>Fax number:</w:t>
            </w:r>
          </w:p>
        </w:tc>
      </w:tr>
    </w:tbl>
    <w:p w14:paraId="101AF1FD" w14:textId="77777777" w:rsidR="00C225A5" w:rsidRPr="007C4A00" w:rsidRDefault="00C225A5" w:rsidP="00005272">
      <w:pPr>
        <w:rPr>
          <w:color w:val="000000" w:themeColor="text1"/>
          <w:sz w:val="22"/>
        </w:rPr>
      </w:pPr>
    </w:p>
    <w:sectPr w:rsidR="00C225A5" w:rsidRPr="007C4A00" w:rsidSect="00CD6414">
      <w:headerReference w:type="default" r:id="rId8"/>
      <w:footerReference w:type="default" r:id="rId9"/>
      <w:headerReference w:type="first" r:id="rId10"/>
      <w:pgSz w:w="11906" w:h="16838"/>
      <w:pgMar w:top="313" w:right="849" w:bottom="851" w:left="993" w:header="28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6975" w14:textId="77777777" w:rsidR="00E2653D" w:rsidRDefault="00E2653D" w:rsidP="00E61DE7">
      <w:pPr>
        <w:spacing w:after="0" w:line="240" w:lineRule="auto"/>
      </w:pPr>
      <w:r>
        <w:separator/>
      </w:r>
    </w:p>
  </w:endnote>
  <w:endnote w:type="continuationSeparator" w:id="0">
    <w:p w14:paraId="4B84F1D1" w14:textId="77777777" w:rsidR="00E2653D" w:rsidRDefault="00E2653D" w:rsidP="00E6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F2B1" w14:textId="77777777" w:rsidR="00E43DF3" w:rsidRDefault="00E43DF3" w:rsidP="00D5796B">
    <w:pPr>
      <w:pStyle w:val="Footer-DOTARS"/>
      <w:tabs>
        <w:tab w:val="clear" w:pos="360"/>
      </w:tabs>
      <w:rPr>
        <w:rFonts w:ascii="Times New Roman" w:hAnsi="Times New Roman"/>
        <w:color w:val="000000"/>
        <w:lang w:val="en-US"/>
      </w:rPr>
    </w:pPr>
    <w:r>
      <w:rPr>
        <w:rFonts w:ascii="Times New Roman" w:hAnsi="Times New Roman"/>
        <w:color w:val="000000"/>
        <w:lang w:val="en-US"/>
      </w:rPr>
      <w:t xml:space="preserve">GPO Box 594 Canberra ACT 2601 Australia </w:t>
    </w:r>
    <w:r>
      <w:rPr>
        <w:rFonts w:ascii="Times New Roman" w:hAnsi="Times New Roman"/>
        <w:color w:val="000000"/>
        <w:sz w:val="16"/>
        <w:lang w:val="en-US"/>
      </w:rPr>
      <w:sym w:font="Symbol" w:char="F0B7"/>
    </w:r>
    <w:r>
      <w:rPr>
        <w:rFonts w:ascii="Times New Roman" w:hAnsi="Times New Roman"/>
        <w:color w:val="000000"/>
        <w:lang w:val="en-US"/>
      </w:rPr>
      <w:t xml:space="preserve"> Telephone: 02 6274 7111 </w:t>
    </w:r>
    <w:r>
      <w:rPr>
        <w:rFonts w:ascii="Times New Roman" w:hAnsi="Times New Roman"/>
        <w:color w:val="000000"/>
        <w:sz w:val="16"/>
        <w:lang w:val="en-US"/>
      </w:rPr>
      <w:sym w:font="Symbol" w:char="F0B7"/>
    </w:r>
    <w:r>
      <w:rPr>
        <w:rFonts w:ascii="Times New Roman" w:hAnsi="Times New Roman"/>
        <w:color w:val="000000"/>
        <w:lang w:val="en-US"/>
      </w:rPr>
      <w:t xml:space="preserve"> Facsimile: 02 6274 6749</w:t>
    </w:r>
  </w:p>
  <w:p w14:paraId="0CAB45CC" w14:textId="77777777" w:rsidR="00E43DF3" w:rsidRDefault="00E43DF3" w:rsidP="00D5796B">
    <w:pPr>
      <w:pStyle w:val="Footer-DOTARS"/>
      <w:tabs>
        <w:tab w:val="clear" w:pos="360"/>
      </w:tabs>
      <w:rPr>
        <w:rFonts w:ascii="Times New Roman" w:hAnsi="Times New Roman"/>
      </w:rPr>
    </w:pPr>
    <w:r>
      <w:rPr>
        <w:rFonts w:ascii="Times New Roman" w:hAnsi="Times New Roman"/>
        <w:color w:val="000000"/>
        <w:lang w:val="en-US"/>
      </w:rPr>
      <w:t xml:space="preserve">Website: www.infrastructure.gov.au </w:t>
    </w:r>
    <w:r>
      <w:rPr>
        <w:rFonts w:ascii="Times New Roman" w:hAnsi="Times New Roman"/>
        <w:color w:val="000000"/>
        <w:sz w:val="16"/>
        <w:lang w:val="en-US"/>
      </w:rPr>
      <w:sym w:font="Wingdings" w:char="F09F"/>
    </w:r>
    <w:r>
      <w:rPr>
        <w:rFonts w:ascii="Times New Roman" w:hAnsi="Times New Roman"/>
        <w:color w:val="000000"/>
        <w:lang w:val="en-US"/>
      </w:rPr>
      <w:t xml:space="preserve"> ABN  86 267 354  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89A3" w14:textId="77777777" w:rsidR="00E2653D" w:rsidRDefault="00E2653D" w:rsidP="00E61DE7">
      <w:pPr>
        <w:spacing w:after="0" w:line="240" w:lineRule="auto"/>
      </w:pPr>
      <w:r>
        <w:separator/>
      </w:r>
    </w:p>
  </w:footnote>
  <w:footnote w:type="continuationSeparator" w:id="0">
    <w:p w14:paraId="30C11A28" w14:textId="77777777" w:rsidR="00E2653D" w:rsidRDefault="00E2653D" w:rsidP="00E6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1441" w14:textId="60B0F566" w:rsidR="00E43DF3" w:rsidRDefault="00E43DF3" w:rsidP="00CD641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F993" w14:textId="0CD0F776" w:rsidR="00CD6414" w:rsidRDefault="00CD6414" w:rsidP="00CD6414">
    <w:pPr>
      <w:pStyle w:val="Header"/>
      <w:jc w:val="center"/>
    </w:pPr>
    <w:r w:rsidRPr="002E6BA1">
      <w:rPr>
        <w:noProof/>
      </w:rPr>
      <w:drawing>
        <wp:inline distT="0" distB="0" distL="0" distR="0" wp14:anchorId="47B21374" wp14:editId="15A11BB7">
          <wp:extent cx="2228850" cy="1447800"/>
          <wp:effectExtent l="0" t="0" r="0" b="0"/>
          <wp:docPr id="3" name="Picture 5" descr="Australian Government&#10;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ustralian Government&#10;Department of Infrastructure, Transport, Regional Development, Communications and the A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2F3"/>
    <w:multiLevelType w:val="hybridMultilevel"/>
    <w:tmpl w:val="12D85502"/>
    <w:lvl w:ilvl="0" w:tplc="035AF718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B081B"/>
    <w:multiLevelType w:val="hybridMultilevel"/>
    <w:tmpl w:val="A5C2792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4FA4"/>
    <w:multiLevelType w:val="hybridMultilevel"/>
    <w:tmpl w:val="2DDA8896"/>
    <w:lvl w:ilvl="0" w:tplc="035AF718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5B"/>
    <w:rsid w:val="000008E2"/>
    <w:rsid w:val="00005272"/>
    <w:rsid w:val="00011960"/>
    <w:rsid w:val="000160BB"/>
    <w:rsid w:val="0004583B"/>
    <w:rsid w:val="00082A18"/>
    <w:rsid w:val="000843E0"/>
    <w:rsid w:val="000948FF"/>
    <w:rsid w:val="00152E3E"/>
    <w:rsid w:val="00167523"/>
    <w:rsid w:val="001A0D61"/>
    <w:rsid w:val="001B2C06"/>
    <w:rsid w:val="001C1EA9"/>
    <w:rsid w:val="001D0CF6"/>
    <w:rsid w:val="001D3FD8"/>
    <w:rsid w:val="001E4DA6"/>
    <w:rsid w:val="00245337"/>
    <w:rsid w:val="00253619"/>
    <w:rsid w:val="00256276"/>
    <w:rsid w:val="002738A7"/>
    <w:rsid w:val="00284EAD"/>
    <w:rsid w:val="002D1EBC"/>
    <w:rsid w:val="002F3FCA"/>
    <w:rsid w:val="003160F3"/>
    <w:rsid w:val="00322D33"/>
    <w:rsid w:val="00336C1E"/>
    <w:rsid w:val="00344A40"/>
    <w:rsid w:val="0037248C"/>
    <w:rsid w:val="00387089"/>
    <w:rsid w:val="00392DA9"/>
    <w:rsid w:val="00396E55"/>
    <w:rsid w:val="003A7307"/>
    <w:rsid w:val="003C389B"/>
    <w:rsid w:val="003E426F"/>
    <w:rsid w:val="0040762E"/>
    <w:rsid w:val="00413750"/>
    <w:rsid w:val="004714D0"/>
    <w:rsid w:val="004752D7"/>
    <w:rsid w:val="004D49CF"/>
    <w:rsid w:val="004E22F5"/>
    <w:rsid w:val="004E4EA8"/>
    <w:rsid w:val="004F13BE"/>
    <w:rsid w:val="004F4A14"/>
    <w:rsid w:val="004F5CDC"/>
    <w:rsid w:val="004F5DB6"/>
    <w:rsid w:val="00527D92"/>
    <w:rsid w:val="005422B1"/>
    <w:rsid w:val="00563121"/>
    <w:rsid w:val="005D2613"/>
    <w:rsid w:val="00606272"/>
    <w:rsid w:val="00610043"/>
    <w:rsid w:val="00610C5D"/>
    <w:rsid w:val="006255DE"/>
    <w:rsid w:val="006656DA"/>
    <w:rsid w:val="006867D1"/>
    <w:rsid w:val="006941A3"/>
    <w:rsid w:val="00695264"/>
    <w:rsid w:val="006C4ECF"/>
    <w:rsid w:val="006E3271"/>
    <w:rsid w:val="006E41A8"/>
    <w:rsid w:val="00714E64"/>
    <w:rsid w:val="00737581"/>
    <w:rsid w:val="00756D71"/>
    <w:rsid w:val="007636CD"/>
    <w:rsid w:val="00767B8B"/>
    <w:rsid w:val="00790FC7"/>
    <w:rsid w:val="007A0548"/>
    <w:rsid w:val="007A2E45"/>
    <w:rsid w:val="007B25E4"/>
    <w:rsid w:val="007C4A00"/>
    <w:rsid w:val="007D3871"/>
    <w:rsid w:val="00804E7C"/>
    <w:rsid w:val="00815DE8"/>
    <w:rsid w:val="008231CF"/>
    <w:rsid w:val="00824F83"/>
    <w:rsid w:val="008472C8"/>
    <w:rsid w:val="00847A72"/>
    <w:rsid w:val="00855E7C"/>
    <w:rsid w:val="008754C8"/>
    <w:rsid w:val="008852DE"/>
    <w:rsid w:val="008C6055"/>
    <w:rsid w:val="0091395B"/>
    <w:rsid w:val="00925A93"/>
    <w:rsid w:val="009267B6"/>
    <w:rsid w:val="0093113A"/>
    <w:rsid w:val="00970CDC"/>
    <w:rsid w:val="00977D01"/>
    <w:rsid w:val="00996AA5"/>
    <w:rsid w:val="009C456A"/>
    <w:rsid w:val="009C5B0E"/>
    <w:rsid w:val="00A168DC"/>
    <w:rsid w:val="00A17D05"/>
    <w:rsid w:val="00A438B7"/>
    <w:rsid w:val="00A50079"/>
    <w:rsid w:val="00A54440"/>
    <w:rsid w:val="00A60FEF"/>
    <w:rsid w:val="00A6346A"/>
    <w:rsid w:val="00A81299"/>
    <w:rsid w:val="00A92510"/>
    <w:rsid w:val="00AA37DC"/>
    <w:rsid w:val="00AE0595"/>
    <w:rsid w:val="00AE1E0C"/>
    <w:rsid w:val="00B64F1B"/>
    <w:rsid w:val="00B74E1A"/>
    <w:rsid w:val="00B96B81"/>
    <w:rsid w:val="00BA793B"/>
    <w:rsid w:val="00BB2FDD"/>
    <w:rsid w:val="00BD6183"/>
    <w:rsid w:val="00BD7358"/>
    <w:rsid w:val="00BE2F03"/>
    <w:rsid w:val="00BF23C7"/>
    <w:rsid w:val="00BF562A"/>
    <w:rsid w:val="00C04136"/>
    <w:rsid w:val="00C04C6E"/>
    <w:rsid w:val="00C225A5"/>
    <w:rsid w:val="00C305A7"/>
    <w:rsid w:val="00C61299"/>
    <w:rsid w:val="00C72A47"/>
    <w:rsid w:val="00C91C5F"/>
    <w:rsid w:val="00C95D80"/>
    <w:rsid w:val="00CB37BF"/>
    <w:rsid w:val="00CD4106"/>
    <w:rsid w:val="00CD62E4"/>
    <w:rsid w:val="00CD6414"/>
    <w:rsid w:val="00CF1DFC"/>
    <w:rsid w:val="00D0744B"/>
    <w:rsid w:val="00D135DE"/>
    <w:rsid w:val="00D34F80"/>
    <w:rsid w:val="00D457C8"/>
    <w:rsid w:val="00D53950"/>
    <w:rsid w:val="00D5458E"/>
    <w:rsid w:val="00D5796B"/>
    <w:rsid w:val="00D62ACD"/>
    <w:rsid w:val="00DC2B06"/>
    <w:rsid w:val="00DE159A"/>
    <w:rsid w:val="00E20A40"/>
    <w:rsid w:val="00E238BE"/>
    <w:rsid w:val="00E2653D"/>
    <w:rsid w:val="00E43DF3"/>
    <w:rsid w:val="00E61DE7"/>
    <w:rsid w:val="00E61E04"/>
    <w:rsid w:val="00E64C2D"/>
    <w:rsid w:val="00E6543B"/>
    <w:rsid w:val="00E765E2"/>
    <w:rsid w:val="00E86693"/>
    <w:rsid w:val="00EA2CBA"/>
    <w:rsid w:val="00EA60C6"/>
    <w:rsid w:val="00EB06A6"/>
    <w:rsid w:val="00ED3842"/>
    <w:rsid w:val="00F13440"/>
    <w:rsid w:val="00F14C1C"/>
    <w:rsid w:val="00F25FDB"/>
    <w:rsid w:val="00F62D18"/>
    <w:rsid w:val="00F76FF9"/>
    <w:rsid w:val="00F800EA"/>
    <w:rsid w:val="00F83025"/>
    <w:rsid w:val="00F873A5"/>
    <w:rsid w:val="00FB2604"/>
    <w:rsid w:val="00FB3675"/>
    <w:rsid w:val="00FD1ACA"/>
    <w:rsid w:val="00FD1D79"/>
    <w:rsid w:val="00FF2C93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3AEDFD7"/>
  <w15:chartTrackingRefBased/>
  <w15:docId w15:val="{70C52921-D05C-4AAF-B8F3-9070A2B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5E4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3C7"/>
    <w:pPr>
      <w:ind w:left="720"/>
      <w:contextualSpacing/>
    </w:pPr>
  </w:style>
  <w:style w:type="table" w:styleId="TableGrid">
    <w:name w:val="Table Grid"/>
    <w:basedOn w:val="TableNormal"/>
    <w:uiPriority w:val="59"/>
    <w:rsid w:val="00EA2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61DE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1DE7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1DE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1DE7"/>
    <w:rPr>
      <w:sz w:val="24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25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A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5A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5A9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5A93"/>
    <w:rPr>
      <w:rFonts w:ascii="Tahoma" w:hAnsi="Tahoma" w:cs="Tahoma"/>
      <w:sz w:val="16"/>
      <w:szCs w:val="16"/>
      <w:lang w:eastAsia="en-US"/>
    </w:rPr>
  </w:style>
  <w:style w:type="paragraph" w:customStyle="1" w:styleId="Footer-DOTARS">
    <w:name w:val="Footer - DOTARS"/>
    <w:basedOn w:val="Footer"/>
    <w:next w:val="Normal"/>
    <w:rsid w:val="00D5796B"/>
    <w:pPr>
      <w:tabs>
        <w:tab w:val="clear" w:pos="4513"/>
        <w:tab w:val="clear" w:pos="9026"/>
        <w:tab w:val="num" w:pos="360"/>
        <w:tab w:val="center" w:pos="4153"/>
        <w:tab w:val="right" w:pos="8306"/>
      </w:tabs>
      <w:spacing w:after="0" w:line="240" w:lineRule="auto"/>
      <w:jc w:val="center"/>
    </w:pPr>
    <w:rPr>
      <w:rFonts w:ascii="Arial Narrow" w:eastAsia="Times New Roman" w:hAnsi="Arial Narrow"/>
      <w:spacing w:val="10"/>
      <w:sz w:val="17"/>
      <w:szCs w:val="24"/>
    </w:rPr>
  </w:style>
  <w:style w:type="paragraph" w:styleId="Revision">
    <w:name w:val="Revision"/>
    <w:hidden/>
    <w:uiPriority w:val="99"/>
    <w:semiHidden/>
    <w:rsid w:val="004E4EA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44FA-BEA1-4C18-ABC9-41A11A16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Shahreen Leech</dc:creator>
  <cp:keywords/>
  <cp:lastModifiedBy>CALVER Bronwyn</cp:lastModifiedBy>
  <cp:revision>2</cp:revision>
  <cp:lastPrinted>2009-02-18T04:30:00Z</cp:lastPrinted>
  <dcterms:created xsi:type="dcterms:W3CDTF">2023-08-28T23:14:00Z</dcterms:created>
  <dcterms:modified xsi:type="dcterms:W3CDTF">2023-08-28T23:14:00Z</dcterms:modified>
</cp:coreProperties>
</file>