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5C4BE" w14:textId="77777777" w:rsidR="00597074" w:rsidRDefault="00E44DA8">
      <w:pPr>
        <w:spacing w:before="10" w:after="635"/>
        <w:ind w:right="4752"/>
        <w:textAlignment w:val="baseline"/>
      </w:pPr>
      <w:r>
        <w:rPr>
          <w:noProof/>
        </w:rPr>
        <w:drawing>
          <wp:inline distT="0" distB="0" distL="0" distR="0" wp14:anchorId="70315A04" wp14:editId="305734BB">
            <wp:extent cx="3383280" cy="6521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383280" cy="652145"/>
                    </a:xfrm>
                    <a:prstGeom prst="rect">
                      <a:avLst/>
                    </a:prstGeom>
                  </pic:spPr>
                </pic:pic>
              </a:graphicData>
            </a:graphic>
          </wp:inline>
        </w:drawing>
      </w:r>
    </w:p>
    <w:p w14:paraId="33999806" w14:textId="0DB078B4" w:rsidR="00597074" w:rsidRDefault="00E44DA8">
      <w:pPr>
        <w:spacing w:line="240" w:lineRule="exact"/>
        <w:jc w:val="center"/>
        <w:textAlignment w:val="baseline"/>
        <w:rPr>
          <w:rFonts w:ascii="Arial" w:eastAsia="Arial" w:hAnsi="Arial"/>
          <w:b/>
          <w:color w:val="000000"/>
          <w:sz w:val="21"/>
        </w:rPr>
      </w:pPr>
      <w:r>
        <w:rPr>
          <w:rFonts w:ascii="Arial" w:eastAsia="Arial" w:hAnsi="Arial"/>
          <w:b/>
          <w:color w:val="000000"/>
          <w:sz w:val="21"/>
        </w:rPr>
        <w:t xml:space="preserve">Department of Infrastructure, Transport, Regional Development, Communications and the Arts. </w:t>
      </w:r>
      <w:r>
        <w:rPr>
          <w:rFonts w:ascii="Arial" w:eastAsia="Arial" w:hAnsi="Arial"/>
          <w:b/>
          <w:color w:val="000000"/>
          <w:sz w:val="21"/>
        </w:rPr>
        <w:br/>
        <w:t xml:space="preserve">Vehicle Safety Operations Branch </w:t>
      </w:r>
      <w:r>
        <w:rPr>
          <w:rFonts w:ascii="Arial" w:eastAsia="Arial" w:hAnsi="Arial"/>
          <w:b/>
          <w:color w:val="000000"/>
          <w:sz w:val="21"/>
        </w:rPr>
        <w:br/>
        <w:t xml:space="preserve">Road-Friendly Suspension Certificate Number (RFCN): 2122 </w:t>
      </w:r>
      <w:r>
        <w:rPr>
          <w:rFonts w:ascii="Arial" w:eastAsia="Arial" w:hAnsi="Arial"/>
          <w:b/>
          <w:color w:val="000000"/>
          <w:sz w:val="21"/>
        </w:rPr>
        <w:br/>
        <w:t xml:space="preserve">Issue Date: </w:t>
      </w:r>
      <w:r w:rsidR="00C15DF5">
        <w:rPr>
          <w:rFonts w:ascii="Arial" w:eastAsia="Arial" w:hAnsi="Arial"/>
          <w:b/>
          <w:color w:val="000000"/>
          <w:sz w:val="21"/>
        </w:rPr>
        <w:t>10</w:t>
      </w:r>
      <w:r>
        <w:rPr>
          <w:rFonts w:ascii="Arial" w:eastAsia="Arial" w:hAnsi="Arial"/>
          <w:b/>
          <w:color w:val="000000"/>
          <w:sz w:val="21"/>
        </w:rPr>
        <w:t xml:space="preserve"> 10 2023</w:t>
      </w:r>
    </w:p>
    <w:p w14:paraId="2669E058" w14:textId="77777777" w:rsidR="00597074" w:rsidRDefault="00E44DA8">
      <w:pPr>
        <w:spacing w:before="490" w:line="241" w:lineRule="exact"/>
        <w:ind w:right="144"/>
        <w:textAlignment w:val="baseline"/>
        <w:rPr>
          <w:rFonts w:ascii="Arial" w:eastAsia="Arial" w:hAnsi="Arial"/>
          <w:color w:val="000000"/>
          <w:sz w:val="21"/>
        </w:rPr>
      </w:pPr>
      <w:r>
        <w:rPr>
          <w:rFonts w:ascii="Arial" w:eastAsia="Arial" w:hAnsi="Arial"/>
          <w:color w:val="000000"/>
          <w:sz w:val="21"/>
        </w:rPr>
        <w:t>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methods. This information will be acceptable for use as evidence of compliance with the requirements specified in the NRTC publication provided the suspension is installed according to the Supplier’s nominated installation instructions identified in Schedule 3</w:t>
      </w:r>
    </w:p>
    <w:p w14:paraId="46D0525B" w14:textId="77777777" w:rsidR="00597074" w:rsidRDefault="00E44DA8">
      <w:pPr>
        <w:spacing w:before="248" w:line="235" w:lineRule="exact"/>
        <w:textAlignment w:val="baseline"/>
        <w:rPr>
          <w:rFonts w:ascii="Arial" w:eastAsia="Arial" w:hAnsi="Arial"/>
          <w:color w:val="000000"/>
          <w:sz w:val="21"/>
        </w:rPr>
      </w:pPr>
      <w:r>
        <w:rPr>
          <w:rFonts w:ascii="Arial" w:eastAsia="Arial" w:hAnsi="Arial"/>
          <w:color w:val="000000"/>
          <w:sz w:val="21"/>
        </w:rPr>
        <w:t>The issue of this Certificate is subject to the following conditions:</w:t>
      </w:r>
    </w:p>
    <w:p w14:paraId="40F4445A" w14:textId="77777777" w:rsidR="00597074" w:rsidRDefault="00E44DA8">
      <w:pPr>
        <w:numPr>
          <w:ilvl w:val="0"/>
          <w:numId w:val="1"/>
        </w:numPr>
        <w:spacing w:before="236" w:line="245" w:lineRule="exact"/>
        <w:ind w:left="720" w:right="144" w:hanging="720"/>
        <w:jc w:val="both"/>
        <w:textAlignment w:val="baseline"/>
        <w:rPr>
          <w:rFonts w:ascii="Arial" w:eastAsia="Arial" w:hAnsi="Arial"/>
          <w:color w:val="000000"/>
          <w:sz w:val="21"/>
        </w:rPr>
      </w:pPr>
      <w:r>
        <w:rPr>
          <w:rFonts w:ascii="Arial" w:eastAsia="Arial" w:hAnsi="Arial"/>
          <w:color w:val="000000"/>
          <w:sz w:val="21"/>
        </w:rPr>
        <w:t>The Supplier shall not quote the Road-Friendly Certificate Number in respect of a suspension which is not the suspension certified in the Road–Friendly Suspension certificate with that number.</w:t>
      </w:r>
    </w:p>
    <w:p w14:paraId="75EEFB9F" w14:textId="77777777" w:rsidR="00597074" w:rsidRDefault="00E44DA8">
      <w:pPr>
        <w:numPr>
          <w:ilvl w:val="0"/>
          <w:numId w:val="1"/>
        </w:numPr>
        <w:spacing w:before="239" w:line="242" w:lineRule="exact"/>
        <w:ind w:left="720" w:right="144" w:hanging="720"/>
        <w:textAlignment w:val="baseline"/>
        <w:rPr>
          <w:rFonts w:ascii="Arial" w:eastAsia="Arial" w:hAnsi="Arial"/>
          <w:color w:val="000000"/>
          <w:spacing w:val="1"/>
          <w:sz w:val="21"/>
        </w:rPr>
      </w:pPr>
      <w:r>
        <w:rPr>
          <w:rFonts w:ascii="Arial" w:eastAsia="Arial" w:hAnsi="Arial"/>
          <w:color w:val="000000"/>
          <w:spacing w:val="1"/>
          <w:sz w:val="21"/>
        </w:rPr>
        <w:t>Without the prior approval of the General Manager,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6C37F52D" w14:textId="77777777" w:rsidR="00597074" w:rsidRDefault="00E44DA8">
      <w:pPr>
        <w:numPr>
          <w:ilvl w:val="0"/>
          <w:numId w:val="1"/>
        </w:numPr>
        <w:spacing w:before="240" w:line="240" w:lineRule="exact"/>
        <w:ind w:left="720" w:right="864" w:hanging="720"/>
        <w:textAlignment w:val="baseline"/>
        <w:rPr>
          <w:rFonts w:ascii="Arial" w:eastAsia="Arial" w:hAnsi="Arial"/>
          <w:color w:val="000000"/>
          <w:sz w:val="21"/>
        </w:rPr>
      </w:pPr>
      <w:r>
        <w:rPr>
          <w:rFonts w:ascii="Arial" w:eastAsia="Arial" w:hAnsi="Arial"/>
          <w:color w:val="000000"/>
          <w:sz w:val="21"/>
        </w:rPr>
        <w:t>The Supplier shall by detailed quality control and test ensure continuing compliance with the requirements.</w:t>
      </w:r>
    </w:p>
    <w:p w14:paraId="39C5A746" w14:textId="77777777" w:rsidR="00597074" w:rsidRDefault="00E44DA8">
      <w:pPr>
        <w:numPr>
          <w:ilvl w:val="0"/>
          <w:numId w:val="1"/>
        </w:numPr>
        <w:spacing w:before="250" w:line="235" w:lineRule="exact"/>
        <w:ind w:left="720" w:hanging="720"/>
        <w:textAlignment w:val="baseline"/>
        <w:rPr>
          <w:rFonts w:ascii="Arial" w:eastAsia="Arial" w:hAnsi="Arial"/>
          <w:color w:val="000000"/>
          <w:sz w:val="21"/>
        </w:rPr>
      </w:pPr>
      <w:r>
        <w:rPr>
          <w:rFonts w:ascii="Arial" w:eastAsia="Arial" w:hAnsi="Arial"/>
          <w:color w:val="000000"/>
          <w:sz w:val="21"/>
        </w:rPr>
        <w:t>The Supplier shall maintain records of detailed quality control and test documentation.</w:t>
      </w:r>
    </w:p>
    <w:p w14:paraId="6EAEFFDE" w14:textId="77777777" w:rsidR="00597074" w:rsidRDefault="00E44DA8">
      <w:pPr>
        <w:numPr>
          <w:ilvl w:val="0"/>
          <w:numId w:val="1"/>
        </w:numPr>
        <w:spacing w:before="244" w:line="240" w:lineRule="exact"/>
        <w:ind w:left="720" w:right="144" w:hanging="720"/>
        <w:jc w:val="both"/>
        <w:textAlignment w:val="baseline"/>
        <w:rPr>
          <w:rFonts w:ascii="Arial" w:eastAsia="Arial" w:hAnsi="Arial"/>
          <w:color w:val="000000"/>
          <w:sz w:val="21"/>
        </w:rPr>
      </w:pPr>
      <w:r>
        <w:rPr>
          <w:rFonts w:ascii="Arial" w:eastAsia="Arial" w:hAnsi="Arial"/>
          <w:color w:val="000000"/>
          <w:sz w:val="21"/>
        </w:rPr>
        <w:t>The Supplier shall supply upon request, to General Manager, Vehicle Safety Standards Branch any additional information requested for the purpose of demonstrating compliance.</w:t>
      </w:r>
    </w:p>
    <w:p w14:paraId="4A9AE6E0" w14:textId="77777777" w:rsidR="00597074" w:rsidRDefault="00E44DA8">
      <w:pPr>
        <w:numPr>
          <w:ilvl w:val="0"/>
          <w:numId w:val="1"/>
        </w:numPr>
        <w:spacing w:before="245" w:line="240" w:lineRule="exact"/>
        <w:ind w:left="720" w:right="144" w:hanging="720"/>
        <w:jc w:val="both"/>
        <w:textAlignment w:val="baseline"/>
        <w:rPr>
          <w:rFonts w:ascii="Arial" w:eastAsia="Arial" w:hAnsi="Arial"/>
          <w:color w:val="000000"/>
          <w:sz w:val="21"/>
        </w:rPr>
      </w:pPr>
      <w:r>
        <w:rPr>
          <w:rFonts w:ascii="Arial" w:eastAsia="Arial" w:hAnsi="Arial"/>
          <w:color w:val="000000"/>
          <w:sz w:val="21"/>
        </w:rPr>
        <w:t>The Supplier shall not quote the Road-Friendly Certificate Number in respect of a suspension on or after the Expiry date specified in the certificate.</w:t>
      </w:r>
    </w:p>
    <w:p w14:paraId="339809B3" w14:textId="77777777" w:rsidR="00597074" w:rsidRDefault="00E44DA8">
      <w:pPr>
        <w:numPr>
          <w:ilvl w:val="0"/>
          <w:numId w:val="1"/>
        </w:numPr>
        <w:spacing w:before="245" w:line="240" w:lineRule="exact"/>
        <w:ind w:left="720" w:right="144" w:hanging="720"/>
        <w:textAlignment w:val="baseline"/>
        <w:rPr>
          <w:rFonts w:ascii="Arial" w:eastAsia="Arial" w:hAnsi="Arial"/>
          <w:color w:val="000000"/>
          <w:sz w:val="21"/>
        </w:rPr>
      </w:pPr>
      <w:r>
        <w:rPr>
          <w:rFonts w:ascii="Arial" w:eastAsia="Arial" w:hAnsi="Arial"/>
          <w:color w:val="000000"/>
          <w:sz w:val="21"/>
        </w:rPr>
        <w:t>The Supplier shall indicate by an appropriate method (decal, label or plate) the Road-Friendly Suspension Certificate Number (RFCN) on the suspension system, or on a suitable location on the vehicle near the installed suspension or the vehicle compliance plate.</w:t>
      </w:r>
    </w:p>
    <w:p w14:paraId="6AB8E833" w14:textId="77777777" w:rsidR="00597074" w:rsidRDefault="00E44DA8">
      <w:pPr>
        <w:numPr>
          <w:ilvl w:val="0"/>
          <w:numId w:val="1"/>
        </w:numPr>
        <w:spacing w:before="245" w:line="240" w:lineRule="exact"/>
        <w:ind w:left="720" w:right="360" w:hanging="720"/>
        <w:textAlignment w:val="baseline"/>
        <w:rPr>
          <w:rFonts w:ascii="Arial" w:eastAsia="Arial" w:hAnsi="Arial"/>
          <w:color w:val="000000"/>
          <w:sz w:val="21"/>
        </w:rPr>
      </w:pPr>
      <w:r>
        <w:rPr>
          <w:rFonts w:ascii="Arial" w:eastAsia="Arial" w:hAnsi="Arial"/>
          <w:color w:val="000000"/>
          <w:sz w:val="21"/>
        </w:rPr>
        <w:t>On cessation of marketing the specified suspension in Australia, the Supplier shall notify General Manager, Vehicle Safety Standards Branch of the date of manufacture of the last specified suspension supplied to the market in Australia.</w:t>
      </w:r>
    </w:p>
    <w:p w14:paraId="52B0D401" w14:textId="77777777" w:rsidR="00597074" w:rsidRDefault="00E44DA8">
      <w:pPr>
        <w:numPr>
          <w:ilvl w:val="0"/>
          <w:numId w:val="1"/>
        </w:numPr>
        <w:spacing w:before="245" w:after="2153" w:line="240" w:lineRule="exact"/>
        <w:ind w:left="720" w:right="144" w:hanging="720"/>
        <w:textAlignment w:val="baseline"/>
        <w:rPr>
          <w:rFonts w:ascii="Arial" w:eastAsia="Arial" w:hAnsi="Arial"/>
          <w:color w:val="000000"/>
          <w:sz w:val="21"/>
        </w:rPr>
      </w:pPr>
      <w:r>
        <w:rPr>
          <w:rFonts w:ascii="Arial" w:eastAsia="Arial" w:hAnsi="Arial"/>
          <w:color w:val="000000"/>
          <w:sz w:val="21"/>
        </w:rPr>
        <w:t>If the requirements for road-friendliness are changed by the National Road Transport Commission, a new approval may be required.</w:t>
      </w:r>
    </w:p>
    <w:p w14:paraId="64C1FE48" w14:textId="77777777" w:rsidR="00597074" w:rsidRDefault="00597074">
      <w:pPr>
        <w:spacing w:before="245" w:after="2153" w:line="240" w:lineRule="exact"/>
        <w:sectPr w:rsidR="00597074">
          <w:pgSz w:w="11909" w:h="16838"/>
          <w:pgMar w:top="720" w:right="696" w:bottom="542" w:left="1133" w:header="720" w:footer="720" w:gutter="0"/>
          <w:cols w:space="720"/>
        </w:sectPr>
      </w:pPr>
    </w:p>
    <w:p w14:paraId="0144FAC9" w14:textId="77777777" w:rsidR="00597074" w:rsidRDefault="00E44DA8">
      <w:pPr>
        <w:spacing w:before="4" w:line="225" w:lineRule="exact"/>
        <w:textAlignment w:val="baseline"/>
        <w:rPr>
          <w:rFonts w:eastAsia="Times New Roman"/>
          <w:color w:val="000000"/>
          <w:spacing w:val="-7"/>
          <w:sz w:val="20"/>
        </w:rPr>
      </w:pPr>
      <w:r>
        <w:rPr>
          <w:rFonts w:eastAsia="Times New Roman"/>
          <w:color w:val="000000"/>
          <w:spacing w:val="-7"/>
          <w:sz w:val="20"/>
        </w:rPr>
        <w:t>Page 1 of 2</w:t>
      </w:r>
    </w:p>
    <w:p w14:paraId="4E559057" w14:textId="77777777" w:rsidR="00597074" w:rsidRDefault="00597074">
      <w:pPr>
        <w:sectPr w:rsidR="00597074">
          <w:type w:val="continuous"/>
          <w:pgSz w:w="11909" w:h="16838"/>
          <w:pgMar w:top="720" w:right="1087" w:bottom="542" w:left="9902" w:header="720" w:footer="720" w:gutter="0"/>
          <w:cols w:space="720"/>
        </w:sectPr>
      </w:pPr>
    </w:p>
    <w:p w14:paraId="438F3099" w14:textId="77777777" w:rsidR="00597074" w:rsidRDefault="00E44DA8">
      <w:pPr>
        <w:spacing w:before="10" w:after="162"/>
        <w:ind w:left="17" w:right="4735"/>
        <w:textAlignment w:val="baseline"/>
      </w:pPr>
      <w:r>
        <w:rPr>
          <w:noProof/>
        </w:rPr>
        <w:lastRenderedPageBreak/>
        <w:drawing>
          <wp:inline distT="0" distB="0" distL="0" distR="0" wp14:anchorId="1C8EBC48" wp14:editId="2AD9E189">
            <wp:extent cx="3383280" cy="65214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3383280" cy="652145"/>
                    </a:xfrm>
                    <a:prstGeom prst="rect">
                      <a:avLst/>
                    </a:prstGeom>
                  </pic:spPr>
                </pic:pic>
              </a:graphicData>
            </a:graphic>
          </wp:inline>
        </w:drawing>
      </w:r>
    </w:p>
    <w:p w14:paraId="67483E76" w14:textId="77777777" w:rsidR="00597074" w:rsidRDefault="00E44DA8">
      <w:pPr>
        <w:spacing w:before="7" w:line="271" w:lineRule="exact"/>
        <w:ind w:left="6264"/>
        <w:textAlignment w:val="baseline"/>
        <w:rPr>
          <w:rFonts w:ascii="Arial" w:eastAsia="Arial" w:hAnsi="Arial"/>
          <w:color w:val="000000"/>
          <w:sz w:val="24"/>
        </w:rPr>
      </w:pPr>
      <w:r>
        <w:rPr>
          <w:rFonts w:ascii="Arial" w:eastAsia="Arial" w:hAnsi="Arial"/>
          <w:color w:val="000000"/>
          <w:sz w:val="24"/>
        </w:rPr>
        <w:t xml:space="preserve">Certificate No: </w:t>
      </w:r>
      <w:r>
        <w:rPr>
          <w:rFonts w:ascii="Arial" w:eastAsia="Arial" w:hAnsi="Arial"/>
          <w:b/>
          <w:color w:val="000000"/>
          <w:sz w:val="24"/>
        </w:rPr>
        <w:t>2122</w:t>
      </w:r>
    </w:p>
    <w:p w14:paraId="59912FC0" w14:textId="56D4E525" w:rsidR="00597074" w:rsidRDefault="00E44DA8">
      <w:pPr>
        <w:spacing w:before="7" w:line="271" w:lineRule="exact"/>
        <w:ind w:left="6264"/>
        <w:textAlignment w:val="baseline"/>
        <w:rPr>
          <w:rFonts w:ascii="Arial" w:eastAsia="Arial" w:hAnsi="Arial"/>
          <w:color w:val="000000"/>
          <w:spacing w:val="-1"/>
          <w:sz w:val="24"/>
        </w:rPr>
      </w:pPr>
      <w:r>
        <w:rPr>
          <w:rFonts w:ascii="Arial" w:eastAsia="Arial" w:hAnsi="Arial"/>
          <w:color w:val="000000"/>
          <w:spacing w:val="-1"/>
          <w:sz w:val="24"/>
        </w:rPr>
        <w:t xml:space="preserve">Issue Date: </w:t>
      </w:r>
      <w:r w:rsidR="00DA60E8">
        <w:rPr>
          <w:rFonts w:ascii="Arial" w:eastAsia="Arial" w:hAnsi="Arial"/>
          <w:b/>
          <w:color w:val="000000"/>
          <w:spacing w:val="-1"/>
          <w:sz w:val="24"/>
        </w:rPr>
        <w:t>10</w:t>
      </w:r>
      <w:r>
        <w:rPr>
          <w:rFonts w:ascii="Arial" w:eastAsia="Arial" w:hAnsi="Arial"/>
          <w:b/>
          <w:color w:val="000000"/>
          <w:spacing w:val="-1"/>
          <w:sz w:val="24"/>
        </w:rPr>
        <w:t xml:space="preserve"> 10 2023</w:t>
      </w:r>
    </w:p>
    <w:p w14:paraId="31E1AE65" w14:textId="77777777" w:rsidR="00597074" w:rsidRDefault="00E44DA8">
      <w:pPr>
        <w:spacing w:before="3" w:line="271" w:lineRule="exact"/>
        <w:ind w:left="6264"/>
        <w:textAlignment w:val="baseline"/>
        <w:rPr>
          <w:rFonts w:ascii="Arial" w:eastAsia="Arial" w:hAnsi="Arial"/>
          <w:color w:val="000000"/>
          <w:sz w:val="24"/>
        </w:rPr>
      </w:pPr>
      <w:r>
        <w:rPr>
          <w:rFonts w:ascii="Arial" w:eastAsia="Arial" w:hAnsi="Arial"/>
          <w:color w:val="000000"/>
          <w:sz w:val="24"/>
        </w:rPr>
        <w:t xml:space="preserve">Expiry Date: </w:t>
      </w:r>
      <w:r>
        <w:rPr>
          <w:rFonts w:ascii="Arial" w:eastAsia="Arial" w:hAnsi="Arial"/>
          <w:b/>
          <w:color w:val="000000"/>
          <w:sz w:val="24"/>
        </w:rPr>
        <w:t>Life of Model</w:t>
      </w:r>
    </w:p>
    <w:p w14:paraId="39EC23C5" w14:textId="77777777" w:rsidR="00597074" w:rsidRDefault="00E44DA8">
      <w:pPr>
        <w:spacing w:before="190" w:line="271" w:lineRule="exact"/>
        <w:jc w:val="center"/>
        <w:textAlignment w:val="baseline"/>
        <w:rPr>
          <w:rFonts w:ascii="Arial" w:eastAsia="Arial" w:hAnsi="Arial"/>
          <w:b/>
          <w:color w:val="000000"/>
          <w:spacing w:val="-4"/>
          <w:sz w:val="24"/>
        </w:rPr>
      </w:pPr>
      <w:r>
        <w:rPr>
          <w:rFonts w:ascii="Arial" w:eastAsia="Arial" w:hAnsi="Arial"/>
          <w:b/>
          <w:color w:val="000000"/>
          <w:spacing w:val="-4"/>
          <w:sz w:val="24"/>
        </w:rPr>
        <w:t>SCHEDULE 1</w:t>
      </w:r>
    </w:p>
    <w:p w14:paraId="3325168E" w14:textId="77777777" w:rsidR="00597074" w:rsidRDefault="00E44DA8">
      <w:pPr>
        <w:tabs>
          <w:tab w:val="left" w:pos="5760"/>
        </w:tabs>
        <w:spacing w:before="237" w:line="271" w:lineRule="exact"/>
        <w:textAlignment w:val="baseline"/>
        <w:rPr>
          <w:rFonts w:ascii="Arial" w:eastAsia="Arial" w:hAnsi="Arial"/>
          <w:b/>
          <w:color w:val="000000"/>
          <w:sz w:val="24"/>
        </w:rPr>
      </w:pPr>
      <w:r>
        <w:rPr>
          <w:rFonts w:ascii="Arial" w:eastAsia="Arial" w:hAnsi="Arial"/>
          <w:b/>
          <w:color w:val="000000"/>
          <w:sz w:val="24"/>
        </w:rPr>
        <w:t>Supplier Name</w:t>
      </w:r>
      <w:r>
        <w:rPr>
          <w:rFonts w:ascii="Arial" w:eastAsia="Arial" w:hAnsi="Arial"/>
          <w:color w:val="000000"/>
          <w:sz w:val="24"/>
        </w:rPr>
        <w:t>: Iveco Trucks Australia Pty Ltd</w:t>
      </w:r>
      <w:r>
        <w:rPr>
          <w:rFonts w:ascii="Arial" w:eastAsia="Arial" w:hAnsi="Arial"/>
          <w:color w:val="000000"/>
          <w:sz w:val="24"/>
        </w:rPr>
        <w:tab/>
      </w:r>
      <w:r>
        <w:rPr>
          <w:rFonts w:ascii="Arial" w:eastAsia="Arial" w:hAnsi="Arial"/>
          <w:b/>
          <w:color w:val="000000"/>
          <w:sz w:val="24"/>
        </w:rPr>
        <w:t>Supplier ID</w:t>
      </w:r>
      <w:r>
        <w:rPr>
          <w:rFonts w:ascii="Arial" w:eastAsia="Arial" w:hAnsi="Arial"/>
          <w:color w:val="000000"/>
          <w:sz w:val="24"/>
        </w:rPr>
        <w:t>: 020020</w:t>
      </w:r>
    </w:p>
    <w:p w14:paraId="30DF2532" w14:textId="77777777" w:rsidR="00597074" w:rsidRDefault="00E44DA8">
      <w:pPr>
        <w:spacing w:before="281" w:line="271" w:lineRule="exact"/>
        <w:textAlignment w:val="baseline"/>
        <w:rPr>
          <w:rFonts w:ascii="Arial" w:eastAsia="Arial" w:hAnsi="Arial"/>
          <w:b/>
          <w:color w:val="000000"/>
          <w:sz w:val="24"/>
        </w:rPr>
      </w:pPr>
      <w:r>
        <w:rPr>
          <w:rFonts w:ascii="Arial" w:eastAsia="Arial" w:hAnsi="Arial"/>
          <w:b/>
          <w:color w:val="000000"/>
          <w:sz w:val="24"/>
        </w:rPr>
        <w:t>Supplier Address</w:t>
      </w:r>
      <w:r>
        <w:rPr>
          <w:rFonts w:ascii="Arial" w:eastAsia="Arial" w:hAnsi="Arial"/>
          <w:color w:val="000000"/>
          <w:sz w:val="24"/>
        </w:rPr>
        <w:t>: 1-27 Princes Highway N.S.W</w:t>
      </w:r>
    </w:p>
    <w:p w14:paraId="7BA2C04F" w14:textId="77777777" w:rsidR="00597074" w:rsidRDefault="00E44DA8">
      <w:pPr>
        <w:spacing w:before="185" w:line="271" w:lineRule="exact"/>
        <w:jc w:val="center"/>
        <w:textAlignment w:val="baseline"/>
        <w:rPr>
          <w:rFonts w:ascii="Arial" w:eastAsia="Arial" w:hAnsi="Arial"/>
          <w:b/>
          <w:color w:val="000000"/>
          <w:spacing w:val="-1"/>
          <w:sz w:val="24"/>
        </w:rPr>
      </w:pPr>
      <w:r>
        <w:rPr>
          <w:rFonts w:ascii="Arial" w:eastAsia="Arial" w:hAnsi="Arial"/>
          <w:b/>
          <w:color w:val="000000"/>
          <w:spacing w:val="-1"/>
          <w:sz w:val="24"/>
        </w:rPr>
        <w:t>SCHEDULE 2</w:t>
      </w:r>
    </w:p>
    <w:p w14:paraId="2DB88C0A" w14:textId="77777777" w:rsidR="00597074" w:rsidRDefault="00E44DA8">
      <w:pPr>
        <w:spacing w:before="281" w:line="271" w:lineRule="exact"/>
        <w:textAlignment w:val="baseline"/>
        <w:rPr>
          <w:rFonts w:ascii="Arial" w:eastAsia="Arial" w:hAnsi="Arial"/>
          <w:b/>
          <w:color w:val="000000"/>
          <w:spacing w:val="-1"/>
          <w:sz w:val="24"/>
        </w:rPr>
      </w:pPr>
      <w:r>
        <w:rPr>
          <w:rFonts w:ascii="Arial" w:eastAsia="Arial" w:hAnsi="Arial"/>
          <w:b/>
          <w:color w:val="000000"/>
          <w:spacing w:val="-1"/>
          <w:sz w:val="24"/>
        </w:rPr>
        <w:t xml:space="preserve">Make: </w:t>
      </w:r>
      <w:r>
        <w:rPr>
          <w:rFonts w:ascii="Arial" w:eastAsia="Arial" w:hAnsi="Arial"/>
          <w:color w:val="000000"/>
          <w:spacing w:val="-1"/>
          <w:sz w:val="24"/>
        </w:rPr>
        <w:t>Iveco</w:t>
      </w:r>
    </w:p>
    <w:p w14:paraId="1BE1207F" w14:textId="77777777" w:rsidR="00597074" w:rsidRDefault="00E44DA8">
      <w:pPr>
        <w:spacing w:before="281" w:line="271" w:lineRule="exact"/>
        <w:textAlignment w:val="baseline"/>
        <w:rPr>
          <w:rFonts w:ascii="Arial" w:eastAsia="Arial" w:hAnsi="Arial"/>
          <w:b/>
          <w:color w:val="000000"/>
          <w:spacing w:val="-1"/>
          <w:sz w:val="24"/>
        </w:rPr>
      </w:pPr>
      <w:r>
        <w:rPr>
          <w:rFonts w:ascii="Arial" w:eastAsia="Arial" w:hAnsi="Arial"/>
          <w:b/>
          <w:color w:val="000000"/>
          <w:spacing w:val="-1"/>
          <w:sz w:val="24"/>
        </w:rPr>
        <w:t xml:space="preserve">Model: </w:t>
      </w:r>
      <w:r>
        <w:rPr>
          <w:rFonts w:ascii="Arial" w:eastAsia="Arial" w:hAnsi="Arial"/>
          <w:color w:val="000000"/>
          <w:spacing w:val="-1"/>
          <w:sz w:val="24"/>
        </w:rPr>
        <w:t>S-Way 4x2</w:t>
      </w:r>
      <w:bookmarkStart w:id="0" w:name="_GoBack"/>
      <w:bookmarkEnd w:id="0"/>
    </w:p>
    <w:p w14:paraId="26A858D8" w14:textId="77777777" w:rsidR="00597074" w:rsidRDefault="00E44DA8">
      <w:pPr>
        <w:spacing w:before="281" w:after="256" w:line="271" w:lineRule="exact"/>
        <w:jc w:val="center"/>
        <w:textAlignment w:val="baseline"/>
        <w:rPr>
          <w:rFonts w:ascii="Arial" w:eastAsia="Arial" w:hAnsi="Arial"/>
          <w:b/>
          <w:color w:val="000000"/>
          <w:spacing w:val="-1"/>
          <w:sz w:val="24"/>
        </w:rPr>
      </w:pPr>
      <w:r>
        <w:rPr>
          <w:rFonts w:ascii="Arial" w:eastAsia="Arial" w:hAnsi="Arial"/>
          <w:b/>
          <w:color w:val="000000"/>
          <w:spacing w:val="-1"/>
          <w:sz w:val="24"/>
        </w:rPr>
        <w:t>SCHEDULE 3</w:t>
      </w:r>
    </w:p>
    <w:tbl>
      <w:tblPr>
        <w:tblW w:w="0" w:type="auto"/>
        <w:tblInd w:w="17" w:type="dxa"/>
        <w:tblLayout w:type="fixed"/>
        <w:tblCellMar>
          <w:left w:w="0" w:type="dxa"/>
          <w:right w:w="0" w:type="dxa"/>
        </w:tblCellMar>
        <w:tblLook w:val="04A0" w:firstRow="1" w:lastRow="0" w:firstColumn="1" w:lastColumn="0" w:noHBand="0" w:noVBand="1"/>
      </w:tblPr>
      <w:tblGrid>
        <w:gridCol w:w="2453"/>
        <w:gridCol w:w="1910"/>
        <w:gridCol w:w="1843"/>
        <w:gridCol w:w="1988"/>
        <w:gridCol w:w="1852"/>
      </w:tblGrid>
      <w:tr w:rsidR="00597074" w14:paraId="158B2EE8" w14:textId="77777777">
        <w:trPr>
          <w:trHeight w:hRule="exact" w:val="269"/>
        </w:trPr>
        <w:tc>
          <w:tcPr>
            <w:tcW w:w="2453" w:type="dxa"/>
            <w:tcBorders>
              <w:top w:val="single" w:sz="5" w:space="0" w:color="000000"/>
              <w:left w:val="single" w:sz="5" w:space="0" w:color="000000"/>
              <w:bottom w:val="single" w:sz="5" w:space="0" w:color="000000"/>
              <w:right w:val="single" w:sz="5" w:space="0" w:color="000000"/>
            </w:tcBorders>
            <w:shd w:val="clear" w:color="BEBEBE" w:fill="BEBEBE"/>
          </w:tcPr>
          <w:p w14:paraId="23650C7E"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vAlign w:val="center"/>
          </w:tcPr>
          <w:p w14:paraId="769D1630" w14:textId="77777777" w:rsidR="00597074" w:rsidRDefault="00E44DA8">
            <w:pPr>
              <w:spacing w:line="240" w:lineRule="exact"/>
              <w:ind w:left="115"/>
              <w:textAlignment w:val="baseline"/>
              <w:rPr>
                <w:rFonts w:ascii="Arial" w:eastAsia="Arial" w:hAnsi="Arial"/>
                <w:color w:val="000000"/>
              </w:rPr>
            </w:pPr>
            <w:r>
              <w:rPr>
                <w:rFonts w:ascii="Arial" w:eastAsia="Arial" w:hAnsi="Arial"/>
                <w:color w:val="000000"/>
              </w:rPr>
              <w:t>Variant 1</w:t>
            </w:r>
          </w:p>
        </w:tc>
        <w:tc>
          <w:tcPr>
            <w:tcW w:w="1843" w:type="dxa"/>
            <w:tcBorders>
              <w:top w:val="single" w:sz="5" w:space="0" w:color="000000"/>
              <w:left w:val="single" w:sz="5" w:space="0" w:color="000000"/>
              <w:bottom w:val="single" w:sz="5" w:space="0" w:color="000000"/>
              <w:right w:val="single" w:sz="5" w:space="0" w:color="000000"/>
            </w:tcBorders>
            <w:vAlign w:val="center"/>
          </w:tcPr>
          <w:p w14:paraId="0369162B" w14:textId="77777777" w:rsidR="00597074" w:rsidRDefault="00E44DA8">
            <w:pPr>
              <w:spacing w:line="240" w:lineRule="exact"/>
              <w:ind w:right="859"/>
              <w:jc w:val="right"/>
              <w:textAlignment w:val="baseline"/>
              <w:rPr>
                <w:rFonts w:ascii="Arial" w:eastAsia="Arial" w:hAnsi="Arial"/>
                <w:color w:val="000000"/>
              </w:rPr>
            </w:pPr>
            <w:r>
              <w:rPr>
                <w:rFonts w:ascii="Arial" w:eastAsia="Arial" w:hAnsi="Arial"/>
                <w:color w:val="000000"/>
              </w:rPr>
              <w:t>Variant 2</w:t>
            </w:r>
          </w:p>
        </w:tc>
        <w:tc>
          <w:tcPr>
            <w:tcW w:w="1988" w:type="dxa"/>
            <w:tcBorders>
              <w:top w:val="single" w:sz="5" w:space="0" w:color="000000"/>
              <w:left w:val="single" w:sz="5" w:space="0" w:color="000000"/>
              <w:bottom w:val="single" w:sz="5" w:space="0" w:color="000000"/>
              <w:right w:val="single" w:sz="5" w:space="0" w:color="000000"/>
            </w:tcBorders>
            <w:vAlign w:val="center"/>
          </w:tcPr>
          <w:p w14:paraId="7184244B" w14:textId="77777777" w:rsidR="00597074" w:rsidRDefault="00E44DA8">
            <w:pPr>
              <w:spacing w:line="240" w:lineRule="exact"/>
              <w:ind w:right="999"/>
              <w:jc w:val="right"/>
              <w:textAlignment w:val="baseline"/>
              <w:rPr>
                <w:rFonts w:ascii="Arial" w:eastAsia="Arial" w:hAnsi="Arial"/>
                <w:color w:val="000000"/>
              </w:rPr>
            </w:pPr>
            <w:r>
              <w:rPr>
                <w:rFonts w:ascii="Arial" w:eastAsia="Arial" w:hAnsi="Arial"/>
                <w:color w:val="000000"/>
              </w:rPr>
              <w:t>Variant 3</w:t>
            </w:r>
          </w:p>
        </w:tc>
        <w:tc>
          <w:tcPr>
            <w:tcW w:w="1852" w:type="dxa"/>
            <w:tcBorders>
              <w:top w:val="single" w:sz="5" w:space="0" w:color="000000"/>
              <w:left w:val="single" w:sz="5" w:space="0" w:color="000000"/>
              <w:bottom w:val="single" w:sz="5" w:space="0" w:color="000000"/>
              <w:right w:val="single" w:sz="5" w:space="0" w:color="000000"/>
            </w:tcBorders>
            <w:vAlign w:val="center"/>
          </w:tcPr>
          <w:p w14:paraId="757145AF" w14:textId="77777777" w:rsidR="00597074" w:rsidRDefault="00E44DA8">
            <w:pPr>
              <w:spacing w:line="240" w:lineRule="exact"/>
              <w:ind w:right="869"/>
              <w:jc w:val="right"/>
              <w:textAlignment w:val="baseline"/>
              <w:rPr>
                <w:rFonts w:ascii="Arial" w:eastAsia="Arial" w:hAnsi="Arial"/>
                <w:color w:val="000000"/>
              </w:rPr>
            </w:pPr>
            <w:r>
              <w:rPr>
                <w:rFonts w:ascii="Arial" w:eastAsia="Arial" w:hAnsi="Arial"/>
                <w:color w:val="000000"/>
              </w:rPr>
              <w:t>Variant 4</w:t>
            </w:r>
          </w:p>
        </w:tc>
      </w:tr>
      <w:tr w:rsidR="00597074" w14:paraId="4ED10F21" w14:textId="77777777">
        <w:trPr>
          <w:trHeight w:hRule="exact" w:val="509"/>
        </w:trPr>
        <w:tc>
          <w:tcPr>
            <w:tcW w:w="2453" w:type="dxa"/>
            <w:tcBorders>
              <w:top w:val="single" w:sz="5" w:space="0" w:color="000000"/>
              <w:left w:val="single" w:sz="5" w:space="0" w:color="000000"/>
              <w:bottom w:val="single" w:sz="5" w:space="0" w:color="000000"/>
              <w:right w:val="single" w:sz="5" w:space="0" w:color="000000"/>
            </w:tcBorders>
            <w:vAlign w:val="center"/>
          </w:tcPr>
          <w:p w14:paraId="17933627" w14:textId="77777777" w:rsidR="00597074" w:rsidRDefault="00E44DA8">
            <w:pPr>
              <w:spacing w:before="139" w:after="122" w:line="247" w:lineRule="exact"/>
              <w:ind w:left="115"/>
              <w:textAlignment w:val="baseline"/>
              <w:rPr>
                <w:rFonts w:ascii="Arial" w:eastAsia="Arial" w:hAnsi="Arial"/>
                <w:color w:val="000000"/>
              </w:rPr>
            </w:pPr>
            <w:r>
              <w:rPr>
                <w:rFonts w:ascii="Arial" w:eastAsia="Arial" w:hAnsi="Arial"/>
                <w:color w:val="000000"/>
              </w:rPr>
              <w:t>Variant name:</w:t>
            </w:r>
          </w:p>
        </w:tc>
        <w:tc>
          <w:tcPr>
            <w:tcW w:w="1910" w:type="dxa"/>
            <w:tcBorders>
              <w:top w:val="single" w:sz="5" w:space="0" w:color="000000"/>
              <w:left w:val="single" w:sz="5" w:space="0" w:color="000000"/>
              <w:bottom w:val="single" w:sz="5" w:space="0" w:color="000000"/>
              <w:right w:val="single" w:sz="5" w:space="0" w:color="000000"/>
            </w:tcBorders>
            <w:vAlign w:val="center"/>
          </w:tcPr>
          <w:p w14:paraId="05912EAB" w14:textId="77777777" w:rsidR="00597074" w:rsidRDefault="00E44DA8">
            <w:pPr>
              <w:spacing w:before="139" w:after="122" w:line="247" w:lineRule="exact"/>
              <w:ind w:left="115"/>
              <w:textAlignment w:val="baseline"/>
              <w:rPr>
                <w:rFonts w:ascii="Arial" w:eastAsia="Arial" w:hAnsi="Arial"/>
                <w:color w:val="000000"/>
              </w:rPr>
            </w:pPr>
            <w:r>
              <w:rPr>
                <w:rFonts w:ascii="Arial" w:eastAsia="Arial" w:hAnsi="Arial"/>
                <w:color w:val="000000"/>
              </w:rPr>
              <w:t>4x2</w:t>
            </w:r>
          </w:p>
        </w:tc>
        <w:tc>
          <w:tcPr>
            <w:tcW w:w="1843" w:type="dxa"/>
            <w:tcBorders>
              <w:top w:val="single" w:sz="5" w:space="0" w:color="000000"/>
              <w:left w:val="single" w:sz="5" w:space="0" w:color="000000"/>
              <w:bottom w:val="single" w:sz="5" w:space="0" w:color="000000"/>
              <w:right w:val="single" w:sz="5" w:space="0" w:color="000000"/>
            </w:tcBorders>
          </w:tcPr>
          <w:p w14:paraId="2DB807F3"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988" w:type="dxa"/>
            <w:tcBorders>
              <w:top w:val="single" w:sz="5" w:space="0" w:color="000000"/>
              <w:left w:val="single" w:sz="5" w:space="0" w:color="000000"/>
              <w:bottom w:val="single" w:sz="5" w:space="0" w:color="000000"/>
              <w:right w:val="single" w:sz="5" w:space="0" w:color="000000"/>
            </w:tcBorders>
          </w:tcPr>
          <w:p w14:paraId="0815C71A"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852" w:type="dxa"/>
            <w:tcBorders>
              <w:top w:val="single" w:sz="5" w:space="0" w:color="000000"/>
              <w:left w:val="single" w:sz="5" w:space="0" w:color="000000"/>
              <w:bottom w:val="single" w:sz="5" w:space="0" w:color="000000"/>
              <w:right w:val="single" w:sz="5" w:space="0" w:color="000000"/>
            </w:tcBorders>
          </w:tcPr>
          <w:p w14:paraId="4683F168"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r>
      <w:tr w:rsidR="00597074" w14:paraId="4D6693AF" w14:textId="77777777">
        <w:trPr>
          <w:trHeight w:hRule="exact" w:val="513"/>
        </w:trPr>
        <w:tc>
          <w:tcPr>
            <w:tcW w:w="2453" w:type="dxa"/>
            <w:tcBorders>
              <w:top w:val="single" w:sz="5" w:space="0" w:color="000000"/>
              <w:left w:val="single" w:sz="5" w:space="0" w:color="000000"/>
              <w:bottom w:val="single" w:sz="5" w:space="0" w:color="000000"/>
              <w:right w:val="single" w:sz="5" w:space="0" w:color="000000"/>
            </w:tcBorders>
            <w:vAlign w:val="center"/>
          </w:tcPr>
          <w:p w14:paraId="453E317D" w14:textId="77777777" w:rsidR="00597074" w:rsidRDefault="00E44DA8">
            <w:pPr>
              <w:spacing w:before="143" w:after="113" w:line="247" w:lineRule="exact"/>
              <w:ind w:left="115"/>
              <w:textAlignment w:val="baseline"/>
              <w:rPr>
                <w:rFonts w:ascii="Arial" w:eastAsia="Arial" w:hAnsi="Arial"/>
                <w:color w:val="000000"/>
              </w:rPr>
            </w:pPr>
            <w:r>
              <w:rPr>
                <w:rFonts w:ascii="Arial" w:eastAsia="Arial" w:hAnsi="Arial"/>
                <w:color w:val="000000"/>
              </w:rPr>
              <w:t>Number of Axles</w:t>
            </w:r>
          </w:p>
        </w:tc>
        <w:tc>
          <w:tcPr>
            <w:tcW w:w="1910" w:type="dxa"/>
            <w:tcBorders>
              <w:top w:val="single" w:sz="5" w:space="0" w:color="000000"/>
              <w:left w:val="single" w:sz="5" w:space="0" w:color="000000"/>
              <w:bottom w:val="single" w:sz="5" w:space="0" w:color="000000"/>
              <w:right w:val="single" w:sz="5" w:space="0" w:color="000000"/>
            </w:tcBorders>
            <w:vAlign w:val="center"/>
          </w:tcPr>
          <w:p w14:paraId="7DFD73B4" w14:textId="77777777" w:rsidR="00597074" w:rsidRDefault="00E44DA8">
            <w:pPr>
              <w:spacing w:before="143" w:after="113" w:line="247" w:lineRule="exact"/>
              <w:ind w:left="115"/>
              <w:textAlignment w:val="baseline"/>
              <w:rPr>
                <w:rFonts w:ascii="Arial" w:eastAsia="Arial" w:hAnsi="Arial"/>
                <w:color w:val="000000"/>
              </w:rPr>
            </w:pPr>
            <w:r>
              <w:rPr>
                <w:rFonts w:ascii="Arial" w:eastAsia="Arial" w:hAnsi="Arial"/>
                <w:color w:val="000000"/>
              </w:rPr>
              <w:t>1</w:t>
            </w:r>
          </w:p>
        </w:tc>
        <w:tc>
          <w:tcPr>
            <w:tcW w:w="1843" w:type="dxa"/>
            <w:tcBorders>
              <w:top w:val="single" w:sz="5" w:space="0" w:color="000000"/>
              <w:left w:val="single" w:sz="5" w:space="0" w:color="000000"/>
              <w:bottom w:val="single" w:sz="5" w:space="0" w:color="000000"/>
              <w:right w:val="single" w:sz="5" w:space="0" w:color="000000"/>
            </w:tcBorders>
          </w:tcPr>
          <w:p w14:paraId="7F4CC4C9"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988" w:type="dxa"/>
            <w:tcBorders>
              <w:top w:val="single" w:sz="5" w:space="0" w:color="000000"/>
              <w:left w:val="single" w:sz="5" w:space="0" w:color="000000"/>
              <w:bottom w:val="single" w:sz="5" w:space="0" w:color="000000"/>
              <w:right w:val="single" w:sz="5" w:space="0" w:color="000000"/>
            </w:tcBorders>
          </w:tcPr>
          <w:p w14:paraId="3F2651B9"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852" w:type="dxa"/>
            <w:tcBorders>
              <w:top w:val="single" w:sz="5" w:space="0" w:color="000000"/>
              <w:left w:val="single" w:sz="5" w:space="0" w:color="000000"/>
              <w:bottom w:val="single" w:sz="5" w:space="0" w:color="000000"/>
              <w:right w:val="single" w:sz="5" w:space="0" w:color="000000"/>
            </w:tcBorders>
          </w:tcPr>
          <w:p w14:paraId="3C1A060A"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r>
      <w:tr w:rsidR="00597074" w14:paraId="23425622" w14:textId="77777777">
        <w:trPr>
          <w:trHeight w:hRule="exact" w:val="514"/>
        </w:trPr>
        <w:tc>
          <w:tcPr>
            <w:tcW w:w="2453" w:type="dxa"/>
            <w:tcBorders>
              <w:top w:val="single" w:sz="5" w:space="0" w:color="000000"/>
              <w:left w:val="single" w:sz="5" w:space="0" w:color="000000"/>
              <w:bottom w:val="single" w:sz="5" w:space="0" w:color="000000"/>
              <w:right w:val="single" w:sz="5" w:space="0" w:color="000000"/>
            </w:tcBorders>
            <w:vAlign w:val="center"/>
          </w:tcPr>
          <w:p w14:paraId="733C898C" w14:textId="77777777" w:rsidR="00597074" w:rsidRDefault="00E44DA8">
            <w:pPr>
              <w:spacing w:before="144" w:after="117" w:line="247" w:lineRule="exact"/>
              <w:ind w:left="115"/>
              <w:textAlignment w:val="baseline"/>
              <w:rPr>
                <w:rFonts w:ascii="Arial" w:eastAsia="Arial" w:hAnsi="Arial"/>
                <w:color w:val="000000"/>
              </w:rPr>
            </w:pPr>
            <w:proofErr w:type="spellStart"/>
            <w:r>
              <w:rPr>
                <w:rFonts w:ascii="Arial" w:eastAsia="Arial" w:hAnsi="Arial"/>
                <w:color w:val="000000"/>
              </w:rPr>
              <w:t>Overslung</w:t>
            </w:r>
            <w:proofErr w:type="spellEnd"/>
            <w:r>
              <w:rPr>
                <w:rFonts w:ascii="Arial" w:eastAsia="Arial" w:hAnsi="Arial"/>
                <w:color w:val="000000"/>
              </w:rPr>
              <w:t>/Underslung</w:t>
            </w:r>
          </w:p>
        </w:tc>
        <w:tc>
          <w:tcPr>
            <w:tcW w:w="1910" w:type="dxa"/>
            <w:tcBorders>
              <w:top w:val="single" w:sz="5" w:space="0" w:color="000000"/>
              <w:left w:val="single" w:sz="5" w:space="0" w:color="000000"/>
              <w:bottom w:val="single" w:sz="5" w:space="0" w:color="000000"/>
              <w:right w:val="single" w:sz="5" w:space="0" w:color="000000"/>
            </w:tcBorders>
          </w:tcPr>
          <w:p w14:paraId="7475AC0E"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r w:rsidR="002E20F6">
              <w:rPr>
                <w:rFonts w:ascii="Arial" w:eastAsia="Arial" w:hAnsi="Arial"/>
                <w:color w:val="000000"/>
              </w:rPr>
              <w:t>Underslung</w:t>
            </w:r>
          </w:p>
        </w:tc>
        <w:tc>
          <w:tcPr>
            <w:tcW w:w="1843" w:type="dxa"/>
            <w:tcBorders>
              <w:top w:val="single" w:sz="5" w:space="0" w:color="000000"/>
              <w:left w:val="single" w:sz="5" w:space="0" w:color="000000"/>
              <w:bottom w:val="single" w:sz="5" w:space="0" w:color="000000"/>
              <w:right w:val="single" w:sz="5" w:space="0" w:color="000000"/>
            </w:tcBorders>
          </w:tcPr>
          <w:p w14:paraId="61567A03"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988" w:type="dxa"/>
            <w:tcBorders>
              <w:top w:val="single" w:sz="5" w:space="0" w:color="000000"/>
              <w:left w:val="single" w:sz="5" w:space="0" w:color="000000"/>
              <w:bottom w:val="single" w:sz="5" w:space="0" w:color="000000"/>
              <w:right w:val="single" w:sz="5" w:space="0" w:color="000000"/>
            </w:tcBorders>
          </w:tcPr>
          <w:p w14:paraId="4D93B8B4"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852" w:type="dxa"/>
            <w:tcBorders>
              <w:top w:val="single" w:sz="5" w:space="0" w:color="000000"/>
              <w:left w:val="single" w:sz="5" w:space="0" w:color="000000"/>
              <w:bottom w:val="single" w:sz="5" w:space="0" w:color="000000"/>
              <w:right w:val="single" w:sz="5" w:space="0" w:color="000000"/>
            </w:tcBorders>
          </w:tcPr>
          <w:p w14:paraId="3721B5A5"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r>
      <w:tr w:rsidR="00597074" w14:paraId="158D528F" w14:textId="77777777">
        <w:trPr>
          <w:trHeight w:hRule="exact" w:val="513"/>
        </w:trPr>
        <w:tc>
          <w:tcPr>
            <w:tcW w:w="2453" w:type="dxa"/>
            <w:tcBorders>
              <w:top w:val="single" w:sz="5" w:space="0" w:color="000000"/>
              <w:left w:val="single" w:sz="5" w:space="0" w:color="000000"/>
              <w:bottom w:val="single" w:sz="5" w:space="0" w:color="000000"/>
              <w:right w:val="single" w:sz="5" w:space="0" w:color="000000"/>
            </w:tcBorders>
          </w:tcPr>
          <w:p w14:paraId="42EF0C00" w14:textId="77777777" w:rsidR="00597074" w:rsidRDefault="00E44DA8">
            <w:pPr>
              <w:spacing w:line="246" w:lineRule="exact"/>
              <w:ind w:left="108"/>
              <w:textAlignment w:val="baseline"/>
              <w:rPr>
                <w:rFonts w:ascii="Arial" w:eastAsia="Arial" w:hAnsi="Arial"/>
                <w:color w:val="000000"/>
              </w:rPr>
            </w:pPr>
            <w:r>
              <w:rPr>
                <w:rFonts w:ascii="Arial" w:eastAsia="Arial" w:hAnsi="Arial"/>
                <w:color w:val="000000"/>
              </w:rPr>
              <w:t>Maximum Axle spread (m)</w:t>
            </w:r>
          </w:p>
        </w:tc>
        <w:tc>
          <w:tcPr>
            <w:tcW w:w="1910" w:type="dxa"/>
            <w:tcBorders>
              <w:top w:val="single" w:sz="5" w:space="0" w:color="000000"/>
              <w:left w:val="single" w:sz="5" w:space="0" w:color="000000"/>
              <w:bottom w:val="single" w:sz="5" w:space="0" w:color="000000"/>
              <w:right w:val="single" w:sz="5" w:space="0" w:color="000000"/>
            </w:tcBorders>
            <w:vAlign w:val="center"/>
          </w:tcPr>
          <w:p w14:paraId="67AC37EF" w14:textId="77777777" w:rsidR="00597074" w:rsidRDefault="00E44DA8">
            <w:pPr>
              <w:spacing w:before="143" w:after="108" w:line="247" w:lineRule="exact"/>
              <w:ind w:left="115"/>
              <w:textAlignment w:val="baseline"/>
              <w:rPr>
                <w:rFonts w:ascii="Arial" w:eastAsia="Arial" w:hAnsi="Arial"/>
                <w:color w:val="000000"/>
              </w:rPr>
            </w:pPr>
            <w:r>
              <w:rPr>
                <w:rFonts w:ascii="Arial" w:eastAsia="Arial" w:hAnsi="Arial"/>
                <w:color w:val="000000"/>
              </w:rPr>
              <w:t>N/A</w:t>
            </w:r>
          </w:p>
        </w:tc>
        <w:tc>
          <w:tcPr>
            <w:tcW w:w="1843" w:type="dxa"/>
            <w:tcBorders>
              <w:top w:val="single" w:sz="5" w:space="0" w:color="000000"/>
              <w:left w:val="single" w:sz="5" w:space="0" w:color="000000"/>
              <w:bottom w:val="single" w:sz="5" w:space="0" w:color="000000"/>
              <w:right w:val="single" w:sz="5" w:space="0" w:color="000000"/>
            </w:tcBorders>
          </w:tcPr>
          <w:p w14:paraId="54EAC728"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988" w:type="dxa"/>
            <w:tcBorders>
              <w:top w:val="single" w:sz="5" w:space="0" w:color="000000"/>
              <w:left w:val="single" w:sz="5" w:space="0" w:color="000000"/>
              <w:bottom w:val="single" w:sz="5" w:space="0" w:color="000000"/>
              <w:right w:val="single" w:sz="5" w:space="0" w:color="000000"/>
            </w:tcBorders>
          </w:tcPr>
          <w:p w14:paraId="4DE7229F"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852" w:type="dxa"/>
            <w:tcBorders>
              <w:top w:val="single" w:sz="5" w:space="0" w:color="000000"/>
              <w:left w:val="single" w:sz="5" w:space="0" w:color="000000"/>
              <w:bottom w:val="single" w:sz="5" w:space="0" w:color="000000"/>
              <w:right w:val="single" w:sz="5" w:space="0" w:color="000000"/>
            </w:tcBorders>
          </w:tcPr>
          <w:p w14:paraId="3728067A"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r>
      <w:tr w:rsidR="00597074" w14:paraId="4BA63131" w14:textId="77777777">
        <w:trPr>
          <w:trHeight w:hRule="exact" w:val="519"/>
        </w:trPr>
        <w:tc>
          <w:tcPr>
            <w:tcW w:w="2453" w:type="dxa"/>
            <w:tcBorders>
              <w:top w:val="single" w:sz="5" w:space="0" w:color="000000"/>
              <w:left w:val="single" w:sz="5" w:space="0" w:color="000000"/>
              <w:bottom w:val="single" w:sz="5" w:space="0" w:color="000000"/>
              <w:right w:val="single" w:sz="5" w:space="0" w:color="000000"/>
            </w:tcBorders>
          </w:tcPr>
          <w:p w14:paraId="69A5026D" w14:textId="77777777" w:rsidR="00597074" w:rsidRDefault="00E44DA8">
            <w:pPr>
              <w:spacing w:line="254" w:lineRule="exact"/>
              <w:ind w:left="108"/>
              <w:textAlignment w:val="baseline"/>
              <w:rPr>
                <w:rFonts w:ascii="Arial" w:eastAsia="Arial" w:hAnsi="Arial"/>
                <w:color w:val="000000"/>
              </w:rPr>
            </w:pPr>
            <w:r>
              <w:rPr>
                <w:rFonts w:ascii="Arial" w:eastAsia="Arial" w:hAnsi="Arial"/>
                <w:color w:val="000000"/>
              </w:rPr>
              <w:t xml:space="preserve">Dampers Part </w:t>
            </w:r>
            <w:r>
              <w:rPr>
                <w:rFonts w:ascii="Arial" w:eastAsia="Arial" w:hAnsi="Arial"/>
                <w:color w:val="000000"/>
              </w:rPr>
              <w:br/>
              <w:t>Numbers</w:t>
            </w:r>
          </w:p>
        </w:tc>
        <w:tc>
          <w:tcPr>
            <w:tcW w:w="1910" w:type="dxa"/>
            <w:tcBorders>
              <w:top w:val="single" w:sz="5" w:space="0" w:color="000000"/>
              <w:left w:val="single" w:sz="5" w:space="0" w:color="000000"/>
              <w:bottom w:val="single" w:sz="5" w:space="0" w:color="000000"/>
              <w:right w:val="single" w:sz="5" w:space="0" w:color="000000"/>
            </w:tcBorders>
            <w:vAlign w:val="center"/>
          </w:tcPr>
          <w:p w14:paraId="7A5AFE90" w14:textId="77777777" w:rsidR="00597074" w:rsidRDefault="00E44DA8">
            <w:pPr>
              <w:spacing w:before="144" w:after="127" w:line="247" w:lineRule="exact"/>
              <w:ind w:left="115"/>
              <w:textAlignment w:val="baseline"/>
              <w:rPr>
                <w:rFonts w:ascii="Arial" w:eastAsia="Arial" w:hAnsi="Arial"/>
                <w:color w:val="000000"/>
              </w:rPr>
            </w:pPr>
            <w:r>
              <w:rPr>
                <w:rFonts w:ascii="Arial" w:eastAsia="Arial" w:hAnsi="Arial"/>
                <w:color w:val="000000"/>
              </w:rPr>
              <w:t>5802108928</w:t>
            </w:r>
          </w:p>
        </w:tc>
        <w:tc>
          <w:tcPr>
            <w:tcW w:w="1843" w:type="dxa"/>
            <w:tcBorders>
              <w:top w:val="single" w:sz="5" w:space="0" w:color="000000"/>
              <w:left w:val="single" w:sz="5" w:space="0" w:color="000000"/>
              <w:bottom w:val="single" w:sz="5" w:space="0" w:color="000000"/>
              <w:right w:val="single" w:sz="5" w:space="0" w:color="000000"/>
            </w:tcBorders>
          </w:tcPr>
          <w:p w14:paraId="0FE4DAE5"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988" w:type="dxa"/>
            <w:tcBorders>
              <w:top w:val="single" w:sz="5" w:space="0" w:color="000000"/>
              <w:left w:val="single" w:sz="5" w:space="0" w:color="000000"/>
              <w:bottom w:val="single" w:sz="5" w:space="0" w:color="000000"/>
              <w:right w:val="single" w:sz="5" w:space="0" w:color="000000"/>
            </w:tcBorders>
          </w:tcPr>
          <w:p w14:paraId="59AE2AFA"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852" w:type="dxa"/>
            <w:tcBorders>
              <w:top w:val="single" w:sz="5" w:space="0" w:color="000000"/>
              <w:left w:val="single" w:sz="5" w:space="0" w:color="000000"/>
              <w:bottom w:val="single" w:sz="5" w:space="0" w:color="000000"/>
              <w:right w:val="single" w:sz="5" w:space="0" w:color="000000"/>
            </w:tcBorders>
          </w:tcPr>
          <w:p w14:paraId="09B3A3F9"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r>
      <w:tr w:rsidR="00597074" w14:paraId="30926582" w14:textId="77777777">
        <w:trPr>
          <w:trHeight w:hRule="exact" w:val="513"/>
        </w:trPr>
        <w:tc>
          <w:tcPr>
            <w:tcW w:w="2453" w:type="dxa"/>
            <w:tcBorders>
              <w:top w:val="single" w:sz="5" w:space="0" w:color="000000"/>
              <w:left w:val="single" w:sz="5" w:space="0" w:color="000000"/>
              <w:bottom w:val="single" w:sz="5" w:space="0" w:color="000000"/>
              <w:right w:val="single" w:sz="5" w:space="0" w:color="000000"/>
            </w:tcBorders>
          </w:tcPr>
          <w:p w14:paraId="41BA054F" w14:textId="77777777" w:rsidR="00597074" w:rsidRDefault="00E44DA8">
            <w:pPr>
              <w:spacing w:line="249" w:lineRule="exact"/>
              <w:ind w:left="108"/>
              <w:textAlignment w:val="baseline"/>
              <w:rPr>
                <w:rFonts w:ascii="Arial" w:eastAsia="Arial" w:hAnsi="Arial"/>
                <w:color w:val="000000"/>
              </w:rPr>
            </w:pPr>
            <w:r>
              <w:rPr>
                <w:rFonts w:ascii="Arial" w:eastAsia="Arial" w:hAnsi="Arial"/>
                <w:color w:val="000000"/>
              </w:rPr>
              <w:t xml:space="preserve">Smallest </w:t>
            </w:r>
            <w:proofErr w:type="spellStart"/>
            <w:r>
              <w:rPr>
                <w:rFonts w:ascii="Arial" w:eastAsia="Arial" w:hAnsi="Arial"/>
                <w:color w:val="000000"/>
              </w:rPr>
              <w:t>Tyre</w:t>
            </w:r>
            <w:proofErr w:type="spellEnd"/>
            <w:r>
              <w:rPr>
                <w:rFonts w:ascii="Arial" w:eastAsia="Arial" w:hAnsi="Arial"/>
                <w:color w:val="000000"/>
              </w:rPr>
              <w:t xml:space="preserve"> Size Designation</w:t>
            </w:r>
          </w:p>
        </w:tc>
        <w:tc>
          <w:tcPr>
            <w:tcW w:w="1910" w:type="dxa"/>
            <w:tcBorders>
              <w:top w:val="single" w:sz="5" w:space="0" w:color="000000"/>
              <w:left w:val="single" w:sz="5" w:space="0" w:color="000000"/>
              <w:bottom w:val="single" w:sz="5" w:space="0" w:color="000000"/>
              <w:right w:val="single" w:sz="5" w:space="0" w:color="000000"/>
            </w:tcBorders>
            <w:vAlign w:val="center"/>
          </w:tcPr>
          <w:p w14:paraId="186A7FBE" w14:textId="77777777" w:rsidR="00597074" w:rsidRDefault="00E44DA8">
            <w:pPr>
              <w:spacing w:before="143" w:after="113" w:line="247" w:lineRule="exact"/>
              <w:ind w:left="115"/>
              <w:textAlignment w:val="baseline"/>
              <w:rPr>
                <w:rFonts w:ascii="Arial" w:eastAsia="Arial" w:hAnsi="Arial"/>
                <w:color w:val="000000"/>
              </w:rPr>
            </w:pPr>
            <w:r>
              <w:rPr>
                <w:rFonts w:ascii="Arial" w:eastAsia="Arial" w:hAnsi="Arial"/>
                <w:color w:val="000000"/>
              </w:rPr>
              <w:t>275/70R/22.5</w:t>
            </w:r>
          </w:p>
        </w:tc>
        <w:tc>
          <w:tcPr>
            <w:tcW w:w="1843" w:type="dxa"/>
            <w:tcBorders>
              <w:top w:val="single" w:sz="5" w:space="0" w:color="000000"/>
              <w:left w:val="single" w:sz="5" w:space="0" w:color="000000"/>
              <w:bottom w:val="single" w:sz="5" w:space="0" w:color="000000"/>
              <w:right w:val="single" w:sz="5" w:space="0" w:color="000000"/>
            </w:tcBorders>
          </w:tcPr>
          <w:p w14:paraId="48B35FE9"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988" w:type="dxa"/>
            <w:tcBorders>
              <w:top w:val="single" w:sz="5" w:space="0" w:color="000000"/>
              <w:left w:val="single" w:sz="5" w:space="0" w:color="000000"/>
              <w:bottom w:val="single" w:sz="5" w:space="0" w:color="000000"/>
              <w:right w:val="single" w:sz="5" w:space="0" w:color="000000"/>
            </w:tcBorders>
          </w:tcPr>
          <w:p w14:paraId="247336DA"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852" w:type="dxa"/>
            <w:tcBorders>
              <w:top w:val="single" w:sz="5" w:space="0" w:color="000000"/>
              <w:left w:val="single" w:sz="5" w:space="0" w:color="000000"/>
              <w:bottom w:val="single" w:sz="5" w:space="0" w:color="000000"/>
              <w:right w:val="single" w:sz="5" w:space="0" w:color="000000"/>
            </w:tcBorders>
          </w:tcPr>
          <w:p w14:paraId="730C0E6D"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r>
      <w:tr w:rsidR="00597074" w14:paraId="2B6CB558" w14:textId="77777777">
        <w:trPr>
          <w:trHeight w:hRule="exact" w:val="519"/>
        </w:trPr>
        <w:tc>
          <w:tcPr>
            <w:tcW w:w="2453" w:type="dxa"/>
            <w:tcBorders>
              <w:top w:val="single" w:sz="5" w:space="0" w:color="000000"/>
              <w:left w:val="single" w:sz="5" w:space="0" w:color="000000"/>
              <w:bottom w:val="single" w:sz="5" w:space="0" w:color="000000"/>
              <w:right w:val="single" w:sz="5" w:space="0" w:color="000000"/>
            </w:tcBorders>
          </w:tcPr>
          <w:p w14:paraId="7B4CF414" w14:textId="77777777" w:rsidR="00597074" w:rsidRDefault="00E44DA8">
            <w:pPr>
              <w:spacing w:line="250" w:lineRule="exact"/>
              <w:ind w:left="108"/>
              <w:textAlignment w:val="baseline"/>
              <w:rPr>
                <w:rFonts w:ascii="Arial" w:eastAsia="Arial" w:hAnsi="Arial"/>
                <w:color w:val="000000"/>
              </w:rPr>
            </w:pPr>
            <w:r>
              <w:rPr>
                <w:rFonts w:ascii="Arial" w:eastAsia="Arial" w:hAnsi="Arial"/>
                <w:color w:val="000000"/>
              </w:rPr>
              <w:t xml:space="preserve">Highest </w:t>
            </w:r>
            <w:proofErr w:type="spellStart"/>
            <w:r>
              <w:rPr>
                <w:rFonts w:ascii="Arial" w:eastAsia="Arial" w:hAnsi="Arial"/>
                <w:color w:val="000000"/>
              </w:rPr>
              <w:t>tyre</w:t>
            </w:r>
            <w:proofErr w:type="spellEnd"/>
            <w:r>
              <w:rPr>
                <w:rFonts w:ascii="Arial" w:eastAsia="Arial" w:hAnsi="Arial"/>
                <w:color w:val="000000"/>
              </w:rPr>
              <w:t xml:space="preserve"> pressure (</w:t>
            </w:r>
            <w:proofErr w:type="spellStart"/>
            <w:r>
              <w:rPr>
                <w:rFonts w:ascii="Arial" w:eastAsia="Arial" w:hAnsi="Arial"/>
                <w:color w:val="000000"/>
              </w:rPr>
              <w:t>Kpa</w:t>
            </w:r>
            <w:proofErr w:type="spellEnd"/>
            <w:r>
              <w:rPr>
                <w:rFonts w:ascii="Arial" w:eastAsia="Arial" w:hAnsi="Arial"/>
                <w:color w:val="000000"/>
              </w:rPr>
              <w:t>)</w:t>
            </w:r>
          </w:p>
        </w:tc>
        <w:tc>
          <w:tcPr>
            <w:tcW w:w="1910" w:type="dxa"/>
            <w:tcBorders>
              <w:top w:val="single" w:sz="5" w:space="0" w:color="000000"/>
              <w:left w:val="single" w:sz="5" w:space="0" w:color="000000"/>
              <w:bottom w:val="single" w:sz="5" w:space="0" w:color="000000"/>
              <w:right w:val="single" w:sz="5" w:space="0" w:color="000000"/>
            </w:tcBorders>
            <w:vAlign w:val="center"/>
          </w:tcPr>
          <w:p w14:paraId="523CAAE3" w14:textId="77777777" w:rsidR="00597074" w:rsidRDefault="00E44DA8">
            <w:pPr>
              <w:spacing w:before="144" w:after="118" w:line="247" w:lineRule="exact"/>
              <w:ind w:left="115"/>
              <w:textAlignment w:val="baseline"/>
              <w:rPr>
                <w:rFonts w:ascii="Arial" w:eastAsia="Arial" w:hAnsi="Arial"/>
                <w:color w:val="000000"/>
              </w:rPr>
            </w:pPr>
            <w:r>
              <w:rPr>
                <w:rFonts w:ascii="Arial" w:eastAsia="Arial" w:hAnsi="Arial"/>
                <w:color w:val="000000"/>
              </w:rPr>
              <w:t>825</w:t>
            </w:r>
          </w:p>
        </w:tc>
        <w:tc>
          <w:tcPr>
            <w:tcW w:w="1843" w:type="dxa"/>
            <w:tcBorders>
              <w:top w:val="single" w:sz="5" w:space="0" w:color="000000"/>
              <w:left w:val="single" w:sz="5" w:space="0" w:color="000000"/>
              <w:bottom w:val="single" w:sz="5" w:space="0" w:color="000000"/>
              <w:right w:val="single" w:sz="5" w:space="0" w:color="000000"/>
            </w:tcBorders>
          </w:tcPr>
          <w:p w14:paraId="7C74979C"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988" w:type="dxa"/>
            <w:tcBorders>
              <w:top w:val="single" w:sz="5" w:space="0" w:color="000000"/>
              <w:left w:val="single" w:sz="5" w:space="0" w:color="000000"/>
              <w:bottom w:val="single" w:sz="5" w:space="0" w:color="000000"/>
              <w:right w:val="single" w:sz="5" w:space="0" w:color="000000"/>
            </w:tcBorders>
          </w:tcPr>
          <w:p w14:paraId="1FE93103"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852" w:type="dxa"/>
            <w:tcBorders>
              <w:top w:val="single" w:sz="5" w:space="0" w:color="000000"/>
              <w:left w:val="single" w:sz="5" w:space="0" w:color="000000"/>
              <w:bottom w:val="single" w:sz="5" w:space="0" w:color="000000"/>
              <w:right w:val="single" w:sz="5" w:space="0" w:color="000000"/>
            </w:tcBorders>
          </w:tcPr>
          <w:p w14:paraId="500A04F3"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r>
      <w:tr w:rsidR="00597074" w14:paraId="049F9D77" w14:textId="77777777">
        <w:trPr>
          <w:trHeight w:hRule="exact" w:val="513"/>
        </w:trPr>
        <w:tc>
          <w:tcPr>
            <w:tcW w:w="2453" w:type="dxa"/>
            <w:tcBorders>
              <w:top w:val="single" w:sz="5" w:space="0" w:color="000000"/>
              <w:left w:val="single" w:sz="5" w:space="0" w:color="000000"/>
              <w:bottom w:val="single" w:sz="5" w:space="0" w:color="000000"/>
              <w:right w:val="single" w:sz="5" w:space="0" w:color="000000"/>
            </w:tcBorders>
            <w:vAlign w:val="center"/>
          </w:tcPr>
          <w:p w14:paraId="0475CD5C" w14:textId="77777777" w:rsidR="00597074" w:rsidRDefault="00E44DA8">
            <w:pPr>
              <w:spacing w:before="139" w:after="122" w:line="247" w:lineRule="exact"/>
              <w:ind w:left="115"/>
              <w:textAlignment w:val="baseline"/>
              <w:rPr>
                <w:rFonts w:ascii="Arial" w:eastAsia="Arial" w:hAnsi="Arial"/>
                <w:color w:val="000000"/>
              </w:rPr>
            </w:pPr>
            <w:r>
              <w:rPr>
                <w:rFonts w:ascii="Arial" w:eastAsia="Arial" w:hAnsi="Arial"/>
                <w:color w:val="000000"/>
              </w:rPr>
              <w:t>Airbag Diameter (mm)</w:t>
            </w:r>
          </w:p>
        </w:tc>
        <w:tc>
          <w:tcPr>
            <w:tcW w:w="1910" w:type="dxa"/>
            <w:tcBorders>
              <w:top w:val="single" w:sz="5" w:space="0" w:color="000000"/>
              <w:left w:val="single" w:sz="5" w:space="0" w:color="000000"/>
              <w:bottom w:val="single" w:sz="5" w:space="0" w:color="000000"/>
              <w:right w:val="single" w:sz="5" w:space="0" w:color="000000"/>
            </w:tcBorders>
            <w:vAlign w:val="center"/>
          </w:tcPr>
          <w:p w14:paraId="3653F47A" w14:textId="77777777" w:rsidR="00597074" w:rsidRDefault="00E44DA8">
            <w:pPr>
              <w:spacing w:before="139" w:after="122" w:line="247" w:lineRule="exact"/>
              <w:ind w:left="115"/>
              <w:textAlignment w:val="baseline"/>
              <w:rPr>
                <w:rFonts w:ascii="Arial" w:eastAsia="Arial" w:hAnsi="Arial"/>
                <w:color w:val="000000"/>
              </w:rPr>
            </w:pPr>
            <w:r>
              <w:rPr>
                <w:rFonts w:ascii="Arial" w:eastAsia="Arial" w:hAnsi="Arial"/>
                <w:color w:val="000000"/>
              </w:rPr>
              <w:t>278</w:t>
            </w:r>
          </w:p>
        </w:tc>
        <w:tc>
          <w:tcPr>
            <w:tcW w:w="1843" w:type="dxa"/>
            <w:tcBorders>
              <w:top w:val="single" w:sz="5" w:space="0" w:color="000000"/>
              <w:left w:val="single" w:sz="5" w:space="0" w:color="000000"/>
              <w:bottom w:val="single" w:sz="5" w:space="0" w:color="000000"/>
              <w:right w:val="single" w:sz="5" w:space="0" w:color="000000"/>
            </w:tcBorders>
          </w:tcPr>
          <w:p w14:paraId="4DD6ACAF"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988" w:type="dxa"/>
            <w:tcBorders>
              <w:top w:val="single" w:sz="5" w:space="0" w:color="000000"/>
              <w:left w:val="single" w:sz="5" w:space="0" w:color="000000"/>
              <w:bottom w:val="single" w:sz="5" w:space="0" w:color="000000"/>
              <w:right w:val="single" w:sz="5" w:space="0" w:color="000000"/>
            </w:tcBorders>
          </w:tcPr>
          <w:p w14:paraId="3FAB908A"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852" w:type="dxa"/>
            <w:tcBorders>
              <w:top w:val="single" w:sz="5" w:space="0" w:color="000000"/>
              <w:left w:val="single" w:sz="5" w:space="0" w:color="000000"/>
              <w:bottom w:val="single" w:sz="5" w:space="0" w:color="000000"/>
              <w:right w:val="single" w:sz="5" w:space="0" w:color="000000"/>
            </w:tcBorders>
          </w:tcPr>
          <w:p w14:paraId="33D4C53E"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r>
      <w:tr w:rsidR="00597074" w14:paraId="5FDB3D47" w14:textId="77777777">
        <w:trPr>
          <w:trHeight w:hRule="exact" w:val="1032"/>
        </w:trPr>
        <w:tc>
          <w:tcPr>
            <w:tcW w:w="2453" w:type="dxa"/>
            <w:tcBorders>
              <w:top w:val="single" w:sz="5" w:space="0" w:color="000000"/>
              <w:left w:val="single" w:sz="5" w:space="0" w:color="000000"/>
              <w:bottom w:val="single" w:sz="5" w:space="0" w:color="000000"/>
              <w:right w:val="single" w:sz="5" w:space="0" w:color="000000"/>
            </w:tcBorders>
          </w:tcPr>
          <w:p w14:paraId="7A688BB5" w14:textId="77777777" w:rsidR="00597074" w:rsidRDefault="00E44DA8">
            <w:pPr>
              <w:spacing w:line="252" w:lineRule="exact"/>
              <w:ind w:left="108" w:right="252"/>
              <w:textAlignment w:val="baseline"/>
              <w:rPr>
                <w:rFonts w:ascii="Arial" w:eastAsia="Arial" w:hAnsi="Arial"/>
                <w:color w:val="000000"/>
              </w:rPr>
            </w:pPr>
            <w:r>
              <w:rPr>
                <w:rFonts w:ascii="Arial" w:eastAsia="Arial" w:hAnsi="Arial"/>
                <w:color w:val="000000"/>
              </w:rPr>
              <w:t>Reference Drawings No of Suspension (parts list &amp; assembly details)</w:t>
            </w:r>
          </w:p>
        </w:tc>
        <w:tc>
          <w:tcPr>
            <w:tcW w:w="1910" w:type="dxa"/>
            <w:tcBorders>
              <w:top w:val="single" w:sz="5" w:space="0" w:color="000000"/>
              <w:left w:val="single" w:sz="5" w:space="0" w:color="000000"/>
              <w:bottom w:val="single" w:sz="5" w:space="0" w:color="000000"/>
              <w:right w:val="single" w:sz="5" w:space="0" w:color="000000"/>
            </w:tcBorders>
            <w:vAlign w:val="center"/>
          </w:tcPr>
          <w:p w14:paraId="17C4A8C6" w14:textId="77777777" w:rsidR="00597074" w:rsidRDefault="00E44DA8">
            <w:pPr>
              <w:spacing w:before="394" w:after="376" w:line="247" w:lineRule="exact"/>
              <w:ind w:left="115"/>
              <w:textAlignment w:val="baseline"/>
              <w:rPr>
                <w:rFonts w:ascii="Arial" w:eastAsia="Arial" w:hAnsi="Arial"/>
                <w:color w:val="000000"/>
              </w:rPr>
            </w:pPr>
            <w:r>
              <w:rPr>
                <w:rFonts w:ascii="Arial" w:eastAsia="Arial" w:hAnsi="Arial"/>
                <w:color w:val="000000"/>
              </w:rPr>
              <w:t>5802332726</w:t>
            </w:r>
          </w:p>
        </w:tc>
        <w:tc>
          <w:tcPr>
            <w:tcW w:w="1843" w:type="dxa"/>
            <w:tcBorders>
              <w:top w:val="single" w:sz="5" w:space="0" w:color="000000"/>
              <w:left w:val="single" w:sz="5" w:space="0" w:color="000000"/>
              <w:bottom w:val="single" w:sz="5" w:space="0" w:color="000000"/>
              <w:right w:val="single" w:sz="5" w:space="0" w:color="000000"/>
            </w:tcBorders>
          </w:tcPr>
          <w:p w14:paraId="6E8B7DE2"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988" w:type="dxa"/>
            <w:tcBorders>
              <w:top w:val="single" w:sz="5" w:space="0" w:color="000000"/>
              <w:left w:val="single" w:sz="5" w:space="0" w:color="000000"/>
              <w:bottom w:val="single" w:sz="5" w:space="0" w:color="000000"/>
              <w:right w:val="single" w:sz="5" w:space="0" w:color="000000"/>
            </w:tcBorders>
          </w:tcPr>
          <w:p w14:paraId="78692BA7"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c>
          <w:tcPr>
            <w:tcW w:w="1852" w:type="dxa"/>
            <w:tcBorders>
              <w:top w:val="single" w:sz="5" w:space="0" w:color="000000"/>
              <w:left w:val="single" w:sz="5" w:space="0" w:color="000000"/>
              <w:bottom w:val="single" w:sz="5" w:space="0" w:color="000000"/>
              <w:right w:val="single" w:sz="5" w:space="0" w:color="000000"/>
            </w:tcBorders>
          </w:tcPr>
          <w:p w14:paraId="75BC9CE0" w14:textId="77777777" w:rsidR="00597074" w:rsidRDefault="00E44DA8">
            <w:pPr>
              <w:textAlignment w:val="baseline"/>
              <w:rPr>
                <w:rFonts w:ascii="Arial" w:eastAsia="Arial" w:hAnsi="Arial"/>
                <w:color w:val="000000"/>
                <w:sz w:val="24"/>
              </w:rPr>
            </w:pPr>
            <w:r>
              <w:rPr>
                <w:rFonts w:ascii="Arial" w:eastAsia="Arial" w:hAnsi="Arial"/>
                <w:color w:val="000000"/>
                <w:sz w:val="24"/>
              </w:rPr>
              <w:t xml:space="preserve"> </w:t>
            </w:r>
          </w:p>
        </w:tc>
      </w:tr>
    </w:tbl>
    <w:p w14:paraId="78CAA907" w14:textId="77777777" w:rsidR="00597074" w:rsidRDefault="00597074">
      <w:pPr>
        <w:spacing w:after="1328" w:line="20" w:lineRule="exact"/>
      </w:pPr>
    </w:p>
    <w:p w14:paraId="11C36263" w14:textId="77777777" w:rsidR="00597074" w:rsidRDefault="00E44DA8">
      <w:pPr>
        <w:spacing w:before="82" w:line="288" w:lineRule="exact"/>
        <w:textAlignment w:val="baseline"/>
        <w:rPr>
          <w:rFonts w:ascii="Arial" w:eastAsia="Arial" w:hAnsi="Arial"/>
          <w:color w:val="000000"/>
          <w:spacing w:val="-18"/>
          <w:sz w:val="33"/>
        </w:rPr>
      </w:pPr>
      <w:r>
        <w:rPr>
          <w:rFonts w:ascii="Arial" w:eastAsia="Arial" w:hAnsi="Arial"/>
          <w:color w:val="000000"/>
          <w:spacing w:val="-18"/>
          <w:sz w:val="33"/>
        </w:rPr>
        <w:t>....................................................</w:t>
      </w:r>
    </w:p>
    <w:p w14:paraId="0FA238B9" w14:textId="77777777" w:rsidR="00597074" w:rsidRDefault="00E44DA8">
      <w:pPr>
        <w:spacing w:line="240" w:lineRule="exact"/>
        <w:textAlignment w:val="baseline"/>
        <w:rPr>
          <w:rFonts w:eastAsia="Times New Roman"/>
          <w:color w:val="000000"/>
        </w:rPr>
      </w:pPr>
      <w:r>
        <w:rPr>
          <w:rFonts w:eastAsia="Times New Roman"/>
          <w:color w:val="000000"/>
        </w:rPr>
        <w:t>Umesh Shamdasani</w:t>
      </w:r>
    </w:p>
    <w:p w14:paraId="5D66D2FE" w14:textId="77777777" w:rsidR="00597074" w:rsidRDefault="00E44DA8">
      <w:pPr>
        <w:spacing w:before="2" w:line="252" w:lineRule="exact"/>
        <w:textAlignment w:val="baseline"/>
        <w:rPr>
          <w:rFonts w:eastAsia="Times New Roman"/>
          <w:color w:val="000000"/>
        </w:rPr>
      </w:pPr>
      <w:r>
        <w:rPr>
          <w:rFonts w:eastAsia="Times New Roman"/>
          <w:color w:val="000000"/>
        </w:rPr>
        <w:t>Director of Technical Assessment and Approvals team</w:t>
      </w:r>
    </w:p>
    <w:p w14:paraId="4CB9468B" w14:textId="77777777" w:rsidR="00597074" w:rsidRDefault="00E44DA8">
      <w:pPr>
        <w:spacing w:line="250" w:lineRule="exact"/>
        <w:textAlignment w:val="baseline"/>
        <w:rPr>
          <w:rFonts w:eastAsia="Times New Roman"/>
          <w:color w:val="000000"/>
        </w:rPr>
      </w:pPr>
      <w:r>
        <w:rPr>
          <w:rFonts w:eastAsia="Times New Roman"/>
          <w:color w:val="000000"/>
        </w:rPr>
        <w:t>Vehicle Safety Operations Branch</w:t>
      </w:r>
    </w:p>
    <w:p w14:paraId="7AD42E64" w14:textId="2A143DBA" w:rsidR="00597074" w:rsidRDefault="00DA60E8">
      <w:pPr>
        <w:spacing w:before="2" w:after="869" w:line="252" w:lineRule="exact"/>
        <w:textAlignment w:val="baseline"/>
        <w:rPr>
          <w:rFonts w:eastAsia="Times New Roman"/>
          <w:color w:val="000000"/>
          <w:spacing w:val="-2"/>
        </w:rPr>
      </w:pPr>
      <w:r>
        <w:rPr>
          <w:rFonts w:eastAsia="Times New Roman"/>
          <w:color w:val="000000"/>
          <w:spacing w:val="-2"/>
        </w:rPr>
        <w:t>10</w:t>
      </w:r>
      <w:r w:rsidR="00E44DA8">
        <w:rPr>
          <w:rFonts w:eastAsia="Times New Roman"/>
          <w:color w:val="000000"/>
          <w:spacing w:val="-2"/>
        </w:rPr>
        <w:t xml:space="preserve"> October 2023</w:t>
      </w:r>
    </w:p>
    <w:p w14:paraId="3904A1BF" w14:textId="77777777" w:rsidR="00597074" w:rsidRDefault="00597074">
      <w:pPr>
        <w:spacing w:before="2" w:after="869" w:line="252" w:lineRule="exact"/>
        <w:sectPr w:rsidR="00597074">
          <w:pgSz w:w="11909" w:h="16838"/>
          <w:pgMar w:top="720" w:right="713" w:bottom="542" w:left="1116" w:header="720" w:footer="720" w:gutter="0"/>
          <w:cols w:space="720"/>
        </w:sectPr>
      </w:pPr>
    </w:p>
    <w:p w14:paraId="01BDFA20" w14:textId="77777777" w:rsidR="00597074" w:rsidRDefault="00E44DA8">
      <w:pPr>
        <w:spacing w:before="4" w:line="225" w:lineRule="exact"/>
        <w:textAlignment w:val="baseline"/>
        <w:rPr>
          <w:rFonts w:eastAsia="Times New Roman"/>
          <w:color w:val="000000"/>
          <w:spacing w:val="-7"/>
          <w:sz w:val="20"/>
        </w:rPr>
      </w:pPr>
      <w:r>
        <w:rPr>
          <w:rFonts w:eastAsia="Times New Roman"/>
          <w:color w:val="000000"/>
          <w:spacing w:val="-7"/>
          <w:sz w:val="20"/>
        </w:rPr>
        <w:t>Page 2 of 2</w:t>
      </w:r>
    </w:p>
    <w:sectPr w:rsidR="00597074">
      <w:type w:val="continuous"/>
      <w:pgSz w:w="11909" w:h="16838"/>
      <w:pgMar w:top="720" w:right="1095" w:bottom="542" w:left="98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0CA57" w14:textId="77777777" w:rsidR="00CD7A66" w:rsidRDefault="00E44DA8">
      <w:r>
        <w:separator/>
      </w:r>
    </w:p>
  </w:endnote>
  <w:endnote w:type="continuationSeparator" w:id="0">
    <w:p w14:paraId="36379CD1" w14:textId="77777777" w:rsidR="00CD7A66" w:rsidRDefault="00E4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C6A31" w14:textId="77777777" w:rsidR="00597074" w:rsidRDefault="00597074"/>
  </w:footnote>
  <w:footnote w:type="continuationSeparator" w:id="0">
    <w:p w14:paraId="33EE78AB" w14:textId="77777777" w:rsidR="00597074" w:rsidRDefault="00E4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B0071"/>
    <w:multiLevelType w:val="multilevel"/>
    <w:tmpl w:val="21A4FED6"/>
    <w:lvl w:ilvl="0">
      <w:start w:val="1"/>
      <w:numFmt w:val="decimal"/>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74"/>
    <w:rsid w:val="002E20F6"/>
    <w:rsid w:val="00597074"/>
    <w:rsid w:val="00C15DF5"/>
    <w:rsid w:val="00CD7A66"/>
    <w:rsid w:val="00DA60E8"/>
    <w:rsid w:val="00E44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BE1D"/>
  <w15:docId w15:val="{C1EA821B-C66D-4D63-A320-9785C4B7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Colquhoun, Steve</dc:creator>
  <cp:lastModifiedBy>COLQUHOUN Steve</cp:lastModifiedBy>
  <cp:revision>5</cp:revision>
  <cp:lastPrinted>2023-10-09T02:22:00Z</cp:lastPrinted>
  <dcterms:created xsi:type="dcterms:W3CDTF">2023-10-06T03:29:00Z</dcterms:created>
  <dcterms:modified xsi:type="dcterms:W3CDTF">2023-10-09T02:50:00Z</dcterms:modified>
</cp:coreProperties>
</file>