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9F7" w:rsidRPr="000A368A" w:rsidRDefault="00D6506F">
      <w:pPr>
        <w:pStyle w:val="Header"/>
        <w:tabs>
          <w:tab w:val="clear" w:pos="4153"/>
          <w:tab w:val="clear" w:pos="8306"/>
        </w:tabs>
        <w:jc w:val="center"/>
        <w:rPr>
          <w:b/>
          <w:sz w:val="36"/>
          <w:szCs w:val="36"/>
        </w:rPr>
      </w:pPr>
      <w:bookmarkStart w:id="0" w:name="OLE_LINK1"/>
      <w:bookmarkStart w:id="1" w:name="OLE_LINK2"/>
      <w:r w:rsidRPr="000A368A">
        <w:rPr>
          <w:b/>
          <w:sz w:val="40"/>
          <w:szCs w:val="40"/>
        </w:rPr>
        <w:t xml:space="preserve">Regional </w:t>
      </w:r>
      <w:r w:rsidR="00A0125A" w:rsidRPr="000A368A">
        <w:rPr>
          <w:b/>
          <w:sz w:val="40"/>
          <w:szCs w:val="40"/>
        </w:rPr>
        <w:t>Program</w:t>
      </w:r>
      <w:r w:rsidR="00A0125A">
        <w:rPr>
          <w:b/>
          <w:sz w:val="40"/>
          <w:szCs w:val="40"/>
        </w:rPr>
        <w:t>s</w:t>
      </w:r>
    </w:p>
    <w:p w:rsidR="003039F7" w:rsidRPr="000A368A" w:rsidRDefault="003039F7">
      <w:pPr>
        <w:pStyle w:val="Header"/>
        <w:tabs>
          <w:tab w:val="clear" w:pos="4153"/>
          <w:tab w:val="clear" w:pos="8306"/>
        </w:tabs>
        <w:jc w:val="center"/>
        <w:rPr>
          <w:b/>
        </w:rPr>
      </w:pPr>
    </w:p>
    <w:p w:rsidR="003039F7" w:rsidRPr="000A368A" w:rsidRDefault="003039F7">
      <w:pPr>
        <w:pStyle w:val="Header"/>
        <w:tabs>
          <w:tab w:val="clear" w:pos="4153"/>
          <w:tab w:val="clear" w:pos="8306"/>
        </w:tabs>
        <w:jc w:val="center"/>
        <w:rPr>
          <w:b/>
          <w:sz w:val="28"/>
          <w:szCs w:val="28"/>
        </w:rPr>
      </w:pPr>
      <w:r w:rsidRPr="000A368A">
        <w:rPr>
          <w:b/>
          <w:sz w:val="36"/>
          <w:szCs w:val="36"/>
        </w:rPr>
        <w:t>Letter of Acceptance</w:t>
      </w:r>
    </w:p>
    <w:p w:rsidR="003039F7" w:rsidRPr="000A368A" w:rsidRDefault="003039F7">
      <w:pPr>
        <w:pStyle w:val="Header"/>
        <w:tabs>
          <w:tab w:val="clear" w:pos="4153"/>
          <w:tab w:val="clear" w:pos="8306"/>
        </w:tabs>
        <w:rPr>
          <w:sz w:val="24"/>
          <w:szCs w:val="24"/>
        </w:rPr>
      </w:pPr>
    </w:p>
    <w:p w:rsidR="003039F7" w:rsidRPr="000A368A" w:rsidRDefault="003039F7">
      <w:pPr>
        <w:pStyle w:val="Header"/>
        <w:tabs>
          <w:tab w:val="clear" w:pos="4153"/>
          <w:tab w:val="clear" w:pos="8306"/>
        </w:tabs>
        <w:jc w:val="right"/>
        <w:rPr>
          <w:b/>
          <w:sz w:val="24"/>
          <w:szCs w:val="24"/>
        </w:rPr>
      </w:pPr>
      <w:r w:rsidRPr="000A368A">
        <w:rPr>
          <w:b/>
          <w:sz w:val="24"/>
          <w:szCs w:val="24"/>
        </w:rPr>
        <w:t xml:space="preserve">Ref:  </w:t>
      </w:r>
      <w:r w:rsidR="00BA4D15" w:rsidRPr="000A368A">
        <w:rPr>
          <w:b/>
          <w:sz w:val="24"/>
          <w:szCs w:val="24"/>
        </w:rPr>
        <w:t>[</w:t>
      </w:r>
      <w:r w:rsidR="00BA4D15" w:rsidRPr="000A368A">
        <w:rPr>
          <w:b/>
          <w:sz w:val="24"/>
          <w:szCs w:val="24"/>
          <w:highlight w:val="yellow"/>
        </w:rPr>
        <w:t>project id</w:t>
      </w:r>
      <w:r w:rsidR="00BA4D15" w:rsidRPr="000A368A">
        <w:rPr>
          <w:b/>
          <w:sz w:val="24"/>
          <w:szCs w:val="24"/>
        </w:rPr>
        <w:t xml:space="preserve">] </w:t>
      </w:r>
    </w:p>
    <w:p w:rsidR="00D6506F" w:rsidRPr="000A368A" w:rsidRDefault="00D6506F">
      <w:pPr>
        <w:keepLines/>
        <w:spacing w:after="120"/>
        <w:rPr>
          <w:sz w:val="24"/>
          <w:szCs w:val="24"/>
        </w:rPr>
      </w:pPr>
    </w:p>
    <w:p w:rsidR="003039F7" w:rsidRPr="000A368A" w:rsidRDefault="003039F7">
      <w:pPr>
        <w:keepLines/>
        <w:spacing w:after="120"/>
        <w:rPr>
          <w:sz w:val="24"/>
          <w:szCs w:val="24"/>
        </w:rPr>
      </w:pPr>
      <w:r w:rsidRPr="000A368A">
        <w:rPr>
          <w:sz w:val="24"/>
          <w:szCs w:val="24"/>
        </w:rPr>
        <w:t xml:space="preserve">I, </w:t>
      </w:r>
      <w:r w:rsidR="00BA4D15" w:rsidRPr="000A368A">
        <w:rPr>
          <w:sz w:val="24"/>
          <w:szCs w:val="24"/>
        </w:rPr>
        <w:t>[</w:t>
      </w:r>
      <w:r w:rsidR="00BA4D15" w:rsidRPr="000A368A">
        <w:rPr>
          <w:sz w:val="24"/>
          <w:szCs w:val="24"/>
          <w:highlight w:val="yellow"/>
        </w:rPr>
        <w:t>name</w:t>
      </w:r>
      <w:r w:rsidR="00BA4D15" w:rsidRPr="000A368A">
        <w:rPr>
          <w:sz w:val="24"/>
          <w:szCs w:val="24"/>
        </w:rPr>
        <w:t>], [</w:t>
      </w:r>
      <w:r w:rsidR="00BA4D15" w:rsidRPr="000A368A">
        <w:rPr>
          <w:sz w:val="24"/>
          <w:szCs w:val="24"/>
          <w:highlight w:val="yellow"/>
        </w:rPr>
        <w:t>title</w:t>
      </w:r>
      <w:r w:rsidR="00BA4D15" w:rsidRPr="000A368A">
        <w:rPr>
          <w:sz w:val="24"/>
          <w:szCs w:val="24"/>
        </w:rPr>
        <w:t>]</w:t>
      </w:r>
      <w:r w:rsidRPr="000A368A">
        <w:rPr>
          <w:sz w:val="24"/>
          <w:szCs w:val="24"/>
        </w:rPr>
        <w:t xml:space="preserve">, for and on behalf of </w:t>
      </w:r>
      <w:r w:rsidR="00BA4D15" w:rsidRPr="000A368A">
        <w:rPr>
          <w:sz w:val="24"/>
          <w:szCs w:val="24"/>
        </w:rPr>
        <w:t>[</w:t>
      </w:r>
      <w:r w:rsidR="00F56197" w:rsidRPr="000A368A">
        <w:rPr>
          <w:sz w:val="24"/>
          <w:szCs w:val="24"/>
          <w:highlight w:val="yellow"/>
        </w:rPr>
        <w:t>grantee</w:t>
      </w:r>
      <w:r w:rsidR="00BA4D15" w:rsidRPr="000A368A">
        <w:rPr>
          <w:sz w:val="24"/>
          <w:szCs w:val="24"/>
          <w:highlight w:val="yellow"/>
        </w:rPr>
        <w:t xml:space="preserve"> name</w:t>
      </w:r>
      <w:r w:rsidR="00BA4D15" w:rsidRPr="000A368A">
        <w:rPr>
          <w:sz w:val="24"/>
          <w:szCs w:val="24"/>
        </w:rPr>
        <w:t>]</w:t>
      </w:r>
      <w:r w:rsidR="006130C2" w:rsidRPr="000A368A">
        <w:rPr>
          <w:sz w:val="24"/>
          <w:szCs w:val="24"/>
        </w:rPr>
        <w:t xml:space="preserve">, </w:t>
      </w:r>
      <w:r w:rsidR="006130C2" w:rsidRPr="000A368A">
        <w:rPr>
          <w:highlight w:val="yellow"/>
        </w:rPr>
        <w:t>[</w:t>
      </w:r>
      <w:smartTag w:uri="urn:schemas-microsoft-com:office:smarttags" w:element="stockticker">
        <w:r w:rsidR="006130C2" w:rsidRPr="000A368A">
          <w:rPr>
            <w:sz w:val="24"/>
            <w:szCs w:val="24"/>
            <w:highlight w:val="yellow"/>
          </w:rPr>
          <w:t>ABN</w:t>
        </w:r>
      </w:smartTag>
      <w:r w:rsidR="006130C2" w:rsidRPr="000A368A">
        <w:rPr>
          <w:sz w:val="24"/>
          <w:szCs w:val="24"/>
          <w:highlight w:val="yellow"/>
        </w:rPr>
        <w:t xml:space="preserve"> and/or </w:t>
      </w:r>
      <w:r w:rsidR="005156F5" w:rsidRPr="000A368A">
        <w:rPr>
          <w:sz w:val="24"/>
          <w:szCs w:val="24"/>
          <w:highlight w:val="yellow"/>
        </w:rPr>
        <w:t xml:space="preserve">ACN </w:t>
      </w:r>
      <w:r w:rsidR="006130C2" w:rsidRPr="000A368A">
        <w:rPr>
          <w:sz w:val="24"/>
          <w:szCs w:val="24"/>
          <w:highlight w:val="yellow"/>
        </w:rPr>
        <w:t>as appropriate]</w:t>
      </w:r>
      <w:r w:rsidRPr="000A368A">
        <w:rPr>
          <w:sz w:val="24"/>
          <w:szCs w:val="24"/>
        </w:rPr>
        <w:t xml:space="preserve">, accept the offer of a grant approved by </w:t>
      </w:r>
      <w:r w:rsidR="00AC4148" w:rsidRPr="000A368A">
        <w:rPr>
          <w:sz w:val="24"/>
          <w:szCs w:val="24"/>
        </w:rPr>
        <w:t xml:space="preserve">the Hon </w:t>
      </w:r>
      <w:r w:rsidR="001E1F63">
        <w:rPr>
          <w:sz w:val="24"/>
          <w:szCs w:val="24"/>
        </w:rPr>
        <w:t>[</w:t>
      </w:r>
      <w:r w:rsidR="001E1F63" w:rsidRPr="00883962">
        <w:rPr>
          <w:sz w:val="24"/>
          <w:szCs w:val="24"/>
          <w:highlight w:val="yellow"/>
        </w:rPr>
        <w:t>Insert</w:t>
      </w:r>
      <w:r w:rsidR="001E1F63">
        <w:rPr>
          <w:sz w:val="24"/>
          <w:szCs w:val="24"/>
        </w:rPr>
        <w:t>]</w:t>
      </w:r>
      <w:r w:rsidR="005205F0" w:rsidRPr="000A368A">
        <w:rPr>
          <w:sz w:val="24"/>
          <w:szCs w:val="24"/>
        </w:rPr>
        <w:t xml:space="preserve">, </w:t>
      </w:r>
      <w:r w:rsidR="00267C87" w:rsidRPr="000A368A">
        <w:rPr>
          <w:sz w:val="24"/>
          <w:szCs w:val="24"/>
        </w:rPr>
        <w:t xml:space="preserve">Minister for </w:t>
      </w:r>
      <w:r w:rsidR="00E23629">
        <w:rPr>
          <w:sz w:val="24"/>
          <w:szCs w:val="24"/>
        </w:rPr>
        <w:t>Infrastructure, Transport,</w:t>
      </w:r>
      <w:r w:rsidR="00C223BB" w:rsidRPr="000A368A">
        <w:rPr>
          <w:sz w:val="24"/>
          <w:szCs w:val="24"/>
        </w:rPr>
        <w:t xml:space="preserve"> </w:t>
      </w:r>
      <w:r w:rsidR="00267C87" w:rsidRPr="000A368A">
        <w:rPr>
          <w:sz w:val="24"/>
          <w:szCs w:val="24"/>
        </w:rPr>
        <w:t>Regional Development</w:t>
      </w:r>
      <w:r w:rsidRPr="000A368A">
        <w:rPr>
          <w:sz w:val="24"/>
          <w:szCs w:val="24"/>
        </w:rPr>
        <w:t>,</w:t>
      </w:r>
      <w:r w:rsidR="0066015A">
        <w:rPr>
          <w:sz w:val="24"/>
          <w:szCs w:val="24"/>
        </w:rPr>
        <w:t xml:space="preserve"> Communication and the Arts</w:t>
      </w:r>
      <w:r w:rsidR="00CF1E75">
        <w:rPr>
          <w:sz w:val="24"/>
          <w:szCs w:val="24"/>
        </w:rPr>
        <w:t xml:space="preserve"> (</w:t>
      </w:r>
      <w:r w:rsidR="00CF1E75">
        <w:rPr>
          <w:b/>
          <w:sz w:val="24"/>
          <w:szCs w:val="24"/>
        </w:rPr>
        <w:t>Minister</w:t>
      </w:r>
      <w:r w:rsidR="00CF1E75">
        <w:rPr>
          <w:sz w:val="24"/>
          <w:szCs w:val="24"/>
        </w:rPr>
        <w:t xml:space="preserve">) </w:t>
      </w:r>
      <w:r w:rsidRPr="000A368A">
        <w:rPr>
          <w:sz w:val="24"/>
          <w:szCs w:val="24"/>
        </w:rPr>
        <w:t xml:space="preserve">of </w:t>
      </w:r>
      <w:r w:rsidRPr="000A368A">
        <w:rPr>
          <w:b/>
          <w:sz w:val="24"/>
          <w:szCs w:val="24"/>
        </w:rPr>
        <w:t>$</w:t>
      </w:r>
      <w:r w:rsidR="00BA4D15" w:rsidRPr="000A368A">
        <w:rPr>
          <w:b/>
          <w:sz w:val="24"/>
          <w:szCs w:val="24"/>
        </w:rPr>
        <w:t>[</w:t>
      </w:r>
      <w:r w:rsidR="00BA4D15" w:rsidRPr="000A368A">
        <w:rPr>
          <w:b/>
          <w:sz w:val="24"/>
          <w:szCs w:val="24"/>
          <w:highlight w:val="yellow"/>
        </w:rPr>
        <w:t>AG amount</w:t>
      </w:r>
      <w:r w:rsidR="00BA4D15" w:rsidRPr="000A368A">
        <w:rPr>
          <w:b/>
          <w:sz w:val="24"/>
          <w:szCs w:val="24"/>
        </w:rPr>
        <w:t>]</w:t>
      </w:r>
      <w:r w:rsidRPr="000A368A">
        <w:rPr>
          <w:sz w:val="24"/>
          <w:szCs w:val="24"/>
        </w:rPr>
        <w:t xml:space="preserve"> </w:t>
      </w:r>
      <w:r w:rsidR="000E4F31" w:rsidRPr="000A368A">
        <w:rPr>
          <w:sz w:val="24"/>
          <w:szCs w:val="24"/>
        </w:rPr>
        <w:t>(GST exclusive</w:t>
      </w:r>
      <w:r w:rsidR="007B53D9" w:rsidRPr="000A368A">
        <w:rPr>
          <w:sz w:val="24"/>
          <w:szCs w:val="24"/>
        </w:rPr>
        <w:t>)</w:t>
      </w:r>
      <w:r w:rsidR="000E4F31" w:rsidRPr="000A368A">
        <w:rPr>
          <w:sz w:val="24"/>
          <w:szCs w:val="24"/>
        </w:rPr>
        <w:t xml:space="preserve"> </w:t>
      </w:r>
      <w:r w:rsidRPr="000A368A">
        <w:rPr>
          <w:sz w:val="24"/>
          <w:szCs w:val="24"/>
        </w:rPr>
        <w:t xml:space="preserve">for the project and purpose stated in our application (Reference No. </w:t>
      </w:r>
      <w:r w:rsidR="00BA4D15" w:rsidRPr="000A368A">
        <w:rPr>
          <w:sz w:val="24"/>
          <w:szCs w:val="24"/>
        </w:rPr>
        <w:t>[</w:t>
      </w:r>
      <w:r w:rsidR="00BA4D15" w:rsidRPr="000A368A">
        <w:rPr>
          <w:sz w:val="24"/>
          <w:szCs w:val="24"/>
          <w:highlight w:val="yellow"/>
        </w:rPr>
        <w:t>project id</w:t>
      </w:r>
      <w:r w:rsidR="00BA4D15" w:rsidRPr="000A368A">
        <w:rPr>
          <w:sz w:val="24"/>
          <w:szCs w:val="24"/>
        </w:rPr>
        <w:t>]</w:t>
      </w:r>
      <w:r w:rsidRPr="000A368A">
        <w:rPr>
          <w:sz w:val="24"/>
          <w:szCs w:val="24"/>
        </w:rPr>
        <w:t xml:space="preserve">) </w:t>
      </w:r>
      <w:r w:rsidR="00D6506F" w:rsidRPr="000A368A">
        <w:rPr>
          <w:sz w:val="24"/>
          <w:szCs w:val="24"/>
        </w:rPr>
        <w:t>for the</w:t>
      </w:r>
      <w:r w:rsidR="00BA4D15" w:rsidRPr="000A368A">
        <w:rPr>
          <w:sz w:val="24"/>
          <w:szCs w:val="24"/>
        </w:rPr>
        <w:t xml:space="preserve"> [</w:t>
      </w:r>
      <w:r w:rsidR="00BA4D15" w:rsidRPr="000A368A">
        <w:rPr>
          <w:sz w:val="24"/>
          <w:szCs w:val="24"/>
          <w:highlight w:val="yellow"/>
        </w:rPr>
        <w:t>name of project</w:t>
      </w:r>
      <w:r w:rsidR="00BA4D15" w:rsidRPr="000A368A">
        <w:rPr>
          <w:sz w:val="24"/>
          <w:szCs w:val="24"/>
        </w:rPr>
        <w:t xml:space="preserve">], </w:t>
      </w:r>
      <w:r w:rsidR="002D6ABE" w:rsidRPr="000A368A">
        <w:rPr>
          <w:sz w:val="24"/>
          <w:szCs w:val="24"/>
        </w:rPr>
        <w:t>[</w:t>
      </w:r>
      <w:r w:rsidR="002D6ABE" w:rsidRPr="000A368A">
        <w:rPr>
          <w:sz w:val="24"/>
          <w:szCs w:val="24"/>
          <w:highlight w:val="yellow"/>
        </w:rPr>
        <w:t>street address</w:t>
      </w:r>
      <w:r w:rsidR="002D6ABE" w:rsidRPr="000A368A">
        <w:rPr>
          <w:sz w:val="24"/>
          <w:szCs w:val="24"/>
        </w:rPr>
        <w:t xml:space="preserve">], </w:t>
      </w:r>
      <w:r w:rsidR="00BA4D15" w:rsidRPr="000A368A">
        <w:rPr>
          <w:sz w:val="24"/>
          <w:szCs w:val="24"/>
        </w:rPr>
        <w:t>[</w:t>
      </w:r>
      <w:r w:rsidR="00BA4D15" w:rsidRPr="000A368A">
        <w:rPr>
          <w:sz w:val="24"/>
          <w:szCs w:val="24"/>
          <w:highlight w:val="yellow"/>
        </w:rPr>
        <w:t>suburb</w:t>
      </w:r>
      <w:r w:rsidR="00BA4D15" w:rsidRPr="000A368A">
        <w:rPr>
          <w:sz w:val="24"/>
          <w:szCs w:val="24"/>
        </w:rPr>
        <w:t>], [</w:t>
      </w:r>
      <w:r w:rsidR="00BA4D15" w:rsidRPr="000A368A">
        <w:rPr>
          <w:sz w:val="24"/>
          <w:szCs w:val="24"/>
          <w:highlight w:val="yellow"/>
        </w:rPr>
        <w:t>state</w:t>
      </w:r>
      <w:r w:rsidR="00BA4D15" w:rsidRPr="000A368A">
        <w:rPr>
          <w:sz w:val="24"/>
          <w:szCs w:val="24"/>
        </w:rPr>
        <w:t>]</w:t>
      </w:r>
      <w:r w:rsidRPr="000A368A">
        <w:rPr>
          <w:sz w:val="24"/>
          <w:szCs w:val="24"/>
        </w:rPr>
        <w:t xml:space="preserve"> and: </w:t>
      </w:r>
    </w:p>
    <w:p w:rsidR="00E23629" w:rsidRPr="008750DA" w:rsidRDefault="008750DA" w:rsidP="008750DA">
      <w:pPr>
        <w:pStyle w:val="BodyTextIndent"/>
        <w:keepLines/>
        <w:numPr>
          <w:ilvl w:val="0"/>
          <w:numId w:val="15"/>
        </w:numPr>
        <w:spacing w:after="120" w:line="240" w:lineRule="auto"/>
        <w:rPr>
          <w:color w:val="auto"/>
          <w:sz w:val="24"/>
          <w:szCs w:val="24"/>
        </w:rPr>
      </w:pPr>
      <w:r>
        <w:rPr>
          <w:color w:val="auto"/>
          <w:sz w:val="24"/>
          <w:szCs w:val="24"/>
        </w:rPr>
        <w:t>not</w:t>
      </w:r>
      <w:r w:rsidR="00E23629">
        <w:rPr>
          <w:color w:val="auto"/>
          <w:sz w:val="24"/>
          <w:szCs w:val="24"/>
        </w:rPr>
        <w:t xml:space="preserve">e that this Letter of Acceptance </w:t>
      </w:r>
      <w:r w:rsidR="00E23629" w:rsidRPr="008750DA">
        <w:rPr>
          <w:color w:val="auto"/>
          <w:sz w:val="24"/>
          <w:szCs w:val="24"/>
        </w:rPr>
        <w:t>(</w:t>
      </w:r>
      <w:r w:rsidR="00E23629" w:rsidRPr="008750DA">
        <w:rPr>
          <w:b/>
          <w:color w:val="auto"/>
          <w:sz w:val="24"/>
          <w:szCs w:val="24"/>
        </w:rPr>
        <w:t>Agreement</w:t>
      </w:r>
      <w:r w:rsidR="00E23629" w:rsidRPr="008750DA">
        <w:rPr>
          <w:color w:val="auto"/>
          <w:sz w:val="24"/>
          <w:szCs w:val="24"/>
        </w:rPr>
        <w:t xml:space="preserve">) is </w:t>
      </w:r>
      <w:r w:rsidR="00E23629">
        <w:rPr>
          <w:color w:val="auto"/>
          <w:sz w:val="24"/>
          <w:szCs w:val="24"/>
        </w:rPr>
        <w:t>between [</w:t>
      </w:r>
      <w:r w:rsidR="00E23629" w:rsidRPr="008750DA">
        <w:rPr>
          <w:color w:val="auto"/>
          <w:sz w:val="24"/>
          <w:szCs w:val="24"/>
          <w:highlight w:val="yellow"/>
        </w:rPr>
        <w:t>grantee name</w:t>
      </w:r>
      <w:r w:rsidR="00E23629">
        <w:rPr>
          <w:color w:val="auto"/>
          <w:sz w:val="24"/>
          <w:szCs w:val="24"/>
        </w:rPr>
        <w:t xml:space="preserve">] </w:t>
      </w:r>
      <w:r w:rsidR="00E23629" w:rsidRPr="008750DA">
        <w:rPr>
          <w:color w:val="auto"/>
          <w:sz w:val="24"/>
          <w:szCs w:val="24"/>
        </w:rPr>
        <w:t xml:space="preserve">and the </w:t>
      </w:r>
      <w:r w:rsidRPr="008750DA">
        <w:rPr>
          <w:color w:val="auto"/>
          <w:sz w:val="24"/>
          <w:szCs w:val="24"/>
        </w:rPr>
        <w:t xml:space="preserve">Commonwealth of Australia as represented by </w:t>
      </w:r>
      <w:r>
        <w:rPr>
          <w:color w:val="auto"/>
          <w:sz w:val="24"/>
          <w:szCs w:val="24"/>
        </w:rPr>
        <w:t xml:space="preserve">and acting through </w:t>
      </w:r>
      <w:r w:rsidRPr="008750DA">
        <w:rPr>
          <w:color w:val="auto"/>
          <w:sz w:val="24"/>
          <w:szCs w:val="24"/>
        </w:rPr>
        <w:t>the Department of Infrastructure, Transport, Regional Development, Communications and the Arts</w:t>
      </w:r>
      <w:r w:rsidR="00E23629" w:rsidRPr="008750DA">
        <w:rPr>
          <w:color w:val="auto"/>
          <w:sz w:val="24"/>
          <w:szCs w:val="24"/>
        </w:rPr>
        <w:t xml:space="preserve"> (</w:t>
      </w:r>
      <w:r w:rsidR="00E23629" w:rsidRPr="008750DA">
        <w:rPr>
          <w:b/>
          <w:color w:val="auto"/>
          <w:sz w:val="24"/>
          <w:szCs w:val="24"/>
        </w:rPr>
        <w:t>Commonwealth</w:t>
      </w:r>
      <w:r w:rsidR="00E23629" w:rsidRPr="008750DA">
        <w:rPr>
          <w:color w:val="auto"/>
          <w:sz w:val="24"/>
          <w:szCs w:val="24"/>
        </w:rPr>
        <w:t>);</w:t>
      </w:r>
    </w:p>
    <w:p w:rsidR="003039F7" w:rsidRPr="00A0125A" w:rsidRDefault="003039F7" w:rsidP="00627054">
      <w:pPr>
        <w:pStyle w:val="BodyTextIndent"/>
        <w:keepLines/>
        <w:numPr>
          <w:ilvl w:val="0"/>
          <w:numId w:val="15"/>
        </w:numPr>
        <w:spacing w:after="120" w:line="240" w:lineRule="auto"/>
        <w:rPr>
          <w:color w:val="auto"/>
          <w:sz w:val="24"/>
          <w:szCs w:val="24"/>
        </w:rPr>
      </w:pPr>
      <w:r w:rsidRPr="000A368A">
        <w:rPr>
          <w:color w:val="auto"/>
          <w:sz w:val="24"/>
          <w:szCs w:val="24"/>
        </w:rPr>
        <w:t>agree that the grant and any asset formed as a result of the grant will be used solely for the purpose specified in the Minister’s letter of offer of grant, and expenditure as detailed</w:t>
      </w:r>
      <w:r w:rsidR="00BA4D15" w:rsidRPr="000A368A">
        <w:rPr>
          <w:color w:val="auto"/>
          <w:sz w:val="24"/>
          <w:szCs w:val="24"/>
        </w:rPr>
        <w:t xml:space="preserve"> in</w:t>
      </w:r>
      <w:r w:rsidR="00E23629">
        <w:rPr>
          <w:color w:val="auto"/>
          <w:sz w:val="24"/>
          <w:szCs w:val="24"/>
        </w:rPr>
        <w:t xml:space="preserve"> </w:t>
      </w:r>
      <w:r w:rsidR="00E23629" w:rsidRPr="00E23629">
        <w:rPr>
          <w:color w:val="auto"/>
          <w:sz w:val="24"/>
          <w:szCs w:val="24"/>
        </w:rPr>
        <w:t>this</w:t>
      </w:r>
      <w:r w:rsidR="00BA4D15" w:rsidRPr="00E23629">
        <w:rPr>
          <w:color w:val="auto"/>
          <w:sz w:val="24"/>
          <w:szCs w:val="24"/>
        </w:rPr>
        <w:t xml:space="preserve"> </w:t>
      </w:r>
      <w:r w:rsidR="004B2960" w:rsidRPr="00E23629">
        <w:rPr>
          <w:color w:val="auto"/>
          <w:sz w:val="24"/>
          <w:szCs w:val="24"/>
        </w:rPr>
        <w:t>Agreement</w:t>
      </w:r>
      <w:r w:rsidRPr="00A0125A">
        <w:rPr>
          <w:color w:val="auto"/>
          <w:sz w:val="24"/>
          <w:szCs w:val="24"/>
        </w:rPr>
        <w:t>;</w:t>
      </w:r>
    </w:p>
    <w:p w:rsidR="00C84A75" w:rsidRPr="00A0125A" w:rsidRDefault="006A71A3" w:rsidP="00627054">
      <w:pPr>
        <w:pStyle w:val="BodyTextIndent"/>
        <w:keepLines/>
        <w:numPr>
          <w:ilvl w:val="0"/>
          <w:numId w:val="15"/>
        </w:numPr>
        <w:spacing w:after="120" w:line="240" w:lineRule="auto"/>
        <w:rPr>
          <w:color w:val="auto"/>
          <w:sz w:val="24"/>
          <w:szCs w:val="24"/>
        </w:rPr>
      </w:pPr>
      <w:r w:rsidRPr="00A0125A">
        <w:rPr>
          <w:color w:val="auto"/>
          <w:sz w:val="24"/>
          <w:szCs w:val="24"/>
        </w:rPr>
        <w:t>the project to be delivered includes</w:t>
      </w:r>
      <w:r w:rsidR="00C84A75" w:rsidRPr="00A0125A">
        <w:rPr>
          <w:color w:val="auto"/>
          <w:sz w:val="24"/>
          <w:szCs w:val="24"/>
        </w:rPr>
        <w:t xml:space="preserve"> the</w:t>
      </w:r>
      <w:r w:rsidRPr="00A0125A">
        <w:rPr>
          <w:color w:val="auto"/>
          <w:sz w:val="24"/>
          <w:szCs w:val="24"/>
        </w:rPr>
        <w:t xml:space="preserve"> [</w:t>
      </w:r>
      <w:r w:rsidR="00C84A75" w:rsidRPr="00A0125A">
        <w:rPr>
          <w:color w:val="auto"/>
          <w:sz w:val="24"/>
          <w:szCs w:val="24"/>
          <w:highlight w:val="yellow"/>
        </w:rPr>
        <w:t>construction/upgrade/purchase/planning for</w:t>
      </w:r>
      <w:r w:rsidR="00071C82" w:rsidRPr="00A0125A">
        <w:rPr>
          <w:color w:val="auto"/>
          <w:sz w:val="24"/>
          <w:szCs w:val="24"/>
        </w:rPr>
        <w:t>]</w:t>
      </w:r>
      <w:r w:rsidR="00C84A75" w:rsidRPr="00A0125A">
        <w:rPr>
          <w:color w:val="auto"/>
          <w:sz w:val="24"/>
          <w:szCs w:val="24"/>
        </w:rPr>
        <w:t xml:space="preserve"> a [</w:t>
      </w:r>
      <w:r w:rsidR="00C84A75" w:rsidRPr="00A0125A">
        <w:rPr>
          <w:color w:val="auto"/>
          <w:sz w:val="24"/>
          <w:szCs w:val="24"/>
          <w:highlight w:val="yellow"/>
        </w:rPr>
        <w:t>insert a brief description of the project</w:t>
      </w:r>
      <w:r w:rsidR="00C84A75" w:rsidRPr="00A0125A">
        <w:rPr>
          <w:color w:val="auto"/>
          <w:sz w:val="24"/>
          <w:szCs w:val="24"/>
        </w:rPr>
        <w:t>].</w:t>
      </w:r>
    </w:p>
    <w:p w:rsidR="003039F7" w:rsidRDefault="003039F7" w:rsidP="00627054">
      <w:pPr>
        <w:pStyle w:val="BodyTextIndent"/>
        <w:keepLines/>
        <w:numPr>
          <w:ilvl w:val="0"/>
          <w:numId w:val="15"/>
        </w:numPr>
        <w:spacing w:after="120" w:line="240" w:lineRule="auto"/>
        <w:rPr>
          <w:color w:val="auto"/>
          <w:sz w:val="24"/>
          <w:szCs w:val="24"/>
        </w:rPr>
      </w:pPr>
      <w:r w:rsidRPr="000A368A">
        <w:rPr>
          <w:color w:val="auto"/>
          <w:sz w:val="24"/>
          <w:szCs w:val="24"/>
        </w:rPr>
        <w:t xml:space="preserve">agree that </w:t>
      </w:r>
      <w:r w:rsidR="00195E7C" w:rsidRPr="000A368A">
        <w:rPr>
          <w:color w:val="auto"/>
          <w:sz w:val="24"/>
          <w:szCs w:val="24"/>
        </w:rPr>
        <w:t>[</w:t>
      </w:r>
      <w:r w:rsidR="00F56197" w:rsidRPr="000A368A">
        <w:rPr>
          <w:color w:val="auto"/>
          <w:sz w:val="24"/>
          <w:szCs w:val="24"/>
          <w:highlight w:val="yellow"/>
        </w:rPr>
        <w:t>grantee</w:t>
      </w:r>
      <w:r w:rsidR="00195E7C" w:rsidRPr="000A368A">
        <w:rPr>
          <w:color w:val="auto"/>
          <w:sz w:val="24"/>
          <w:szCs w:val="24"/>
          <w:highlight w:val="yellow"/>
        </w:rPr>
        <w:t xml:space="preserve"> name</w:t>
      </w:r>
      <w:r w:rsidR="00195E7C" w:rsidRPr="000A368A">
        <w:rPr>
          <w:color w:val="auto"/>
          <w:sz w:val="24"/>
          <w:szCs w:val="24"/>
        </w:rPr>
        <w:t>]</w:t>
      </w:r>
      <w:r w:rsidRPr="000A368A">
        <w:rPr>
          <w:color w:val="auto"/>
          <w:sz w:val="24"/>
          <w:szCs w:val="24"/>
        </w:rPr>
        <w:t xml:space="preserve"> bears full responsibility, including liability, for all activities carried out in relation to this project;</w:t>
      </w:r>
    </w:p>
    <w:p w:rsidR="00071C82" w:rsidRDefault="00071C82" w:rsidP="00627054">
      <w:pPr>
        <w:pStyle w:val="BodyTextIndent"/>
        <w:keepLines/>
        <w:numPr>
          <w:ilvl w:val="0"/>
          <w:numId w:val="15"/>
        </w:numPr>
        <w:spacing w:after="120" w:line="240" w:lineRule="auto"/>
        <w:rPr>
          <w:color w:val="auto"/>
          <w:sz w:val="24"/>
          <w:szCs w:val="24"/>
        </w:rPr>
      </w:pPr>
      <w:r>
        <w:rPr>
          <w:color w:val="auto"/>
          <w:sz w:val="24"/>
          <w:szCs w:val="24"/>
        </w:rPr>
        <w:t>agree that [</w:t>
      </w:r>
      <w:r w:rsidRPr="00937918">
        <w:rPr>
          <w:color w:val="auto"/>
          <w:sz w:val="24"/>
          <w:szCs w:val="24"/>
          <w:highlight w:val="yellow"/>
        </w:rPr>
        <w:t>grantee name</w:t>
      </w:r>
      <w:r>
        <w:rPr>
          <w:color w:val="auto"/>
          <w:sz w:val="24"/>
          <w:szCs w:val="24"/>
        </w:rPr>
        <w:t xml:space="preserve">] will obtain </w:t>
      </w:r>
      <w:r w:rsidR="0078204D">
        <w:rPr>
          <w:color w:val="auto"/>
          <w:sz w:val="24"/>
          <w:szCs w:val="24"/>
        </w:rPr>
        <w:t xml:space="preserve">all approvals and </w:t>
      </w:r>
      <w:r w:rsidR="007341B2">
        <w:rPr>
          <w:color w:val="auto"/>
          <w:sz w:val="24"/>
          <w:szCs w:val="24"/>
        </w:rPr>
        <w:t>authorisation</w:t>
      </w:r>
      <w:r w:rsidR="009B7866">
        <w:rPr>
          <w:color w:val="auto"/>
          <w:sz w:val="24"/>
          <w:szCs w:val="24"/>
        </w:rPr>
        <w:t>s</w:t>
      </w:r>
      <w:r w:rsidR="007341B2">
        <w:rPr>
          <w:color w:val="auto"/>
          <w:sz w:val="24"/>
          <w:szCs w:val="24"/>
        </w:rPr>
        <w:t xml:space="preserve"> issued or required by any governmental or semi-governmental authority, including any local council</w:t>
      </w:r>
      <w:r w:rsidR="00185638">
        <w:rPr>
          <w:color w:val="auto"/>
          <w:sz w:val="24"/>
          <w:szCs w:val="24"/>
        </w:rPr>
        <w:t>,</w:t>
      </w:r>
      <w:r>
        <w:rPr>
          <w:color w:val="auto"/>
          <w:sz w:val="24"/>
          <w:szCs w:val="24"/>
        </w:rPr>
        <w:t xml:space="preserve"> necessary to commence and perform </w:t>
      </w:r>
      <w:r w:rsidR="00DD17BF">
        <w:rPr>
          <w:color w:val="auto"/>
          <w:sz w:val="24"/>
          <w:szCs w:val="24"/>
        </w:rPr>
        <w:t>the project</w:t>
      </w:r>
      <w:r w:rsidR="0078204D">
        <w:rPr>
          <w:color w:val="auto"/>
          <w:sz w:val="24"/>
          <w:szCs w:val="24"/>
        </w:rPr>
        <w:t>, including any</w:t>
      </w:r>
      <w:r w:rsidR="00DD17BF">
        <w:rPr>
          <w:color w:val="auto"/>
          <w:sz w:val="24"/>
          <w:szCs w:val="24"/>
        </w:rPr>
        <w:t xml:space="preserve"> construction and/or building activities</w:t>
      </w:r>
      <w:r>
        <w:rPr>
          <w:color w:val="auto"/>
          <w:sz w:val="24"/>
          <w:szCs w:val="24"/>
        </w:rPr>
        <w:t>;</w:t>
      </w:r>
    </w:p>
    <w:p w:rsidR="00071C82" w:rsidRDefault="00071C82" w:rsidP="00627054">
      <w:pPr>
        <w:pStyle w:val="BodyTextIndent"/>
        <w:keepLines/>
        <w:numPr>
          <w:ilvl w:val="0"/>
          <w:numId w:val="15"/>
        </w:numPr>
        <w:spacing w:after="120" w:line="240" w:lineRule="auto"/>
        <w:rPr>
          <w:color w:val="auto"/>
          <w:sz w:val="24"/>
          <w:szCs w:val="24"/>
        </w:rPr>
      </w:pPr>
      <w:r>
        <w:rPr>
          <w:color w:val="auto"/>
          <w:sz w:val="24"/>
          <w:szCs w:val="24"/>
        </w:rPr>
        <w:t>agree that [</w:t>
      </w:r>
      <w:r w:rsidRPr="00517323">
        <w:rPr>
          <w:color w:val="auto"/>
          <w:sz w:val="24"/>
          <w:szCs w:val="24"/>
          <w:highlight w:val="yellow"/>
        </w:rPr>
        <w:t>grantee name</w:t>
      </w:r>
      <w:r>
        <w:rPr>
          <w:color w:val="auto"/>
          <w:sz w:val="24"/>
          <w:szCs w:val="24"/>
        </w:rPr>
        <w:t xml:space="preserve">] will ensure that </w:t>
      </w:r>
      <w:r w:rsidR="00DD17BF">
        <w:rPr>
          <w:color w:val="auto"/>
          <w:sz w:val="24"/>
          <w:szCs w:val="24"/>
        </w:rPr>
        <w:t>any construction and/or building activities</w:t>
      </w:r>
      <w:r>
        <w:rPr>
          <w:color w:val="auto"/>
          <w:sz w:val="24"/>
          <w:szCs w:val="24"/>
        </w:rPr>
        <w:t xml:space="preserve"> are carried out by qualified</w:t>
      </w:r>
      <w:r w:rsidR="000428DA">
        <w:rPr>
          <w:color w:val="auto"/>
          <w:sz w:val="24"/>
          <w:szCs w:val="24"/>
        </w:rPr>
        <w:t>, accredited</w:t>
      </w:r>
      <w:r>
        <w:rPr>
          <w:color w:val="auto"/>
          <w:sz w:val="24"/>
          <w:szCs w:val="24"/>
        </w:rPr>
        <w:t xml:space="preserve"> and experienced tradespeople or professionals and </w:t>
      </w:r>
      <w:r w:rsidR="000428DA">
        <w:rPr>
          <w:color w:val="auto"/>
          <w:sz w:val="24"/>
          <w:szCs w:val="24"/>
        </w:rPr>
        <w:t>to</w:t>
      </w:r>
      <w:r>
        <w:rPr>
          <w:color w:val="auto"/>
          <w:sz w:val="24"/>
          <w:szCs w:val="24"/>
        </w:rPr>
        <w:t xml:space="preserve"> a standard consistent with best industry practice;</w:t>
      </w:r>
    </w:p>
    <w:p w:rsidR="00956BBD" w:rsidRPr="000A368A" w:rsidRDefault="00956BBD" w:rsidP="00627054">
      <w:pPr>
        <w:pStyle w:val="BodyTextIndent"/>
        <w:keepLines/>
        <w:numPr>
          <w:ilvl w:val="0"/>
          <w:numId w:val="15"/>
        </w:numPr>
        <w:spacing w:after="120" w:line="240" w:lineRule="auto"/>
        <w:rPr>
          <w:color w:val="auto"/>
          <w:sz w:val="24"/>
          <w:szCs w:val="24"/>
        </w:rPr>
      </w:pPr>
      <w:r>
        <w:rPr>
          <w:color w:val="auto"/>
          <w:sz w:val="24"/>
          <w:szCs w:val="24"/>
        </w:rPr>
        <w:t>agree that [</w:t>
      </w:r>
      <w:r w:rsidRPr="00517323">
        <w:rPr>
          <w:color w:val="auto"/>
          <w:sz w:val="24"/>
          <w:szCs w:val="24"/>
          <w:highlight w:val="yellow"/>
        </w:rPr>
        <w:t>grantee name</w:t>
      </w:r>
      <w:r>
        <w:rPr>
          <w:color w:val="auto"/>
          <w:sz w:val="24"/>
          <w:szCs w:val="24"/>
        </w:rPr>
        <w:t xml:space="preserve">] will </w:t>
      </w:r>
      <w:r w:rsidR="000428DA">
        <w:rPr>
          <w:color w:val="auto"/>
          <w:sz w:val="24"/>
          <w:szCs w:val="24"/>
        </w:rPr>
        <w:t xml:space="preserve">ensure compliance </w:t>
      </w:r>
      <w:r>
        <w:rPr>
          <w:color w:val="auto"/>
          <w:sz w:val="24"/>
          <w:szCs w:val="24"/>
        </w:rPr>
        <w:t>with the requirements of the Work Health and Safety Accreditation Scheme</w:t>
      </w:r>
      <w:r w:rsidR="0058166C">
        <w:rPr>
          <w:color w:val="auto"/>
          <w:sz w:val="24"/>
          <w:szCs w:val="24"/>
        </w:rPr>
        <w:t xml:space="preserve"> and Building Code of Australia</w:t>
      </w:r>
      <w:r w:rsidR="00DC27B0">
        <w:rPr>
          <w:color w:val="auto"/>
          <w:sz w:val="24"/>
          <w:szCs w:val="24"/>
        </w:rPr>
        <w:t xml:space="preserve"> (if applicable)</w:t>
      </w:r>
      <w:r>
        <w:rPr>
          <w:color w:val="auto"/>
          <w:sz w:val="24"/>
          <w:szCs w:val="24"/>
        </w:rPr>
        <w:t>;</w:t>
      </w:r>
    </w:p>
    <w:p w:rsidR="003039F7" w:rsidRPr="000A368A" w:rsidRDefault="0066015A" w:rsidP="00627054">
      <w:pPr>
        <w:pStyle w:val="BodyTextIndent"/>
        <w:keepLines/>
        <w:numPr>
          <w:ilvl w:val="0"/>
          <w:numId w:val="15"/>
        </w:numPr>
        <w:spacing w:after="120" w:line="240" w:lineRule="auto"/>
        <w:rPr>
          <w:color w:val="auto"/>
          <w:sz w:val="24"/>
          <w:szCs w:val="24"/>
        </w:rPr>
      </w:pPr>
      <w:r>
        <w:rPr>
          <w:color w:val="auto"/>
          <w:sz w:val="24"/>
          <w:szCs w:val="24"/>
        </w:rPr>
        <w:t xml:space="preserve">agree </w:t>
      </w:r>
      <w:r w:rsidR="004B2960">
        <w:rPr>
          <w:color w:val="auto"/>
          <w:sz w:val="24"/>
          <w:szCs w:val="24"/>
        </w:rPr>
        <w:t xml:space="preserve">that </w:t>
      </w:r>
      <w:r w:rsidR="00195E7C" w:rsidRPr="000A368A">
        <w:rPr>
          <w:color w:val="auto"/>
          <w:sz w:val="24"/>
          <w:szCs w:val="24"/>
        </w:rPr>
        <w:t>t</w:t>
      </w:r>
      <w:r w:rsidR="00814503" w:rsidRPr="000A368A">
        <w:rPr>
          <w:color w:val="auto"/>
          <w:sz w:val="24"/>
          <w:szCs w:val="24"/>
        </w:rPr>
        <w:t xml:space="preserve">his Agreement commences on the </w:t>
      </w:r>
      <w:r w:rsidR="004B2960">
        <w:rPr>
          <w:color w:val="auto"/>
          <w:sz w:val="24"/>
          <w:szCs w:val="24"/>
        </w:rPr>
        <w:t>d</w:t>
      </w:r>
      <w:r w:rsidR="00814503" w:rsidRPr="000A368A">
        <w:rPr>
          <w:color w:val="auto"/>
          <w:sz w:val="24"/>
          <w:szCs w:val="24"/>
        </w:rPr>
        <w:t xml:space="preserve">ate of this Agreement and continues until the </w:t>
      </w:r>
      <w:r w:rsidR="00E23629">
        <w:rPr>
          <w:color w:val="auto"/>
          <w:sz w:val="24"/>
          <w:szCs w:val="24"/>
        </w:rPr>
        <w:t xml:space="preserve">project </w:t>
      </w:r>
      <w:r w:rsidR="00814503" w:rsidRPr="000A368A">
        <w:rPr>
          <w:color w:val="auto"/>
          <w:sz w:val="24"/>
          <w:szCs w:val="24"/>
        </w:rPr>
        <w:t>completion date, unless terminated earlier;</w:t>
      </w:r>
    </w:p>
    <w:p w:rsidR="003039F7" w:rsidRDefault="003039F7" w:rsidP="00627054">
      <w:pPr>
        <w:pStyle w:val="BodyTextIndent"/>
        <w:keepLines/>
        <w:numPr>
          <w:ilvl w:val="0"/>
          <w:numId w:val="15"/>
        </w:numPr>
        <w:spacing w:after="120" w:line="240" w:lineRule="auto"/>
        <w:rPr>
          <w:color w:val="auto"/>
          <w:sz w:val="24"/>
          <w:szCs w:val="24"/>
        </w:rPr>
      </w:pPr>
      <w:r w:rsidRPr="000A368A">
        <w:rPr>
          <w:color w:val="auto"/>
          <w:sz w:val="24"/>
          <w:szCs w:val="24"/>
        </w:rPr>
        <w:t>state that the project completion date is</w:t>
      </w:r>
      <w:r w:rsidR="00814503" w:rsidRPr="000A368A">
        <w:rPr>
          <w:color w:val="auto"/>
          <w:sz w:val="24"/>
          <w:szCs w:val="24"/>
        </w:rPr>
        <w:t xml:space="preserve"> </w:t>
      </w:r>
      <w:r w:rsidR="00814503" w:rsidRPr="00672574">
        <w:rPr>
          <w:b/>
          <w:color w:val="auto"/>
          <w:sz w:val="24"/>
          <w:szCs w:val="24"/>
        </w:rPr>
        <w:t>[</w:t>
      </w:r>
      <w:r w:rsidR="00814503" w:rsidRPr="000A368A">
        <w:rPr>
          <w:b/>
          <w:color w:val="auto"/>
          <w:sz w:val="24"/>
          <w:szCs w:val="24"/>
          <w:highlight w:val="yellow"/>
        </w:rPr>
        <w:t>date</w:t>
      </w:r>
      <w:r w:rsidR="00814503" w:rsidRPr="00672574">
        <w:rPr>
          <w:b/>
          <w:color w:val="auto"/>
          <w:sz w:val="24"/>
          <w:szCs w:val="24"/>
        </w:rPr>
        <w:t>]</w:t>
      </w:r>
      <w:r w:rsidR="00640680">
        <w:rPr>
          <w:color w:val="auto"/>
          <w:sz w:val="24"/>
          <w:szCs w:val="24"/>
        </w:rPr>
        <w:t xml:space="preserve"> and agree to complete the project by this date</w:t>
      </w:r>
      <w:r w:rsidRPr="000A368A">
        <w:rPr>
          <w:color w:val="auto"/>
          <w:sz w:val="24"/>
          <w:szCs w:val="24"/>
        </w:rPr>
        <w:t>;</w:t>
      </w:r>
    </w:p>
    <w:p w:rsidR="001A6058" w:rsidRDefault="001A6058" w:rsidP="001A6058">
      <w:pPr>
        <w:pStyle w:val="BodyTextIndent"/>
        <w:keepLines/>
        <w:numPr>
          <w:ilvl w:val="0"/>
          <w:numId w:val="15"/>
        </w:numPr>
        <w:spacing w:after="120" w:line="240" w:lineRule="auto"/>
        <w:rPr>
          <w:i/>
          <w:iCs/>
        </w:rPr>
      </w:pPr>
      <w:r w:rsidRPr="001A6058">
        <w:rPr>
          <w:color w:val="auto"/>
          <w:sz w:val="24"/>
          <w:szCs w:val="24"/>
        </w:rPr>
        <w:t>acknowledge</w:t>
      </w:r>
      <w:r>
        <w:rPr>
          <w:sz w:val="24"/>
          <w:szCs w:val="24"/>
        </w:rPr>
        <w:t xml:space="preserve"> that </w:t>
      </w:r>
      <w:r w:rsidR="00B41A1D">
        <w:rPr>
          <w:color w:val="auto"/>
          <w:sz w:val="24"/>
          <w:szCs w:val="24"/>
        </w:rPr>
        <w:t>if requested by the</w:t>
      </w:r>
      <w:r w:rsidR="00CF1E75">
        <w:rPr>
          <w:color w:val="auto"/>
          <w:sz w:val="24"/>
          <w:szCs w:val="24"/>
        </w:rPr>
        <w:t xml:space="preserve"> Commonwealth, </w:t>
      </w:r>
      <w:r w:rsidRPr="001A6058">
        <w:rPr>
          <w:color w:val="auto"/>
          <w:sz w:val="24"/>
          <w:szCs w:val="24"/>
        </w:rPr>
        <w:t xml:space="preserve">another department, agency or authority of the Commonwealth of Australia may administer this Agreement on behalf of the Commonwealth, and </w:t>
      </w:r>
      <w:r w:rsidR="004B2960">
        <w:rPr>
          <w:color w:val="auto"/>
          <w:sz w:val="24"/>
          <w:szCs w:val="24"/>
        </w:rPr>
        <w:t>[</w:t>
      </w:r>
      <w:r w:rsidR="004B2960" w:rsidRPr="00517323">
        <w:rPr>
          <w:color w:val="auto"/>
          <w:sz w:val="24"/>
          <w:szCs w:val="24"/>
          <w:highlight w:val="yellow"/>
        </w:rPr>
        <w:t>grantee name</w:t>
      </w:r>
      <w:r w:rsidR="004B2960">
        <w:rPr>
          <w:color w:val="auto"/>
          <w:sz w:val="24"/>
          <w:szCs w:val="24"/>
        </w:rPr>
        <w:t xml:space="preserve">] </w:t>
      </w:r>
      <w:r w:rsidRPr="001A6058">
        <w:rPr>
          <w:color w:val="auto"/>
          <w:sz w:val="24"/>
          <w:szCs w:val="24"/>
        </w:rPr>
        <w:t>must comply with any direction given or purported to be given by that department, agency or authority under a provision of this Agreement (except as notified by the Commonwealth)</w:t>
      </w:r>
      <w:r>
        <w:rPr>
          <w:color w:val="auto"/>
          <w:sz w:val="24"/>
          <w:szCs w:val="24"/>
        </w:rPr>
        <w:t xml:space="preserve">; </w:t>
      </w:r>
    </w:p>
    <w:p w:rsidR="007D3D8B" w:rsidRPr="000A368A" w:rsidRDefault="007D3D8B" w:rsidP="008F7C83">
      <w:pPr>
        <w:pStyle w:val="BodyTextIndent"/>
        <w:keepLines/>
        <w:numPr>
          <w:ilvl w:val="0"/>
          <w:numId w:val="15"/>
        </w:numPr>
        <w:spacing w:after="120" w:line="240" w:lineRule="auto"/>
        <w:rPr>
          <w:color w:val="auto"/>
          <w:sz w:val="24"/>
          <w:szCs w:val="24"/>
        </w:rPr>
      </w:pPr>
      <w:r w:rsidRPr="000A368A">
        <w:rPr>
          <w:color w:val="auto"/>
          <w:sz w:val="24"/>
          <w:szCs w:val="24"/>
        </w:rPr>
        <w:t>confirm that the following co-contributions have been received</w:t>
      </w:r>
      <w:r w:rsidR="00F21308" w:rsidRPr="000A368A">
        <w:rPr>
          <w:color w:val="auto"/>
          <w:sz w:val="24"/>
          <w:szCs w:val="24"/>
        </w:rPr>
        <w:t>/confirmed</w:t>
      </w:r>
      <w:r w:rsidRPr="000A368A">
        <w:rPr>
          <w:color w:val="auto"/>
          <w:sz w:val="24"/>
          <w:szCs w:val="24"/>
        </w:rPr>
        <w:t xml:space="preserve"> [</w:t>
      </w:r>
      <w:r w:rsidRPr="000A368A">
        <w:rPr>
          <w:color w:val="auto"/>
          <w:sz w:val="24"/>
          <w:szCs w:val="24"/>
          <w:highlight w:val="yellow"/>
        </w:rPr>
        <w:t>Reserve if fully AG funded</w:t>
      </w:r>
      <w:r w:rsidRPr="000A368A">
        <w:rPr>
          <w:color w:val="auto"/>
          <w:sz w:val="24"/>
          <w:szCs w:val="24"/>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4649"/>
      </w:tblGrid>
      <w:tr w:rsidR="000A368A" w:rsidRPr="000A368A" w:rsidTr="003039F7">
        <w:tc>
          <w:tcPr>
            <w:tcW w:w="4649" w:type="dxa"/>
            <w:shd w:val="clear" w:color="auto" w:fill="auto"/>
          </w:tcPr>
          <w:p w:rsidR="007D3D8B" w:rsidRPr="000A368A" w:rsidRDefault="007D3D8B" w:rsidP="003039F7">
            <w:pPr>
              <w:pStyle w:val="BodyTextIndent"/>
              <w:keepLines/>
              <w:spacing w:after="120" w:line="240" w:lineRule="auto"/>
              <w:ind w:left="0" w:firstLine="0"/>
              <w:rPr>
                <w:color w:val="auto"/>
                <w:sz w:val="24"/>
                <w:szCs w:val="24"/>
              </w:rPr>
            </w:pPr>
            <w:r w:rsidRPr="000A368A">
              <w:rPr>
                <w:color w:val="auto"/>
                <w:sz w:val="24"/>
                <w:szCs w:val="24"/>
                <w:highlight w:val="yellow"/>
              </w:rPr>
              <w:t>Name of contributor</w:t>
            </w:r>
            <w:r w:rsidR="000E4F31" w:rsidRPr="000A368A">
              <w:rPr>
                <w:color w:val="auto"/>
                <w:sz w:val="24"/>
                <w:szCs w:val="24"/>
                <w:highlight w:val="yellow"/>
              </w:rPr>
              <w:t>/s</w:t>
            </w:r>
          </w:p>
        </w:tc>
        <w:tc>
          <w:tcPr>
            <w:tcW w:w="4649" w:type="dxa"/>
            <w:shd w:val="clear" w:color="auto" w:fill="auto"/>
          </w:tcPr>
          <w:p w:rsidR="007D3D8B" w:rsidRPr="000A368A" w:rsidRDefault="007D3D8B" w:rsidP="007B53D9">
            <w:pPr>
              <w:pStyle w:val="BodyTextIndent"/>
              <w:keepLines/>
              <w:spacing w:after="120" w:line="240" w:lineRule="auto"/>
              <w:ind w:left="0" w:firstLine="0"/>
              <w:rPr>
                <w:color w:val="auto"/>
                <w:sz w:val="24"/>
                <w:szCs w:val="24"/>
              </w:rPr>
            </w:pPr>
            <w:r w:rsidRPr="000A368A">
              <w:rPr>
                <w:color w:val="auto"/>
                <w:sz w:val="24"/>
                <w:szCs w:val="24"/>
              </w:rPr>
              <w:t>$[</w:t>
            </w:r>
            <w:r w:rsidRPr="000A368A">
              <w:rPr>
                <w:color w:val="auto"/>
                <w:sz w:val="24"/>
                <w:szCs w:val="24"/>
                <w:highlight w:val="yellow"/>
              </w:rPr>
              <w:t>amount</w:t>
            </w:r>
            <w:r w:rsidRPr="000A368A">
              <w:rPr>
                <w:color w:val="auto"/>
                <w:sz w:val="24"/>
                <w:szCs w:val="24"/>
              </w:rPr>
              <w:t>]</w:t>
            </w:r>
            <w:r w:rsidR="000E4F31" w:rsidRPr="000A368A">
              <w:rPr>
                <w:color w:val="auto"/>
                <w:sz w:val="24"/>
                <w:szCs w:val="24"/>
              </w:rPr>
              <w:t xml:space="preserve"> (GST exclusive</w:t>
            </w:r>
            <w:r w:rsidR="007B53D9" w:rsidRPr="000A368A">
              <w:rPr>
                <w:color w:val="auto"/>
                <w:sz w:val="24"/>
                <w:szCs w:val="24"/>
              </w:rPr>
              <w:t>)</w:t>
            </w:r>
          </w:p>
        </w:tc>
      </w:tr>
    </w:tbl>
    <w:p w:rsidR="000E4F31" w:rsidRPr="000A368A" w:rsidRDefault="00640680" w:rsidP="00627054">
      <w:pPr>
        <w:pStyle w:val="BodyTextIndent"/>
        <w:keepLines/>
        <w:numPr>
          <w:ilvl w:val="0"/>
          <w:numId w:val="15"/>
        </w:numPr>
        <w:spacing w:before="120" w:after="120" w:line="240" w:lineRule="auto"/>
        <w:rPr>
          <w:color w:val="auto"/>
          <w:sz w:val="24"/>
          <w:szCs w:val="24"/>
        </w:rPr>
      </w:pPr>
      <w:r>
        <w:rPr>
          <w:color w:val="auto"/>
          <w:sz w:val="24"/>
          <w:szCs w:val="24"/>
        </w:rPr>
        <w:t>agree to comply with</w:t>
      </w:r>
      <w:r w:rsidRPr="000A368A">
        <w:rPr>
          <w:color w:val="auto"/>
          <w:sz w:val="24"/>
          <w:szCs w:val="24"/>
        </w:rPr>
        <w:t xml:space="preserve"> </w:t>
      </w:r>
      <w:r w:rsidR="00812AA8" w:rsidRPr="000A368A">
        <w:rPr>
          <w:color w:val="auto"/>
          <w:sz w:val="24"/>
          <w:szCs w:val="24"/>
        </w:rPr>
        <w:t>the project Budget</w:t>
      </w:r>
      <w:r w:rsidR="005B6A6C" w:rsidRPr="000A368A">
        <w:rPr>
          <w:color w:val="auto"/>
          <w:sz w:val="24"/>
          <w:szCs w:val="24"/>
        </w:rPr>
        <w:t xml:space="preserve"> </w:t>
      </w:r>
      <w:r>
        <w:rPr>
          <w:color w:val="auto"/>
          <w:sz w:val="24"/>
          <w:szCs w:val="24"/>
        </w:rPr>
        <w:t>as follows:</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1"/>
        <w:gridCol w:w="4082"/>
        <w:gridCol w:w="1842"/>
      </w:tblGrid>
      <w:tr w:rsidR="000A368A" w:rsidRPr="000A368A" w:rsidTr="003039F7">
        <w:tc>
          <w:tcPr>
            <w:tcW w:w="1701" w:type="dxa"/>
            <w:shd w:val="clear" w:color="auto" w:fill="auto"/>
            <w:tcMar>
              <w:left w:w="57" w:type="dxa"/>
              <w:right w:w="57" w:type="dxa"/>
            </w:tcMar>
          </w:tcPr>
          <w:p w:rsidR="000E4F31" w:rsidRPr="000A368A" w:rsidRDefault="000E4F31" w:rsidP="003039F7">
            <w:pPr>
              <w:pStyle w:val="Definition"/>
              <w:spacing w:before="0" w:after="0" w:line="240" w:lineRule="auto"/>
              <w:rPr>
                <w:rFonts w:ascii="Times New Roman" w:hAnsi="Times New Roman" w:cs="Times New Roman"/>
                <w:sz w:val="24"/>
                <w:szCs w:val="24"/>
              </w:rPr>
            </w:pPr>
          </w:p>
        </w:tc>
        <w:tc>
          <w:tcPr>
            <w:tcW w:w="1701" w:type="dxa"/>
            <w:shd w:val="clear" w:color="auto" w:fill="auto"/>
            <w:tcMar>
              <w:left w:w="57" w:type="dxa"/>
              <w:right w:w="57" w:type="dxa"/>
            </w:tcMar>
          </w:tcPr>
          <w:p w:rsidR="000E4F31" w:rsidRPr="000A368A" w:rsidRDefault="000E4F31" w:rsidP="003039F7">
            <w:pPr>
              <w:pStyle w:val="Definition"/>
              <w:spacing w:before="0" w:after="0" w:line="240" w:lineRule="auto"/>
              <w:rPr>
                <w:rFonts w:ascii="Times New Roman" w:hAnsi="Times New Roman" w:cs="Times New Roman"/>
                <w:b/>
                <w:sz w:val="24"/>
                <w:szCs w:val="24"/>
              </w:rPr>
            </w:pPr>
            <w:r w:rsidRPr="000A368A">
              <w:rPr>
                <w:rFonts w:ascii="Times New Roman" w:hAnsi="Times New Roman" w:cs="Times New Roman"/>
                <w:b/>
                <w:sz w:val="24"/>
                <w:szCs w:val="24"/>
              </w:rPr>
              <w:t>Cost Item</w:t>
            </w:r>
          </w:p>
        </w:tc>
        <w:tc>
          <w:tcPr>
            <w:tcW w:w="4082" w:type="dxa"/>
            <w:shd w:val="clear" w:color="auto" w:fill="auto"/>
            <w:tcMar>
              <w:left w:w="57" w:type="dxa"/>
              <w:right w:w="57" w:type="dxa"/>
            </w:tcMar>
          </w:tcPr>
          <w:p w:rsidR="000E4F31" w:rsidRPr="000A368A" w:rsidRDefault="000E4F31" w:rsidP="003039F7">
            <w:pPr>
              <w:pStyle w:val="Definition"/>
              <w:spacing w:before="0" w:after="0" w:line="240" w:lineRule="auto"/>
              <w:rPr>
                <w:rFonts w:ascii="Times New Roman" w:hAnsi="Times New Roman" w:cs="Times New Roman"/>
                <w:b/>
                <w:sz w:val="24"/>
                <w:szCs w:val="24"/>
              </w:rPr>
            </w:pPr>
            <w:r w:rsidRPr="000A368A">
              <w:rPr>
                <w:rFonts w:ascii="Times New Roman" w:hAnsi="Times New Roman" w:cs="Times New Roman"/>
                <w:b/>
                <w:sz w:val="24"/>
                <w:szCs w:val="24"/>
              </w:rPr>
              <w:t>Description</w:t>
            </w:r>
          </w:p>
        </w:tc>
        <w:tc>
          <w:tcPr>
            <w:tcW w:w="1842" w:type="dxa"/>
            <w:shd w:val="clear" w:color="auto" w:fill="auto"/>
            <w:tcMar>
              <w:left w:w="57" w:type="dxa"/>
              <w:right w:w="57" w:type="dxa"/>
            </w:tcMar>
          </w:tcPr>
          <w:p w:rsidR="000E4F31" w:rsidRPr="000A368A" w:rsidRDefault="000E4F31" w:rsidP="003039F7">
            <w:pPr>
              <w:pStyle w:val="Definition"/>
              <w:spacing w:before="0" w:after="0" w:line="240" w:lineRule="auto"/>
              <w:jc w:val="center"/>
              <w:rPr>
                <w:rFonts w:ascii="Times New Roman" w:hAnsi="Times New Roman" w:cs="Times New Roman"/>
                <w:b/>
                <w:sz w:val="24"/>
                <w:szCs w:val="24"/>
              </w:rPr>
            </w:pPr>
            <w:r w:rsidRPr="000A368A">
              <w:rPr>
                <w:rFonts w:ascii="Times New Roman" w:hAnsi="Times New Roman" w:cs="Times New Roman"/>
                <w:b/>
                <w:sz w:val="24"/>
                <w:szCs w:val="24"/>
              </w:rPr>
              <w:t>$</w:t>
            </w:r>
            <w:r w:rsidRPr="000A368A">
              <w:rPr>
                <w:rFonts w:ascii="Times New Roman" w:hAnsi="Times New Roman" w:cs="Times New Roman"/>
                <w:b/>
                <w:sz w:val="24"/>
                <w:szCs w:val="24"/>
              </w:rPr>
              <w:br/>
              <w:t>(GST Exclusive)</w:t>
            </w:r>
          </w:p>
        </w:tc>
      </w:tr>
      <w:tr w:rsidR="000A368A" w:rsidRPr="000A368A" w:rsidTr="003039F7">
        <w:tc>
          <w:tcPr>
            <w:tcW w:w="1701" w:type="dxa"/>
            <w:shd w:val="clear" w:color="auto" w:fill="auto"/>
            <w:tcMar>
              <w:left w:w="57" w:type="dxa"/>
              <w:right w:w="57" w:type="dxa"/>
            </w:tcMar>
          </w:tcPr>
          <w:p w:rsidR="000E4F31" w:rsidRPr="000A368A" w:rsidRDefault="000E4F31" w:rsidP="003039F7">
            <w:pPr>
              <w:pStyle w:val="Definition"/>
              <w:spacing w:before="0" w:after="0" w:line="240" w:lineRule="auto"/>
              <w:rPr>
                <w:rFonts w:ascii="Times New Roman" w:hAnsi="Times New Roman" w:cs="Times New Roman"/>
                <w:sz w:val="24"/>
                <w:szCs w:val="24"/>
              </w:rPr>
            </w:pPr>
            <w:r w:rsidRPr="000A368A">
              <w:rPr>
                <w:rFonts w:ascii="Times New Roman" w:hAnsi="Times New Roman" w:cs="Times New Roman"/>
                <w:sz w:val="24"/>
                <w:szCs w:val="24"/>
              </w:rPr>
              <w:lastRenderedPageBreak/>
              <w:t>Australian Government</w:t>
            </w:r>
          </w:p>
        </w:tc>
        <w:tc>
          <w:tcPr>
            <w:tcW w:w="1701" w:type="dxa"/>
            <w:shd w:val="clear" w:color="auto" w:fill="auto"/>
            <w:tcMar>
              <w:left w:w="57" w:type="dxa"/>
              <w:right w:w="57" w:type="dxa"/>
            </w:tcMar>
          </w:tcPr>
          <w:p w:rsidR="000E4F31" w:rsidRPr="000A368A" w:rsidRDefault="000E4F31" w:rsidP="00605CDE">
            <w:pPr>
              <w:pStyle w:val="Definition"/>
              <w:spacing w:before="0" w:after="0" w:line="240" w:lineRule="auto"/>
              <w:rPr>
                <w:rFonts w:ascii="Times New Roman" w:hAnsi="Times New Roman" w:cs="Times New Roman"/>
                <w:sz w:val="24"/>
                <w:szCs w:val="24"/>
              </w:rPr>
            </w:pPr>
            <w:r w:rsidRPr="000A368A">
              <w:rPr>
                <w:rFonts w:ascii="Times New Roman" w:hAnsi="Times New Roman" w:cs="Times New Roman"/>
                <w:sz w:val="24"/>
                <w:szCs w:val="24"/>
                <w:highlight w:val="yellow"/>
              </w:rPr>
              <w:t>Construction</w:t>
            </w:r>
            <w:r w:rsidR="00BE3ED6" w:rsidRPr="000A368A">
              <w:rPr>
                <w:rFonts w:ascii="Times New Roman" w:hAnsi="Times New Roman" w:cs="Times New Roman"/>
                <w:sz w:val="24"/>
                <w:szCs w:val="24"/>
                <w:highlight w:val="yellow"/>
              </w:rPr>
              <w:t>, Upgrade</w:t>
            </w:r>
            <w:r w:rsidR="00605CDE" w:rsidRPr="000A368A">
              <w:rPr>
                <w:rFonts w:ascii="Times New Roman" w:hAnsi="Times New Roman" w:cs="Times New Roman"/>
                <w:sz w:val="24"/>
                <w:szCs w:val="24"/>
                <w:highlight w:val="yellow"/>
              </w:rPr>
              <w:t xml:space="preserve">, </w:t>
            </w:r>
            <w:r w:rsidRPr="000A368A">
              <w:rPr>
                <w:rFonts w:ascii="Times New Roman" w:hAnsi="Times New Roman" w:cs="Times New Roman"/>
                <w:sz w:val="24"/>
                <w:szCs w:val="24"/>
                <w:highlight w:val="yellow"/>
              </w:rPr>
              <w:t>Purchase</w:t>
            </w:r>
            <w:r w:rsidR="00605CDE" w:rsidRPr="000A368A">
              <w:rPr>
                <w:rFonts w:ascii="Times New Roman" w:hAnsi="Times New Roman" w:cs="Times New Roman"/>
                <w:sz w:val="24"/>
                <w:szCs w:val="24"/>
                <w:highlight w:val="yellow"/>
              </w:rPr>
              <w:t xml:space="preserve"> and/or Planning</w:t>
            </w:r>
          </w:p>
        </w:tc>
        <w:tc>
          <w:tcPr>
            <w:tcW w:w="4082" w:type="dxa"/>
            <w:shd w:val="clear" w:color="auto" w:fill="auto"/>
            <w:tcMar>
              <w:left w:w="57" w:type="dxa"/>
              <w:right w:w="57" w:type="dxa"/>
            </w:tcMar>
          </w:tcPr>
          <w:p w:rsidR="000E4F31" w:rsidRPr="000A368A" w:rsidRDefault="000E4F31" w:rsidP="003039F7">
            <w:pPr>
              <w:pStyle w:val="Definition"/>
              <w:spacing w:before="0" w:after="0" w:line="240" w:lineRule="auto"/>
              <w:rPr>
                <w:rFonts w:ascii="Times New Roman" w:hAnsi="Times New Roman" w:cs="Times New Roman"/>
                <w:sz w:val="24"/>
                <w:szCs w:val="24"/>
              </w:rPr>
            </w:pPr>
          </w:p>
        </w:tc>
        <w:tc>
          <w:tcPr>
            <w:tcW w:w="1842" w:type="dxa"/>
            <w:shd w:val="clear" w:color="auto" w:fill="auto"/>
            <w:tcMar>
              <w:left w:w="57" w:type="dxa"/>
              <w:right w:w="57" w:type="dxa"/>
            </w:tcMar>
          </w:tcPr>
          <w:p w:rsidR="000E4F31" w:rsidRPr="000A368A" w:rsidRDefault="000E4F31" w:rsidP="00A852EC">
            <w:pPr>
              <w:pStyle w:val="Definition"/>
              <w:spacing w:before="0" w:after="0" w:line="240" w:lineRule="auto"/>
              <w:jc w:val="right"/>
              <w:rPr>
                <w:rFonts w:ascii="Times New Roman" w:hAnsi="Times New Roman" w:cs="Times New Roman"/>
                <w:sz w:val="24"/>
                <w:szCs w:val="24"/>
              </w:rPr>
            </w:pPr>
          </w:p>
        </w:tc>
      </w:tr>
      <w:tr w:rsidR="000A368A" w:rsidRPr="000A368A" w:rsidTr="003039F7">
        <w:tc>
          <w:tcPr>
            <w:tcW w:w="1701" w:type="dxa"/>
            <w:shd w:val="clear" w:color="auto" w:fill="auto"/>
            <w:tcMar>
              <w:left w:w="57" w:type="dxa"/>
              <w:right w:w="57" w:type="dxa"/>
            </w:tcMar>
          </w:tcPr>
          <w:p w:rsidR="000E4F31" w:rsidRPr="000A368A" w:rsidRDefault="000E4F31" w:rsidP="003039F7">
            <w:pPr>
              <w:pStyle w:val="Definition"/>
              <w:spacing w:before="0" w:after="0" w:line="240" w:lineRule="auto"/>
              <w:rPr>
                <w:rFonts w:ascii="Times New Roman" w:hAnsi="Times New Roman" w:cs="Times New Roman"/>
                <w:sz w:val="24"/>
                <w:szCs w:val="24"/>
              </w:rPr>
            </w:pPr>
            <w:r w:rsidRPr="000A368A">
              <w:rPr>
                <w:rFonts w:ascii="Times New Roman" w:hAnsi="Times New Roman" w:cs="Times New Roman"/>
                <w:sz w:val="24"/>
                <w:szCs w:val="24"/>
                <w:highlight w:val="yellow"/>
              </w:rPr>
              <w:t>Name of other contributor/s</w:t>
            </w:r>
          </w:p>
        </w:tc>
        <w:tc>
          <w:tcPr>
            <w:tcW w:w="1701" w:type="dxa"/>
            <w:shd w:val="clear" w:color="auto" w:fill="auto"/>
            <w:tcMar>
              <w:left w:w="57" w:type="dxa"/>
              <w:right w:w="57" w:type="dxa"/>
            </w:tcMar>
          </w:tcPr>
          <w:p w:rsidR="000E4F31" w:rsidRPr="000A368A" w:rsidRDefault="00605CDE" w:rsidP="003039F7">
            <w:pPr>
              <w:pStyle w:val="Definition"/>
              <w:spacing w:before="0" w:after="0" w:line="240" w:lineRule="auto"/>
              <w:rPr>
                <w:rFonts w:ascii="Times New Roman" w:hAnsi="Times New Roman" w:cs="Times New Roman"/>
                <w:sz w:val="24"/>
                <w:szCs w:val="24"/>
              </w:rPr>
            </w:pPr>
            <w:r w:rsidRPr="000A368A">
              <w:rPr>
                <w:rFonts w:ascii="Times New Roman" w:hAnsi="Times New Roman" w:cs="Times New Roman"/>
                <w:sz w:val="24"/>
                <w:szCs w:val="24"/>
                <w:highlight w:val="yellow"/>
              </w:rPr>
              <w:t>Construction, Upgrade, Purchase and/or Planning</w:t>
            </w:r>
          </w:p>
        </w:tc>
        <w:tc>
          <w:tcPr>
            <w:tcW w:w="4082" w:type="dxa"/>
            <w:shd w:val="clear" w:color="auto" w:fill="auto"/>
            <w:tcMar>
              <w:left w:w="57" w:type="dxa"/>
              <w:right w:w="57" w:type="dxa"/>
            </w:tcMar>
          </w:tcPr>
          <w:p w:rsidR="000E4F31" w:rsidRPr="000A368A" w:rsidRDefault="00812AA8" w:rsidP="003039F7">
            <w:pPr>
              <w:pStyle w:val="Definition"/>
              <w:spacing w:before="0" w:after="0" w:line="240" w:lineRule="auto"/>
              <w:rPr>
                <w:rFonts w:ascii="Times New Roman" w:hAnsi="Times New Roman" w:cs="Times New Roman"/>
                <w:sz w:val="24"/>
                <w:szCs w:val="24"/>
              </w:rPr>
            </w:pPr>
            <w:r w:rsidRPr="000A368A">
              <w:rPr>
                <w:rFonts w:ascii="Times New Roman" w:hAnsi="Times New Roman" w:cs="Times New Roman"/>
                <w:sz w:val="24"/>
                <w:szCs w:val="24"/>
              </w:rPr>
              <w:t>[</w:t>
            </w:r>
            <w:r w:rsidRPr="000A368A">
              <w:rPr>
                <w:rFonts w:ascii="Times New Roman" w:hAnsi="Times New Roman" w:cs="Times New Roman"/>
                <w:sz w:val="24"/>
                <w:szCs w:val="24"/>
                <w:highlight w:val="yellow"/>
              </w:rPr>
              <w:t xml:space="preserve">delete </w:t>
            </w:r>
            <w:r w:rsidR="009C6255" w:rsidRPr="000A368A">
              <w:rPr>
                <w:rFonts w:ascii="Times New Roman" w:hAnsi="Times New Roman" w:cs="Times New Roman"/>
                <w:sz w:val="24"/>
                <w:szCs w:val="24"/>
                <w:highlight w:val="yellow"/>
              </w:rPr>
              <w:t xml:space="preserve">row </w:t>
            </w:r>
            <w:r w:rsidR="00BE3ED6" w:rsidRPr="000A368A">
              <w:rPr>
                <w:rFonts w:ascii="Times New Roman" w:hAnsi="Times New Roman" w:cs="Times New Roman"/>
                <w:sz w:val="24"/>
                <w:szCs w:val="24"/>
                <w:highlight w:val="yellow"/>
              </w:rPr>
              <w:t>if fully AG funded, add further rows if more than one contributor</w:t>
            </w:r>
            <w:r w:rsidRPr="000A368A">
              <w:rPr>
                <w:rFonts w:ascii="Times New Roman" w:hAnsi="Times New Roman" w:cs="Times New Roman"/>
                <w:sz w:val="24"/>
                <w:szCs w:val="24"/>
              </w:rPr>
              <w:t>]</w:t>
            </w:r>
          </w:p>
        </w:tc>
        <w:tc>
          <w:tcPr>
            <w:tcW w:w="1842" w:type="dxa"/>
            <w:shd w:val="clear" w:color="auto" w:fill="auto"/>
            <w:tcMar>
              <w:left w:w="57" w:type="dxa"/>
              <w:right w:w="57" w:type="dxa"/>
            </w:tcMar>
          </w:tcPr>
          <w:p w:rsidR="000E4F31" w:rsidRPr="000A368A" w:rsidRDefault="000E4F31" w:rsidP="00A852EC">
            <w:pPr>
              <w:pStyle w:val="Definition"/>
              <w:spacing w:before="0" w:after="0" w:line="240" w:lineRule="auto"/>
              <w:jc w:val="right"/>
              <w:rPr>
                <w:rFonts w:ascii="Times New Roman" w:hAnsi="Times New Roman" w:cs="Times New Roman"/>
                <w:sz w:val="24"/>
                <w:szCs w:val="24"/>
              </w:rPr>
            </w:pPr>
          </w:p>
        </w:tc>
      </w:tr>
      <w:tr w:rsidR="000A368A" w:rsidRPr="000A368A" w:rsidTr="003039F7">
        <w:tc>
          <w:tcPr>
            <w:tcW w:w="1701" w:type="dxa"/>
            <w:shd w:val="clear" w:color="auto" w:fill="auto"/>
            <w:tcMar>
              <w:left w:w="57" w:type="dxa"/>
              <w:right w:w="57" w:type="dxa"/>
            </w:tcMar>
          </w:tcPr>
          <w:p w:rsidR="000E4F31" w:rsidRPr="000A368A" w:rsidRDefault="000E4F31" w:rsidP="003039F7">
            <w:pPr>
              <w:pStyle w:val="Definition"/>
              <w:spacing w:before="0" w:after="0" w:line="240" w:lineRule="auto"/>
              <w:rPr>
                <w:rFonts w:ascii="Times New Roman" w:hAnsi="Times New Roman" w:cs="Times New Roman"/>
                <w:b/>
                <w:sz w:val="24"/>
                <w:szCs w:val="24"/>
              </w:rPr>
            </w:pPr>
            <w:r w:rsidRPr="000A368A">
              <w:rPr>
                <w:rFonts w:ascii="Times New Roman" w:hAnsi="Times New Roman" w:cs="Times New Roman"/>
                <w:b/>
                <w:sz w:val="24"/>
                <w:szCs w:val="24"/>
              </w:rPr>
              <w:t>Total Project Cost</w:t>
            </w:r>
          </w:p>
        </w:tc>
        <w:tc>
          <w:tcPr>
            <w:tcW w:w="1701" w:type="dxa"/>
            <w:shd w:val="clear" w:color="auto" w:fill="auto"/>
            <w:tcMar>
              <w:left w:w="57" w:type="dxa"/>
              <w:right w:w="57" w:type="dxa"/>
            </w:tcMar>
          </w:tcPr>
          <w:p w:rsidR="000E4F31" w:rsidRPr="000A368A" w:rsidRDefault="000E4F31" w:rsidP="003039F7">
            <w:pPr>
              <w:pStyle w:val="Definition"/>
              <w:spacing w:before="0" w:after="0" w:line="240" w:lineRule="auto"/>
              <w:rPr>
                <w:rFonts w:ascii="Times New Roman" w:hAnsi="Times New Roman" w:cs="Times New Roman"/>
                <w:b/>
                <w:sz w:val="24"/>
                <w:szCs w:val="24"/>
                <w:highlight w:val="yellow"/>
              </w:rPr>
            </w:pPr>
          </w:p>
        </w:tc>
        <w:tc>
          <w:tcPr>
            <w:tcW w:w="4082" w:type="dxa"/>
            <w:shd w:val="clear" w:color="auto" w:fill="auto"/>
            <w:tcMar>
              <w:left w:w="57" w:type="dxa"/>
              <w:right w:w="57" w:type="dxa"/>
            </w:tcMar>
          </w:tcPr>
          <w:p w:rsidR="000E4F31" w:rsidRPr="000A368A" w:rsidRDefault="000E4F31" w:rsidP="003039F7">
            <w:pPr>
              <w:pStyle w:val="Definition"/>
              <w:spacing w:before="0" w:after="0" w:line="240" w:lineRule="auto"/>
              <w:rPr>
                <w:rFonts w:ascii="Times New Roman" w:hAnsi="Times New Roman" w:cs="Times New Roman"/>
                <w:b/>
                <w:sz w:val="24"/>
                <w:szCs w:val="24"/>
              </w:rPr>
            </w:pPr>
          </w:p>
        </w:tc>
        <w:tc>
          <w:tcPr>
            <w:tcW w:w="1842" w:type="dxa"/>
            <w:shd w:val="clear" w:color="auto" w:fill="auto"/>
            <w:tcMar>
              <w:left w:w="57" w:type="dxa"/>
              <w:right w:w="57" w:type="dxa"/>
            </w:tcMar>
          </w:tcPr>
          <w:p w:rsidR="000E4F31" w:rsidRPr="000A368A" w:rsidRDefault="000E4F31" w:rsidP="003039F7">
            <w:pPr>
              <w:pStyle w:val="Definition"/>
              <w:spacing w:before="0" w:after="0" w:line="240" w:lineRule="auto"/>
              <w:rPr>
                <w:rFonts w:ascii="Times New Roman" w:hAnsi="Times New Roman" w:cs="Times New Roman"/>
                <w:b/>
                <w:sz w:val="24"/>
                <w:szCs w:val="24"/>
              </w:rPr>
            </w:pPr>
          </w:p>
        </w:tc>
      </w:tr>
    </w:tbl>
    <w:p w:rsidR="00812AA8" w:rsidRPr="000A368A" w:rsidRDefault="00FE03A8" w:rsidP="00627054">
      <w:pPr>
        <w:pStyle w:val="BodyTextIndent"/>
        <w:keepLines/>
        <w:numPr>
          <w:ilvl w:val="0"/>
          <w:numId w:val="15"/>
        </w:numPr>
        <w:spacing w:before="120" w:after="120" w:line="240" w:lineRule="auto"/>
        <w:rPr>
          <w:color w:val="auto"/>
          <w:sz w:val="24"/>
          <w:szCs w:val="24"/>
        </w:rPr>
      </w:pPr>
      <w:r w:rsidRPr="000A368A">
        <w:rPr>
          <w:color w:val="auto"/>
          <w:sz w:val="24"/>
          <w:szCs w:val="24"/>
        </w:rPr>
        <w:t xml:space="preserve">confirm the </w:t>
      </w:r>
      <w:r w:rsidR="00195E7C" w:rsidRPr="000A368A">
        <w:rPr>
          <w:color w:val="auto"/>
          <w:sz w:val="24"/>
          <w:szCs w:val="24"/>
        </w:rPr>
        <w:t>[</w:t>
      </w:r>
      <w:r w:rsidR="00F56197" w:rsidRPr="000A368A">
        <w:rPr>
          <w:color w:val="auto"/>
          <w:sz w:val="24"/>
          <w:szCs w:val="24"/>
          <w:highlight w:val="yellow"/>
        </w:rPr>
        <w:t>grantee</w:t>
      </w:r>
      <w:r w:rsidR="00195E7C" w:rsidRPr="000A368A">
        <w:rPr>
          <w:color w:val="auto"/>
          <w:sz w:val="24"/>
          <w:szCs w:val="24"/>
          <w:highlight w:val="yellow"/>
        </w:rPr>
        <w:t xml:space="preserve"> name</w:t>
      </w:r>
      <w:r w:rsidR="00195E7C" w:rsidRPr="000A368A">
        <w:rPr>
          <w:color w:val="auto"/>
          <w:sz w:val="24"/>
          <w:szCs w:val="24"/>
        </w:rPr>
        <w:t>]</w:t>
      </w:r>
      <w:r w:rsidRPr="000A368A">
        <w:rPr>
          <w:color w:val="auto"/>
          <w:sz w:val="24"/>
          <w:szCs w:val="24"/>
        </w:rPr>
        <w:t xml:space="preserve"> bank account details:</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5"/>
        <w:gridCol w:w="7371"/>
      </w:tblGrid>
      <w:tr w:rsidR="000A368A" w:rsidRPr="000A368A" w:rsidTr="009B07B4">
        <w:tc>
          <w:tcPr>
            <w:tcW w:w="1985" w:type="dxa"/>
            <w:tcMar>
              <w:top w:w="57" w:type="dxa"/>
              <w:left w:w="108" w:type="dxa"/>
              <w:bottom w:w="57" w:type="dxa"/>
              <w:right w:w="108" w:type="dxa"/>
            </w:tcMar>
            <w:hideMark/>
          </w:tcPr>
          <w:p w:rsidR="00FE03A8" w:rsidRPr="000A368A" w:rsidRDefault="00FE03A8" w:rsidP="00FE03A8">
            <w:pPr>
              <w:pStyle w:val="Definition"/>
              <w:spacing w:before="0" w:after="0" w:line="240" w:lineRule="auto"/>
              <w:rPr>
                <w:rFonts w:ascii="Times New Roman" w:hAnsi="Times New Roman" w:cs="Times New Roman"/>
                <w:sz w:val="24"/>
                <w:szCs w:val="24"/>
              </w:rPr>
            </w:pPr>
            <w:r w:rsidRPr="000A368A">
              <w:rPr>
                <w:rFonts w:ascii="Times New Roman" w:hAnsi="Times New Roman" w:cs="Times New Roman"/>
                <w:sz w:val="24"/>
                <w:szCs w:val="24"/>
              </w:rPr>
              <w:t>Name of Bank</w:t>
            </w:r>
          </w:p>
        </w:tc>
        <w:tc>
          <w:tcPr>
            <w:tcW w:w="7346" w:type="dxa"/>
            <w:tcMar>
              <w:top w:w="57" w:type="dxa"/>
              <w:left w:w="108" w:type="dxa"/>
              <w:bottom w:w="57" w:type="dxa"/>
              <w:right w:w="108" w:type="dxa"/>
            </w:tcMar>
            <w:hideMark/>
          </w:tcPr>
          <w:p w:rsidR="00FE03A8" w:rsidRPr="000A368A" w:rsidRDefault="00FE03A8" w:rsidP="00FE03A8">
            <w:pPr>
              <w:pStyle w:val="Definition"/>
              <w:spacing w:before="0" w:after="0" w:line="240" w:lineRule="auto"/>
              <w:rPr>
                <w:rFonts w:ascii="Times New Roman" w:hAnsi="Times New Roman" w:cs="Times New Roman"/>
                <w:sz w:val="24"/>
                <w:szCs w:val="24"/>
              </w:rPr>
            </w:pPr>
            <w:r w:rsidRPr="000A368A">
              <w:rPr>
                <w:rFonts w:ascii="Times New Roman" w:hAnsi="Times New Roman" w:cs="Times New Roman"/>
                <w:sz w:val="24"/>
                <w:szCs w:val="24"/>
              </w:rPr>
              <w:t> </w:t>
            </w:r>
          </w:p>
        </w:tc>
      </w:tr>
      <w:tr w:rsidR="000A368A" w:rsidRPr="000A368A" w:rsidTr="009B07B4">
        <w:tc>
          <w:tcPr>
            <w:tcW w:w="1985" w:type="dxa"/>
            <w:tcMar>
              <w:top w:w="57" w:type="dxa"/>
              <w:left w:w="108" w:type="dxa"/>
              <w:bottom w:w="57" w:type="dxa"/>
              <w:right w:w="108" w:type="dxa"/>
            </w:tcMar>
            <w:hideMark/>
          </w:tcPr>
          <w:p w:rsidR="00FE03A8" w:rsidRPr="000A368A" w:rsidRDefault="00FE03A8" w:rsidP="00FE03A8">
            <w:pPr>
              <w:pStyle w:val="Definition"/>
              <w:spacing w:before="0" w:after="0" w:line="240" w:lineRule="auto"/>
              <w:rPr>
                <w:rFonts w:ascii="Times New Roman" w:hAnsi="Times New Roman" w:cs="Times New Roman"/>
                <w:sz w:val="24"/>
                <w:szCs w:val="24"/>
              </w:rPr>
            </w:pPr>
            <w:r w:rsidRPr="000A368A">
              <w:rPr>
                <w:rFonts w:ascii="Times New Roman" w:hAnsi="Times New Roman" w:cs="Times New Roman"/>
                <w:sz w:val="24"/>
                <w:szCs w:val="24"/>
              </w:rPr>
              <w:t>BSB</w:t>
            </w:r>
          </w:p>
        </w:tc>
        <w:tc>
          <w:tcPr>
            <w:tcW w:w="7371" w:type="dxa"/>
            <w:tcMar>
              <w:top w:w="57" w:type="dxa"/>
              <w:left w:w="108" w:type="dxa"/>
              <w:bottom w:w="57" w:type="dxa"/>
              <w:right w:w="108" w:type="dxa"/>
            </w:tcMar>
            <w:hideMark/>
          </w:tcPr>
          <w:p w:rsidR="00FE03A8" w:rsidRPr="000A368A" w:rsidRDefault="00FE03A8" w:rsidP="00FE03A8">
            <w:pPr>
              <w:pStyle w:val="Definition"/>
              <w:spacing w:before="0" w:after="0" w:line="240" w:lineRule="auto"/>
              <w:rPr>
                <w:rFonts w:ascii="Times New Roman" w:hAnsi="Times New Roman" w:cs="Times New Roman"/>
                <w:sz w:val="24"/>
                <w:szCs w:val="24"/>
              </w:rPr>
            </w:pPr>
            <w:r w:rsidRPr="000A368A">
              <w:rPr>
                <w:rFonts w:ascii="Times New Roman" w:hAnsi="Times New Roman" w:cs="Times New Roman"/>
                <w:sz w:val="24"/>
                <w:szCs w:val="24"/>
              </w:rPr>
              <w:t> </w:t>
            </w:r>
          </w:p>
        </w:tc>
      </w:tr>
      <w:tr w:rsidR="000A368A" w:rsidRPr="000A368A" w:rsidTr="009B07B4">
        <w:tc>
          <w:tcPr>
            <w:tcW w:w="1985" w:type="dxa"/>
            <w:tcMar>
              <w:top w:w="57" w:type="dxa"/>
              <w:left w:w="108" w:type="dxa"/>
              <w:bottom w:w="57" w:type="dxa"/>
              <w:right w:w="108" w:type="dxa"/>
            </w:tcMar>
            <w:hideMark/>
          </w:tcPr>
          <w:p w:rsidR="00FE03A8" w:rsidRPr="000A368A" w:rsidRDefault="00FE03A8" w:rsidP="00FE03A8">
            <w:pPr>
              <w:pStyle w:val="Definition"/>
              <w:spacing w:before="0" w:after="0" w:line="240" w:lineRule="auto"/>
              <w:rPr>
                <w:rFonts w:ascii="Times New Roman" w:hAnsi="Times New Roman" w:cs="Times New Roman"/>
                <w:sz w:val="24"/>
                <w:szCs w:val="24"/>
              </w:rPr>
            </w:pPr>
            <w:r w:rsidRPr="000A368A">
              <w:rPr>
                <w:rFonts w:ascii="Times New Roman" w:hAnsi="Times New Roman" w:cs="Times New Roman"/>
                <w:sz w:val="24"/>
                <w:szCs w:val="24"/>
              </w:rPr>
              <w:t>Account Name</w:t>
            </w:r>
          </w:p>
        </w:tc>
        <w:tc>
          <w:tcPr>
            <w:tcW w:w="7371" w:type="dxa"/>
            <w:tcMar>
              <w:top w:w="57" w:type="dxa"/>
              <w:left w:w="108" w:type="dxa"/>
              <w:bottom w:w="57" w:type="dxa"/>
              <w:right w:w="108" w:type="dxa"/>
            </w:tcMar>
            <w:hideMark/>
          </w:tcPr>
          <w:p w:rsidR="00FE03A8" w:rsidRPr="000A368A" w:rsidRDefault="00FE03A8" w:rsidP="00FE03A8">
            <w:pPr>
              <w:pStyle w:val="Definition"/>
              <w:spacing w:before="0" w:after="0" w:line="240" w:lineRule="auto"/>
              <w:rPr>
                <w:rFonts w:ascii="Times New Roman" w:hAnsi="Times New Roman" w:cs="Times New Roman"/>
                <w:sz w:val="24"/>
                <w:szCs w:val="24"/>
              </w:rPr>
            </w:pPr>
            <w:r w:rsidRPr="000A368A">
              <w:rPr>
                <w:rFonts w:ascii="Times New Roman" w:hAnsi="Times New Roman" w:cs="Times New Roman"/>
                <w:sz w:val="24"/>
                <w:szCs w:val="24"/>
              </w:rPr>
              <w:t> </w:t>
            </w:r>
          </w:p>
        </w:tc>
      </w:tr>
      <w:tr w:rsidR="000A368A" w:rsidRPr="000A368A" w:rsidTr="009B07B4">
        <w:tc>
          <w:tcPr>
            <w:tcW w:w="1985" w:type="dxa"/>
            <w:tcMar>
              <w:top w:w="57" w:type="dxa"/>
              <w:left w:w="108" w:type="dxa"/>
              <w:bottom w:w="57" w:type="dxa"/>
              <w:right w:w="108" w:type="dxa"/>
            </w:tcMar>
            <w:hideMark/>
          </w:tcPr>
          <w:p w:rsidR="00FE03A8" w:rsidRPr="000A368A" w:rsidRDefault="00FE03A8" w:rsidP="00FE03A8">
            <w:pPr>
              <w:pStyle w:val="Definition"/>
              <w:spacing w:before="0" w:after="0" w:line="240" w:lineRule="auto"/>
              <w:rPr>
                <w:rFonts w:ascii="Times New Roman" w:hAnsi="Times New Roman" w:cs="Times New Roman"/>
                <w:sz w:val="24"/>
                <w:szCs w:val="24"/>
              </w:rPr>
            </w:pPr>
            <w:r w:rsidRPr="000A368A">
              <w:rPr>
                <w:rFonts w:ascii="Times New Roman" w:hAnsi="Times New Roman" w:cs="Times New Roman"/>
                <w:sz w:val="24"/>
                <w:szCs w:val="24"/>
              </w:rPr>
              <w:t>Account Number</w:t>
            </w:r>
          </w:p>
        </w:tc>
        <w:tc>
          <w:tcPr>
            <w:tcW w:w="7371" w:type="dxa"/>
            <w:tcMar>
              <w:top w:w="57" w:type="dxa"/>
              <w:left w:w="108" w:type="dxa"/>
              <w:bottom w:w="57" w:type="dxa"/>
              <w:right w:w="108" w:type="dxa"/>
            </w:tcMar>
            <w:hideMark/>
          </w:tcPr>
          <w:p w:rsidR="00FE03A8" w:rsidRPr="000A368A" w:rsidRDefault="00FE03A8" w:rsidP="00FE03A8">
            <w:pPr>
              <w:pStyle w:val="Definition"/>
              <w:spacing w:before="0" w:after="0" w:line="240" w:lineRule="auto"/>
              <w:rPr>
                <w:rFonts w:ascii="Times New Roman" w:hAnsi="Times New Roman" w:cs="Times New Roman"/>
                <w:sz w:val="24"/>
                <w:szCs w:val="24"/>
              </w:rPr>
            </w:pPr>
            <w:r w:rsidRPr="000A368A">
              <w:rPr>
                <w:rFonts w:ascii="Times New Roman" w:hAnsi="Times New Roman" w:cs="Times New Roman"/>
                <w:sz w:val="24"/>
                <w:szCs w:val="24"/>
              </w:rPr>
              <w:t> </w:t>
            </w:r>
          </w:p>
        </w:tc>
      </w:tr>
    </w:tbl>
    <w:p w:rsidR="001332D9" w:rsidRPr="000A368A" w:rsidRDefault="00DD14CC" w:rsidP="00627054">
      <w:pPr>
        <w:pStyle w:val="BodyTextIndent"/>
        <w:keepLines/>
        <w:numPr>
          <w:ilvl w:val="0"/>
          <w:numId w:val="15"/>
        </w:numPr>
        <w:spacing w:before="120" w:after="120" w:line="240" w:lineRule="auto"/>
        <w:rPr>
          <w:color w:val="auto"/>
          <w:sz w:val="24"/>
          <w:szCs w:val="24"/>
        </w:rPr>
      </w:pPr>
      <w:r w:rsidRPr="00215209">
        <w:rPr>
          <w:color w:val="auto"/>
          <w:sz w:val="24"/>
          <w:szCs w:val="24"/>
          <w:highlight w:val="cyan"/>
        </w:rPr>
        <w:t>~Option 1~</w:t>
      </w:r>
      <w:r w:rsidR="001332D9" w:rsidRPr="000A368A">
        <w:rPr>
          <w:color w:val="auto"/>
          <w:sz w:val="24"/>
          <w:szCs w:val="24"/>
        </w:rPr>
        <w:t xml:space="preserve">note that the payment of Australian Government funds will be paid on </w:t>
      </w:r>
      <w:r w:rsidR="009D511F" w:rsidRPr="000A368A">
        <w:rPr>
          <w:color w:val="auto"/>
          <w:sz w:val="24"/>
          <w:szCs w:val="24"/>
        </w:rPr>
        <w:t xml:space="preserve">completion of the project </w:t>
      </w:r>
      <w:r w:rsidR="001E1F63">
        <w:rPr>
          <w:color w:val="auto"/>
          <w:sz w:val="24"/>
          <w:szCs w:val="24"/>
        </w:rPr>
        <w:t xml:space="preserve">(as certified by the </w:t>
      </w:r>
      <w:r w:rsidR="001E1F63" w:rsidRPr="000A368A">
        <w:rPr>
          <w:sz w:val="24"/>
          <w:szCs w:val="24"/>
        </w:rPr>
        <w:t xml:space="preserve">Project Manager, </w:t>
      </w:r>
      <w:r w:rsidR="001E1F63" w:rsidRPr="006D28F4">
        <w:rPr>
          <w:sz w:val="24"/>
          <w:szCs w:val="24"/>
        </w:rPr>
        <w:t>Quantity Surveyor, or similar in respect of capital works</w:t>
      </w:r>
      <w:r w:rsidR="001E1F63" w:rsidRPr="009F4758">
        <w:rPr>
          <w:sz w:val="24"/>
          <w:szCs w:val="24"/>
        </w:rPr>
        <w:t>)</w:t>
      </w:r>
      <w:r w:rsidR="001E1F63" w:rsidRPr="009F4758">
        <w:rPr>
          <w:color w:val="auto"/>
          <w:sz w:val="24"/>
          <w:szCs w:val="24"/>
        </w:rPr>
        <w:t xml:space="preserve"> </w:t>
      </w:r>
      <w:r w:rsidR="009D511F" w:rsidRPr="009F4758">
        <w:rPr>
          <w:color w:val="auto"/>
          <w:sz w:val="24"/>
          <w:szCs w:val="24"/>
        </w:rPr>
        <w:t xml:space="preserve">and acceptance of the </w:t>
      </w:r>
      <w:r w:rsidR="004D7D41" w:rsidRPr="009F4758">
        <w:rPr>
          <w:color w:val="auto"/>
          <w:sz w:val="24"/>
          <w:szCs w:val="24"/>
        </w:rPr>
        <w:t>Completion Report</w:t>
      </w:r>
      <w:r w:rsidR="009D511F" w:rsidRPr="0066015A">
        <w:rPr>
          <w:color w:val="auto"/>
          <w:sz w:val="24"/>
          <w:szCs w:val="24"/>
        </w:rPr>
        <w:t xml:space="preserve">, to be provided in accordance with </w:t>
      </w:r>
      <w:bookmarkStart w:id="2" w:name="_GoBack"/>
      <w:r w:rsidR="00CB1639" w:rsidRPr="0066015A">
        <w:rPr>
          <w:color w:val="auto"/>
          <w:sz w:val="24"/>
          <w:szCs w:val="24"/>
        </w:rPr>
        <w:t>Clause</w:t>
      </w:r>
      <w:bookmarkEnd w:id="2"/>
      <w:r w:rsidR="00CB1639" w:rsidRPr="0066015A">
        <w:rPr>
          <w:color w:val="auto"/>
          <w:sz w:val="24"/>
          <w:szCs w:val="24"/>
        </w:rPr>
        <w:t xml:space="preserve"> </w:t>
      </w:r>
      <w:r w:rsidR="009D511F" w:rsidRPr="0066015A">
        <w:rPr>
          <w:color w:val="auto"/>
          <w:sz w:val="24"/>
          <w:szCs w:val="24"/>
        </w:rPr>
        <w:t>(</w:t>
      </w:r>
      <w:r w:rsidR="00C113E3">
        <w:rPr>
          <w:color w:val="auto"/>
          <w:sz w:val="24"/>
          <w:szCs w:val="24"/>
        </w:rPr>
        <w:t>v</w:t>
      </w:r>
      <w:r w:rsidR="009D511F" w:rsidRPr="0066015A">
        <w:rPr>
          <w:color w:val="auto"/>
          <w:sz w:val="24"/>
          <w:szCs w:val="24"/>
        </w:rPr>
        <w:t xml:space="preserve">), by </w:t>
      </w:r>
      <w:r w:rsidR="001332D9" w:rsidRPr="0066015A">
        <w:rPr>
          <w:color w:val="auto"/>
          <w:sz w:val="24"/>
          <w:szCs w:val="24"/>
        </w:rPr>
        <w:t xml:space="preserve">the </w:t>
      </w:r>
      <w:r w:rsidR="00883962">
        <w:rPr>
          <w:color w:val="auto"/>
          <w:sz w:val="24"/>
          <w:szCs w:val="24"/>
        </w:rPr>
        <w:t>Commonwealth</w:t>
      </w:r>
      <w:r w:rsidR="001332D9" w:rsidRPr="00215209">
        <w:rPr>
          <w:b/>
          <w:color w:val="auto"/>
          <w:sz w:val="24"/>
          <w:szCs w:val="24"/>
        </w:rPr>
        <w:t>;</w:t>
      </w:r>
    </w:p>
    <w:p w:rsidR="008F7C83" w:rsidRPr="000A368A" w:rsidRDefault="008F7C83" w:rsidP="00D14C52">
      <w:pPr>
        <w:pStyle w:val="BodyTextIndent"/>
        <w:keepLines/>
        <w:spacing w:before="120" w:after="120" w:line="240" w:lineRule="auto"/>
        <w:ind w:left="567" w:firstLine="0"/>
        <w:rPr>
          <w:color w:val="auto"/>
          <w:sz w:val="24"/>
          <w:szCs w:val="24"/>
        </w:rPr>
      </w:pPr>
      <w:r w:rsidRPr="000A368A">
        <w:rPr>
          <w:color w:val="auto"/>
          <w:sz w:val="24"/>
          <w:szCs w:val="24"/>
          <w:highlight w:val="yellow"/>
        </w:rPr>
        <w:t>OR</w:t>
      </w:r>
      <w:r w:rsidR="00D14C52" w:rsidRPr="000A368A">
        <w:rPr>
          <w:color w:val="auto"/>
          <w:sz w:val="24"/>
          <w:szCs w:val="24"/>
          <w:highlight w:val="yellow"/>
        </w:rPr>
        <w:t xml:space="preserve"> IF THE APPLICANT CANNOT COVER THE COST OF THE PROJECT TILL COMPLETION</w:t>
      </w:r>
    </w:p>
    <w:p w:rsidR="001C3F7A" w:rsidRPr="000A368A" w:rsidRDefault="00DD14CC" w:rsidP="001C3F7A">
      <w:pPr>
        <w:pStyle w:val="BodyTextIndent"/>
        <w:keepLines/>
        <w:spacing w:before="120" w:after="120" w:line="240" w:lineRule="auto"/>
        <w:ind w:left="567" w:firstLine="0"/>
        <w:rPr>
          <w:color w:val="auto"/>
          <w:sz w:val="24"/>
          <w:szCs w:val="24"/>
        </w:rPr>
      </w:pPr>
      <w:r w:rsidRPr="00CC59D3">
        <w:rPr>
          <w:color w:val="auto"/>
          <w:sz w:val="24"/>
          <w:szCs w:val="24"/>
          <w:highlight w:val="cyan"/>
        </w:rPr>
        <w:t xml:space="preserve">~Option </w:t>
      </w:r>
      <w:r>
        <w:rPr>
          <w:color w:val="auto"/>
          <w:sz w:val="24"/>
          <w:szCs w:val="24"/>
          <w:highlight w:val="cyan"/>
        </w:rPr>
        <w:t>2</w:t>
      </w:r>
      <w:r w:rsidRPr="00CC59D3">
        <w:rPr>
          <w:color w:val="auto"/>
          <w:sz w:val="24"/>
          <w:szCs w:val="24"/>
          <w:highlight w:val="cyan"/>
        </w:rPr>
        <w:t>~</w:t>
      </w:r>
      <w:r w:rsidR="001C3F7A" w:rsidRPr="006D28F4">
        <w:rPr>
          <w:color w:val="auto"/>
          <w:sz w:val="24"/>
          <w:szCs w:val="24"/>
        </w:rPr>
        <w:t xml:space="preserve">note that the payment of Australian Government funds will be paid on completion of the milestones </w:t>
      </w:r>
      <w:r w:rsidR="00CB1639" w:rsidRPr="006D28F4">
        <w:rPr>
          <w:color w:val="auto"/>
          <w:sz w:val="24"/>
          <w:szCs w:val="24"/>
        </w:rPr>
        <w:t xml:space="preserve">set out in the table </w:t>
      </w:r>
      <w:r w:rsidRPr="006D28F4">
        <w:rPr>
          <w:color w:val="auto"/>
          <w:sz w:val="24"/>
          <w:szCs w:val="24"/>
        </w:rPr>
        <w:t xml:space="preserve">below </w:t>
      </w:r>
      <w:r w:rsidR="001C3F7A" w:rsidRPr="006D28F4">
        <w:rPr>
          <w:color w:val="auto"/>
          <w:sz w:val="24"/>
          <w:szCs w:val="24"/>
        </w:rPr>
        <w:t>and acceptance of the Reports</w:t>
      </w:r>
      <w:r w:rsidR="00DC27B0" w:rsidRPr="006D28F4">
        <w:rPr>
          <w:color w:val="auto"/>
          <w:sz w:val="24"/>
          <w:szCs w:val="24"/>
        </w:rPr>
        <w:t xml:space="preserve"> </w:t>
      </w:r>
      <w:r w:rsidRPr="006D28F4">
        <w:rPr>
          <w:color w:val="auto"/>
          <w:sz w:val="24"/>
          <w:szCs w:val="24"/>
        </w:rPr>
        <w:t>showing completion of the relevant</w:t>
      </w:r>
      <w:r w:rsidRPr="009F4758">
        <w:rPr>
          <w:color w:val="auto"/>
          <w:sz w:val="24"/>
          <w:szCs w:val="24"/>
        </w:rPr>
        <w:t xml:space="preserve"> milestone</w:t>
      </w:r>
      <w:r w:rsidR="001C3F7A" w:rsidRPr="009F4758">
        <w:rPr>
          <w:color w:val="auto"/>
          <w:sz w:val="24"/>
          <w:szCs w:val="24"/>
        </w:rPr>
        <w:t>, to be provided in accordance with</w:t>
      </w:r>
      <w:r w:rsidR="00095A2E">
        <w:rPr>
          <w:color w:val="auto"/>
          <w:sz w:val="24"/>
          <w:szCs w:val="24"/>
        </w:rPr>
        <w:t xml:space="preserve"> </w:t>
      </w:r>
      <w:r w:rsidR="00CB1639" w:rsidRPr="0066015A">
        <w:rPr>
          <w:color w:val="auto"/>
          <w:sz w:val="24"/>
          <w:szCs w:val="24"/>
        </w:rPr>
        <w:t>the table below in</w:t>
      </w:r>
      <w:r w:rsidR="00CB1639" w:rsidRPr="00215209">
        <w:rPr>
          <w:color w:val="auto"/>
          <w:sz w:val="24"/>
          <w:szCs w:val="24"/>
        </w:rPr>
        <w:t xml:space="preserve"> a form that is satisfactory to the </w:t>
      </w:r>
      <w:r w:rsidR="00883962">
        <w:rPr>
          <w:color w:val="auto"/>
          <w:sz w:val="24"/>
          <w:szCs w:val="24"/>
        </w:rPr>
        <w:t>Commonwealth</w:t>
      </w:r>
      <w:r w:rsidR="00215209">
        <w:rPr>
          <w:color w:val="auto"/>
          <w:sz w:val="24"/>
          <w:szCs w:val="24"/>
        </w:rPr>
        <w:t>;</w:t>
      </w:r>
      <w:r w:rsidR="0066015A">
        <w:rPr>
          <w:color w:val="auto"/>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7"/>
        <w:gridCol w:w="3515"/>
        <w:gridCol w:w="1418"/>
        <w:gridCol w:w="1304"/>
        <w:gridCol w:w="1304"/>
        <w:gridCol w:w="1304"/>
      </w:tblGrid>
      <w:tr w:rsidR="000A368A" w:rsidRPr="000A368A" w:rsidTr="00D14C52">
        <w:trPr>
          <w:cantSplit/>
          <w:trHeight w:val="706"/>
          <w:tblHeader/>
        </w:trPr>
        <w:tc>
          <w:tcPr>
            <w:tcW w:w="1247" w:type="dxa"/>
            <w:vAlign w:val="bottom"/>
          </w:tcPr>
          <w:p w:rsidR="008F7C83" w:rsidRPr="000A368A" w:rsidRDefault="008F7C83" w:rsidP="00D14C52">
            <w:pPr>
              <w:keepNext/>
              <w:jc w:val="center"/>
              <w:outlineLvl w:val="4"/>
              <w:rPr>
                <w:sz w:val="24"/>
                <w:szCs w:val="24"/>
              </w:rPr>
            </w:pPr>
            <w:r w:rsidRPr="000A368A">
              <w:rPr>
                <w:b/>
                <w:bCs/>
                <w:sz w:val="24"/>
                <w:szCs w:val="24"/>
              </w:rPr>
              <w:t>Progress Report Number</w:t>
            </w:r>
          </w:p>
        </w:tc>
        <w:tc>
          <w:tcPr>
            <w:tcW w:w="3515" w:type="dxa"/>
            <w:vAlign w:val="bottom"/>
          </w:tcPr>
          <w:p w:rsidR="008F7C83" w:rsidRPr="000A368A" w:rsidRDefault="008F7C83" w:rsidP="007C61DB">
            <w:pPr>
              <w:keepNext/>
              <w:tabs>
                <w:tab w:val="left" w:pos="567"/>
              </w:tabs>
              <w:jc w:val="center"/>
              <w:outlineLvl w:val="4"/>
              <w:rPr>
                <w:sz w:val="24"/>
                <w:szCs w:val="24"/>
              </w:rPr>
            </w:pPr>
            <w:r w:rsidRPr="000A368A">
              <w:rPr>
                <w:b/>
                <w:bCs/>
                <w:sz w:val="24"/>
                <w:szCs w:val="24"/>
              </w:rPr>
              <w:t>Milestone(s) / Information covered by the Report</w:t>
            </w:r>
          </w:p>
        </w:tc>
        <w:tc>
          <w:tcPr>
            <w:tcW w:w="1418" w:type="dxa"/>
            <w:vAlign w:val="bottom"/>
          </w:tcPr>
          <w:p w:rsidR="008F7C83" w:rsidRPr="000A368A" w:rsidRDefault="008F7C83" w:rsidP="007C61DB">
            <w:pPr>
              <w:keepNext/>
              <w:tabs>
                <w:tab w:val="left" w:pos="567"/>
              </w:tabs>
              <w:jc w:val="center"/>
              <w:outlineLvl w:val="4"/>
              <w:rPr>
                <w:sz w:val="24"/>
                <w:szCs w:val="24"/>
              </w:rPr>
            </w:pPr>
            <w:r w:rsidRPr="000A368A">
              <w:rPr>
                <w:b/>
                <w:bCs/>
                <w:sz w:val="24"/>
                <w:szCs w:val="24"/>
              </w:rPr>
              <w:t>Milestone Completion Date</w:t>
            </w:r>
          </w:p>
        </w:tc>
        <w:tc>
          <w:tcPr>
            <w:tcW w:w="1304" w:type="dxa"/>
            <w:vAlign w:val="bottom"/>
          </w:tcPr>
          <w:p w:rsidR="008F7C83" w:rsidRPr="000A368A" w:rsidRDefault="008F7C83" w:rsidP="007C61DB">
            <w:pPr>
              <w:keepNext/>
              <w:tabs>
                <w:tab w:val="left" w:pos="567"/>
              </w:tabs>
              <w:jc w:val="center"/>
              <w:outlineLvl w:val="4"/>
              <w:rPr>
                <w:b/>
                <w:sz w:val="24"/>
                <w:szCs w:val="24"/>
              </w:rPr>
            </w:pPr>
            <w:r w:rsidRPr="000A368A">
              <w:rPr>
                <w:b/>
                <w:sz w:val="24"/>
                <w:szCs w:val="24"/>
              </w:rPr>
              <w:t>Payment amount</w:t>
            </w:r>
            <w:r w:rsidRPr="000A368A" w:rsidDel="0037392B">
              <w:rPr>
                <w:b/>
                <w:bCs/>
                <w:sz w:val="24"/>
                <w:szCs w:val="24"/>
              </w:rPr>
              <w:t xml:space="preserve"> </w:t>
            </w:r>
            <w:r w:rsidRPr="000A368A">
              <w:rPr>
                <w:b/>
                <w:bCs/>
                <w:sz w:val="24"/>
                <w:szCs w:val="24"/>
              </w:rPr>
              <w:t>(GST Exclusive)</w:t>
            </w:r>
          </w:p>
        </w:tc>
        <w:tc>
          <w:tcPr>
            <w:tcW w:w="1304" w:type="dxa"/>
            <w:vAlign w:val="bottom"/>
          </w:tcPr>
          <w:p w:rsidR="008F7C83" w:rsidRPr="000A368A" w:rsidRDefault="008F7C83" w:rsidP="007C61DB">
            <w:pPr>
              <w:keepNext/>
              <w:tabs>
                <w:tab w:val="left" w:pos="567"/>
              </w:tabs>
              <w:jc w:val="center"/>
              <w:outlineLvl w:val="4"/>
              <w:rPr>
                <w:sz w:val="24"/>
                <w:szCs w:val="24"/>
              </w:rPr>
            </w:pPr>
            <w:r w:rsidRPr="000A368A">
              <w:rPr>
                <w:b/>
                <w:bCs/>
                <w:sz w:val="24"/>
                <w:szCs w:val="24"/>
              </w:rPr>
              <w:t>Due Date for Report</w:t>
            </w:r>
          </w:p>
        </w:tc>
        <w:tc>
          <w:tcPr>
            <w:tcW w:w="1304" w:type="dxa"/>
            <w:vAlign w:val="bottom"/>
          </w:tcPr>
          <w:p w:rsidR="008F7C83" w:rsidRPr="000A368A" w:rsidRDefault="008F7C83" w:rsidP="007C61DB">
            <w:pPr>
              <w:keepNext/>
              <w:tabs>
                <w:tab w:val="left" w:pos="567"/>
              </w:tabs>
              <w:jc w:val="center"/>
              <w:outlineLvl w:val="4"/>
              <w:rPr>
                <w:sz w:val="24"/>
                <w:szCs w:val="24"/>
              </w:rPr>
            </w:pPr>
            <w:r w:rsidRPr="000A368A">
              <w:rPr>
                <w:b/>
                <w:bCs/>
                <w:sz w:val="24"/>
                <w:szCs w:val="24"/>
              </w:rPr>
              <w:t>Due Date for Funding Payment</w:t>
            </w:r>
          </w:p>
        </w:tc>
      </w:tr>
      <w:tr w:rsidR="000A368A" w:rsidRPr="000A368A" w:rsidTr="00D14C52">
        <w:trPr>
          <w:cantSplit/>
          <w:trHeight w:val="370"/>
        </w:trPr>
        <w:tc>
          <w:tcPr>
            <w:tcW w:w="1247" w:type="dxa"/>
          </w:tcPr>
          <w:p w:rsidR="008F7C83" w:rsidRPr="000A368A" w:rsidRDefault="008F7C83" w:rsidP="007C61DB">
            <w:pPr>
              <w:keepNext/>
              <w:tabs>
                <w:tab w:val="left" w:pos="567"/>
              </w:tabs>
              <w:jc w:val="center"/>
              <w:outlineLvl w:val="4"/>
              <w:rPr>
                <w:b/>
                <w:bCs/>
                <w:sz w:val="24"/>
                <w:szCs w:val="24"/>
              </w:rPr>
            </w:pPr>
            <w:r w:rsidRPr="000A368A">
              <w:rPr>
                <w:bCs/>
                <w:sz w:val="24"/>
                <w:szCs w:val="24"/>
              </w:rPr>
              <w:t>1</w:t>
            </w:r>
          </w:p>
        </w:tc>
        <w:tc>
          <w:tcPr>
            <w:tcW w:w="3515" w:type="dxa"/>
          </w:tcPr>
          <w:p w:rsidR="008F7C83" w:rsidRPr="000A368A" w:rsidRDefault="008F7C83" w:rsidP="007C61DB">
            <w:pPr>
              <w:keepNext/>
              <w:tabs>
                <w:tab w:val="left" w:pos="567"/>
              </w:tabs>
              <w:outlineLvl w:val="4"/>
              <w:rPr>
                <w:bCs/>
                <w:sz w:val="24"/>
                <w:szCs w:val="24"/>
              </w:rPr>
            </w:pPr>
            <w:r w:rsidRPr="000A368A">
              <w:rPr>
                <w:bCs/>
                <w:sz w:val="24"/>
                <w:szCs w:val="24"/>
              </w:rPr>
              <w:t>Evidence acceptable to the Commonwealth that the Recipient has completed the following identified activities:</w:t>
            </w:r>
          </w:p>
          <w:p w:rsidR="00D14C52" w:rsidRPr="000A368A" w:rsidRDefault="00D14C52" w:rsidP="00D14C52">
            <w:pPr>
              <w:pStyle w:val="ListParagraph"/>
              <w:keepNext/>
              <w:numPr>
                <w:ilvl w:val="0"/>
                <w:numId w:val="22"/>
              </w:numPr>
              <w:spacing w:before="0" w:after="0" w:line="240" w:lineRule="auto"/>
              <w:ind w:left="340" w:hanging="340"/>
              <w:contextualSpacing w:val="0"/>
              <w:outlineLvl w:val="4"/>
              <w:rPr>
                <w:rFonts w:ascii="Times New Roman" w:hAnsi="Times New Roman" w:cs="Times New Roman"/>
                <w:bCs/>
                <w:sz w:val="24"/>
                <w:szCs w:val="24"/>
              </w:rPr>
            </w:pPr>
            <w:r w:rsidRPr="000A368A">
              <w:rPr>
                <w:rFonts w:ascii="Times New Roman" w:hAnsi="Times New Roman" w:cs="Times New Roman"/>
                <w:bCs/>
                <w:sz w:val="24"/>
                <w:szCs w:val="24"/>
              </w:rPr>
              <w:t xml:space="preserve">an Event Invitation has been submitted to the </w:t>
            </w:r>
            <w:r w:rsidR="00883962">
              <w:rPr>
                <w:rFonts w:ascii="Times New Roman" w:hAnsi="Times New Roman" w:cs="Times New Roman"/>
                <w:bCs/>
                <w:sz w:val="24"/>
                <w:szCs w:val="24"/>
              </w:rPr>
              <w:t>Commonwealth</w:t>
            </w:r>
            <w:r w:rsidRPr="000A368A">
              <w:rPr>
                <w:rFonts w:ascii="Times New Roman" w:hAnsi="Times New Roman" w:cs="Times New Roman"/>
                <w:bCs/>
                <w:sz w:val="24"/>
                <w:szCs w:val="24"/>
              </w:rPr>
              <w:t xml:space="preserve"> as required at </w:t>
            </w:r>
            <w:r w:rsidR="005E08D1" w:rsidRPr="000A368A">
              <w:rPr>
                <w:rFonts w:ascii="Times New Roman" w:hAnsi="Times New Roman" w:cs="Times New Roman"/>
                <w:bCs/>
                <w:sz w:val="24"/>
                <w:szCs w:val="24"/>
              </w:rPr>
              <w:t xml:space="preserve">Clause </w:t>
            </w:r>
            <w:r w:rsidR="00953AFC" w:rsidRPr="000A368A">
              <w:rPr>
                <w:rFonts w:ascii="Times New Roman" w:hAnsi="Times New Roman" w:cs="Times New Roman"/>
                <w:bCs/>
                <w:sz w:val="24"/>
                <w:szCs w:val="24"/>
              </w:rPr>
              <w:t>(</w:t>
            </w:r>
            <w:proofErr w:type="spellStart"/>
            <w:r w:rsidR="00C113E3">
              <w:rPr>
                <w:rFonts w:ascii="Times New Roman" w:hAnsi="Times New Roman" w:cs="Times New Roman"/>
                <w:bCs/>
                <w:sz w:val="24"/>
                <w:szCs w:val="24"/>
              </w:rPr>
              <w:t>ff</w:t>
            </w:r>
            <w:proofErr w:type="spellEnd"/>
            <w:r w:rsidR="00953AFC" w:rsidRPr="000A368A">
              <w:rPr>
                <w:rFonts w:ascii="Times New Roman" w:hAnsi="Times New Roman" w:cs="Times New Roman"/>
                <w:bCs/>
                <w:sz w:val="24"/>
                <w:szCs w:val="24"/>
              </w:rPr>
              <w:t>)</w:t>
            </w:r>
            <w:r w:rsidRPr="000A368A">
              <w:rPr>
                <w:rFonts w:ascii="Times New Roman" w:hAnsi="Times New Roman" w:cs="Times New Roman"/>
                <w:bCs/>
                <w:sz w:val="24"/>
                <w:szCs w:val="24"/>
              </w:rPr>
              <w:t xml:space="preserve">; </w:t>
            </w:r>
          </w:p>
          <w:p w:rsidR="008F7C83" w:rsidRPr="000A368A" w:rsidRDefault="00D14C52" w:rsidP="00D14C52">
            <w:pPr>
              <w:pStyle w:val="ListParagraph"/>
              <w:keepNext/>
              <w:numPr>
                <w:ilvl w:val="0"/>
                <w:numId w:val="22"/>
              </w:numPr>
              <w:spacing w:before="0" w:after="0" w:line="240" w:lineRule="auto"/>
              <w:ind w:left="284" w:hanging="284"/>
              <w:contextualSpacing w:val="0"/>
              <w:outlineLvl w:val="4"/>
              <w:rPr>
                <w:rFonts w:ascii="Times New Roman" w:hAnsi="Times New Roman" w:cs="Times New Roman"/>
                <w:sz w:val="24"/>
                <w:szCs w:val="24"/>
              </w:rPr>
            </w:pPr>
            <w:r w:rsidRPr="00937918">
              <w:rPr>
                <w:rFonts w:ascii="Times New Roman" w:hAnsi="Times New Roman" w:cs="Times New Roman"/>
                <w:sz w:val="24"/>
                <w:szCs w:val="24"/>
                <w:highlight w:val="yellow"/>
              </w:rPr>
              <w:t>***</w:t>
            </w:r>
            <w:r w:rsidRPr="000A368A">
              <w:rPr>
                <w:rFonts w:ascii="Times New Roman" w:hAnsi="Times New Roman" w:cs="Times New Roman"/>
                <w:sz w:val="24"/>
                <w:szCs w:val="24"/>
              </w:rPr>
              <w:t xml:space="preserve"> per cent of the Project is completed and certified by the Project Manager, Quantity Surveyor, or similar.</w:t>
            </w:r>
          </w:p>
        </w:tc>
        <w:tc>
          <w:tcPr>
            <w:tcW w:w="1418" w:type="dxa"/>
          </w:tcPr>
          <w:p w:rsidR="008F7C83" w:rsidRPr="000A368A" w:rsidRDefault="008F7C83" w:rsidP="00C36B92">
            <w:pPr>
              <w:keepNext/>
              <w:tabs>
                <w:tab w:val="left" w:pos="567"/>
              </w:tabs>
              <w:jc w:val="center"/>
              <w:outlineLvl w:val="4"/>
              <w:rPr>
                <w:bCs/>
                <w:sz w:val="24"/>
                <w:szCs w:val="24"/>
              </w:rPr>
            </w:pPr>
          </w:p>
        </w:tc>
        <w:tc>
          <w:tcPr>
            <w:tcW w:w="1304" w:type="dxa"/>
          </w:tcPr>
          <w:p w:rsidR="008F7C83" w:rsidRPr="000A368A" w:rsidRDefault="008F7C83" w:rsidP="00C36B92">
            <w:pPr>
              <w:keepNext/>
              <w:jc w:val="center"/>
              <w:outlineLvl w:val="4"/>
              <w:rPr>
                <w:bCs/>
                <w:sz w:val="24"/>
                <w:szCs w:val="24"/>
              </w:rPr>
            </w:pPr>
          </w:p>
        </w:tc>
        <w:tc>
          <w:tcPr>
            <w:tcW w:w="1304" w:type="dxa"/>
          </w:tcPr>
          <w:p w:rsidR="008F7C83" w:rsidRPr="000A368A" w:rsidRDefault="008F7C83" w:rsidP="00C36B92">
            <w:pPr>
              <w:keepNext/>
              <w:tabs>
                <w:tab w:val="left" w:pos="567"/>
              </w:tabs>
              <w:jc w:val="center"/>
              <w:outlineLvl w:val="4"/>
              <w:rPr>
                <w:bCs/>
                <w:sz w:val="24"/>
                <w:szCs w:val="24"/>
              </w:rPr>
            </w:pPr>
          </w:p>
        </w:tc>
        <w:tc>
          <w:tcPr>
            <w:tcW w:w="1304" w:type="dxa"/>
          </w:tcPr>
          <w:p w:rsidR="008F7C83" w:rsidRPr="000A368A" w:rsidRDefault="008F7C83" w:rsidP="00C36B92">
            <w:pPr>
              <w:keepNext/>
              <w:tabs>
                <w:tab w:val="left" w:pos="567"/>
              </w:tabs>
              <w:jc w:val="center"/>
              <w:outlineLvl w:val="4"/>
              <w:rPr>
                <w:bCs/>
                <w:sz w:val="24"/>
                <w:szCs w:val="24"/>
              </w:rPr>
            </w:pPr>
          </w:p>
        </w:tc>
      </w:tr>
      <w:tr w:rsidR="000A368A" w:rsidRPr="000A368A" w:rsidTr="00D14C52">
        <w:trPr>
          <w:cantSplit/>
          <w:trHeight w:val="392"/>
        </w:trPr>
        <w:tc>
          <w:tcPr>
            <w:tcW w:w="1247" w:type="dxa"/>
          </w:tcPr>
          <w:p w:rsidR="008F7C83" w:rsidRPr="000A368A" w:rsidRDefault="008F7C83" w:rsidP="007C61DB">
            <w:pPr>
              <w:keepNext/>
              <w:tabs>
                <w:tab w:val="left" w:pos="567"/>
              </w:tabs>
              <w:jc w:val="center"/>
              <w:outlineLvl w:val="4"/>
              <w:rPr>
                <w:b/>
                <w:bCs/>
                <w:sz w:val="24"/>
                <w:szCs w:val="24"/>
              </w:rPr>
            </w:pPr>
            <w:r w:rsidRPr="000A368A">
              <w:rPr>
                <w:bCs/>
                <w:sz w:val="24"/>
                <w:szCs w:val="24"/>
              </w:rPr>
              <w:t>2</w:t>
            </w:r>
          </w:p>
        </w:tc>
        <w:tc>
          <w:tcPr>
            <w:tcW w:w="3515" w:type="dxa"/>
          </w:tcPr>
          <w:p w:rsidR="008F7C83" w:rsidRPr="000A368A" w:rsidRDefault="008F7C83" w:rsidP="007C61DB">
            <w:pPr>
              <w:keepNext/>
              <w:tabs>
                <w:tab w:val="left" w:pos="567"/>
              </w:tabs>
              <w:outlineLvl w:val="4"/>
              <w:rPr>
                <w:bCs/>
                <w:sz w:val="24"/>
                <w:szCs w:val="24"/>
              </w:rPr>
            </w:pPr>
            <w:r w:rsidRPr="000A368A">
              <w:rPr>
                <w:bCs/>
                <w:sz w:val="24"/>
                <w:szCs w:val="24"/>
              </w:rPr>
              <w:t>Evidence acceptable to the Commonwealth that the following have been achieved:</w:t>
            </w:r>
          </w:p>
          <w:p w:rsidR="008F7C83" w:rsidRPr="000A368A" w:rsidRDefault="008F7C83" w:rsidP="006461E5">
            <w:pPr>
              <w:pStyle w:val="ListParagraph"/>
              <w:keepNext/>
              <w:numPr>
                <w:ilvl w:val="0"/>
                <w:numId w:val="22"/>
              </w:numPr>
              <w:spacing w:before="0" w:after="0" w:line="240" w:lineRule="auto"/>
              <w:ind w:left="284" w:hanging="284"/>
              <w:contextualSpacing w:val="0"/>
              <w:outlineLvl w:val="4"/>
              <w:rPr>
                <w:rFonts w:ascii="Times New Roman" w:hAnsi="Times New Roman" w:cs="Times New Roman"/>
                <w:bCs/>
                <w:sz w:val="24"/>
                <w:szCs w:val="24"/>
              </w:rPr>
            </w:pPr>
            <w:r w:rsidRPr="000A368A">
              <w:rPr>
                <w:rFonts w:ascii="Times New Roman" w:hAnsi="Times New Roman" w:cs="Times New Roman"/>
                <w:bCs/>
                <w:sz w:val="24"/>
                <w:szCs w:val="24"/>
              </w:rPr>
              <w:t xml:space="preserve">confirmation that the </w:t>
            </w:r>
            <w:r w:rsidR="006461E5" w:rsidRPr="000A368A">
              <w:rPr>
                <w:rFonts w:ascii="Times New Roman" w:hAnsi="Times New Roman" w:cs="Times New Roman"/>
                <w:bCs/>
                <w:sz w:val="24"/>
                <w:szCs w:val="24"/>
              </w:rPr>
              <w:t>P</w:t>
            </w:r>
            <w:r w:rsidRPr="000A368A">
              <w:rPr>
                <w:rFonts w:ascii="Times New Roman" w:hAnsi="Times New Roman" w:cs="Times New Roman"/>
                <w:bCs/>
                <w:sz w:val="24"/>
                <w:szCs w:val="24"/>
              </w:rPr>
              <w:t>roject is completed</w:t>
            </w:r>
            <w:r w:rsidR="00D14C52" w:rsidRPr="000A368A">
              <w:rPr>
                <w:rFonts w:ascii="Times New Roman" w:hAnsi="Times New Roman" w:cs="Times New Roman"/>
                <w:bCs/>
                <w:sz w:val="24"/>
                <w:szCs w:val="24"/>
              </w:rPr>
              <w:t>.</w:t>
            </w:r>
          </w:p>
        </w:tc>
        <w:tc>
          <w:tcPr>
            <w:tcW w:w="1418" w:type="dxa"/>
          </w:tcPr>
          <w:p w:rsidR="008F7C83" w:rsidRPr="000A368A" w:rsidRDefault="008F7C83" w:rsidP="007C61DB">
            <w:pPr>
              <w:keepNext/>
              <w:tabs>
                <w:tab w:val="left" w:pos="567"/>
              </w:tabs>
              <w:jc w:val="center"/>
              <w:outlineLvl w:val="4"/>
              <w:rPr>
                <w:bCs/>
                <w:sz w:val="24"/>
                <w:szCs w:val="24"/>
              </w:rPr>
            </w:pPr>
          </w:p>
        </w:tc>
        <w:tc>
          <w:tcPr>
            <w:tcW w:w="1304" w:type="dxa"/>
          </w:tcPr>
          <w:p w:rsidR="008F7C83" w:rsidRPr="000A368A" w:rsidRDefault="008F7C83" w:rsidP="007C61DB">
            <w:pPr>
              <w:keepNext/>
              <w:jc w:val="center"/>
              <w:outlineLvl w:val="4"/>
              <w:rPr>
                <w:bCs/>
                <w:sz w:val="24"/>
                <w:szCs w:val="24"/>
              </w:rPr>
            </w:pPr>
          </w:p>
        </w:tc>
        <w:tc>
          <w:tcPr>
            <w:tcW w:w="1304" w:type="dxa"/>
          </w:tcPr>
          <w:p w:rsidR="008F7C83" w:rsidRPr="000A368A" w:rsidRDefault="008F7C83" w:rsidP="007C61DB">
            <w:pPr>
              <w:keepNext/>
              <w:tabs>
                <w:tab w:val="left" w:pos="567"/>
              </w:tabs>
              <w:jc w:val="center"/>
              <w:outlineLvl w:val="4"/>
              <w:rPr>
                <w:bCs/>
                <w:sz w:val="24"/>
                <w:szCs w:val="24"/>
              </w:rPr>
            </w:pPr>
          </w:p>
        </w:tc>
        <w:tc>
          <w:tcPr>
            <w:tcW w:w="1304" w:type="dxa"/>
          </w:tcPr>
          <w:p w:rsidR="008F7C83" w:rsidRPr="000A368A" w:rsidRDefault="008F7C83" w:rsidP="007C61DB">
            <w:pPr>
              <w:keepNext/>
              <w:tabs>
                <w:tab w:val="left" w:pos="567"/>
              </w:tabs>
              <w:jc w:val="center"/>
              <w:outlineLvl w:val="4"/>
              <w:rPr>
                <w:bCs/>
                <w:sz w:val="24"/>
                <w:szCs w:val="24"/>
              </w:rPr>
            </w:pPr>
          </w:p>
        </w:tc>
      </w:tr>
    </w:tbl>
    <w:p w:rsidR="00A0125A" w:rsidRDefault="00A0125A" w:rsidP="00A0125A">
      <w:pPr>
        <w:pStyle w:val="BodyTextIndent"/>
        <w:keepLines/>
        <w:numPr>
          <w:ilvl w:val="0"/>
          <w:numId w:val="15"/>
        </w:numPr>
        <w:spacing w:before="120" w:after="120"/>
        <w:rPr>
          <w:color w:val="auto"/>
          <w:sz w:val="24"/>
          <w:szCs w:val="24"/>
        </w:rPr>
      </w:pPr>
      <w:r>
        <w:rPr>
          <w:color w:val="auto"/>
          <w:sz w:val="24"/>
          <w:szCs w:val="24"/>
        </w:rPr>
        <w:t>agree that unless otherwise indicated:</w:t>
      </w:r>
    </w:p>
    <w:p w:rsidR="00A0125A" w:rsidRDefault="00A0125A" w:rsidP="005D3D28">
      <w:pPr>
        <w:pStyle w:val="BodyTextIndent"/>
        <w:keepLines/>
        <w:numPr>
          <w:ilvl w:val="1"/>
          <w:numId w:val="15"/>
        </w:numPr>
        <w:spacing w:before="120" w:after="120" w:line="240" w:lineRule="auto"/>
        <w:ind w:left="1434" w:hanging="357"/>
        <w:rPr>
          <w:color w:val="auto"/>
          <w:sz w:val="24"/>
          <w:szCs w:val="24"/>
        </w:rPr>
      </w:pPr>
      <w:r>
        <w:rPr>
          <w:color w:val="auto"/>
          <w:sz w:val="24"/>
          <w:szCs w:val="24"/>
        </w:rPr>
        <w:t>[</w:t>
      </w:r>
      <w:r w:rsidRPr="00A0125A">
        <w:rPr>
          <w:color w:val="auto"/>
          <w:sz w:val="24"/>
          <w:szCs w:val="24"/>
          <w:highlight w:val="yellow"/>
        </w:rPr>
        <w:t>grantee name</w:t>
      </w:r>
      <w:r>
        <w:rPr>
          <w:color w:val="auto"/>
          <w:sz w:val="24"/>
          <w:szCs w:val="24"/>
        </w:rPr>
        <w:t>]</w:t>
      </w:r>
      <w:r w:rsidRPr="00A0125A">
        <w:rPr>
          <w:color w:val="auto"/>
          <w:sz w:val="24"/>
          <w:szCs w:val="24"/>
        </w:rPr>
        <w:t xml:space="preserve"> agrees to pay all taxes, duties and government charges imposed or levied in Australia or overseas in connection with the performance of this </w:t>
      </w:r>
      <w:r w:rsidR="004B2960">
        <w:rPr>
          <w:color w:val="auto"/>
          <w:sz w:val="24"/>
          <w:szCs w:val="24"/>
        </w:rPr>
        <w:t>Agreement</w:t>
      </w:r>
      <w:r>
        <w:rPr>
          <w:color w:val="auto"/>
          <w:sz w:val="24"/>
          <w:szCs w:val="24"/>
        </w:rPr>
        <w:t xml:space="preserve">; and </w:t>
      </w:r>
    </w:p>
    <w:p w:rsidR="00A0125A" w:rsidRPr="00A0125A" w:rsidRDefault="00A0125A" w:rsidP="005D3D28">
      <w:pPr>
        <w:pStyle w:val="BodyTextIndent"/>
        <w:keepLines/>
        <w:numPr>
          <w:ilvl w:val="1"/>
          <w:numId w:val="15"/>
        </w:numPr>
        <w:spacing w:before="120" w:after="120" w:line="240" w:lineRule="auto"/>
        <w:ind w:left="1434" w:hanging="357"/>
        <w:rPr>
          <w:color w:val="auto"/>
          <w:sz w:val="24"/>
          <w:szCs w:val="24"/>
        </w:rPr>
      </w:pPr>
      <w:r w:rsidRPr="00A0125A">
        <w:rPr>
          <w:color w:val="auto"/>
          <w:sz w:val="24"/>
          <w:szCs w:val="24"/>
        </w:rPr>
        <w:t xml:space="preserve">any consideration for a supply made under this </w:t>
      </w:r>
      <w:r w:rsidR="004B2960">
        <w:rPr>
          <w:color w:val="auto"/>
          <w:sz w:val="24"/>
          <w:szCs w:val="24"/>
        </w:rPr>
        <w:t>Agreement</w:t>
      </w:r>
      <w:r>
        <w:rPr>
          <w:color w:val="auto"/>
          <w:sz w:val="24"/>
          <w:szCs w:val="24"/>
        </w:rPr>
        <w:t xml:space="preserve"> </w:t>
      </w:r>
      <w:r w:rsidRPr="00A0125A">
        <w:rPr>
          <w:color w:val="auto"/>
          <w:sz w:val="24"/>
          <w:szCs w:val="24"/>
        </w:rPr>
        <w:t>is exclusive of any GST.</w:t>
      </w:r>
    </w:p>
    <w:p w:rsidR="00A0125A" w:rsidRPr="00A0125A" w:rsidRDefault="00A0125A" w:rsidP="00A0125A">
      <w:pPr>
        <w:pStyle w:val="BodyTextIndent"/>
        <w:keepLines/>
        <w:numPr>
          <w:ilvl w:val="0"/>
          <w:numId w:val="15"/>
        </w:numPr>
        <w:spacing w:before="120" w:after="120" w:line="240" w:lineRule="auto"/>
        <w:rPr>
          <w:color w:val="auto"/>
          <w:sz w:val="24"/>
          <w:szCs w:val="24"/>
        </w:rPr>
      </w:pPr>
      <w:r>
        <w:rPr>
          <w:color w:val="auto"/>
          <w:sz w:val="24"/>
          <w:szCs w:val="24"/>
        </w:rPr>
        <w:t>agree that i</w:t>
      </w:r>
      <w:r w:rsidRPr="00A0125A">
        <w:rPr>
          <w:color w:val="auto"/>
          <w:sz w:val="24"/>
          <w:szCs w:val="24"/>
        </w:rPr>
        <w:t xml:space="preserve">f one party (the supplier) makes a taxable supply to the other party (the recipient) under this </w:t>
      </w:r>
      <w:r w:rsidR="004B2960">
        <w:rPr>
          <w:color w:val="auto"/>
          <w:sz w:val="24"/>
          <w:szCs w:val="24"/>
        </w:rPr>
        <w:t>Agreement</w:t>
      </w:r>
      <w:r w:rsidRPr="00A0125A">
        <w:rPr>
          <w:color w:val="auto"/>
          <w:sz w:val="24"/>
          <w:szCs w:val="24"/>
        </w:rPr>
        <w:t>, on receipt of a tax invoice from the supplier, the recipient will pay without setoff an additional amount to the supplier equal to the GST imposed on the supply in question.</w:t>
      </w:r>
    </w:p>
    <w:p w:rsidR="00A0125A" w:rsidRDefault="00A0125A" w:rsidP="00A0125A">
      <w:pPr>
        <w:pStyle w:val="BodyTextIndent"/>
        <w:keepLines/>
        <w:spacing w:before="120" w:after="120" w:line="240" w:lineRule="auto"/>
        <w:ind w:left="567" w:firstLine="0"/>
        <w:rPr>
          <w:color w:val="auto"/>
          <w:sz w:val="24"/>
          <w:szCs w:val="24"/>
        </w:rPr>
      </w:pPr>
      <w:r w:rsidRPr="00A0125A">
        <w:rPr>
          <w:color w:val="auto"/>
          <w:sz w:val="24"/>
          <w:szCs w:val="24"/>
        </w:rPr>
        <w:t xml:space="preserve">No party may claim or retain from the other party any amount in relation to a supply made under this </w:t>
      </w:r>
      <w:r w:rsidR="004B2960">
        <w:rPr>
          <w:color w:val="auto"/>
          <w:sz w:val="24"/>
          <w:szCs w:val="24"/>
        </w:rPr>
        <w:t>Agreement</w:t>
      </w:r>
      <w:r>
        <w:rPr>
          <w:color w:val="auto"/>
          <w:sz w:val="24"/>
          <w:szCs w:val="24"/>
        </w:rPr>
        <w:t xml:space="preserve"> </w:t>
      </w:r>
      <w:r w:rsidRPr="00A0125A">
        <w:rPr>
          <w:color w:val="auto"/>
          <w:sz w:val="24"/>
          <w:szCs w:val="24"/>
        </w:rPr>
        <w:t xml:space="preserve">for which the first party can obtain an input tax </w:t>
      </w:r>
      <w:r>
        <w:rPr>
          <w:color w:val="auto"/>
          <w:sz w:val="24"/>
          <w:szCs w:val="24"/>
        </w:rPr>
        <w:t>credit or decreasing adjustment;</w:t>
      </w:r>
    </w:p>
    <w:p w:rsidR="003039F7" w:rsidRDefault="003039F7" w:rsidP="00627054">
      <w:pPr>
        <w:pStyle w:val="BodyTextIndent"/>
        <w:keepLines/>
        <w:numPr>
          <w:ilvl w:val="0"/>
          <w:numId w:val="15"/>
        </w:numPr>
        <w:spacing w:before="120" w:after="120" w:line="240" w:lineRule="auto"/>
        <w:rPr>
          <w:color w:val="auto"/>
          <w:sz w:val="24"/>
          <w:szCs w:val="24"/>
        </w:rPr>
      </w:pPr>
      <w:r w:rsidRPr="000A368A">
        <w:rPr>
          <w:color w:val="auto"/>
          <w:sz w:val="24"/>
          <w:szCs w:val="24"/>
        </w:rPr>
        <w:t xml:space="preserve">agree that if there is any significant change to the project or items to be purchased through this grant (as detailed in this </w:t>
      </w:r>
      <w:r w:rsidR="004B2960">
        <w:rPr>
          <w:color w:val="auto"/>
          <w:sz w:val="24"/>
          <w:szCs w:val="24"/>
        </w:rPr>
        <w:t>Agreement</w:t>
      </w:r>
      <w:r w:rsidRPr="000A368A">
        <w:rPr>
          <w:color w:val="auto"/>
          <w:sz w:val="24"/>
          <w:szCs w:val="24"/>
        </w:rPr>
        <w:t xml:space="preserve">), </w:t>
      </w:r>
      <w:r w:rsidR="003A7500" w:rsidRPr="000A368A">
        <w:rPr>
          <w:color w:val="auto"/>
          <w:sz w:val="24"/>
          <w:szCs w:val="24"/>
        </w:rPr>
        <w:t>[</w:t>
      </w:r>
      <w:r w:rsidR="00F56197" w:rsidRPr="000A368A">
        <w:rPr>
          <w:color w:val="auto"/>
          <w:sz w:val="24"/>
          <w:szCs w:val="24"/>
          <w:highlight w:val="yellow"/>
        </w:rPr>
        <w:t>grantee</w:t>
      </w:r>
      <w:r w:rsidR="003A7500" w:rsidRPr="000A368A">
        <w:rPr>
          <w:color w:val="auto"/>
          <w:sz w:val="24"/>
          <w:szCs w:val="24"/>
          <w:highlight w:val="yellow"/>
        </w:rPr>
        <w:t xml:space="preserve"> name</w:t>
      </w:r>
      <w:r w:rsidR="003A7500" w:rsidRPr="000A368A">
        <w:rPr>
          <w:color w:val="auto"/>
          <w:sz w:val="24"/>
          <w:szCs w:val="24"/>
        </w:rPr>
        <w:t xml:space="preserve">] </w:t>
      </w:r>
      <w:r w:rsidRPr="000A368A">
        <w:rPr>
          <w:color w:val="auto"/>
          <w:sz w:val="24"/>
          <w:szCs w:val="24"/>
        </w:rPr>
        <w:t xml:space="preserve">shall seek written approval from the </w:t>
      </w:r>
      <w:r w:rsidR="00883962">
        <w:rPr>
          <w:color w:val="auto"/>
          <w:sz w:val="24"/>
          <w:szCs w:val="24"/>
        </w:rPr>
        <w:t>Commonwealth</w:t>
      </w:r>
      <w:r w:rsidR="005D7FF7" w:rsidRPr="000A368A">
        <w:rPr>
          <w:color w:val="auto"/>
          <w:sz w:val="24"/>
          <w:szCs w:val="24"/>
        </w:rPr>
        <w:t xml:space="preserve"> </w:t>
      </w:r>
      <w:r w:rsidRPr="000A368A">
        <w:rPr>
          <w:color w:val="auto"/>
          <w:sz w:val="24"/>
          <w:szCs w:val="24"/>
        </w:rPr>
        <w:t>to vary the grant;</w:t>
      </w:r>
    </w:p>
    <w:p w:rsidR="00956BBD" w:rsidRPr="000A368A" w:rsidRDefault="00956BBD" w:rsidP="00627054">
      <w:pPr>
        <w:pStyle w:val="BodyTextIndent"/>
        <w:keepLines/>
        <w:numPr>
          <w:ilvl w:val="0"/>
          <w:numId w:val="15"/>
        </w:numPr>
        <w:spacing w:before="120" w:after="120" w:line="240" w:lineRule="auto"/>
        <w:rPr>
          <w:color w:val="auto"/>
          <w:sz w:val="24"/>
          <w:szCs w:val="24"/>
        </w:rPr>
      </w:pPr>
      <w:r>
        <w:rPr>
          <w:color w:val="auto"/>
          <w:sz w:val="24"/>
          <w:szCs w:val="24"/>
        </w:rPr>
        <w:t>agree that [</w:t>
      </w:r>
      <w:r w:rsidRPr="00937918">
        <w:rPr>
          <w:color w:val="auto"/>
          <w:sz w:val="24"/>
          <w:szCs w:val="24"/>
          <w:highlight w:val="yellow"/>
        </w:rPr>
        <w:t>grantee name</w:t>
      </w:r>
      <w:r>
        <w:rPr>
          <w:color w:val="auto"/>
          <w:sz w:val="24"/>
          <w:szCs w:val="24"/>
        </w:rPr>
        <w:t xml:space="preserve">] will hold </w:t>
      </w:r>
      <w:r w:rsidR="00DD17BF">
        <w:rPr>
          <w:color w:val="auto"/>
          <w:sz w:val="24"/>
          <w:szCs w:val="24"/>
        </w:rPr>
        <w:t xml:space="preserve">any relevant </w:t>
      </w:r>
      <w:r>
        <w:rPr>
          <w:color w:val="auto"/>
          <w:sz w:val="24"/>
          <w:szCs w:val="24"/>
        </w:rPr>
        <w:t xml:space="preserve">real property securely and safeguard it against theft, loss, damage or unauthorised use and maintain the </w:t>
      </w:r>
      <w:r w:rsidR="00F90291">
        <w:rPr>
          <w:color w:val="auto"/>
          <w:sz w:val="24"/>
          <w:szCs w:val="24"/>
        </w:rPr>
        <w:t>r</w:t>
      </w:r>
      <w:r>
        <w:rPr>
          <w:color w:val="auto"/>
          <w:sz w:val="24"/>
          <w:szCs w:val="24"/>
        </w:rPr>
        <w:t xml:space="preserve">eal </w:t>
      </w:r>
      <w:r w:rsidR="00F90291">
        <w:rPr>
          <w:color w:val="auto"/>
          <w:sz w:val="24"/>
          <w:szCs w:val="24"/>
        </w:rPr>
        <w:t>p</w:t>
      </w:r>
      <w:r>
        <w:rPr>
          <w:color w:val="auto"/>
          <w:sz w:val="24"/>
          <w:szCs w:val="24"/>
        </w:rPr>
        <w:t xml:space="preserve">roperty in good condition; </w:t>
      </w:r>
    </w:p>
    <w:p w:rsidR="006A71A3" w:rsidRPr="000A368A" w:rsidRDefault="006A71A3" w:rsidP="00627054">
      <w:pPr>
        <w:pStyle w:val="BodyTextIndent"/>
        <w:keepLines/>
        <w:numPr>
          <w:ilvl w:val="0"/>
          <w:numId w:val="15"/>
        </w:numPr>
        <w:spacing w:before="120" w:after="120" w:line="240" w:lineRule="auto"/>
        <w:rPr>
          <w:color w:val="auto"/>
          <w:sz w:val="24"/>
          <w:szCs w:val="24"/>
        </w:rPr>
      </w:pPr>
      <w:r w:rsidRPr="000A368A">
        <w:rPr>
          <w:color w:val="auto"/>
          <w:sz w:val="24"/>
          <w:szCs w:val="24"/>
        </w:rPr>
        <w:t>agree to maintain adequate insurance for the duration of this Agreement and provide the Commonwealth with proof when requested;</w:t>
      </w:r>
    </w:p>
    <w:p w:rsidR="006A71A3" w:rsidRPr="000A368A" w:rsidRDefault="006A71A3" w:rsidP="00627054">
      <w:pPr>
        <w:pStyle w:val="BodyTextIndent"/>
        <w:keepLines/>
        <w:numPr>
          <w:ilvl w:val="0"/>
          <w:numId w:val="15"/>
        </w:numPr>
        <w:spacing w:before="120" w:after="120" w:line="240" w:lineRule="auto"/>
        <w:rPr>
          <w:color w:val="auto"/>
          <w:sz w:val="24"/>
          <w:szCs w:val="24"/>
        </w:rPr>
      </w:pPr>
      <w:r w:rsidRPr="000A368A">
        <w:rPr>
          <w:color w:val="auto"/>
          <w:sz w:val="24"/>
          <w:szCs w:val="24"/>
        </w:rPr>
        <w:t xml:space="preserve">note the Commonwealth may terminate this Agreement by notice where it </w:t>
      </w:r>
      <w:r w:rsidR="00935B5F" w:rsidRPr="000A368A">
        <w:rPr>
          <w:color w:val="auto"/>
          <w:sz w:val="24"/>
          <w:szCs w:val="24"/>
        </w:rPr>
        <w:t>reasonably</w:t>
      </w:r>
      <w:r w:rsidRPr="000A368A">
        <w:rPr>
          <w:color w:val="auto"/>
          <w:sz w:val="24"/>
          <w:szCs w:val="24"/>
        </w:rPr>
        <w:t xml:space="preserve"> believes the Grantee;</w:t>
      </w:r>
    </w:p>
    <w:p w:rsidR="006A71A3" w:rsidRPr="000A368A" w:rsidRDefault="006A71A3" w:rsidP="006A71A3">
      <w:pPr>
        <w:pStyle w:val="BodyTextIndent"/>
        <w:keepLines/>
        <w:numPr>
          <w:ilvl w:val="1"/>
          <w:numId w:val="21"/>
        </w:numPr>
        <w:tabs>
          <w:tab w:val="clear" w:pos="1440"/>
          <w:tab w:val="left" w:pos="1134"/>
        </w:tabs>
        <w:spacing w:before="120" w:after="120" w:line="240" w:lineRule="auto"/>
        <w:ind w:left="1134" w:hanging="567"/>
        <w:rPr>
          <w:color w:val="auto"/>
          <w:sz w:val="24"/>
          <w:szCs w:val="24"/>
        </w:rPr>
      </w:pPr>
      <w:r w:rsidRPr="000A368A">
        <w:rPr>
          <w:color w:val="auto"/>
          <w:sz w:val="24"/>
          <w:szCs w:val="24"/>
        </w:rPr>
        <w:t>has breached this Agreement; or</w:t>
      </w:r>
    </w:p>
    <w:p w:rsidR="006A71A3" w:rsidRPr="000A368A" w:rsidRDefault="006A71A3" w:rsidP="006A71A3">
      <w:pPr>
        <w:pStyle w:val="BodyTextIndent"/>
        <w:keepLines/>
        <w:numPr>
          <w:ilvl w:val="1"/>
          <w:numId w:val="21"/>
        </w:numPr>
        <w:tabs>
          <w:tab w:val="clear" w:pos="1440"/>
          <w:tab w:val="left" w:pos="1134"/>
        </w:tabs>
        <w:spacing w:before="120" w:after="120" w:line="240" w:lineRule="auto"/>
        <w:ind w:left="1134" w:hanging="567"/>
        <w:rPr>
          <w:color w:val="auto"/>
          <w:sz w:val="24"/>
          <w:szCs w:val="24"/>
        </w:rPr>
      </w:pPr>
      <w:r w:rsidRPr="000A368A">
        <w:rPr>
          <w:color w:val="auto"/>
          <w:sz w:val="24"/>
          <w:szCs w:val="24"/>
        </w:rPr>
        <w:t>has provided false or misleading statements in their application for the Grant; or</w:t>
      </w:r>
    </w:p>
    <w:p w:rsidR="006A71A3" w:rsidRPr="000A368A" w:rsidRDefault="006A71A3" w:rsidP="006A71A3">
      <w:pPr>
        <w:pStyle w:val="BodyTextIndent"/>
        <w:keepLines/>
        <w:numPr>
          <w:ilvl w:val="1"/>
          <w:numId w:val="21"/>
        </w:numPr>
        <w:tabs>
          <w:tab w:val="clear" w:pos="1440"/>
          <w:tab w:val="left" w:pos="1134"/>
        </w:tabs>
        <w:spacing w:before="120" w:after="120" w:line="240" w:lineRule="auto"/>
        <w:ind w:left="1134" w:hanging="567"/>
        <w:rPr>
          <w:color w:val="auto"/>
          <w:sz w:val="24"/>
          <w:szCs w:val="24"/>
        </w:rPr>
      </w:pPr>
      <w:r w:rsidRPr="000A368A">
        <w:rPr>
          <w:color w:val="auto"/>
          <w:sz w:val="24"/>
          <w:szCs w:val="24"/>
        </w:rPr>
        <w:t xml:space="preserve">has become bankrupt or insolvent, entered in to a </w:t>
      </w:r>
      <w:r w:rsidR="00935B5F" w:rsidRPr="000A368A">
        <w:rPr>
          <w:color w:val="auto"/>
          <w:sz w:val="24"/>
          <w:szCs w:val="24"/>
        </w:rPr>
        <w:t>scheme</w:t>
      </w:r>
      <w:r w:rsidRPr="000A368A">
        <w:rPr>
          <w:color w:val="auto"/>
          <w:sz w:val="24"/>
          <w:szCs w:val="24"/>
        </w:rPr>
        <w:t xml:space="preserve"> of arrangement with creditors, or come under any form of external administration;</w:t>
      </w:r>
    </w:p>
    <w:p w:rsidR="006A71A3" w:rsidRPr="000A368A" w:rsidRDefault="006A71A3" w:rsidP="001C645C">
      <w:pPr>
        <w:pStyle w:val="BodyTextIndent"/>
        <w:keepLines/>
        <w:numPr>
          <w:ilvl w:val="0"/>
          <w:numId w:val="15"/>
        </w:numPr>
        <w:tabs>
          <w:tab w:val="clear" w:pos="567"/>
        </w:tabs>
        <w:spacing w:after="120" w:line="240" w:lineRule="auto"/>
        <w:rPr>
          <w:color w:val="auto"/>
          <w:sz w:val="24"/>
          <w:szCs w:val="24"/>
        </w:rPr>
      </w:pPr>
      <w:r w:rsidRPr="000A368A">
        <w:rPr>
          <w:color w:val="auto"/>
          <w:sz w:val="24"/>
          <w:szCs w:val="24"/>
        </w:rPr>
        <w:t>agree to give the Commonwealth, the Auditor-General and any Information Officer under the Australian Information Commissioner Act 2010 (</w:t>
      </w:r>
      <w:proofErr w:type="spellStart"/>
      <w:r w:rsidRPr="000A368A">
        <w:rPr>
          <w:color w:val="auto"/>
          <w:sz w:val="24"/>
          <w:szCs w:val="24"/>
        </w:rPr>
        <w:t>Cth</w:t>
      </w:r>
      <w:proofErr w:type="spellEnd"/>
      <w:r w:rsidRPr="000A368A">
        <w:rPr>
          <w:color w:val="auto"/>
          <w:sz w:val="24"/>
          <w:szCs w:val="24"/>
        </w:rPr>
        <w:t>), or their authorised representatives access to premises where the Project is being performed and to permit those persons to inspect and take copies of any material relevant to the Project;</w:t>
      </w:r>
    </w:p>
    <w:p w:rsidR="001C645C" w:rsidRPr="000A368A" w:rsidRDefault="001C645C" w:rsidP="001C645C">
      <w:pPr>
        <w:pStyle w:val="BodyTextIndent"/>
        <w:keepLines/>
        <w:numPr>
          <w:ilvl w:val="0"/>
          <w:numId w:val="15"/>
        </w:numPr>
        <w:tabs>
          <w:tab w:val="clear" w:pos="567"/>
        </w:tabs>
        <w:spacing w:after="120" w:line="240" w:lineRule="auto"/>
        <w:rPr>
          <w:color w:val="auto"/>
          <w:sz w:val="24"/>
          <w:szCs w:val="24"/>
        </w:rPr>
      </w:pPr>
      <w:r w:rsidRPr="000A368A">
        <w:rPr>
          <w:color w:val="auto"/>
          <w:sz w:val="24"/>
          <w:szCs w:val="24"/>
        </w:rPr>
        <w:t xml:space="preserve">agree to acquit the grant </w:t>
      </w:r>
      <w:r w:rsidR="00DC27B0">
        <w:rPr>
          <w:color w:val="auto"/>
          <w:sz w:val="24"/>
          <w:szCs w:val="24"/>
        </w:rPr>
        <w:t xml:space="preserve">in a form satisfactory to the Commonwealth </w:t>
      </w:r>
      <w:r w:rsidRPr="000A368A">
        <w:rPr>
          <w:color w:val="auto"/>
          <w:sz w:val="24"/>
          <w:szCs w:val="24"/>
        </w:rPr>
        <w:t xml:space="preserve">within </w:t>
      </w:r>
      <w:r w:rsidR="000F5AF2" w:rsidRPr="004860B6">
        <w:rPr>
          <w:color w:val="auto"/>
          <w:sz w:val="24"/>
          <w:szCs w:val="24"/>
        </w:rPr>
        <w:t>one</w:t>
      </w:r>
      <w:r w:rsidR="004860B6">
        <w:rPr>
          <w:color w:val="auto"/>
          <w:sz w:val="24"/>
          <w:szCs w:val="24"/>
        </w:rPr>
        <w:t xml:space="preserve"> month</w:t>
      </w:r>
      <w:r w:rsidR="00F41F35" w:rsidRPr="000A368A">
        <w:rPr>
          <w:color w:val="auto"/>
          <w:sz w:val="24"/>
          <w:szCs w:val="24"/>
        </w:rPr>
        <w:t xml:space="preserve"> </w:t>
      </w:r>
      <w:r w:rsidRPr="000A368A">
        <w:rPr>
          <w:color w:val="auto"/>
          <w:sz w:val="24"/>
          <w:szCs w:val="24"/>
        </w:rPr>
        <w:t>of the project completion date stated above;</w:t>
      </w:r>
      <w:r w:rsidR="00DC27B0">
        <w:rPr>
          <w:color w:val="auto"/>
          <w:sz w:val="24"/>
          <w:szCs w:val="24"/>
        </w:rPr>
        <w:t xml:space="preserve">  </w:t>
      </w:r>
    </w:p>
    <w:p w:rsidR="003039F7" w:rsidRPr="000A368A" w:rsidRDefault="003039F7" w:rsidP="00627054">
      <w:pPr>
        <w:pStyle w:val="BodyTextIndent"/>
        <w:keepLines/>
        <w:numPr>
          <w:ilvl w:val="0"/>
          <w:numId w:val="15"/>
        </w:numPr>
        <w:spacing w:after="120" w:line="240" w:lineRule="auto"/>
        <w:rPr>
          <w:color w:val="auto"/>
          <w:sz w:val="24"/>
          <w:szCs w:val="24"/>
        </w:rPr>
      </w:pPr>
      <w:r w:rsidRPr="000A368A">
        <w:rPr>
          <w:color w:val="auto"/>
          <w:sz w:val="24"/>
          <w:szCs w:val="24"/>
        </w:rPr>
        <w:t xml:space="preserve">agree to request written approval from the </w:t>
      </w:r>
      <w:r w:rsidR="00883962">
        <w:rPr>
          <w:color w:val="auto"/>
          <w:sz w:val="24"/>
          <w:szCs w:val="24"/>
        </w:rPr>
        <w:t>Commonwealth</w:t>
      </w:r>
      <w:r w:rsidR="00714F1D" w:rsidRPr="000A368A">
        <w:rPr>
          <w:color w:val="auto"/>
          <w:sz w:val="24"/>
          <w:szCs w:val="24"/>
        </w:rPr>
        <w:t xml:space="preserve"> </w:t>
      </w:r>
      <w:r w:rsidRPr="000A368A">
        <w:rPr>
          <w:color w:val="auto"/>
          <w:sz w:val="24"/>
          <w:szCs w:val="24"/>
        </w:rPr>
        <w:t>for any extension to the project completion date stated above or date of acquittal;</w:t>
      </w:r>
    </w:p>
    <w:p w:rsidR="00957E4E" w:rsidRPr="000A368A" w:rsidRDefault="00957E4E" w:rsidP="00957E4E">
      <w:pPr>
        <w:pStyle w:val="BodyTextIndent"/>
        <w:keepLines/>
        <w:numPr>
          <w:ilvl w:val="0"/>
          <w:numId w:val="15"/>
        </w:numPr>
        <w:spacing w:after="120" w:line="240" w:lineRule="auto"/>
        <w:rPr>
          <w:color w:val="auto"/>
          <w:sz w:val="24"/>
          <w:szCs w:val="24"/>
        </w:rPr>
      </w:pPr>
      <w:r w:rsidRPr="000A368A">
        <w:rPr>
          <w:color w:val="auto"/>
          <w:sz w:val="24"/>
          <w:szCs w:val="24"/>
        </w:rPr>
        <w:t>note the Operational Period commences on the date the Commonwealth accepts the Acquittal Report specified, to the Commonwealth’s satisfaction. The duration of the Operational Period is one year;</w:t>
      </w:r>
    </w:p>
    <w:p w:rsidR="003039F7" w:rsidRPr="000A368A" w:rsidRDefault="003039F7" w:rsidP="00627054">
      <w:pPr>
        <w:pStyle w:val="BodyTextIndent"/>
        <w:keepLines/>
        <w:numPr>
          <w:ilvl w:val="0"/>
          <w:numId w:val="15"/>
        </w:numPr>
        <w:spacing w:after="120" w:line="240" w:lineRule="auto"/>
        <w:rPr>
          <w:color w:val="auto"/>
          <w:sz w:val="24"/>
          <w:szCs w:val="24"/>
        </w:rPr>
      </w:pPr>
      <w:r w:rsidRPr="000A368A">
        <w:rPr>
          <w:color w:val="auto"/>
          <w:sz w:val="24"/>
          <w:szCs w:val="24"/>
        </w:rPr>
        <w:t>agree to retain and, if required, provide to the</w:t>
      </w:r>
      <w:r w:rsidR="005D7FF7" w:rsidRPr="000A368A">
        <w:rPr>
          <w:color w:val="auto"/>
          <w:sz w:val="24"/>
          <w:szCs w:val="24"/>
        </w:rPr>
        <w:t xml:space="preserve"> </w:t>
      </w:r>
      <w:r w:rsidR="00883962">
        <w:rPr>
          <w:color w:val="auto"/>
          <w:sz w:val="24"/>
          <w:szCs w:val="24"/>
        </w:rPr>
        <w:t>Commonwealth</w:t>
      </w:r>
      <w:r w:rsidRPr="000A368A">
        <w:rPr>
          <w:color w:val="auto"/>
          <w:sz w:val="24"/>
          <w:szCs w:val="24"/>
        </w:rPr>
        <w:t xml:space="preserve">, all records (including receipts) relating to this grant and the project, for which the grant was awarded, for a period no less than five (5) years from the date this </w:t>
      </w:r>
      <w:r w:rsidR="004B2960">
        <w:rPr>
          <w:color w:val="auto"/>
          <w:sz w:val="24"/>
          <w:szCs w:val="24"/>
        </w:rPr>
        <w:t>Agreement</w:t>
      </w:r>
      <w:r w:rsidRPr="000A368A">
        <w:rPr>
          <w:color w:val="auto"/>
          <w:sz w:val="24"/>
          <w:szCs w:val="24"/>
        </w:rPr>
        <w:t xml:space="preserve"> is signed; </w:t>
      </w:r>
    </w:p>
    <w:p w:rsidR="003039F7" w:rsidRPr="000A368A" w:rsidRDefault="003039F7" w:rsidP="00627054">
      <w:pPr>
        <w:pStyle w:val="BodyTextIndent"/>
        <w:keepLines/>
        <w:numPr>
          <w:ilvl w:val="0"/>
          <w:numId w:val="15"/>
        </w:numPr>
        <w:spacing w:after="120" w:line="240" w:lineRule="auto"/>
        <w:rPr>
          <w:color w:val="auto"/>
          <w:sz w:val="24"/>
          <w:szCs w:val="24"/>
        </w:rPr>
      </w:pPr>
      <w:r w:rsidRPr="000A368A">
        <w:rPr>
          <w:color w:val="auto"/>
          <w:sz w:val="24"/>
          <w:szCs w:val="24"/>
        </w:rPr>
        <w:t xml:space="preserve">agree that any surplus funds will be remitted to the </w:t>
      </w:r>
      <w:r w:rsidR="00883962">
        <w:rPr>
          <w:color w:val="auto"/>
          <w:sz w:val="24"/>
          <w:szCs w:val="24"/>
        </w:rPr>
        <w:t>Commonwealth</w:t>
      </w:r>
      <w:r w:rsidRPr="000A368A">
        <w:rPr>
          <w:color w:val="auto"/>
          <w:sz w:val="24"/>
          <w:szCs w:val="24"/>
        </w:rPr>
        <w:t>;</w:t>
      </w:r>
    </w:p>
    <w:p w:rsidR="003A7500" w:rsidRPr="000A368A" w:rsidRDefault="003A7500" w:rsidP="00627054">
      <w:pPr>
        <w:pStyle w:val="BodyTextIndent"/>
        <w:keepLines/>
        <w:numPr>
          <w:ilvl w:val="0"/>
          <w:numId w:val="15"/>
        </w:numPr>
        <w:spacing w:after="120" w:line="240" w:lineRule="auto"/>
        <w:rPr>
          <w:color w:val="auto"/>
          <w:sz w:val="24"/>
          <w:szCs w:val="24"/>
        </w:rPr>
      </w:pPr>
      <w:r w:rsidRPr="000A368A">
        <w:rPr>
          <w:color w:val="auto"/>
          <w:sz w:val="24"/>
          <w:szCs w:val="24"/>
        </w:rPr>
        <w:t>agree that any cost overruns will be funded by the [</w:t>
      </w:r>
      <w:r w:rsidR="00F56197" w:rsidRPr="000A368A">
        <w:rPr>
          <w:color w:val="auto"/>
          <w:sz w:val="24"/>
          <w:szCs w:val="24"/>
          <w:highlight w:val="yellow"/>
        </w:rPr>
        <w:t>grantee</w:t>
      </w:r>
      <w:r w:rsidRPr="000A368A">
        <w:rPr>
          <w:color w:val="auto"/>
          <w:sz w:val="24"/>
          <w:szCs w:val="24"/>
          <w:highlight w:val="yellow"/>
        </w:rPr>
        <w:t xml:space="preserve"> name</w:t>
      </w:r>
      <w:r w:rsidRPr="000A368A">
        <w:rPr>
          <w:color w:val="auto"/>
          <w:sz w:val="24"/>
          <w:szCs w:val="24"/>
        </w:rPr>
        <w:t>];</w:t>
      </w:r>
    </w:p>
    <w:p w:rsidR="003039F7" w:rsidRPr="000A368A" w:rsidRDefault="003039F7" w:rsidP="00627054">
      <w:pPr>
        <w:pStyle w:val="BodyTextIndent"/>
        <w:keepLines/>
        <w:numPr>
          <w:ilvl w:val="0"/>
          <w:numId w:val="15"/>
        </w:numPr>
        <w:spacing w:after="120" w:line="240" w:lineRule="auto"/>
        <w:rPr>
          <w:color w:val="auto"/>
          <w:sz w:val="24"/>
          <w:szCs w:val="24"/>
        </w:rPr>
      </w:pPr>
      <w:r w:rsidRPr="000A368A">
        <w:rPr>
          <w:color w:val="auto"/>
          <w:sz w:val="24"/>
          <w:szCs w:val="24"/>
        </w:rPr>
        <w:t xml:space="preserve">agree to provide the </w:t>
      </w:r>
      <w:r w:rsidR="00883962">
        <w:rPr>
          <w:color w:val="auto"/>
          <w:sz w:val="24"/>
          <w:szCs w:val="24"/>
        </w:rPr>
        <w:t>Commonwealth</w:t>
      </w:r>
      <w:r w:rsidRPr="000A368A">
        <w:rPr>
          <w:color w:val="auto"/>
          <w:sz w:val="24"/>
          <w:szCs w:val="24"/>
        </w:rPr>
        <w:t xml:space="preserve"> with a high resolution image or copy of anything produced as a result of the grant (e.g. photographs of items purchased and/or events held, books, orders of service, </w:t>
      </w:r>
      <w:proofErr w:type="spellStart"/>
      <w:r w:rsidRPr="000A368A">
        <w:rPr>
          <w:color w:val="auto"/>
          <w:sz w:val="24"/>
          <w:szCs w:val="24"/>
        </w:rPr>
        <w:t>etc</w:t>
      </w:r>
      <w:proofErr w:type="spellEnd"/>
      <w:r w:rsidRPr="000A368A">
        <w:rPr>
          <w:color w:val="auto"/>
          <w:sz w:val="24"/>
          <w:szCs w:val="24"/>
        </w:rPr>
        <w:t xml:space="preserve">) and that these may be used, where appropriate, by the </w:t>
      </w:r>
      <w:r w:rsidR="00883962">
        <w:rPr>
          <w:color w:val="auto"/>
          <w:sz w:val="24"/>
          <w:szCs w:val="24"/>
        </w:rPr>
        <w:t>Commonwealth</w:t>
      </w:r>
      <w:r w:rsidRPr="000A368A">
        <w:rPr>
          <w:color w:val="auto"/>
          <w:sz w:val="24"/>
          <w:szCs w:val="24"/>
        </w:rPr>
        <w:t xml:space="preserve"> in its publications, including websites and brochures; </w:t>
      </w:r>
    </w:p>
    <w:p w:rsidR="003039F7" w:rsidRPr="000A368A" w:rsidRDefault="003039F7" w:rsidP="00627054">
      <w:pPr>
        <w:pStyle w:val="BodyTextIndent"/>
        <w:keepLines/>
        <w:numPr>
          <w:ilvl w:val="0"/>
          <w:numId w:val="15"/>
        </w:numPr>
        <w:spacing w:after="120" w:line="240" w:lineRule="auto"/>
        <w:rPr>
          <w:color w:val="auto"/>
          <w:sz w:val="24"/>
          <w:szCs w:val="24"/>
        </w:rPr>
      </w:pPr>
      <w:r w:rsidRPr="000A368A">
        <w:rPr>
          <w:color w:val="auto"/>
          <w:sz w:val="24"/>
          <w:szCs w:val="24"/>
        </w:rPr>
        <w:t xml:space="preserve">agree to acknowledge that the project is supported by funding from the Australian Government under the </w:t>
      </w:r>
      <w:r w:rsidR="00BF1315" w:rsidRPr="000A368A">
        <w:rPr>
          <w:color w:val="auto"/>
          <w:sz w:val="24"/>
          <w:szCs w:val="24"/>
        </w:rPr>
        <w:t>Community Development Grants Program</w:t>
      </w:r>
      <w:r w:rsidRPr="000A368A">
        <w:rPr>
          <w:color w:val="auto"/>
          <w:sz w:val="24"/>
          <w:szCs w:val="24"/>
        </w:rPr>
        <w:t xml:space="preserve">; </w:t>
      </w:r>
    </w:p>
    <w:p w:rsidR="009B5E35" w:rsidRPr="000A368A" w:rsidRDefault="009B5E35" w:rsidP="009B5E35">
      <w:pPr>
        <w:pStyle w:val="BodyTextIndent"/>
        <w:keepLines/>
        <w:numPr>
          <w:ilvl w:val="0"/>
          <w:numId w:val="15"/>
        </w:numPr>
        <w:spacing w:after="120" w:line="240" w:lineRule="auto"/>
        <w:rPr>
          <w:color w:val="auto"/>
          <w:sz w:val="24"/>
          <w:szCs w:val="24"/>
        </w:rPr>
      </w:pPr>
      <w:r w:rsidRPr="000A368A">
        <w:rPr>
          <w:color w:val="auto"/>
          <w:sz w:val="24"/>
          <w:szCs w:val="24"/>
        </w:rPr>
        <w:t>agree to include the Commonwealth logo in all signage, publications and promotional activities related to</w:t>
      </w:r>
      <w:r w:rsidR="0024752D" w:rsidRPr="000A368A">
        <w:rPr>
          <w:color w:val="auto"/>
          <w:sz w:val="24"/>
          <w:szCs w:val="24"/>
        </w:rPr>
        <w:t xml:space="preserve"> the Activity. </w:t>
      </w:r>
      <w:r w:rsidRPr="000A368A">
        <w:rPr>
          <w:color w:val="auto"/>
          <w:sz w:val="24"/>
          <w:szCs w:val="24"/>
        </w:rPr>
        <w:t>The Recipient must not use the Commonwealth’s logo withou</w:t>
      </w:r>
      <w:r w:rsidR="0024752D" w:rsidRPr="000A368A">
        <w:rPr>
          <w:color w:val="auto"/>
          <w:sz w:val="24"/>
          <w:szCs w:val="24"/>
        </w:rPr>
        <w:t xml:space="preserve">t the Commonwealth’s approval. </w:t>
      </w:r>
      <w:r w:rsidRPr="000A368A">
        <w:rPr>
          <w:color w:val="auto"/>
          <w:sz w:val="24"/>
          <w:szCs w:val="24"/>
        </w:rPr>
        <w:t>If the Commonwealth provides approval for the Recipient’s use of the Commonwealth’s logo, the Recipient must use it in accordance with the Commonwealth’s branding guidelines (available on the</w:t>
      </w:r>
      <w:r w:rsidR="0024752D" w:rsidRPr="000A368A">
        <w:rPr>
          <w:color w:val="auto"/>
          <w:sz w:val="24"/>
          <w:szCs w:val="24"/>
        </w:rPr>
        <w:t xml:space="preserve"> </w:t>
      </w:r>
      <w:r w:rsidR="00E23629">
        <w:rPr>
          <w:color w:val="auto"/>
          <w:sz w:val="24"/>
          <w:szCs w:val="24"/>
        </w:rPr>
        <w:t>Commonwealth’s</w:t>
      </w:r>
      <w:r w:rsidR="005D3D28">
        <w:rPr>
          <w:color w:val="auto"/>
          <w:sz w:val="24"/>
          <w:szCs w:val="24"/>
        </w:rPr>
        <w:t xml:space="preserve"> </w:t>
      </w:r>
      <w:r w:rsidR="004C3D5A" w:rsidRPr="000A368A">
        <w:rPr>
          <w:color w:val="auto"/>
          <w:sz w:val="24"/>
          <w:szCs w:val="24"/>
        </w:rPr>
        <w:t>website);</w:t>
      </w:r>
    </w:p>
    <w:p w:rsidR="004C3D5A" w:rsidRPr="000A368A" w:rsidRDefault="00375EF9" w:rsidP="009B5E35">
      <w:pPr>
        <w:pStyle w:val="BodyTextIndent"/>
        <w:keepLines/>
        <w:numPr>
          <w:ilvl w:val="0"/>
          <w:numId w:val="15"/>
        </w:numPr>
        <w:spacing w:after="120" w:line="240" w:lineRule="auto"/>
        <w:rPr>
          <w:color w:val="auto"/>
          <w:sz w:val="24"/>
          <w:szCs w:val="24"/>
        </w:rPr>
      </w:pPr>
      <w:r w:rsidRPr="000A368A">
        <w:rPr>
          <w:color w:val="auto"/>
          <w:sz w:val="24"/>
          <w:szCs w:val="24"/>
        </w:rPr>
        <w:t xml:space="preserve">If the Recipient erects or maintains any signage in relation to the Project, the signage must be approved by the Commonwealth prior to use and contain an acknowledgement of the Funding as required under Clause </w:t>
      </w:r>
      <w:r w:rsidR="00953AFC" w:rsidRPr="000A368A">
        <w:rPr>
          <w:color w:val="auto"/>
          <w:sz w:val="24"/>
          <w:szCs w:val="24"/>
        </w:rPr>
        <w:t>(</w:t>
      </w:r>
      <w:r w:rsidR="00C113E3">
        <w:rPr>
          <w:color w:val="auto"/>
          <w:sz w:val="24"/>
          <w:szCs w:val="24"/>
        </w:rPr>
        <w:t>cc</w:t>
      </w:r>
      <w:r w:rsidR="00953AFC" w:rsidRPr="000A368A">
        <w:rPr>
          <w:color w:val="auto"/>
          <w:sz w:val="24"/>
          <w:szCs w:val="24"/>
        </w:rPr>
        <w:t>)</w:t>
      </w:r>
      <w:r w:rsidRPr="000A368A">
        <w:rPr>
          <w:color w:val="auto"/>
          <w:sz w:val="24"/>
          <w:szCs w:val="24"/>
        </w:rPr>
        <w:t xml:space="preserve"> of this Agreement. Any signage must remain in place during the Operational Period for the Project as specified in </w:t>
      </w:r>
      <w:r w:rsidR="005E08D1" w:rsidRPr="000A368A">
        <w:rPr>
          <w:color w:val="auto"/>
          <w:sz w:val="24"/>
          <w:szCs w:val="24"/>
        </w:rPr>
        <w:t xml:space="preserve">Clause </w:t>
      </w:r>
      <w:r w:rsidR="00215209">
        <w:rPr>
          <w:color w:val="auto"/>
          <w:sz w:val="24"/>
          <w:szCs w:val="24"/>
        </w:rPr>
        <w:t>(</w:t>
      </w:r>
      <w:r w:rsidR="00C113E3">
        <w:rPr>
          <w:color w:val="auto"/>
          <w:sz w:val="24"/>
          <w:szCs w:val="24"/>
        </w:rPr>
        <w:t>x</w:t>
      </w:r>
      <w:r w:rsidR="00F90291">
        <w:rPr>
          <w:color w:val="auto"/>
          <w:sz w:val="24"/>
          <w:szCs w:val="24"/>
        </w:rPr>
        <w:t>)</w:t>
      </w:r>
      <w:r w:rsidR="005E08D1" w:rsidRPr="000A368A">
        <w:rPr>
          <w:color w:val="auto"/>
          <w:sz w:val="24"/>
          <w:szCs w:val="24"/>
        </w:rPr>
        <w:t>.</w:t>
      </w:r>
      <w:r w:rsidRPr="000A368A">
        <w:rPr>
          <w:color w:val="auto"/>
          <w:sz w:val="24"/>
          <w:szCs w:val="24"/>
        </w:rPr>
        <w:t xml:space="preserve"> Signage for the Activity may be paid from the Budget if approved by Us. Signage for any other part of the Project must be at the Recipient’s own cost.</w:t>
      </w:r>
      <w:r w:rsidR="0024752D" w:rsidRPr="000A368A">
        <w:rPr>
          <w:color w:val="auto"/>
          <w:sz w:val="24"/>
          <w:szCs w:val="24"/>
        </w:rPr>
        <w:t xml:space="preserve"> </w:t>
      </w:r>
      <w:r w:rsidR="0006149C" w:rsidRPr="000A368A">
        <w:rPr>
          <w:color w:val="auto"/>
          <w:sz w:val="24"/>
          <w:szCs w:val="24"/>
        </w:rPr>
        <w:t>If a Federal, State or Local Government election is announced, the Recipient must cover any sign that is displayed within 100 metres of a polling place with an opaque (impenetrable to sight), durable and water repellent material from a period not less than 48 hours before the commencement of polling at that polling place until the polls close</w:t>
      </w:r>
      <w:r w:rsidRPr="000A368A">
        <w:rPr>
          <w:color w:val="auto"/>
          <w:sz w:val="24"/>
          <w:szCs w:val="24"/>
        </w:rPr>
        <w:t>;</w:t>
      </w:r>
    </w:p>
    <w:p w:rsidR="005D3D28" w:rsidRDefault="009E2144" w:rsidP="005D3D28">
      <w:pPr>
        <w:pStyle w:val="BodyTextIndent"/>
        <w:keepLines/>
        <w:numPr>
          <w:ilvl w:val="0"/>
          <w:numId w:val="15"/>
        </w:numPr>
        <w:spacing w:after="120" w:line="240" w:lineRule="auto"/>
        <w:rPr>
          <w:color w:val="auto"/>
          <w:sz w:val="24"/>
          <w:szCs w:val="24"/>
        </w:rPr>
      </w:pPr>
      <w:r w:rsidRPr="000A368A">
        <w:rPr>
          <w:color w:val="auto"/>
          <w:sz w:val="24"/>
          <w:szCs w:val="24"/>
        </w:rPr>
        <w:t>If requested by the Commonwealth you a</w:t>
      </w:r>
      <w:r w:rsidR="009B5E35" w:rsidRPr="000A368A">
        <w:rPr>
          <w:color w:val="auto"/>
          <w:sz w:val="24"/>
          <w:szCs w:val="24"/>
        </w:rPr>
        <w:t>gree to conduct an official opening of the completed Project</w:t>
      </w:r>
      <w:r w:rsidRPr="000A368A">
        <w:rPr>
          <w:color w:val="auto"/>
          <w:sz w:val="24"/>
          <w:szCs w:val="24"/>
        </w:rPr>
        <w:t>. In this instance t</w:t>
      </w:r>
      <w:r w:rsidR="009B5E35" w:rsidRPr="000A368A">
        <w:rPr>
          <w:color w:val="auto"/>
          <w:sz w:val="24"/>
          <w:szCs w:val="24"/>
        </w:rPr>
        <w:t>he recipient must, through the Commonwealth’s contact officer:</w:t>
      </w:r>
    </w:p>
    <w:p w:rsidR="005D3D28" w:rsidRDefault="005D3D28" w:rsidP="005D3D28">
      <w:pPr>
        <w:pStyle w:val="BodyTextIndent"/>
        <w:keepLines/>
        <w:numPr>
          <w:ilvl w:val="1"/>
          <w:numId w:val="15"/>
        </w:numPr>
        <w:spacing w:after="120" w:line="240" w:lineRule="auto"/>
        <w:rPr>
          <w:color w:val="auto"/>
          <w:sz w:val="24"/>
          <w:szCs w:val="24"/>
        </w:rPr>
      </w:pPr>
      <w:r>
        <w:rPr>
          <w:color w:val="auto"/>
          <w:sz w:val="24"/>
          <w:szCs w:val="24"/>
        </w:rPr>
        <w:t>s</w:t>
      </w:r>
      <w:r w:rsidR="009B5E35" w:rsidRPr="005D3D28">
        <w:rPr>
          <w:color w:val="auto"/>
          <w:sz w:val="24"/>
          <w:szCs w:val="24"/>
        </w:rPr>
        <w:t>eek the Commonwealth’s agreement for the date of official openings or any other official functions relating to the Project, providing to the Commonwealth at least three options for dates, at least 56 days prior to the first proposed date, for the official opening or function;</w:t>
      </w:r>
    </w:p>
    <w:p w:rsidR="005D3D28" w:rsidRDefault="005D3D28" w:rsidP="005D3D28">
      <w:pPr>
        <w:pStyle w:val="BodyTextIndent"/>
        <w:keepLines/>
        <w:numPr>
          <w:ilvl w:val="1"/>
          <w:numId w:val="15"/>
        </w:numPr>
        <w:spacing w:after="120" w:line="240" w:lineRule="auto"/>
        <w:rPr>
          <w:color w:val="auto"/>
          <w:sz w:val="24"/>
          <w:szCs w:val="24"/>
        </w:rPr>
      </w:pPr>
      <w:r>
        <w:rPr>
          <w:color w:val="auto"/>
          <w:sz w:val="24"/>
          <w:szCs w:val="24"/>
        </w:rPr>
        <w:t>i</w:t>
      </w:r>
      <w:r w:rsidR="009B5E35" w:rsidRPr="005D3D28">
        <w:rPr>
          <w:color w:val="auto"/>
          <w:sz w:val="24"/>
          <w:szCs w:val="24"/>
        </w:rPr>
        <w:t>nvite the Commonwealth’s representative to officiate at any official opening or other official function relating to the Project; and</w:t>
      </w:r>
    </w:p>
    <w:p w:rsidR="009B5E35" w:rsidRPr="005D3D28" w:rsidRDefault="005D3D28" w:rsidP="005D3D28">
      <w:pPr>
        <w:pStyle w:val="BodyTextIndent"/>
        <w:keepLines/>
        <w:numPr>
          <w:ilvl w:val="1"/>
          <w:numId w:val="15"/>
        </w:numPr>
        <w:spacing w:after="120" w:line="240" w:lineRule="auto"/>
        <w:rPr>
          <w:color w:val="auto"/>
          <w:sz w:val="24"/>
          <w:szCs w:val="24"/>
        </w:rPr>
      </w:pPr>
      <w:r>
        <w:rPr>
          <w:color w:val="auto"/>
          <w:sz w:val="24"/>
          <w:szCs w:val="24"/>
        </w:rPr>
        <w:t>c</w:t>
      </w:r>
      <w:r w:rsidR="009B5E35" w:rsidRPr="005D3D28">
        <w:rPr>
          <w:color w:val="auto"/>
          <w:sz w:val="24"/>
          <w:szCs w:val="24"/>
        </w:rPr>
        <w:t>lear all the signage, publications, promotional activities, publicity, announcements and media releases relating to the Project, with at least 14 calendar days’ notice, before release</w:t>
      </w:r>
      <w:r>
        <w:rPr>
          <w:color w:val="auto"/>
          <w:sz w:val="24"/>
          <w:szCs w:val="24"/>
        </w:rPr>
        <w:t>;</w:t>
      </w:r>
    </w:p>
    <w:p w:rsidR="003039F7" w:rsidRPr="000A368A" w:rsidRDefault="003039F7" w:rsidP="00627054">
      <w:pPr>
        <w:pStyle w:val="BodyTextIndent"/>
        <w:keepLines/>
        <w:numPr>
          <w:ilvl w:val="0"/>
          <w:numId w:val="15"/>
        </w:numPr>
        <w:spacing w:after="120" w:line="240" w:lineRule="auto"/>
        <w:rPr>
          <w:color w:val="auto"/>
          <w:sz w:val="24"/>
          <w:szCs w:val="24"/>
        </w:rPr>
      </w:pPr>
      <w:r w:rsidRPr="000A368A">
        <w:rPr>
          <w:color w:val="auto"/>
          <w:sz w:val="24"/>
          <w:szCs w:val="24"/>
        </w:rPr>
        <w:t xml:space="preserve">agree to disclosure of the recipient’s name and details of the project as required under Commonwealth Government grant publication requirements on the </w:t>
      </w:r>
      <w:r w:rsidR="00E23629">
        <w:rPr>
          <w:color w:val="auto"/>
          <w:sz w:val="24"/>
          <w:szCs w:val="24"/>
        </w:rPr>
        <w:t>Commonwealth’s</w:t>
      </w:r>
      <w:r w:rsidR="005D7FF7" w:rsidRPr="000A368A">
        <w:rPr>
          <w:color w:val="auto"/>
          <w:sz w:val="24"/>
          <w:szCs w:val="24"/>
        </w:rPr>
        <w:t xml:space="preserve"> </w:t>
      </w:r>
      <w:r w:rsidRPr="000A368A">
        <w:rPr>
          <w:color w:val="auto"/>
          <w:sz w:val="24"/>
          <w:szCs w:val="24"/>
        </w:rPr>
        <w:t xml:space="preserve">website for at least two years, in media releases, letters announcing the grant to Members of the Parliament of Australia, the Australian National Audit Office and as required to meet Government accountability requirements; </w:t>
      </w:r>
    </w:p>
    <w:p w:rsidR="003039F7" w:rsidRPr="000A368A" w:rsidRDefault="003039F7" w:rsidP="00627054">
      <w:pPr>
        <w:pStyle w:val="BodyTextIndent"/>
        <w:keepLines/>
        <w:numPr>
          <w:ilvl w:val="0"/>
          <w:numId w:val="15"/>
        </w:numPr>
        <w:spacing w:after="120" w:line="240" w:lineRule="auto"/>
        <w:rPr>
          <w:color w:val="auto"/>
          <w:sz w:val="24"/>
          <w:szCs w:val="24"/>
        </w:rPr>
      </w:pPr>
      <w:r w:rsidRPr="000A368A">
        <w:rPr>
          <w:color w:val="auto"/>
          <w:sz w:val="24"/>
          <w:szCs w:val="24"/>
        </w:rPr>
        <w:t xml:space="preserve">agree to attempt settlement of any dispute by negotiation with the </w:t>
      </w:r>
      <w:r w:rsidR="00883962">
        <w:rPr>
          <w:color w:val="auto"/>
          <w:sz w:val="24"/>
          <w:szCs w:val="24"/>
        </w:rPr>
        <w:t>Commonwealth</w:t>
      </w:r>
      <w:r w:rsidR="007E00DC" w:rsidRPr="000A368A">
        <w:rPr>
          <w:color w:val="auto"/>
          <w:sz w:val="24"/>
          <w:szCs w:val="24"/>
        </w:rPr>
        <w:t xml:space="preserve"> </w:t>
      </w:r>
      <w:r w:rsidRPr="000A368A">
        <w:rPr>
          <w:color w:val="auto"/>
          <w:sz w:val="24"/>
          <w:szCs w:val="24"/>
        </w:rPr>
        <w:t xml:space="preserve">before resorting to external dispute resolution processes; </w:t>
      </w:r>
    </w:p>
    <w:p w:rsidR="003039F7" w:rsidRPr="000A368A" w:rsidRDefault="003039F7" w:rsidP="00627054">
      <w:pPr>
        <w:pStyle w:val="BodyTextIndent"/>
        <w:keepLines/>
        <w:numPr>
          <w:ilvl w:val="0"/>
          <w:numId w:val="15"/>
        </w:numPr>
        <w:spacing w:after="120" w:line="240" w:lineRule="auto"/>
        <w:rPr>
          <w:color w:val="auto"/>
          <w:sz w:val="24"/>
          <w:szCs w:val="24"/>
        </w:rPr>
      </w:pPr>
      <w:r w:rsidRPr="000A368A">
        <w:rPr>
          <w:color w:val="auto"/>
          <w:sz w:val="24"/>
          <w:szCs w:val="24"/>
        </w:rPr>
        <w:t>note that this offer should not be seen as a precedent for future grants; and</w:t>
      </w:r>
    </w:p>
    <w:p w:rsidR="003039F7" w:rsidRPr="000A368A" w:rsidRDefault="003039F7" w:rsidP="00627054">
      <w:pPr>
        <w:pStyle w:val="BodyTextIndent"/>
        <w:keepLines/>
        <w:numPr>
          <w:ilvl w:val="0"/>
          <w:numId w:val="15"/>
        </w:numPr>
        <w:spacing w:after="120" w:line="240" w:lineRule="auto"/>
        <w:rPr>
          <w:color w:val="auto"/>
          <w:sz w:val="24"/>
          <w:szCs w:val="24"/>
        </w:rPr>
      </w:pPr>
      <w:r w:rsidRPr="000A368A">
        <w:rPr>
          <w:color w:val="auto"/>
          <w:sz w:val="24"/>
          <w:szCs w:val="24"/>
        </w:rPr>
        <w:t>affirm that I am authorised to sign on behalf of the</w:t>
      </w:r>
      <w:r w:rsidR="00195E7C" w:rsidRPr="000A368A">
        <w:rPr>
          <w:color w:val="auto"/>
          <w:sz w:val="24"/>
          <w:szCs w:val="24"/>
        </w:rPr>
        <w:t xml:space="preserve"> [</w:t>
      </w:r>
      <w:r w:rsidR="00F56197" w:rsidRPr="000A368A">
        <w:rPr>
          <w:color w:val="auto"/>
          <w:sz w:val="24"/>
          <w:szCs w:val="24"/>
          <w:highlight w:val="yellow"/>
        </w:rPr>
        <w:t>grantee</w:t>
      </w:r>
      <w:r w:rsidR="00195E7C" w:rsidRPr="000A368A">
        <w:rPr>
          <w:color w:val="auto"/>
          <w:sz w:val="24"/>
          <w:szCs w:val="24"/>
          <w:highlight w:val="yellow"/>
        </w:rPr>
        <w:t xml:space="preserve"> name</w:t>
      </w:r>
      <w:r w:rsidR="00195E7C" w:rsidRPr="000A368A">
        <w:rPr>
          <w:color w:val="auto"/>
          <w:sz w:val="24"/>
          <w:szCs w:val="24"/>
        </w:rPr>
        <w:t>].</w:t>
      </w:r>
    </w:p>
    <w:p w:rsidR="001D2A86" w:rsidRPr="000A368A" w:rsidRDefault="001D2A86" w:rsidP="00D356F7">
      <w:pPr>
        <w:pStyle w:val="BodyTextIndent"/>
        <w:keepLines/>
        <w:spacing w:after="120" w:line="240" w:lineRule="auto"/>
        <w:ind w:left="567" w:firstLine="0"/>
        <w:rPr>
          <w:color w:val="auto"/>
          <w:sz w:val="24"/>
          <w:szCs w:val="24"/>
        </w:rPr>
      </w:pPr>
    </w:p>
    <w:tbl>
      <w:tblPr>
        <w:tblW w:w="0" w:type="auto"/>
        <w:tblLook w:val="04A0" w:firstRow="1" w:lastRow="0" w:firstColumn="1" w:lastColumn="0" w:noHBand="0" w:noVBand="1"/>
      </w:tblPr>
      <w:tblGrid>
        <w:gridCol w:w="4927"/>
        <w:gridCol w:w="4928"/>
      </w:tblGrid>
      <w:tr w:rsidR="000A368A" w:rsidRPr="000A368A" w:rsidTr="004C53B2">
        <w:tc>
          <w:tcPr>
            <w:tcW w:w="4927" w:type="dxa"/>
            <w:shd w:val="clear" w:color="auto" w:fill="auto"/>
            <w:tcMar>
              <w:top w:w="57" w:type="dxa"/>
              <w:left w:w="170" w:type="dxa"/>
              <w:bottom w:w="57" w:type="dxa"/>
              <w:right w:w="170" w:type="dxa"/>
            </w:tcMar>
          </w:tcPr>
          <w:p w:rsidR="00217948" w:rsidRPr="000A368A" w:rsidRDefault="00217948" w:rsidP="0066015A">
            <w:pPr>
              <w:keepNext/>
              <w:keepLines/>
              <w:rPr>
                <w:sz w:val="24"/>
                <w:szCs w:val="24"/>
              </w:rPr>
            </w:pPr>
            <w:r w:rsidRPr="000A368A">
              <w:rPr>
                <w:sz w:val="24"/>
                <w:szCs w:val="24"/>
              </w:rPr>
              <w:t xml:space="preserve">SIGNED for and on behalf of the </w:t>
            </w:r>
            <w:r w:rsidRPr="000A368A">
              <w:rPr>
                <w:b/>
                <w:sz w:val="24"/>
                <w:szCs w:val="24"/>
              </w:rPr>
              <w:t>COMMONWEALTH OF AUSTRALIA</w:t>
            </w:r>
            <w:r w:rsidRPr="000A368A">
              <w:rPr>
                <w:sz w:val="24"/>
                <w:szCs w:val="24"/>
              </w:rPr>
              <w:t xml:space="preserve">, as represented by and acting through the </w:t>
            </w:r>
            <w:r w:rsidRPr="000A368A">
              <w:rPr>
                <w:b/>
                <w:sz w:val="24"/>
                <w:szCs w:val="24"/>
              </w:rPr>
              <w:t>Department of Infrastructure</w:t>
            </w:r>
            <w:r w:rsidR="00A772A7" w:rsidRPr="000A368A">
              <w:rPr>
                <w:b/>
                <w:sz w:val="24"/>
                <w:szCs w:val="24"/>
              </w:rPr>
              <w:t>,</w:t>
            </w:r>
            <w:r w:rsidRPr="000A368A">
              <w:rPr>
                <w:b/>
                <w:sz w:val="24"/>
                <w:szCs w:val="24"/>
              </w:rPr>
              <w:t xml:space="preserve"> </w:t>
            </w:r>
            <w:r w:rsidR="00DD5C10" w:rsidRPr="000A368A">
              <w:rPr>
                <w:b/>
                <w:sz w:val="24"/>
                <w:szCs w:val="24"/>
              </w:rPr>
              <w:t xml:space="preserve">Transport, </w:t>
            </w:r>
            <w:r w:rsidRPr="000A368A">
              <w:rPr>
                <w:b/>
                <w:sz w:val="24"/>
                <w:szCs w:val="24"/>
              </w:rPr>
              <w:t>Regional Development</w:t>
            </w:r>
            <w:r w:rsidR="0066015A">
              <w:rPr>
                <w:b/>
                <w:sz w:val="24"/>
                <w:szCs w:val="24"/>
              </w:rPr>
              <w:t>,</w:t>
            </w:r>
            <w:r w:rsidR="00215209">
              <w:rPr>
                <w:b/>
                <w:sz w:val="24"/>
                <w:szCs w:val="24"/>
              </w:rPr>
              <w:t xml:space="preserve"> </w:t>
            </w:r>
            <w:r w:rsidR="00E924BF" w:rsidRPr="000A368A">
              <w:rPr>
                <w:b/>
                <w:sz w:val="24"/>
                <w:szCs w:val="24"/>
              </w:rPr>
              <w:t>Communications</w:t>
            </w:r>
            <w:r w:rsidR="0066015A">
              <w:rPr>
                <w:b/>
                <w:sz w:val="24"/>
                <w:szCs w:val="24"/>
              </w:rPr>
              <w:t xml:space="preserve"> and the Arts</w:t>
            </w:r>
            <w:r w:rsidR="00354690" w:rsidRPr="000A368A">
              <w:rPr>
                <w:sz w:val="24"/>
                <w:szCs w:val="24"/>
              </w:rPr>
              <w:t>:</w:t>
            </w:r>
            <w:r w:rsidR="00D4766B" w:rsidRPr="000A368A">
              <w:rPr>
                <w:sz w:val="24"/>
                <w:szCs w:val="24"/>
              </w:rPr>
              <w:t xml:space="preserve"> </w:t>
            </w:r>
            <w:r w:rsidRPr="000A368A">
              <w:rPr>
                <w:sz w:val="24"/>
                <w:szCs w:val="24"/>
              </w:rPr>
              <w:t>ABN 86 267 354 017</w:t>
            </w:r>
          </w:p>
        </w:tc>
        <w:tc>
          <w:tcPr>
            <w:tcW w:w="4928" w:type="dxa"/>
            <w:shd w:val="clear" w:color="auto" w:fill="auto"/>
            <w:tcMar>
              <w:top w:w="57" w:type="dxa"/>
              <w:left w:w="170" w:type="dxa"/>
              <w:bottom w:w="57" w:type="dxa"/>
              <w:right w:w="170" w:type="dxa"/>
            </w:tcMar>
          </w:tcPr>
          <w:p w:rsidR="00217948" w:rsidRPr="000A368A" w:rsidRDefault="00217948" w:rsidP="00266385">
            <w:pPr>
              <w:keepNext/>
              <w:keepLines/>
              <w:rPr>
                <w:sz w:val="24"/>
                <w:szCs w:val="24"/>
              </w:rPr>
            </w:pPr>
            <w:r w:rsidRPr="000A368A">
              <w:rPr>
                <w:sz w:val="24"/>
                <w:szCs w:val="24"/>
              </w:rPr>
              <w:t>Executed on behalf of [</w:t>
            </w:r>
            <w:r w:rsidRPr="000A368A">
              <w:rPr>
                <w:b/>
                <w:sz w:val="24"/>
                <w:szCs w:val="24"/>
                <w:highlight w:val="yellow"/>
              </w:rPr>
              <w:t>INSERT RECIPIENT’S NAME HERE</w:t>
            </w:r>
            <w:r w:rsidRPr="000A368A">
              <w:rPr>
                <w:sz w:val="24"/>
                <w:szCs w:val="24"/>
              </w:rPr>
              <w:t xml:space="preserve">], </w:t>
            </w:r>
            <w:r w:rsidR="00D4766B" w:rsidRPr="000A368A">
              <w:rPr>
                <w:sz w:val="24"/>
                <w:szCs w:val="24"/>
              </w:rPr>
              <w:t xml:space="preserve">              </w:t>
            </w:r>
            <w:r w:rsidRPr="000A368A">
              <w:rPr>
                <w:sz w:val="24"/>
                <w:szCs w:val="24"/>
              </w:rPr>
              <w:t>ABN [</w:t>
            </w:r>
            <w:r w:rsidRPr="000A368A">
              <w:rPr>
                <w:sz w:val="24"/>
                <w:szCs w:val="24"/>
                <w:highlight w:val="yellow"/>
              </w:rPr>
              <w:t>insert ABN here</w:t>
            </w:r>
            <w:r w:rsidRPr="000A368A">
              <w:rPr>
                <w:sz w:val="24"/>
                <w:szCs w:val="24"/>
              </w:rPr>
              <w:t>] or A</w:t>
            </w:r>
            <w:r w:rsidR="001D2A86" w:rsidRPr="000A368A">
              <w:rPr>
                <w:sz w:val="24"/>
                <w:szCs w:val="24"/>
              </w:rPr>
              <w:t>C</w:t>
            </w:r>
            <w:r w:rsidRPr="000A368A">
              <w:rPr>
                <w:sz w:val="24"/>
                <w:szCs w:val="24"/>
              </w:rPr>
              <w:t>N [</w:t>
            </w:r>
            <w:r w:rsidRPr="000A368A">
              <w:rPr>
                <w:sz w:val="24"/>
                <w:szCs w:val="24"/>
                <w:highlight w:val="yellow"/>
              </w:rPr>
              <w:t>insert ACN here</w:t>
            </w:r>
            <w:r w:rsidRPr="000A368A">
              <w:rPr>
                <w:sz w:val="24"/>
                <w:szCs w:val="24"/>
              </w:rPr>
              <w:t xml:space="preserve">] who by signing warrants they are authorised to bind the </w:t>
            </w:r>
            <w:r w:rsidRPr="000A368A">
              <w:rPr>
                <w:b/>
                <w:sz w:val="24"/>
                <w:szCs w:val="24"/>
              </w:rPr>
              <w:t>[</w:t>
            </w:r>
            <w:r w:rsidRPr="000A368A">
              <w:rPr>
                <w:b/>
                <w:sz w:val="24"/>
                <w:szCs w:val="24"/>
                <w:highlight w:val="yellow"/>
              </w:rPr>
              <w:t>name of Recipient</w:t>
            </w:r>
            <w:r w:rsidRPr="000A368A">
              <w:rPr>
                <w:b/>
                <w:sz w:val="24"/>
                <w:szCs w:val="24"/>
              </w:rPr>
              <w:t>]</w:t>
            </w:r>
            <w:r w:rsidRPr="000A368A">
              <w:rPr>
                <w:sz w:val="24"/>
                <w:szCs w:val="24"/>
              </w:rPr>
              <w:t xml:space="preserve"> </w:t>
            </w:r>
          </w:p>
        </w:tc>
      </w:tr>
      <w:tr w:rsidR="000A368A" w:rsidRPr="000A368A" w:rsidTr="00195E7C">
        <w:tc>
          <w:tcPr>
            <w:tcW w:w="4927" w:type="dxa"/>
            <w:shd w:val="clear" w:color="auto" w:fill="auto"/>
            <w:tcMar>
              <w:top w:w="57" w:type="dxa"/>
              <w:left w:w="170" w:type="dxa"/>
              <w:bottom w:w="57" w:type="dxa"/>
              <w:right w:w="170" w:type="dxa"/>
            </w:tcMar>
          </w:tcPr>
          <w:p w:rsidR="001B5DF9" w:rsidRPr="000A368A" w:rsidRDefault="001B5DF9" w:rsidP="00195E7C">
            <w:pPr>
              <w:keepNext/>
              <w:keepLines/>
              <w:rPr>
                <w:sz w:val="24"/>
                <w:szCs w:val="24"/>
              </w:rPr>
            </w:pPr>
          </w:p>
          <w:p w:rsidR="00217948" w:rsidRPr="000A368A" w:rsidRDefault="00195E7C" w:rsidP="00195E7C">
            <w:pPr>
              <w:keepNext/>
              <w:keepLines/>
              <w:rPr>
                <w:sz w:val="24"/>
                <w:szCs w:val="24"/>
              </w:rPr>
            </w:pPr>
            <w:r w:rsidRPr="000A368A">
              <w:rPr>
                <w:sz w:val="24"/>
                <w:szCs w:val="24"/>
              </w:rPr>
              <w:t>Name</w:t>
            </w:r>
          </w:p>
          <w:p w:rsidR="00217948" w:rsidRPr="000A368A" w:rsidRDefault="00195E7C" w:rsidP="00195E7C">
            <w:pPr>
              <w:keepNext/>
              <w:keepLines/>
              <w:rPr>
                <w:sz w:val="24"/>
                <w:szCs w:val="24"/>
              </w:rPr>
            </w:pPr>
            <w:r w:rsidRPr="000A368A">
              <w:rPr>
                <w:sz w:val="24"/>
                <w:szCs w:val="24"/>
              </w:rPr>
              <w:t>Program Manager</w:t>
            </w:r>
          </w:p>
          <w:p w:rsidR="00217948" w:rsidRPr="000A368A" w:rsidRDefault="00217948" w:rsidP="00195E7C">
            <w:pPr>
              <w:keepNext/>
              <w:keepLines/>
              <w:rPr>
                <w:sz w:val="24"/>
                <w:szCs w:val="24"/>
              </w:rPr>
            </w:pPr>
            <w:r w:rsidRPr="000A368A">
              <w:rPr>
                <w:sz w:val="24"/>
                <w:szCs w:val="24"/>
              </w:rPr>
              <w:t>Regional Program</w:t>
            </w:r>
            <w:r w:rsidR="005F48CC" w:rsidRPr="000A368A">
              <w:rPr>
                <w:sz w:val="24"/>
                <w:szCs w:val="24"/>
              </w:rPr>
              <w:t>s</w:t>
            </w:r>
            <w:r w:rsidRPr="000A368A">
              <w:rPr>
                <w:sz w:val="24"/>
                <w:szCs w:val="24"/>
              </w:rPr>
              <w:t xml:space="preserve"> Branch</w:t>
            </w:r>
          </w:p>
          <w:p w:rsidR="00195E7C" w:rsidRPr="000A368A" w:rsidRDefault="00195E7C" w:rsidP="00195E7C">
            <w:pPr>
              <w:keepNext/>
              <w:keepLines/>
              <w:pBdr>
                <w:bottom w:val="single" w:sz="2" w:space="1" w:color="auto"/>
              </w:pBdr>
              <w:spacing w:line="260" w:lineRule="atLeast"/>
              <w:rPr>
                <w:sz w:val="24"/>
                <w:szCs w:val="24"/>
              </w:rPr>
            </w:pPr>
          </w:p>
          <w:p w:rsidR="00195E7C" w:rsidRPr="000A368A" w:rsidRDefault="00195E7C" w:rsidP="00195E7C">
            <w:pPr>
              <w:keepNext/>
              <w:keepLines/>
              <w:pBdr>
                <w:bottom w:val="single" w:sz="2" w:space="1" w:color="auto"/>
              </w:pBdr>
              <w:spacing w:line="260" w:lineRule="atLeast"/>
              <w:rPr>
                <w:sz w:val="24"/>
                <w:szCs w:val="24"/>
              </w:rPr>
            </w:pPr>
          </w:p>
          <w:p w:rsidR="00195E7C" w:rsidRPr="000A368A" w:rsidRDefault="00195E7C" w:rsidP="00195E7C">
            <w:pPr>
              <w:keepNext/>
              <w:keepLines/>
              <w:pBdr>
                <w:bottom w:val="single" w:sz="2" w:space="1" w:color="auto"/>
              </w:pBdr>
              <w:spacing w:line="260" w:lineRule="atLeast"/>
              <w:rPr>
                <w:sz w:val="24"/>
                <w:szCs w:val="24"/>
              </w:rPr>
            </w:pPr>
          </w:p>
          <w:p w:rsidR="00195E7C" w:rsidRPr="000A368A" w:rsidRDefault="00195E7C" w:rsidP="00195E7C">
            <w:pPr>
              <w:keepNext/>
              <w:keepLines/>
              <w:rPr>
                <w:sz w:val="24"/>
                <w:szCs w:val="24"/>
              </w:rPr>
            </w:pPr>
            <w:r w:rsidRPr="000A368A">
              <w:rPr>
                <w:sz w:val="24"/>
                <w:szCs w:val="24"/>
              </w:rPr>
              <w:t>Signed</w:t>
            </w:r>
          </w:p>
        </w:tc>
        <w:tc>
          <w:tcPr>
            <w:tcW w:w="4928" w:type="dxa"/>
            <w:shd w:val="clear" w:color="auto" w:fill="auto"/>
            <w:tcMar>
              <w:top w:w="57" w:type="dxa"/>
              <w:left w:w="170" w:type="dxa"/>
              <w:bottom w:w="57" w:type="dxa"/>
              <w:right w:w="170" w:type="dxa"/>
            </w:tcMar>
          </w:tcPr>
          <w:p w:rsidR="001B5DF9" w:rsidRPr="000A368A" w:rsidRDefault="001B5DF9" w:rsidP="00195E7C">
            <w:pPr>
              <w:keepNext/>
              <w:keepLines/>
              <w:rPr>
                <w:sz w:val="24"/>
                <w:szCs w:val="24"/>
              </w:rPr>
            </w:pPr>
          </w:p>
          <w:p w:rsidR="001D2A86" w:rsidRPr="000A368A" w:rsidRDefault="00195E7C" w:rsidP="00195E7C">
            <w:pPr>
              <w:keepNext/>
              <w:keepLines/>
              <w:rPr>
                <w:sz w:val="24"/>
                <w:szCs w:val="24"/>
              </w:rPr>
            </w:pPr>
            <w:r w:rsidRPr="000A368A">
              <w:rPr>
                <w:sz w:val="24"/>
                <w:szCs w:val="24"/>
              </w:rPr>
              <w:t>Name and Title</w:t>
            </w:r>
          </w:p>
          <w:p w:rsidR="00217948" w:rsidRPr="000A368A" w:rsidRDefault="001D2A86" w:rsidP="00195E7C">
            <w:pPr>
              <w:keepNext/>
              <w:keepLines/>
              <w:rPr>
                <w:sz w:val="24"/>
                <w:szCs w:val="24"/>
              </w:rPr>
            </w:pPr>
            <w:r w:rsidRPr="000A368A">
              <w:rPr>
                <w:sz w:val="24"/>
                <w:szCs w:val="24"/>
              </w:rPr>
              <w:t>[</w:t>
            </w:r>
            <w:r w:rsidR="00F56197" w:rsidRPr="000A368A">
              <w:rPr>
                <w:sz w:val="24"/>
                <w:szCs w:val="24"/>
                <w:highlight w:val="yellow"/>
              </w:rPr>
              <w:t>grantee</w:t>
            </w:r>
            <w:r w:rsidRPr="000A368A">
              <w:rPr>
                <w:sz w:val="24"/>
                <w:szCs w:val="24"/>
                <w:highlight w:val="yellow"/>
              </w:rPr>
              <w:t xml:space="preserve"> name</w:t>
            </w:r>
            <w:r w:rsidRPr="000A368A">
              <w:rPr>
                <w:sz w:val="24"/>
                <w:szCs w:val="24"/>
              </w:rPr>
              <w:t>]</w:t>
            </w:r>
          </w:p>
          <w:p w:rsidR="00195E7C" w:rsidRPr="000A368A" w:rsidRDefault="00195E7C" w:rsidP="00195E7C">
            <w:pPr>
              <w:keepNext/>
              <w:keepLines/>
              <w:pBdr>
                <w:bottom w:val="single" w:sz="2" w:space="1" w:color="auto"/>
              </w:pBdr>
              <w:spacing w:line="260" w:lineRule="atLeast"/>
              <w:rPr>
                <w:sz w:val="24"/>
                <w:szCs w:val="24"/>
              </w:rPr>
            </w:pPr>
          </w:p>
          <w:p w:rsidR="00195E7C" w:rsidRPr="000A368A" w:rsidRDefault="00195E7C" w:rsidP="00195E7C">
            <w:pPr>
              <w:keepNext/>
              <w:keepLines/>
              <w:pBdr>
                <w:bottom w:val="single" w:sz="2" w:space="1" w:color="auto"/>
              </w:pBdr>
              <w:spacing w:line="260" w:lineRule="atLeast"/>
              <w:rPr>
                <w:sz w:val="24"/>
                <w:szCs w:val="24"/>
              </w:rPr>
            </w:pPr>
          </w:p>
          <w:p w:rsidR="00195E7C" w:rsidRPr="000A368A" w:rsidRDefault="00195E7C" w:rsidP="00195E7C">
            <w:pPr>
              <w:keepNext/>
              <w:keepLines/>
              <w:pBdr>
                <w:bottom w:val="single" w:sz="2" w:space="1" w:color="auto"/>
              </w:pBdr>
              <w:spacing w:line="260" w:lineRule="atLeast"/>
              <w:rPr>
                <w:sz w:val="24"/>
                <w:szCs w:val="24"/>
              </w:rPr>
            </w:pPr>
          </w:p>
          <w:p w:rsidR="00195E7C" w:rsidRPr="000A368A" w:rsidRDefault="00195E7C" w:rsidP="00195E7C">
            <w:pPr>
              <w:keepNext/>
              <w:keepLines/>
              <w:pBdr>
                <w:bottom w:val="single" w:sz="2" w:space="1" w:color="auto"/>
              </w:pBdr>
              <w:spacing w:line="260" w:lineRule="atLeast"/>
              <w:rPr>
                <w:sz w:val="24"/>
                <w:szCs w:val="24"/>
              </w:rPr>
            </w:pPr>
          </w:p>
          <w:p w:rsidR="00195E7C" w:rsidRPr="000A368A" w:rsidRDefault="00195E7C" w:rsidP="00195E7C">
            <w:pPr>
              <w:keepNext/>
              <w:keepLines/>
              <w:rPr>
                <w:sz w:val="24"/>
                <w:szCs w:val="24"/>
              </w:rPr>
            </w:pPr>
            <w:r w:rsidRPr="000A368A">
              <w:rPr>
                <w:sz w:val="24"/>
                <w:szCs w:val="24"/>
              </w:rPr>
              <w:t>Signed</w:t>
            </w:r>
          </w:p>
        </w:tc>
      </w:tr>
      <w:tr w:rsidR="000A368A" w:rsidRPr="000A368A" w:rsidTr="003039F7">
        <w:tc>
          <w:tcPr>
            <w:tcW w:w="4927" w:type="dxa"/>
            <w:shd w:val="clear" w:color="auto" w:fill="auto"/>
            <w:tcMar>
              <w:top w:w="57" w:type="dxa"/>
              <w:left w:w="170" w:type="dxa"/>
              <w:bottom w:w="57" w:type="dxa"/>
              <w:right w:w="170" w:type="dxa"/>
            </w:tcMar>
          </w:tcPr>
          <w:p w:rsidR="00217948" w:rsidRPr="000A368A" w:rsidRDefault="00217948" w:rsidP="00195E7C">
            <w:pPr>
              <w:keepNext/>
              <w:keepLines/>
              <w:spacing w:line="260" w:lineRule="atLeast"/>
              <w:rPr>
                <w:sz w:val="24"/>
                <w:szCs w:val="24"/>
              </w:rPr>
            </w:pPr>
            <w:r w:rsidRPr="000A368A">
              <w:rPr>
                <w:sz w:val="24"/>
                <w:szCs w:val="24"/>
              </w:rPr>
              <w:t>In the presence of:</w:t>
            </w:r>
          </w:p>
          <w:p w:rsidR="00217948" w:rsidRPr="000A368A" w:rsidRDefault="00217948" w:rsidP="00195E7C">
            <w:pPr>
              <w:keepNext/>
              <w:keepLines/>
              <w:rPr>
                <w:sz w:val="24"/>
                <w:szCs w:val="24"/>
              </w:rPr>
            </w:pPr>
          </w:p>
          <w:p w:rsidR="00217948" w:rsidRPr="000A368A" w:rsidRDefault="00217948" w:rsidP="00195E7C">
            <w:pPr>
              <w:keepNext/>
              <w:keepLines/>
              <w:rPr>
                <w:sz w:val="24"/>
                <w:szCs w:val="24"/>
              </w:rPr>
            </w:pPr>
          </w:p>
          <w:p w:rsidR="00217948" w:rsidRPr="000A368A" w:rsidRDefault="00217948" w:rsidP="00195E7C">
            <w:pPr>
              <w:keepNext/>
              <w:keepLines/>
              <w:pBdr>
                <w:bottom w:val="single" w:sz="2" w:space="1" w:color="auto"/>
              </w:pBdr>
              <w:spacing w:line="260" w:lineRule="atLeast"/>
              <w:rPr>
                <w:sz w:val="24"/>
                <w:szCs w:val="24"/>
              </w:rPr>
            </w:pPr>
          </w:p>
          <w:p w:rsidR="00217948" w:rsidRPr="000A368A" w:rsidRDefault="00195E7C" w:rsidP="00195E7C">
            <w:pPr>
              <w:keepNext/>
              <w:keepLines/>
              <w:rPr>
                <w:sz w:val="24"/>
                <w:szCs w:val="24"/>
              </w:rPr>
            </w:pPr>
            <w:r w:rsidRPr="000A368A">
              <w:rPr>
                <w:sz w:val="24"/>
                <w:szCs w:val="24"/>
              </w:rPr>
              <w:t>Name</w:t>
            </w:r>
          </w:p>
          <w:p w:rsidR="00217948" w:rsidRPr="000A368A" w:rsidRDefault="00217948" w:rsidP="00195E7C">
            <w:pPr>
              <w:keepNext/>
              <w:keepLines/>
              <w:rPr>
                <w:sz w:val="24"/>
                <w:szCs w:val="24"/>
              </w:rPr>
            </w:pPr>
            <w:r w:rsidRPr="000A368A">
              <w:rPr>
                <w:sz w:val="24"/>
                <w:szCs w:val="24"/>
              </w:rPr>
              <w:t>Regional Program</w:t>
            </w:r>
            <w:r w:rsidR="00904427" w:rsidRPr="000A368A">
              <w:rPr>
                <w:sz w:val="24"/>
                <w:szCs w:val="24"/>
              </w:rPr>
              <w:t>s</w:t>
            </w:r>
            <w:r w:rsidRPr="000A368A">
              <w:rPr>
                <w:sz w:val="24"/>
                <w:szCs w:val="24"/>
              </w:rPr>
              <w:t xml:space="preserve"> Branch</w:t>
            </w:r>
          </w:p>
          <w:p w:rsidR="00195E7C" w:rsidRPr="000A368A" w:rsidRDefault="00195E7C" w:rsidP="00195E7C">
            <w:pPr>
              <w:keepNext/>
              <w:keepLines/>
              <w:pBdr>
                <w:bottom w:val="single" w:sz="2" w:space="1" w:color="auto"/>
              </w:pBdr>
              <w:spacing w:line="260" w:lineRule="atLeast"/>
              <w:rPr>
                <w:sz w:val="24"/>
                <w:szCs w:val="24"/>
              </w:rPr>
            </w:pPr>
          </w:p>
          <w:p w:rsidR="00195E7C" w:rsidRPr="000A368A" w:rsidRDefault="00195E7C" w:rsidP="00195E7C">
            <w:pPr>
              <w:keepNext/>
              <w:keepLines/>
              <w:pBdr>
                <w:bottom w:val="single" w:sz="2" w:space="1" w:color="auto"/>
              </w:pBdr>
              <w:spacing w:line="260" w:lineRule="atLeast"/>
              <w:rPr>
                <w:sz w:val="24"/>
                <w:szCs w:val="24"/>
              </w:rPr>
            </w:pPr>
          </w:p>
          <w:p w:rsidR="00195E7C" w:rsidRPr="000A368A" w:rsidRDefault="00195E7C" w:rsidP="00195E7C">
            <w:pPr>
              <w:keepNext/>
              <w:keepLines/>
              <w:pBdr>
                <w:bottom w:val="single" w:sz="2" w:space="1" w:color="auto"/>
              </w:pBdr>
              <w:spacing w:line="260" w:lineRule="atLeast"/>
              <w:rPr>
                <w:sz w:val="24"/>
                <w:szCs w:val="24"/>
              </w:rPr>
            </w:pPr>
          </w:p>
          <w:p w:rsidR="00195E7C" w:rsidRPr="000A368A" w:rsidRDefault="00195E7C" w:rsidP="00195E7C">
            <w:pPr>
              <w:keepNext/>
              <w:keepLines/>
              <w:rPr>
                <w:sz w:val="24"/>
                <w:szCs w:val="24"/>
              </w:rPr>
            </w:pPr>
            <w:r w:rsidRPr="000A368A">
              <w:rPr>
                <w:sz w:val="24"/>
                <w:szCs w:val="24"/>
              </w:rPr>
              <w:t>Signed</w:t>
            </w:r>
          </w:p>
        </w:tc>
        <w:tc>
          <w:tcPr>
            <w:tcW w:w="4928" w:type="dxa"/>
            <w:shd w:val="clear" w:color="auto" w:fill="auto"/>
            <w:tcMar>
              <w:top w:w="57" w:type="dxa"/>
              <w:left w:w="170" w:type="dxa"/>
              <w:bottom w:w="57" w:type="dxa"/>
              <w:right w:w="170" w:type="dxa"/>
            </w:tcMar>
          </w:tcPr>
          <w:p w:rsidR="00217948" w:rsidRPr="000A368A" w:rsidRDefault="00217948" w:rsidP="00195E7C">
            <w:pPr>
              <w:keepNext/>
              <w:keepLines/>
              <w:spacing w:line="260" w:lineRule="atLeast"/>
              <w:rPr>
                <w:sz w:val="24"/>
                <w:szCs w:val="24"/>
              </w:rPr>
            </w:pPr>
            <w:r w:rsidRPr="000A368A">
              <w:rPr>
                <w:sz w:val="24"/>
                <w:szCs w:val="24"/>
              </w:rPr>
              <w:t>In the presence of:</w:t>
            </w:r>
          </w:p>
          <w:p w:rsidR="00217948" w:rsidRPr="000A368A" w:rsidRDefault="00217948" w:rsidP="00195E7C">
            <w:pPr>
              <w:keepNext/>
              <w:keepLines/>
              <w:pBdr>
                <w:bottom w:val="single" w:sz="2" w:space="1" w:color="auto"/>
              </w:pBdr>
              <w:spacing w:line="260" w:lineRule="atLeast"/>
              <w:rPr>
                <w:sz w:val="24"/>
                <w:szCs w:val="24"/>
              </w:rPr>
            </w:pPr>
          </w:p>
          <w:p w:rsidR="00CB7416" w:rsidRPr="000A368A" w:rsidRDefault="00CB7416" w:rsidP="00195E7C">
            <w:pPr>
              <w:keepNext/>
              <w:keepLines/>
              <w:pBdr>
                <w:bottom w:val="single" w:sz="2" w:space="1" w:color="auto"/>
              </w:pBdr>
              <w:spacing w:line="260" w:lineRule="atLeast"/>
              <w:rPr>
                <w:sz w:val="24"/>
                <w:szCs w:val="24"/>
              </w:rPr>
            </w:pPr>
          </w:p>
          <w:p w:rsidR="00217948" w:rsidRPr="000A368A" w:rsidRDefault="00217948" w:rsidP="00195E7C">
            <w:pPr>
              <w:keepNext/>
              <w:keepLines/>
              <w:pBdr>
                <w:bottom w:val="single" w:sz="2" w:space="1" w:color="auto"/>
              </w:pBdr>
              <w:spacing w:line="260" w:lineRule="atLeast"/>
              <w:rPr>
                <w:sz w:val="24"/>
                <w:szCs w:val="24"/>
              </w:rPr>
            </w:pPr>
          </w:p>
          <w:p w:rsidR="00217948" w:rsidRPr="000A368A" w:rsidRDefault="00217948" w:rsidP="00195E7C">
            <w:pPr>
              <w:keepNext/>
              <w:keepLines/>
              <w:rPr>
                <w:sz w:val="24"/>
                <w:szCs w:val="24"/>
              </w:rPr>
            </w:pPr>
            <w:r w:rsidRPr="000A368A">
              <w:rPr>
                <w:sz w:val="24"/>
                <w:szCs w:val="24"/>
              </w:rPr>
              <w:t>Name of witness</w:t>
            </w:r>
          </w:p>
          <w:p w:rsidR="00195E7C" w:rsidRPr="000A368A" w:rsidRDefault="00195E7C" w:rsidP="00195E7C">
            <w:pPr>
              <w:keepNext/>
              <w:keepLines/>
              <w:pBdr>
                <w:bottom w:val="single" w:sz="2" w:space="1" w:color="auto"/>
              </w:pBdr>
              <w:spacing w:line="260" w:lineRule="atLeast"/>
              <w:rPr>
                <w:sz w:val="24"/>
                <w:szCs w:val="24"/>
              </w:rPr>
            </w:pPr>
          </w:p>
          <w:p w:rsidR="00195E7C" w:rsidRPr="000A368A" w:rsidRDefault="00195E7C" w:rsidP="00195E7C">
            <w:pPr>
              <w:keepNext/>
              <w:keepLines/>
              <w:pBdr>
                <w:bottom w:val="single" w:sz="2" w:space="1" w:color="auto"/>
              </w:pBdr>
              <w:spacing w:line="260" w:lineRule="atLeast"/>
              <w:rPr>
                <w:sz w:val="24"/>
                <w:szCs w:val="24"/>
              </w:rPr>
            </w:pPr>
          </w:p>
          <w:p w:rsidR="00195E7C" w:rsidRPr="000A368A" w:rsidRDefault="00195E7C" w:rsidP="00195E7C">
            <w:pPr>
              <w:keepNext/>
              <w:keepLines/>
              <w:pBdr>
                <w:bottom w:val="single" w:sz="2" w:space="1" w:color="auto"/>
              </w:pBdr>
              <w:spacing w:line="260" w:lineRule="atLeast"/>
              <w:rPr>
                <w:sz w:val="24"/>
                <w:szCs w:val="24"/>
              </w:rPr>
            </w:pPr>
          </w:p>
          <w:p w:rsidR="00195E7C" w:rsidRPr="000A368A" w:rsidRDefault="00195E7C" w:rsidP="00195E7C">
            <w:pPr>
              <w:keepNext/>
              <w:keepLines/>
              <w:pBdr>
                <w:bottom w:val="single" w:sz="2" w:space="1" w:color="auto"/>
              </w:pBdr>
              <w:spacing w:line="260" w:lineRule="atLeast"/>
              <w:rPr>
                <w:sz w:val="24"/>
                <w:szCs w:val="24"/>
              </w:rPr>
            </w:pPr>
          </w:p>
          <w:p w:rsidR="00195E7C" w:rsidRPr="000A368A" w:rsidRDefault="00195E7C" w:rsidP="00195E7C">
            <w:pPr>
              <w:keepNext/>
              <w:keepLines/>
              <w:rPr>
                <w:sz w:val="24"/>
                <w:szCs w:val="24"/>
              </w:rPr>
            </w:pPr>
            <w:r w:rsidRPr="000A368A">
              <w:rPr>
                <w:sz w:val="24"/>
                <w:szCs w:val="24"/>
              </w:rPr>
              <w:t>Signed</w:t>
            </w:r>
          </w:p>
        </w:tc>
      </w:tr>
      <w:tr w:rsidR="00217948" w:rsidRPr="000A368A" w:rsidTr="003039F7">
        <w:tc>
          <w:tcPr>
            <w:tcW w:w="4927" w:type="dxa"/>
            <w:shd w:val="clear" w:color="auto" w:fill="auto"/>
            <w:tcMar>
              <w:top w:w="57" w:type="dxa"/>
              <w:left w:w="170" w:type="dxa"/>
              <w:bottom w:w="57" w:type="dxa"/>
              <w:right w:w="170" w:type="dxa"/>
            </w:tcMar>
          </w:tcPr>
          <w:p w:rsidR="00217948" w:rsidRPr="000A368A" w:rsidRDefault="00217948" w:rsidP="00195E7C">
            <w:pPr>
              <w:keepNext/>
              <w:keepLines/>
              <w:spacing w:line="260" w:lineRule="atLeast"/>
              <w:rPr>
                <w:sz w:val="24"/>
                <w:szCs w:val="24"/>
              </w:rPr>
            </w:pPr>
            <w:r w:rsidRPr="000A368A">
              <w:rPr>
                <w:sz w:val="24"/>
                <w:szCs w:val="24"/>
              </w:rPr>
              <w:t>Date:</w:t>
            </w:r>
          </w:p>
          <w:p w:rsidR="00217948" w:rsidRPr="000A368A" w:rsidRDefault="00217948" w:rsidP="00195E7C">
            <w:pPr>
              <w:keepNext/>
              <w:keepLines/>
              <w:spacing w:line="260" w:lineRule="atLeast"/>
              <w:rPr>
                <w:sz w:val="24"/>
                <w:szCs w:val="24"/>
              </w:rPr>
            </w:pPr>
          </w:p>
          <w:p w:rsidR="00D356F7" w:rsidRPr="000A368A" w:rsidRDefault="00D356F7" w:rsidP="00195E7C">
            <w:pPr>
              <w:keepNext/>
              <w:keepLines/>
              <w:pBdr>
                <w:bottom w:val="single" w:sz="2" w:space="1" w:color="auto"/>
              </w:pBdr>
              <w:spacing w:line="260" w:lineRule="atLeast"/>
              <w:rPr>
                <w:sz w:val="24"/>
                <w:szCs w:val="24"/>
              </w:rPr>
            </w:pPr>
          </w:p>
          <w:p w:rsidR="00217948" w:rsidRPr="000A368A" w:rsidRDefault="00217948" w:rsidP="00195E7C">
            <w:pPr>
              <w:keepNext/>
              <w:keepLines/>
              <w:spacing w:line="260" w:lineRule="atLeast"/>
              <w:rPr>
                <w:sz w:val="24"/>
                <w:szCs w:val="24"/>
              </w:rPr>
            </w:pPr>
          </w:p>
        </w:tc>
        <w:tc>
          <w:tcPr>
            <w:tcW w:w="4928" w:type="dxa"/>
            <w:shd w:val="clear" w:color="auto" w:fill="auto"/>
            <w:tcMar>
              <w:top w:w="57" w:type="dxa"/>
              <w:left w:w="170" w:type="dxa"/>
              <w:bottom w:w="57" w:type="dxa"/>
              <w:right w:w="170" w:type="dxa"/>
            </w:tcMar>
          </w:tcPr>
          <w:p w:rsidR="00217948" w:rsidRPr="000A368A" w:rsidRDefault="00217948" w:rsidP="00195E7C">
            <w:pPr>
              <w:keepNext/>
              <w:keepLines/>
              <w:spacing w:line="260" w:lineRule="atLeast"/>
              <w:rPr>
                <w:sz w:val="24"/>
                <w:szCs w:val="24"/>
              </w:rPr>
            </w:pPr>
            <w:r w:rsidRPr="000A368A">
              <w:rPr>
                <w:sz w:val="24"/>
                <w:szCs w:val="24"/>
              </w:rPr>
              <w:t>Date:</w:t>
            </w:r>
          </w:p>
          <w:p w:rsidR="00217948" w:rsidRPr="000A368A" w:rsidRDefault="00217948" w:rsidP="00195E7C">
            <w:pPr>
              <w:keepNext/>
              <w:keepLines/>
              <w:spacing w:line="260" w:lineRule="atLeast"/>
              <w:rPr>
                <w:sz w:val="24"/>
                <w:szCs w:val="24"/>
              </w:rPr>
            </w:pPr>
          </w:p>
          <w:p w:rsidR="00D356F7" w:rsidRPr="000A368A" w:rsidRDefault="00D356F7" w:rsidP="00195E7C">
            <w:pPr>
              <w:keepNext/>
              <w:keepLines/>
              <w:pBdr>
                <w:bottom w:val="single" w:sz="2" w:space="1" w:color="auto"/>
              </w:pBdr>
              <w:spacing w:line="260" w:lineRule="atLeast"/>
              <w:rPr>
                <w:sz w:val="24"/>
                <w:szCs w:val="24"/>
              </w:rPr>
            </w:pPr>
          </w:p>
          <w:p w:rsidR="00217948" w:rsidRPr="000A368A" w:rsidRDefault="00217948" w:rsidP="00195E7C">
            <w:pPr>
              <w:keepNext/>
              <w:keepLines/>
              <w:spacing w:line="260" w:lineRule="atLeast"/>
              <w:rPr>
                <w:sz w:val="24"/>
                <w:szCs w:val="24"/>
              </w:rPr>
            </w:pPr>
          </w:p>
        </w:tc>
      </w:tr>
      <w:bookmarkEnd w:id="0"/>
      <w:bookmarkEnd w:id="1"/>
    </w:tbl>
    <w:p w:rsidR="003039F7" w:rsidRPr="000A368A" w:rsidRDefault="003039F7"/>
    <w:sectPr w:rsidR="003039F7" w:rsidRPr="000A368A" w:rsidSect="00527D20">
      <w:footerReference w:type="default" r:id="rId8"/>
      <w:headerReference w:type="first" r:id="rId9"/>
      <w:footerReference w:type="first" r:id="rId10"/>
      <w:pgSz w:w="11907" w:h="16840" w:code="9"/>
      <w:pgMar w:top="851" w:right="851" w:bottom="567" w:left="851" w:header="284"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10D" w:rsidRDefault="0082410D">
      <w:r>
        <w:separator/>
      </w:r>
    </w:p>
  </w:endnote>
  <w:endnote w:type="continuationSeparator" w:id="0">
    <w:p w:rsidR="0082410D" w:rsidRDefault="00824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D0B" w:rsidRDefault="00282D0B">
    <w:pPr>
      <w:pStyle w:val="Footer"/>
    </w:pPr>
    <w:r>
      <w:t xml:space="preserve">Letter of Acceptance in relation to the </w:t>
    </w:r>
    <w:r w:rsidRPr="000F510A">
      <w:rPr>
        <w:highlight w:val="yellow"/>
      </w:rPr>
      <w:t>[name of project]</w:t>
    </w:r>
    <w:r>
      <w:t xml:space="preserve"> project</w:t>
    </w:r>
  </w:p>
  <w:p w:rsidR="00071C82" w:rsidRPr="00071C82" w:rsidRDefault="00071C82" w:rsidP="00071C82">
    <w:pPr>
      <w:pStyle w:val="Footer"/>
      <w:rPr>
        <w:sz w:val="16"/>
      </w:rPr>
    </w:pPr>
    <w:r>
      <w:rPr>
        <w:sz w:val="16"/>
      </w:rPr>
      <w:fldChar w:fldCharType="begin"/>
    </w:r>
    <w:r>
      <w:rPr>
        <w:sz w:val="16"/>
      </w:rPr>
      <w:instrText xml:space="preserve"> DOCPROPERTY  WSFooter  \* MERGEFORMAT </w:instrText>
    </w:r>
    <w:r>
      <w:rPr>
        <w:sz w:val="16"/>
      </w:rPr>
      <w:fldChar w:fldCharType="separate"/>
    </w:r>
    <w:r w:rsidR="000C0CFE">
      <w:rPr>
        <w:sz w:val="16"/>
      </w:rPr>
      <w:t>41089169</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D0B" w:rsidRDefault="00282D0B">
    <w:pPr>
      <w:pStyle w:val="Footer"/>
    </w:pPr>
    <w:r>
      <w:t xml:space="preserve">Letter of Acceptance in relation to the </w:t>
    </w:r>
    <w:r w:rsidRPr="000F510A">
      <w:rPr>
        <w:highlight w:val="yellow"/>
      </w:rPr>
      <w:t>[name of project]</w:t>
    </w:r>
    <w:r>
      <w:t xml:space="preserve"> project</w:t>
    </w:r>
  </w:p>
  <w:p w:rsidR="00071C82" w:rsidRPr="00071C82" w:rsidRDefault="00071C82" w:rsidP="00071C82">
    <w:pPr>
      <w:pStyle w:val="Footer"/>
      <w:rPr>
        <w:sz w:val="16"/>
      </w:rPr>
    </w:pPr>
    <w:r>
      <w:rPr>
        <w:sz w:val="16"/>
      </w:rPr>
      <w:fldChar w:fldCharType="begin"/>
    </w:r>
    <w:r>
      <w:rPr>
        <w:sz w:val="16"/>
      </w:rPr>
      <w:instrText xml:space="preserve"> DOCPROPERTY  WSFooter  \* MERGEFORMAT </w:instrText>
    </w:r>
    <w:r>
      <w:rPr>
        <w:sz w:val="16"/>
      </w:rPr>
      <w:fldChar w:fldCharType="separate"/>
    </w:r>
    <w:r w:rsidR="000C0CFE">
      <w:rPr>
        <w:sz w:val="16"/>
      </w:rPr>
      <w:t>41089169</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10D" w:rsidRDefault="0082410D">
      <w:r>
        <w:separator/>
      </w:r>
    </w:p>
  </w:footnote>
  <w:footnote w:type="continuationSeparator" w:id="0">
    <w:p w:rsidR="0082410D" w:rsidRDefault="00824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A86" w:rsidRDefault="0082410D">
    <w:pPr>
      <w:pStyle w:val="Header"/>
      <w:rPr>
        <w:noProof/>
        <w:sz w:val="24"/>
      </w:rPr>
    </w:pPr>
    <w:r>
      <w:rPr>
        <w:noProof/>
        <w:lang w:val="en-US" w:eastAsia="zh-TW"/>
      </w:rPr>
      <w:pict w14:anchorId="3C2C67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A0125A" w:rsidRPr="00A0125A">
      <w:rPr>
        <w:noProof/>
      </w:rPr>
      <w:t xml:space="preserve"> </w:t>
    </w:r>
    <w:r w:rsidR="00A0125A">
      <w:rPr>
        <w:noProof/>
      </w:rPr>
      <w:drawing>
        <wp:inline distT="0" distB="0" distL="0" distR="0" wp14:anchorId="4DD39ED6" wp14:editId="60541995">
          <wp:extent cx="4000500"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000500" cy="971550"/>
                  </a:xfrm>
                  <a:prstGeom prst="rect">
                    <a:avLst/>
                  </a:prstGeom>
                </pic:spPr>
              </pic:pic>
            </a:graphicData>
          </a:graphic>
        </wp:inline>
      </w:drawing>
    </w:r>
  </w:p>
  <w:p w:rsidR="00C34346" w:rsidRDefault="00C343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7C29006"/>
    <w:lvl w:ilvl="0">
      <w:numFmt w:val="bullet"/>
      <w:lvlText w:val="*"/>
      <w:lvlJc w:val="left"/>
    </w:lvl>
  </w:abstractNum>
  <w:abstractNum w:abstractNumId="1" w15:restartNumberingAfterBreak="0">
    <w:nsid w:val="05652384"/>
    <w:multiLevelType w:val="hybridMultilevel"/>
    <w:tmpl w:val="7FFEC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0B1B97"/>
    <w:multiLevelType w:val="hybridMultilevel"/>
    <w:tmpl w:val="4658089A"/>
    <w:lvl w:ilvl="0" w:tplc="591850BE">
      <w:start w:val="1"/>
      <w:numFmt w:val="lowerLetter"/>
      <w:lvlText w:val="(%1)"/>
      <w:lvlJc w:val="left"/>
      <w:pPr>
        <w:tabs>
          <w:tab w:val="num" w:pos="2550"/>
        </w:tabs>
        <w:ind w:left="2550" w:hanging="255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5BC120A"/>
    <w:multiLevelType w:val="hybridMultilevel"/>
    <w:tmpl w:val="90AA4994"/>
    <w:lvl w:ilvl="0" w:tplc="300A6F24">
      <w:start w:val="1"/>
      <w:numFmt w:val="lowerLetter"/>
      <w:lvlText w:val="(%1)"/>
      <w:lvlJc w:val="left"/>
      <w:pPr>
        <w:tabs>
          <w:tab w:val="num" w:pos="2550"/>
        </w:tabs>
        <w:ind w:left="2550" w:hanging="255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19174359"/>
    <w:multiLevelType w:val="hybridMultilevel"/>
    <w:tmpl w:val="03620D46"/>
    <w:lvl w:ilvl="0" w:tplc="58760E26">
      <w:start w:val="1"/>
      <w:numFmt w:val="lowerLetter"/>
      <w:lvlText w:val="(%1)"/>
      <w:lvlJc w:val="left"/>
      <w:pPr>
        <w:tabs>
          <w:tab w:val="num" w:pos="2550"/>
        </w:tabs>
        <w:ind w:left="2550" w:hanging="255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B3A2DDC"/>
    <w:multiLevelType w:val="hybridMultilevel"/>
    <w:tmpl w:val="E1B44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8C0D8B"/>
    <w:multiLevelType w:val="hybridMultilevel"/>
    <w:tmpl w:val="C9C8B7E0"/>
    <w:lvl w:ilvl="0" w:tplc="9FEA7012">
      <w:start w:val="1"/>
      <w:numFmt w:val="lowerLetter"/>
      <w:lvlText w:val="(%1)"/>
      <w:lvlJc w:val="left"/>
      <w:pPr>
        <w:tabs>
          <w:tab w:val="num" w:pos="567"/>
        </w:tabs>
        <w:ind w:left="567" w:hanging="567"/>
      </w:pPr>
      <w:rPr>
        <w:rFonts w:hint="default"/>
        <w:i w:val="0"/>
        <w:sz w:val="24"/>
        <w:szCs w:val="24"/>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23646C2A"/>
    <w:multiLevelType w:val="hybridMultilevel"/>
    <w:tmpl w:val="62BE842C"/>
    <w:lvl w:ilvl="0" w:tplc="1E423576">
      <w:start w:val="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0D3BB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2D6220"/>
    <w:multiLevelType w:val="multilevel"/>
    <w:tmpl w:val="B99E88F4"/>
    <w:lvl w:ilvl="0">
      <w:start w:val="1"/>
      <w:numFmt w:val="decimal"/>
      <w:pStyle w:val="NumberLevel1"/>
      <w:lvlText w:val="%1"/>
      <w:lvlJc w:val="left"/>
      <w:pPr>
        <w:tabs>
          <w:tab w:val="num" w:pos="0"/>
        </w:tabs>
        <w:ind w:left="0" w:hanging="567"/>
      </w:pPr>
      <w:rPr>
        <w:rFonts w:hint="default"/>
        <w:sz w:val="20"/>
      </w:rPr>
    </w:lvl>
    <w:lvl w:ilvl="1">
      <w:start w:val="1"/>
      <w:numFmt w:val="decimal"/>
      <w:pStyle w:val="NumberLevel2"/>
      <w:lvlText w:val="%1.%2"/>
      <w:lvlJc w:val="left"/>
      <w:pPr>
        <w:tabs>
          <w:tab w:val="num" w:pos="567"/>
        </w:tabs>
        <w:ind w:left="567" w:hanging="567"/>
      </w:pPr>
      <w:rPr>
        <w:rFonts w:hint="default"/>
        <w:sz w:val="20"/>
      </w:rPr>
    </w:lvl>
    <w:lvl w:ilvl="2">
      <w:start w:val="1"/>
      <w:numFmt w:val="decimal"/>
      <w:pStyle w:val="NumberLevel3"/>
      <w:lvlText w:val="%1.%2.%3"/>
      <w:lvlJc w:val="left"/>
      <w:pPr>
        <w:tabs>
          <w:tab w:val="num" w:pos="0"/>
        </w:tabs>
        <w:ind w:left="0" w:hanging="709"/>
      </w:pPr>
      <w:rPr>
        <w:rFonts w:hint="default"/>
        <w:sz w:val="20"/>
      </w:rPr>
    </w:lvl>
    <w:lvl w:ilvl="3">
      <w:start w:val="1"/>
      <w:numFmt w:val="lowerLetter"/>
      <w:pStyle w:val="NumberLevel4"/>
      <w:lvlText w:val="%4."/>
      <w:lvlJc w:val="left"/>
      <w:pPr>
        <w:tabs>
          <w:tab w:val="num" w:pos="425"/>
        </w:tabs>
        <w:ind w:left="425" w:hanging="425"/>
      </w:pPr>
      <w:rPr>
        <w:rFonts w:hint="default"/>
      </w:rPr>
    </w:lvl>
    <w:lvl w:ilvl="4">
      <w:start w:val="1"/>
      <w:numFmt w:val="bullet"/>
      <w:pStyle w:val="NumberLevel5"/>
      <w:lvlText w:val="–"/>
      <w:lvlJc w:val="left"/>
      <w:pPr>
        <w:tabs>
          <w:tab w:val="num" w:pos="850"/>
        </w:tabs>
        <w:ind w:left="850" w:hanging="425"/>
      </w:pPr>
      <w:rPr>
        <w:rFonts w:hint="default"/>
        <w:b w:val="0"/>
        <w:i w:val="0"/>
      </w:rPr>
    </w:lvl>
    <w:lvl w:ilvl="5">
      <w:start w:val="1"/>
      <w:numFmt w:val="bullet"/>
      <w:pStyle w:val="NumberLevel6"/>
      <w:lvlText w:val="–"/>
      <w:lvlJc w:val="left"/>
      <w:pPr>
        <w:tabs>
          <w:tab w:val="num" w:pos="1276"/>
        </w:tabs>
        <w:ind w:left="1276" w:hanging="426"/>
      </w:pPr>
      <w:rPr>
        <w:rFonts w:hint="default"/>
        <w:b w:val="0"/>
        <w:i w:val="0"/>
      </w:rPr>
    </w:lvl>
    <w:lvl w:ilvl="6">
      <w:start w:val="1"/>
      <w:numFmt w:val="bullet"/>
      <w:pStyle w:val="NumberLevel7"/>
      <w:lvlText w:val="–"/>
      <w:lvlJc w:val="left"/>
      <w:pPr>
        <w:tabs>
          <w:tab w:val="num" w:pos="1701"/>
        </w:tabs>
        <w:ind w:left="1701" w:hanging="425"/>
      </w:pPr>
      <w:rPr>
        <w:rFonts w:hint="default"/>
        <w:b w:val="0"/>
        <w:i w:val="0"/>
      </w:rPr>
    </w:lvl>
    <w:lvl w:ilvl="7">
      <w:start w:val="1"/>
      <w:numFmt w:val="bullet"/>
      <w:pStyle w:val="NumberLevel8"/>
      <w:lvlText w:val="–"/>
      <w:lvlJc w:val="left"/>
      <w:pPr>
        <w:tabs>
          <w:tab w:val="num" w:pos="2126"/>
        </w:tabs>
        <w:ind w:left="2126" w:hanging="425"/>
      </w:pPr>
      <w:rPr>
        <w:rFonts w:hint="default"/>
        <w:b w:val="0"/>
        <w:i w:val="0"/>
      </w:rPr>
    </w:lvl>
    <w:lvl w:ilvl="8">
      <w:start w:val="1"/>
      <w:numFmt w:val="bullet"/>
      <w:pStyle w:val="NumberLevel9"/>
      <w:lvlText w:val="–"/>
      <w:lvlJc w:val="left"/>
      <w:pPr>
        <w:tabs>
          <w:tab w:val="num" w:pos="2551"/>
        </w:tabs>
        <w:ind w:left="2551" w:hanging="425"/>
      </w:pPr>
      <w:rPr>
        <w:rFonts w:hint="default"/>
        <w:b w:val="0"/>
        <w:i w:val="0"/>
      </w:rPr>
    </w:lvl>
  </w:abstractNum>
  <w:abstractNum w:abstractNumId="10" w15:restartNumberingAfterBreak="0">
    <w:nsid w:val="2F9F2D9A"/>
    <w:multiLevelType w:val="hybridMultilevel"/>
    <w:tmpl w:val="3F180020"/>
    <w:lvl w:ilvl="0" w:tplc="0C090001">
      <w:start w:val="1"/>
      <w:numFmt w:val="bullet"/>
      <w:lvlText w:val=""/>
      <w:lvlJc w:val="left"/>
      <w:pPr>
        <w:tabs>
          <w:tab w:val="num" w:pos="360"/>
        </w:tabs>
        <w:ind w:left="36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333F2FE2"/>
    <w:multiLevelType w:val="hybridMultilevel"/>
    <w:tmpl w:val="4850A0C8"/>
    <w:lvl w:ilvl="0" w:tplc="0C090001">
      <w:start w:val="1"/>
      <w:numFmt w:val="bullet"/>
      <w:lvlText w:val=""/>
      <w:lvlJc w:val="left"/>
      <w:pPr>
        <w:tabs>
          <w:tab w:val="num" w:pos="1080"/>
        </w:tabs>
        <w:ind w:left="1080" w:hanging="360"/>
      </w:pPr>
      <w:rPr>
        <w:rFonts w:ascii="Symbol" w:hAnsi="Symbol"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2" w15:restartNumberingAfterBreak="0">
    <w:nsid w:val="3810013C"/>
    <w:multiLevelType w:val="multilevel"/>
    <w:tmpl w:val="6D281280"/>
    <w:lvl w:ilvl="0">
      <w:start w:val="1"/>
      <w:numFmt w:val="decimal"/>
      <w:pStyle w:val="ScheduleHeading"/>
      <w:lvlText w:val="Schedule %1."/>
      <w:lvlJc w:val="left"/>
      <w:pPr>
        <w:tabs>
          <w:tab w:val="num" w:pos="1418"/>
        </w:tabs>
        <w:ind w:left="1418" w:hanging="1418"/>
      </w:pPr>
      <w:rPr>
        <w:rFonts w:hint="default"/>
      </w:rPr>
    </w:lvl>
    <w:lvl w:ilvl="1">
      <w:start w:val="1"/>
      <w:numFmt w:val="upperLetter"/>
      <w:pStyle w:val="ScheduleLevel1"/>
      <w:lvlText w:val="%2."/>
      <w:lvlJc w:val="left"/>
      <w:pPr>
        <w:tabs>
          <w:tab w:val="num" w:pos="1134"/>
        </w:tabs>
        <w:ind w:left="1134" w:hanging="1134"/>
      </w:pPr>
      <w:rPr>
        <w:rFonts w:hint="default"/>
        <w:sz w:val="20"/>
      </w:rPr>
    </w:lvl>
    <w:lvl w:ilvl="2">
      <w:start w:val="1"/>
      <w:numFmt w:val="decimal"/>
      <w:pStyle w:val="ScheduleLevel2"/>
      <w:lvlText w:val="%2.%3."/>
      <w:lvlJc w:val="left"/>
      <w:pPr>
        <w:tabs>
          <w:tab w:val="num" w:pos="1134"/>
        </w:tabs>
        <w:ind w:left="1134" w:hanging="1134"/>
      </w:pPr>
      <w:rPr>
        <w:rFonts w:hint="default"/>
        <w:sz w:val="20"/>
      </w:rPr>
    </w:lvl>
    <w:lvl w:ilvl="3">
      <w:start w:val="1"/>
      <w:numFmt w:val="decimal"/>
      <w:pStyle w:val="ScheduleLevel3"/>
      <w:lvlText w:val="%2.%3.%4."/>
      <w:lvlJc w:val="left"/>
      <w:pPr>
        <w:tabs>
          <w:tab w:val="num" w:pos="1134"/>
        </w:tabs>
        <w:ind w:left="1134" w:hanging="1134"/>
      </w:pPr>
      <w:rPr>
        <w:rFonts w:hint="default"/>
        <w:sz w:val="20"/>
      </w:rPr>
    </w:lvl>
    <w:lvl w:ilvl="4">
      <w:start w:val="1"/>
      <w:numFmt w:val="lowerLetter"/>
      <w:pStyle w:val="ScheduleLevel4"/>
      <w:lvlText w:val="%5."/>
      <w:lvlJc w:val="left"/>
      <w:pPr>
        <w:tabs>
          <w:tab w:val="num" w:pos="1559"/>
        </w:tabs>
        <w:ind w:left="1559" w:hanging="425"/>
      </w:pPr>
      <w:rPr>
        <w:rFonts w:hint="default"/>
      </w:rPr>
    </w:lvl>
    <w:lvl w:ilvl="5">
      <w:start w:val="1"/>
      <w:numFmt w:val="lowerRoman"/>
      <w:pStyle w:val="ScheduleLevel5"/>
      <w:lvlText w:val="%6."/>
      <w:lvlJc w:val="left"/>
      <w:pPr>
        <w:tabs>
          <w:tab w:val="num" w:pos="1985"/>
        </w:tabs>
        <w:ind w:left="1985" w:hanging="426"/>
      </w:pPr>
      <w:rPr>
        <w:rFonts w:hint="default"/>
      </w:rPr>
    </w:lvl>
    <w:lvl w:ilvl="6">
      <w:start w:val="1"/>
      <w:numFmt w:val="upperLetter"/>
      <w:pStyle w:val="ScheduleLevel6"/>
      <w:lvlText w:val="%7."/>
      <w:lvlJc w:val="left"/>
      <w:pPr>
        <w:tabs>
          <w:tab w:val="num" w:pos="1985"/>
        </w:tabs>
        <w:ind w:left="1985" w:hanging="426"/>
      </w:pPr>
      <w:rPr>
        <w:rFonts w:hint="default"/>
      </w:rPr>
    </w:lvl>
    <w:lvl w:ilvl="7">
      <w:start w:val="1"/>
      <w:numFmt w:val="upperLetter"/>
      <w:pStyle w:val="ScheduleLevel7"/>
      <w:lvlText w:val="%8%6."/>
      <w:lvlJc w:val="left"/>
      <w:pPr>
        <w:tabs>
          <w:tab w:val="num" w:pos="1985"/>
        </w:tabs>
        <w:ind w:left="1985" w:hanging="426"/>
      </w:pPr>
      <w:rPr>
        <w:rFonts w:hint="default"/>
      </w:rPr>
    </w:lvl>
    <w:lvl w:ilvl="8">
      <w:start w:val="1"/>
      <w:numFmt w:val="upperLetter"/>
      <w:pStyle w:val="ScheduleLevel8"/>
      <w:lvlText w:val="%9%6."/>
      <w:lvlJc w:val="left"/>
      <w:pPr>
        <w:tabs>
          <w:tab w:val="num" w:pos="1985"/>
        </w:tabs>
        <w:ind w:left="1985" w:hanging="426"/>
      </w:pPr>
      <w:rPr>
        <w:rFonts w:hint="default"/>
      </w:rPr>
    </w:lvl>
  </w:abstractNum>
  <w:abstractNum w:abstractNumId="13" w15:restartNumberingAfterBreak="0">
    <w:nsid w:val="39356961"/>
    <w:multiLevelType w:val="multilevel"/>
    <w:tmpl w:val="03620D46"/>
    <w:lvl w:ilvl="0">
      <w:start w:val="1"/>
      <w:numFmt w:val="lowerLetter"/>
      <w:lvlText w:val="(%1)"/>
      <w:lvlJc w:val="left"/>
      <w:pPr>
        <w:tabs>
          <w:tab w:val="num" w:pos="2550"/>
        </w:tabs>
        <w:ind w:left="2550" w:hanging="25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DEE1C2B"/>
    <w:multiLevelType w:val="hybridMultilevel"/>
    <w:tmpl w:val="A8D21AA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C8263C0"/>
    <w:multiLevelType w:val="hybridMultilevel"/>
    <w:tmpl w:val="088E961A"/>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6" w15:restartNumberingAfterBreak="0">
    <w:nsid w:val="53855CC2"/>
    <w:multiLevelType w:val="singleLevel"/>
    <w:tmpl w:val="300A6F24"/>
    <w:lvl w:ilvl="0">
      <w:start w:val="1"/>
      <w:numFmt w:val="lowerLetter"/>
      <w:lvlText w:val="(%1)"/>
      <w:lvlJc w:val="left"/>
      <w:pPr>
        <w:tabs>
          <w:tab w:val="num" w:pos="2550"/>
        </w:tabs>
        <w:ind w:left="2550" w:hanging="2550"/>
      </w:pPr>
    </w:lvl>
  </w:abstractNum>
  <w:abstractNum w:abstractNumId="17" w15:restartNumberingAfterBreak="0">
    <w:nsid w:val="56A1347B"/>
    <w:multiLevelType w:val="hybridMultilevel"/>
    <w:tmpl w:val="33387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70D6613"/>
    <w:multiLevelType w:val="hybridMultilevel"/>
    <w:tmpl w:val="8D80FB6C"/>
    <w:lvl w:ilvl="0" w:tplc="B588A580">
      <w:start w:val="1"/>
      <w:numFmt w:val="lowerLetter"/>
      <w:lvlText w:val="(%1)"/>
      <w:lvlJc w:val="left"/>
      <w:pPr>
        <w:tabs>
          <w:tab w:val="num" w:pos="567"/>
        </w:tabs>
        <w:ind w:left="567" w:hanging="567"/>
      </w:pPr>
      <w:rPr>
        <w:rFonts w:hint="default"/>
      </w:rPr>
    </w:lvl>
    <w:lvl w:ilvl="1" w:tplc="0C090013">
      <w:start w:val="1"/>
      <w:numFmt w:val="upperRoman"/>
      <w:lvlText w:val="%2."/>
      <w:lvlJc w:val="righ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5F0B6F32"/>
    <w:multiLevelType w:val="hybridMultilevel"/>
    <w:tmpl w:val="580E65B0"/>
    <w:lvl w:ilvl="0" w:tplc="0C090001">
      <w:start w:val="1"/>
      <w:numFmt w:val="bullet"/>
      <w:lvlText w:val=""/>
      <w:lvlJc w:val="left"/>
      <w:pPr>
        <w:tabs>
          <w:tab w:val="num" w:pos="1080"/>
        </w:tabs>
        <w:ind w:left="1080" w:hanging="360"/>
      </w:pPr>
      <w:rPr>
        <w:rFonts w:ascii="Symbol" w:hAnsi="Symbol"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20" w15:restartNumberingAfterBreak="0">
    <w:nsid w:val="605E2FCB"/>
    <w:multiLevelType w:val="hybridMultilevel"/>
    <w:tmpl w:val="EDFED4EE"/>
    <w:lvl w:ilvl="0" w:tplc="0C09000F">
      <w:start w:val="1"/>
      <w:numFmt w:val="decimal"/>
      <w:lvlText w:val="%1."/>
      <w:lvlJc w:val="left"/>
      <w:pPr>
        <w:tabs>
          <w:tab w:val="num" w:pos="567"/>
        </w:tabs>
        <w:ind w:left="567" w:hanging="567"/>
      </w:pPr>
      <w:rPr>
        <w:rFonts w:hint="default"/>
        <w:b w:val="0"/>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6CA55148"/>
    <w:multiLevelType w:val="multilevel"/>
    <w:tmpl w:val="03620D46"/>
    <w:lvl w:ilvl="0">
      <w:start w:val="1"/>
      <w:numFmt w:val="lowerLetter"/>
      <w:lvlText w:val="(%1)"/>
      <w:lvlJc w:val="left"/>
      <w:pPr>
        <w:tabs>
          <w:tab w:val="num" w:pos="2550"/>
        </w:tabs>
        <w:ind w:left="2550" w:hanging="25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DA227CF"/>
    <w:multiLevelType w:val="multilevel"/>
    <w:tmpl w:val="03620D46"/>
    <w:lvl w:ilvl="0">
      <w:start w:val="1"/>
      <w:numFmt w:val="lowerLetter"/>
      <w:lvlText w:val="(%1)"/>
      <w:lvlJc w:val="left"/>
      <w:pPr>
        <w:tabs>
          <w:tab w:val="num" w:pos="2550"/>
        </w:tabs>
        <w:ind w:left="2550" w:hanging="25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EF7402E"/>
    <w:multiLevelType w:val="hybridMultilevel"/>
    <w:tmpl w:val="AC722AD4"/>
    <w:lvl w:ilvl="0" w:tplc="B588A580">
      <w:start w:val="1"/>
      <w:numFmt w:val="lowerLetter"/>
      <w:lvlText w:val="(%1)"/>
      <w:lvlJc w:val="left"/>
      <w:pPr>
        <w:tabs>
          <w:tab w:val="num" w:pos="567"/>
        </w:tabs>
        <w:ind w:left="567" w:hanging="567"/>
      </w:pPr>
      <w:rPr>
        <w:rFonts w:hint="default"/>
      </w:rPr>
    </w:lvl>
    <w:lvl w:ilvl="1" w:tplc="0C09001B">
      <w:start w:val="1"/>
      <w:numFmt w:val="lowerRoman"/>
      <w:lvlText w:val="%2."/>
      <w:lvlJc w:val="righ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79CF5639"/>
    <w:multiLevelType w:val="hybridMultilevel"/>
    <w:tmpl w:val="1274448E"/>
    <w:lvl w:ilvl="0" w:tplc="F1388016">
      <w:start w:val="1"/>
      <w:numFmt w:val="lowerLetter"/>
      <w:lvlText w:val="(%1)"/>
      <w:lvlJc w:val="left"/>
      <w:pPr>
        <w:tabs>
          <w:tab w:val="num" w:pos="2550"/>
        </w:tabs>
        <w:ind w:left="2550" w:hanging="255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7D5E530B"/>
    <w:multiLevelType w:val="hybridMultilevel"/>
    <w:tmpl w:val="0E762CE8"/>
    <w:lvl w:ilvl="0" w:tplc="B588A580">
      <w:start w:val="1"/>
      <w:numFmt w:val="lowerLetter"/>
      <w:lvlText w:val="(%1)"/>
      <w:lvlJc w:val="left"/>
      <w:pPr>
        <w:tabs>
          <w:tab w:val="num" w:pos="567"/>
        </w:tabs>
        <w:ind w:left="567" w:hanging="567"/>
      </w:pPr>
      <w:rPr>
        <w:rFonts w:hint="default"/>
      </w:rPr>
    </w:lvl>
    <w:lvl w:ilvl="1" w:tplc="0C09001B">
      <w:start w:val="1"/>
      <w:numFmt w:val="lowerRoman"/>
      <w:lvlText w:val="%2."/>
      <w:lvlJc w:val="righ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8"/>
  </w:num>
  <w:num w:numId="2">
    <w:abstractNumId w:val="16"/>
    <w:lvlOverride w:ilvl="0">
      <w:startOverride w:val="1"/>
    </w:lvlOverride>
  </w:num>
  <w:num w:numId="3">
    <w:abstractNumId w:val="4"/>
  </w:num>
  <w:num w:numId="4">
    <w:abstractNumId w:val="14"/>
  </w:num>
  <w:num w:numId="5">
    <w:abstractNumId w:val="22"/>
  </w:num>
  <w:num w:numId="6">
    <w:abstractNumId w:val="13"/>
  </w:num>
  <w:num w:numId="7">
    <w:abstractNumId w:val="24"/>
  </w:num>
  <w:num w:numId="8">
    <w:abstractNumId w:val="10"/>
  </w:num>
  <w:num w:numId="9">
    <w:abstractNumId w:val="21"/>
  </w:num>
  <w:num w:numId="10">
    <w:abstractNumId w:val="2"/>
  </w:num>
  <w:num w:numId="11">
    <w:abstractNumId w:val="3"/>
  </w:num>
  <w:num w:numId="12">
    <w:abstractNumId w:val="19"/>
  </w:num>
  <w:num w:numId="13">
    <w:abstractNumId w:val="11"/>
  </w:num>
  <w:num w:numId="14">
    <w:abstractNumId w:val="0"/>
    <w:lvlOverride w:ilvl="0">
      <w:lvl w:ilvl="0">
        <w:start w:val="1"/>
        <w:numFmt w:val="bullet"/>
        <w:lvlText w:val=""/>
        <w:legacy w:legacy="1" w:legacySpace="0" w:legacyIndent="566"/>
        <w:lvlJc w:val="left"/>
        <w:rPr>
          <w:rFonts w:ascii="Symbol" w:hAnsi="Symbol" w:hint="default"/>
        </w:rPr>
      </w:lvl>
    </w:lvlOverride>
  </w:num>
  <w:num w:numId="15">
    <w:abstractNumId w:val="6"/>
  </w:num>
  <w:num w:numId="16">
    <w:abstractNumId w:val="12"/>
  </w:num>
  <w:num w:numId="17">
    <w:abstractNumId w:val="9"/>
  </w:num>
  <w:num w:numId="18">
    <w:abstractNumId w:val="15"/>
  </w:num>
  <w:num w:numId="19">
    <w:abstractNumId w:val="25"/>
  </w:num>
  <w:num w:numId="20">
    <w:abstractNumId w:val="18"/>
  </w:num>
  <w:num w:numId="21">
    <w:abstractNumId w:val="23"/>
  </w:num>
  <w:num w:numId="22">
    <w:abstractNumId w:val="17"/>
  </w:num>
  <w:num w:numId="23">
    <w:abstractNumId w:val="5"/>
  </w:num>
  <w:num w:numId="24">
    <w:abstractNumId w:val="1"/>
  </w:num>
  <w:num w:numId="25">
    <w:abstractNumId w:val="7"/>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CA0"/>
    <w:rsid w:val="00021062"/>
    <w:rsid w:val="000428DA"/>
    <w:rsid w:val="0006149C"/>
    <w:rsid w:val="00071C82"/>
    <w:rsid w:val="00095A2E"/>
    <w:rsid w:val="000A041D"/>
    <w:rsid w:val="000A368A"/>
    <w:rsid w:val="000C0CFE"/>
    <w:rsid w:val="000C3244"/>
    <w:rsid w:val="000C750F"/>
    <w:rsid w:val="000E4F31"/>
    <w:rsid w:val="000F5AF2"/>
    <w:rsid w:val="00102340"/>
    <w:rsid w:val="00114FA7"/>
    <w:rsid w:val="001253E8"/>
    <w:rsid w:val="001320CC"/>
    <w:rsid w:val="001332D9"/>
    <w:rsid w:val="001368C6"/>
    <w:rsid w:val="00143975"/>
    <w:rsid w:val="00144EEE"/>
    <w:rsid w:val="001573F5"/>
    <w:rsid w:val="00182DBB"/>
    <w:rsid w:val="00185638"/>
    <w:rsid w:val="001906CF"/>
    <w:rsid w:val="00195E7C"/>
    <w:rsid w:val="001A6058"/>
    <w:rsid w:val="001B5DF9"/>
    <w:rsid w:val="001C1CD9"/>
    <w:rsid w:val="001C3F7A"/>
    <w:rsid w:val="001C4B04"/>
    <w:rsid w:val="001C645C"/>
    <w:rsid w:val="001D2A86"/>
    <w:rsid w:val="001E0594"/>
    <w:rsid w:val="001E1F63"/>
    <w:rsid w:val="001E6A34"/>
    <w:rsid w:val="001E6D14"/>
    <w:rsid w:val="001F141C"/>
    <w:rsid w:val="001F6EBC"/>
    <w:rsid w:val="00210379"/>
    <w:rsid w:val="0021136C"/>
    <w:rsid w:val="00215209"/>
    <w:rsid w:val="00217948"/>
    <w:rsid w:val="00225492"/>
    <w:rsid w:val="00237BBB"/>
    <w:rsid w:val="0024752D"/>
    <w:rsid w:val="002562E9"/>
    <w:rsid w:val="00263154"/>
    <w:rsid w:val="00264E8E"/>
    <w:rsid w:val="00265713"/>
    <w:rsid w:val="00266385"/>
    <w:rsid w:val="00267C87"/>
    <w:rsid w:val="00282D0B"/>
    <w:rsid w:val="002832DC"/>
    <w:rsid w:val="00286B71"/>
    <w:rsid w:val="002A4F56"/>
    <w:rsid w:val="002A53DC"/>
    <w:rsid w:val="002B4938"/>
    <w:rsid w:val="002C4803"/>
    <w:rsid w:val="002D6ABE"/>
    <w:rsid w:val="003039F7"/>
    <w:rsid w:val="00322BE5"/>
    <w:rsid w:val="0034156B"/>
    <w:rsid w:val="0034336C"/>
    <w:rsid w:val="00354690"/>
    <w:rsid w:val="00375EF9"/>
    <w:rsid w:val="00384E86"/>
    <w:rsid w:val="003A7500"/>
    <w:rsid w:val="003B429C"/>
    <w:rsid w:val="003C045C"/>
    <w:rsid w:val="003C5563"/>
    <w:rsid w:val="003D59E5"/>
    <w:rsid w:val="003D74B6"/>
    <w:rsid w:val="003E3952"/>
    <w:rsid w:val="003F4DE0"/>
    <w:rsid w:val="00401158"/>
    <w:rsid w:val="0042088C"/>
    <w:rsid w:val="0042424D"/>
    <w:rsid w:val="00433147"/>
    <w:rsid w:val="00445D3B"/>
    <w:rsid w:val="00467145"/>
    <w:rsid w:val="00477FD2"/>
    <w:rsid w:val="004860B6"/>
    <w:rsid w:val="004B0D84"/>
    <w:rsid w:val="004B2960"/>
    <w:rsid w:val="004C3D5A"/>
    <w:rsid w:val="004C53B2"/>
    <w:rsid w:val="004D7D41"/>
    <w:rsid w:val="004E67E9"/>
    <w:rsid w:val="005156F5"/>
    <w:rsid w:val="005205F0"/>
    <w:rsid w:val="00527446"/>
    <w:rsid w:val="00527D20"/>
    <w:rsid w:val="00531BA8"/>
    <w:rsid w:val="00533BEF"/>
    <w:rsid w:val="0054331F"/>
    <w:rsid w:val="00560081"/>
    <w:rsid w:val="0058166C"/>
    <w:rsid w:val="005945C0"/>
    <w:rsid w:val="005B6A6C"/>
    <w:rsid w:val="005C020A"/>
    <w:rsid w:val="005D3D28"/>
    <w:rsid w:val="005D7FF7"/>
    <w:rsid w:val="005E08D1"/>
    <w:rsid w:val="005E11DA"/>
    <w:rsid w:val="005F48CC"/>
    <w:rsid w:val="005F7CA0"/>
    <w:rsid w:val="00605CDE"/>
    <w:rsid w:val="006128F3"/>
    <w:rsid w:val="006130C2"/>
    <w:rsid w:val="00627054"/>
    <w:rsid w:val="006340CB"/>
    <w:rsid w:val="00640680"/>
    <w:rsid w:val="0064390B"/>
    <w:rsid w:val="006461E5"/>
    <w:rsid w:val="00650AE6"/>
    <w:rsid w:val="0066015A"/>
    <w:rsid w:val="00663C37"/>
    <w:rsid w:val="00672574"/>
    <w:rsid w:val="00690BDE"/>
    <w:rsid w:val="006A71A3"/>
    <w:rsid w:val="006C37A0"/>
    <w:rsid w:val="006D28F4"/>
    <w:rsid w:val="006D6D5F"/>
    <w:rsid w:val="006E2676"/>
    <w:rsid w:val="00714F1D"/>
    <w:rsid w:val="007234BA"/>
    <w:rsid w:val="00732ECD"/>
    <w:rsid w:val="007341B2"/>
    <w:rsid w:val="00775654"/>
    <w:rsid w:val="0078204D"/>
    <w:rsid w:val="007A4625"/>
    <w:rsid w:val="007B53D9"/>
    <w:rsid w:val="007C61DB"/>
    <w:rsid w:val="007C6DDE"/>
    <w:rsid w:val="007D3D8B"/>
    <w:rsid w:val="007E00DC"/>
    <w:rsid w:val="00812AA8"/>
    <w:rsid w:val="00814503"/>
    <w:rsid w:val="00814F54"/>
    <w:rsid w:val="0082410D"/>
    <w:rsid w:val="00873217"/>
    <w:rsid w:val="008750DA"/>
    <w:rsid w:val="00883013"/>
    <w:rsid w:val="00883962"/>
    <w:rsid w:val="00884291"/>
    <w:rsid w:val="00884C5D"/>
    <w:rsid w:val="00891592"/>
    <w:rsid w:val="008D6010"/>
    <w:rsid w:val="008F1E4F"/>
    <w:rsid w:val="008F674A"/>
    <w:rsid w:val="008F7C83"/>
    <w:rsid w:val="008F7E8B"/>
    <w:rsid w:val="00904427"/>
    <w:rsid w:val="00921C9D"/>
    <w:rsid w:val="00922E7A"/>
    <w:rsid w:val="00935B5F"/>
    <w:rsid w:val="00937918"/>
    <w:rsid w:val="00945F0D"/>
    <w:rsid w:val="00953AFC"/>
    <w:rsid w:val="00956BBD"/>
    <w:rsid w:val="00957E4E"/>
    <w:rsid w:val="00970041"/>
    <w:rsid w:val="00971375"/>
    <w:rsid w:val="00975D43"/>
    <w:rsid w:val="0099113F"/>
    <w:rsid w:val="009B07B4"/>
    <w:rsid w:val="009B5E35"/>
    <w:rsid w:val="009B7866"/>
    <w:rsid w:val="009C6255"/>
    <w:rsid w:val="009D0324"/>
    <w:rsid w:val="009D0D1B"/>
    <w:rsid w:val="009D511F"/>
    <w:rsid w:val="009E2144"/>
    <w:rsid w:val="009F4758"/>
    <w:rsid w:val="00A0125A"/>
    <w:rsid w:val="00A018DA"/>
    <w:rsid w:val="00A223F2"/>
    <w:rsid w:val="00A23A8E"/>
    <w:rsid w:val="00A25283"/>
    <w:rsid w:val="00A31A10"/>
    <w:rsid w:val="00A569E0"/>
    <w:rsid w:val="00A718A1"/>
    <w:rsid w:val="00A772A7"/>
    <w:rsid w:val="00A82526"/>
    <w:rsid w:val="00A83063"/>
    <w:rsid w:val="00A83899"/>
    <w:rsid w:val="00A852EC"/>
    <w:rsid w:val="00AC4148"/>
    <w:rsid w:val="00AE1E75"/>
    <w:rsid w:val="00B071A3"/>
    <w:rsid w:val="00B27970"/>
    <w:rsid w:val="00B41A1D"/>
    <w:rsid w:val="00B43435"/>
    <w:rsid w:val="00B52571"/>
    <w:rsid w:val="00B54288"/>
    <w:rsid w:val="00B56B3A"/>
    <w:rsid w:val="00B66070"/>
    <w:rsid w:val="00B937CF"/>
    <w:rsid w:val="00BA4D15"/>
    <w:rsid w:val="00BB6140"/>
    <w:rsid w:val="00BE3ED6"/>
    <w:rsid w:val="00BF1315"/>
    <w:rsid w:val="00C113E3"/>
    <w:rsid w:val="00C223BB"/>
    <w:rsid w:val="00C26EE2"/>
    <w:rsid w:val="00C34346"/>
    <w:rsid w:val="00C35C8F"/>
    <w:rsid w:val="00C36B92"/>
    <w:rsid w:val="00C43577"/>
    <w:rsid w:val="00C67C8B"/>
    <w:rsid w:val="00C82F8B"/>
    <w:rsid w:val="00C84A75"/>
    <w:rsid w:val="00C944E1"/>
    <w:rsid w:val="00C964EB"/>
    <w:rsid w:val="00CB1639"/>
    <w:rsid w:val="00CB7416"/>
    <w:rsid w:val="00CE0857"/>
    <w:rsid w:val="00CE7F6D"/>
    <w:rsid w:val="00CF1E75"/>
    <w:rsid w:val="00CF517A"/>
    <w:rsid w:val="00D103AF"/>
    <w:rsid w:val="00D14C52"/>
    <w:rsid w:val="00D356F7"/>
    <w:rsid w:val="00D4766B"/>
    <w:rsid w:val="00D56C2C"/>
    <w:rsid w:val="00D6506F"/>
    <w:rsid w:val="00D871F3"/>
    <w:rsid w:val="00DC27B0"/>
    <w:rsid w:val="00DD14CC"/>
    <w:rsid w:val="00DD17BF"/>
    <w:rsid w:val="00DD5C10"/>
    <w:rsid w:val="00DF49AC"/>
    <w:rsid w:val="00E017D2"/>
    <w:rsid w:val="00E0203E"/>
    <w:rsid w:val="00E22A43"/>
    <w:rsid w:val="00E23629"/>
    <w:rsid w:val="00E2495A"/>
    <w:rsid w:val="00E36547"/>
    <w:rsid w:val="00E37A35"/>
    <w:rsid w:val="00E924BF"/>
    <w:rsid w:val="00EB1FB8"/>
    <w:rsid w:val="00EC2B6A"/>
    <w:rsid w:val="00ED7458"/>
    <w:rsid w:val="00ED7C3A"/>
    <w:rsid w:val="00EE10C9"/>
    <w:rsid w:val="00EE240C"/>
    <w:rsid w:val="00EF1181"/>
    <w:rsid w:val="00F21308"/>
    <w:rsid w:val="00F41F35"/>
    <w:rsid w:val="00F458D0"/>
    <w:rsid w:val="00F50041"/>
    <w:rsid w:val="00F56197"/>
    <w:rsid w:val="00F65DF3"/>
    <w:rsid w:val="00F736F1"/>
    <w:rsid w:val="00F73FD1"/>
    <w:rsid w:val="00F81087"/>
    <w:rsid w:val="00F85C10"/>
    <w:rsid w:val="00F90291"/>
    <w:rsid w:val="00FB02E4"/>
    <w:rsid w:val="00FE03A8"/>
    <w:rsid w:val="00FE41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1"/>
    </o:shapelayout>
  </w:shapeDefaults>
  <w:decimalSymbol w:val="."/>
  <w:listSeparator w:val=","/>
  <w14:docId w14:val="290D8A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spacing w:before="240" w:after="60" w:line="249" w:lineRule="auto"/>
      <w:outlineLvl w:val="2"/>
    </w:pPr>
    <w:rPr>
      <w:rFonts w:ascii="Arial" w:hAnsi="Arial" w:cs="Arial"/>
      <w:b/>
      <w:bCs/>
      <w:color w:val="000000"/>
      <w:kern w:val="28"/>
      <w:sz w:val="26"/>
      <w:szCs w:val="26"/>
    </w:rPr>
  </w:style>
  <w:style w:type="paragraph" w:styleId="Heading7">
    <w:name w:val="heading 7"/>
    <w:basedOn w:val="Normal"/>
    <w:next w:val="Normal"/>
    <w:qFormat/>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left" w:pos="1418"/>
      </w:tabs>
    </w:pPr>
    <w:rPr>
      <w:rFonts w:ascii="Garamond" w:hAnsi="Garamond"/>
      <w:color w:val="808080"/>
    </w:rPr>
  </w:style>
  <w:style w:type="paragraph" w:styleId="BodyTextIndent">
    <w:name w:val="Body Text Indent"/>
    <w:basedOn w:val="Normal"/>
    <w:pPr>
      <w:spacing w:line="360" w:lineRule="atLeast"/>
      <w:ind w:left="720" w:hanging="720"/>
    </w:pPr>
    <w:rPr>
      <w:color w:val="000000"/>
      <w:sz w:val="28"/>
      <w:lang w:eastAsia="en-US"/>
    </w:rPr>
  </w:style>
  <w:style w:type="paragraph" w:styleId="BlockText">
    <w:name w:val="Block Text"/>
    <w:basedOn w:val="Normal"/>
    <w:pPr>
      <w:spacing w:line="360" w:lineRule="atLeast"/>
      <w:ind w:left="720" w:right="140"/>
    </w:pPr>
    <w:rPr>
      <w:sz w:val="28"/>
      <w:lang w:eastAsia="en-US"/>
    </w:rPr>
  </w:style>
  <w:style w:type="paragraph" w:styleId="BodyTextIndent3">
    <w:name w:val="Body Text Indent 3"/>
    <w:basedOn w:val="Normal"/>
    <w:pPr>
      <w:spacing w:after="120"/>
      <w:ind w:left="283"/>
    </w:pPr>
    <w:rPr>
      <w:sz w:val="16"/>
      <w:szCs w:val="16"/>
    </w:rPr>
  </w:style>
  <w:style w:type="paragraph" w:customStyle="1" w:styleId="TxtParagraph">
    <w:name w:val="Txt  Paragraph"/>
    <w:basedOn w:val="Normal"/>
    <w:pPr>
      <w:tabs>
        <w:tab w:val="left" w:pos="567"/>
      </w:tabs>
      <w:spacing w:before="120" w:after="120" w:line="300" w:lineRule="atLeast"/>
      <w:ind w:left="567"/>
      <w:jc w:val="both"/>
    </w:pPr>
    <w:rPr>
      <w:rFonts w:ascii="AGaramond" w:hAnsi="AGaramond"/>
      <w:color w:val="000000"/>
      <w:sz w:val="24"/>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rsid w:val="000E4F31"/>
    <w:pPr>
      <w:widowControl w:val="0"/>
      <w:spacing w:before="40" w:after="40" w:line="280" w:lineRule="atLeast"/>
    </w:pPr>
    <w:rPr>
      <w:rFonts w:ascii="Arial" w:hAnsi="Arial" w:cs="Arial"/>
      <w:sz w:val="22"/>
      <w:szCs w:val="22"/>
    </w:rPr>
  </w:style>
  <w:style w:type="paragraph" w:customStyle="1" w:styleId="ScheduleHeading">
    <w:name w:val="Schedule Heading"/>
    <w:next w:val="ScheduleLevel1"/>
    <w:rsid w:val="00957E4E"/>
    <w:pPr>
      <w:keepNext/>
      <w:pageBreakBefore/>
      <w:numPr>
        <w:numId w:val="16"/>
      </w:numPr>
      <w:shd w:val="solid" w:color="000000" w:fill="000000"/>
      <w:spacing w:after="140" w:line="280" w:lineRule="atLeast"/>
      <w:outlineLvl w:val="0"/>
    </w:pPr>
    <w:rPr>
      <w:rFonts w:ascii="Arial" w:hAnsi="Arial" w:cs="Arial"/>
      <w:b/>
      <w:caps/>
      <w:color w:val="FFFFFF"/>
      <w:szCs w:val="22"/>
    </w:rPr>
  </w:style>
  <w:style w:type="paragraph" w:customStyle="1" w:styleId="ScheduleLevel1">
    <w:name w:val="Schedule Level 1"/>
    <w:next w:val="ScheduleLevel2"/>
    <w:rsid w:val="00957E4E"/>
    <w:pPr>
      <w:keepNext/>
      <w:numPr>
        <w:ilvl w:val="1"/>
        <w:numId w:val="16"/>
      </w:numPr>
      <w:pBdr>
        <w:bottom w:val="single" w:sz="2" w:space="0" w:color="auto"/>
      </w:pBdr>
      <w:spacing w:before="200" w:line="280" w:lineRule="atLeast"/>
      <w:outlineLvl w:val="4"/>
    </w:pPr>
    <w:rPr>
      <w:rFonts w:ascii="Arial" w:hAnsi="Arial" w:cs="Arial"/>
      <w:b/>
      <w:sz w:val="22"/>
      <w:szCs w:val="22"/>
    </w:rPr>
  </w:style>
  <w:style w:type="paragraph" w:customStyle="1" w:styleId="ScheduleLevel2">
    <w:name w:val="Schedule Level 2"/>
    <w:next w:val="ScheduleLevel3"/>
    <w:rsid w:val="00957E4E"/>
    <w:pPr>
      <w:keepNext/>
      <w:numPr>
        <w:ilvl w:val="2"/>
        <w:numId w:val="16"/>
      </w:numPr>
      <w:spacing w:before="200" w:line="280" w:lineRule="atLeast"/>
      <w:outlineLvl w:val="1"/>
    </w:pPr>
    <w:rPr>
      <w:rFonts w:ascii="Arial" w:hAnsi="Arial" w:cs="Arial"/>
      <w:b/>
      <w:sz w:val="22"/>
      <w:szCs w:val="22"/>
    </w:rPr>
  </w:style>
  <w:style w:type="paragraph" w:customStyle="1" w:styleId="ScheduleLevel3">
    <w:name w:val="Schedule Level 3"/>
    <w:rsid w:val="00957E4E"/>
    <w:pPr>
      <w:numPr>
        <w:ilvl w:val="3"/>
        <w:numId w:val="16"/>
      </w:numPr>
      <w:spacing w:before="140" w:after="140" w:line="280" w:lineRule="atLeast"/>
    </w:pPr>
    <w:rPr>
      <w:rFonts w:ascii="Arial" w:hAnsi="Arial" w:cs="Arial"/>
      <w:sz w:val="22"/>
      <w:szCs w:val="22"/>
    </w:rPr>
  </w:style>
  <w:style w:type="paragraph" w:customStyle="1" w:styleId="ScheduleLevel4">
    <w:name w:val="Schedule Level 4"/>
    <w:basedOn w:val="ScheduleLevel3"/>
    <w:rsid w:val="00957E4E"/>
    <w:pPr>
      <w:numPr>
        <w:ilvl w:val="4"/>
      </w:numPr>
      <w:spacing w:before="0"/>
    </w:pPr>
  </w:style>
  <w:style w:type="paragraph" w:customStyle="1" w:styleId="ScheduleLevel5">
    <w:name w:val="Schedule Level 5"/>
    <w:basedOn w:val="ScheduleLevel4"/>
    <w:rsid w:val="00957E4E"/>
    <w:pPr>
      <w:numPr>
        <w:ilvl w:val="5"/>
      </w:numPr>
    </w:pPr>
  </w:style>
  <w:style w:type="paragraph" w:customStyle="1" w:styleId="ScheduleLevel6">
    <w:name w:val="Schedule Level 6"/>
    <w:basedOn w:val="ScheduleLevel4"/>
    <w:rsid w:val="00957E4E"/>
    <w:pPr>
      <w:numPr>
        <w:ilvl w:val="6"/>
      </w:numPr>
    </w:pPr>
  </w:style>
  <w:style w:type="paragraph" w:customStyle="1" w:styleId="ScheduleLevel7">
    <w:name w:val="Schedule Level 7"/>
    <w:basedOn w:val="ScheduleLevel4"/>
    <w:semiHidden/>
    <w:rsid w:val="00957E4E"/>
    <w:pPr>
      <w:numPr>
        <w:ilvl w:val="7"/>
      </w:numPr>
    </w:pPr>
  </w:style>
  <w:style w:type="paragraph" w:customStyle="1" w:styleId="ScheduleLevel8">
    <w:name w:val="Schedule Level 8"/>
    <w:basedOn w:val="ScheduleLevel4"/>
    <w:semiHidden/>
    <w:rsid w:val="00957E4E"/>
    <w:pPr>
      <w:numPr>
        <w:ilvl w:val="8"/>
      </w:numPr>
    </w:pPr>
  </w:style>
  <w:style w:type="paragraph" w:customStyle="1" w:styleId="NormalBase">
    <w:name w:val="Normal Base"/>
    <w:semiHidden/>
    <w:rsid w:val="009B5E35"/>
    <w:pPr>
      <w:spacing w:before="140" w:after="140" w:line="280" w:lineRule="atLeast"/>
    </w:pPr>
    <w:rPr>
      <w:rFonts w:ascii="Arial" w:hAnsi="Arial" w:cs="Arial"/>
      <w:sz w:val="22"/>
      <w:szCs w:val="22"/>
    </w:rPr>
  </w:style>
  <w:style w:type="paragraph" w:customStyle="1" w:styleId="NumberLevel1">
    <w:name w:val="Number Level 1"/>
    <w:basedOn w:val="Normal"/>
    <w:autoRedefine/>
    <w:rsid w:val="009B5E35"/>
    <w:pPr>
      <w:keepNext/>
      <w:numPr>
        <w:numId w:val="17"/>
      </w:numPr>
      <w:pBdr>
        <w:bottom w:val="single" w:sz="4" w:space="1" w:color="auto"/>
      </w:pBdr>
      <w:spacing w:before="140" w:after="140" w:line="280" w:lineRule="atLeast"/>
      <w:ind w:left="567"/>
    </w:pPr>
    <w:rPr>
      <w:rFonts w:ascii="Arial" w:hAnsi="Arial" w:cs="Arial"/>
      <w:b/>
    </w:rPr>
  </w:style>
  <w:style w:type="paragraph" w:customStyle="1" w:styleId="NumberLevel2">
    <w:name w:val="Number Level 2"/>
    <w:basedOn w:val="Normal"/>
    <w:rsid w:val="009B5E35"/>
    <w:pPr>
      <w:numPr>
        <w:ilvl w:val="1"/>
        <w:numId w:val="17"/>
      </w:numPr>
      <w:spacing w:before="60" w:after="60"/>
    </w:pPr>
    <w:rPr>
      <w:rFonts w:ascii="Arial" w:hAnsi="Arial" w:cs="Arial"/>
      <w:szCs w:val="22"/>
    </w:rPr>
  </w:style>
  <w:style w:type="paragraph" w:customStyle="1" w:styleId="NumberLevel3">
    <w:name w:val="Number Level 3"/>
    <w:basedOn w:val="Normal"/>
    <w:rsid w:val="009B5E35"/>
    <w:pPr>
      <w:numPr>
        <w:ilvl w:val="2"/>
        <w:numId w:val="17"/>
      </w:numPr>
      <w:spacing w:before="140" w:after="140" w:line="280" w:lineRule="atLeast"/>
    </w:pPr>
    <w:rPr>
      <w:rFonts w:ascii="Arial" w:hAnsi="Arial" w:cs="Arial"/>
      <w:sz w:val="22"/>
      <w:szCs w:val="22"/>
    </w:rPr>
  </w:style>
  <w:style w:type="paragraph" w:customStyle="1" w:styleId="NumberLevel4">
    <w:name w:val="Number Level 4"/>
    <w:basedOn w:val="Normal"/>
    <w:rsid w:val="009B5E35"/>
    <w:pPr>
      <w:numPr>
        <w:ilvl w:val="3"/>
        <w:numId w:val="17"/>
      </w:numPr>
      <w:spacing w:after="60"/>
    </w:pPr>
    <w:rPr>
      <w:rFonts w:ascii="Arial" w:hAnsi="Arial" w:cs="Arial"/>
      <w:szCs w:val="22"/>
    </w:rPr>
  </w:style>
  <w:style w:type="paragraph" w:customStyle="1" w:styleId="NumberLevel5">
    <w:name w:val="Number Level 5"/>
    <w:basedOn w:val="Normal"/>
    <w:semiHidden/>
    <w:rsid w:val="009B5E35"/>
    <w:pPr>
      <w:numPr>
        <w:ilvl w:val="4"/>
        <w:numId w:val="17"/>
      </w:numPr>
      <w:spacing w:after="140" w:line="280" w:lineRule="atLeast"/>
    </w:pPr>
    <w:rPr>
      <w:rFonts w:ascii="Arial" w:hAnsi="Arial" w:cs="Arial"/>
      <w:sz w:val="22"/>
      <w:szCs w:val="22"/>
    </w:rPr>
  </w:style>
  <w:style w:type="paragraph" w:customStyle="1" w:styleId="NumberLevel6">
    <w:name w:val="Number Level 6"/>
    <w:basedOn w:val="NumberLevel5"/>
    <w:semiHidden/>
    <w:rsid w:val="009B5E35"/>
    <w:pPr>
      <w:numPr>
        <w:ilvl w:val="5"/>
      </w:numPr>
    </w:pPr>
  </w:style>
  <w:style w:type="paragraph" w:customStyle="1" w:styleId="NumberLevel7">
    <w:name w:val="Number Level 7"/>
    <w:basedOn w:val="NumberLevel6"/>
    <w:semiHidden/>
    <w:rsid w:val="009B5E35"/>
    <w:pPr>
      <w:numPr>
        <w:ilvl w:val="6"/>
      </w:numPr>
    </w:pPr>
  </w:style>
  <w:style w:type="paragraph" w:customStyle="1" w:styleId="NumberLevel8">
    <w:name w:val="Number Level 8"/>
    <w:basedOn w:val="NumberLevel7"/>
    <w:semiHidden/>
    <w:rsid w:val="009B5E35"/>
    <w:pPr>
      <w:numPr>
        <w:ilvl w:val="7"/>
      </w:numPr>
    </w:pPr>
  </w:style>
  <w:style w:type="paragraph" w:customStyle="1" w:styleId="NumberLevel9">
    <w:name w:val="Number Level 9"/>
    <w:basedOn w:val="NumberLevel8"/>
    <w:semiHidden/>
    <w:rsid w:val="009B5E35"/>
    <w:pPr>
      <w:numPr>
        <w:ilvl w:val="8"/>
      </w:numPr>
    </w:pPr>
  </w:style>
  <w:style w:type="paragraph" w:styleId="ListParagraph">
    <w:name w:val="List Paragraph"/>
    <w:basedOn w:val="Normal"/>
    <w:uiPriority w:val="99"/>
    <w:qFormat/>
    <w:rsid w:val="009B5E35"/>
    <w:pPr>
      <w:spacing w:before="140" w:after="140" w:line="280" w:lineRule="atLeast"/>
      <w:ind w:left="720"/>
      <w:contextualSpacing/>
    </w:pPr>
    <w:rPr>
      <w:rFonts w:ascii="Arial" w:hAnsi="Arial" w:cs="Arial"/>
      <w:sz w:val="22"/>
      <w:szCs w:val="22"/>
    </w:rPr>
  </w:style>
  <w:style w:type="character" w:styleId="CommentReference">
    <w:name w:val="annotation reference"/>
    <w:rsid w:val="009E2144"/>
    <w:rPr>
      <w:sz w:val="16"/>
      <w:szCs w:val="16"/>
    </w:rPr>
  </w:style>
  <w:style w:type="paragraph" w:styleId="CommentText">
    <w:name w:val="annotation text"/>
    <w:basedOn w:val="Normal"/>
    <w:link w:val="CommentTextChar"/>
    <w:rsid w:val="009E2144"/>
  </w:style>
  <w:style w:type="character" w:customStyle="1" w:styleId="CommentTextChar">
    <w:name w:val="Comment Text Char"/>
    <w:basedOn w:val="DefaultParagraphFont"/>
    <w:link w:val="CommentText"/>
    <w:rsid w:val="009E2144"/>
  </w:style>
  <w:style w:type="paragraph" w:styleId="CommentSubject">
    <w:name w:val="annotation subject"/>
    <w:basedOn w:val="CommentText"/>
    <w:next w:val="CommentText"/>
    <w:link w:val="CommentSubjectChar"/>
    <w:rsid w:val="009E2144"/>
    <w:rPr>
      <w:b/>
      <w:bCs/>
    </w:rPr>
  </w:style>
  <w:style w:type="character" w:customStyle="1" w:styleId="CommentSubjectChar">
    <w:name w:val="Comment Subject Char"/>
    <w:link w:val="CommentSubject"/>
    <w:rsid w:val="009E2144"/>
    <w:rPr>
      <w:b/>
      <w:bCs/>
    </w:rPr>
  </w:style>
  <w:style w:type="paragraph" w:customStyle="1" w:styleId="TitlePageParties">
    <w:name w:val="Title Page Parties"/>
    <w:basedOn w:val="Normal"/>
    <w:rsid w:val="008750DA"/>
    <w:pPr>
      <w:spacing w:line="240" w:lineRule="atLeas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60452">
      <w:bodyDiv w:val="1"/>
      <w:marLeft w:val="0"/>
      <w:marRight w:val="0"/>
      <w:marTop w:val="0"/>
      <w:marBottom w:val="0"/>
      <w:divBdr>
        <w:top w:val="none" w:sz="0" w:space="0" w:color="auto"/>
        <w:left w:val="none" w:sz="0" w:space="0" w:color="auto"/>
        <w:bottom w:val="none" w:sz="0" w:space="0" w:color="auto"/>
        <w:right w:val="none" w:sz="0" w:space="0" w:color="auto"/>
      </w:divBdr>
    </w:div>
    <w:div w:id="94442669">
      <w:bodyDiv w:val="1"/>
      <w:marLeft w:val="0"/>
      <w:marRight w:val="0"/>
      <w:marTop w:val="0"/>
      <w:marBottom w:val="0"/>
      <w:divBdr>
        <w:top w:val="none" w:sz="0" w:space="0" w:color="auto"/>
        <w:left w:val="none" w:sz="0" w:space="0" w:color="auto"/>
        <w:bottom w:val="none" w:sz="0" w:space="0" w:color="auto"/>
        <w:right w:val="none" w:sz="0" w:space="0" w:color="auto"/>
      </w:divBdr>
    </w:div>
    <w:div w:id="290014894">
      <w:bodyDiv w:val="1"/>
      <w:marLeft w:val="0"/>
      <w:marRight w:val="0"/>
      <w:marTop w:val="0"/>
      <w:marBottom w:val="0"/>
      <w:divBdr>
        <w:top w:val="none" w:sz="0" w:space="0" w:color="auto"/>
        <w:left w:val="none" w:sz="0" w:space="0" w:color="auto"/>
        <w:bottom w:val="none" w:sz="0" w:space="0" w:color="auto"/>
        <w:right w:val="none" w:sz="0" w:space="0" w:color="auto"/>
      </w:divBdr>
    </w:div>
    <w:div w:id="484979624">
      <w:bodyDiv w:val="1"/>
      <w:marLeft w:val="0"/>
      <w:marRight w:val="0"/>
      <w:marTop w:val="0"/>
      <w:marBottom w:val="0"/>
      <w:divBdr>
        <w:top w:val="none" w:sz="0" w:space="0" w:color="auto"/>
        <w:left w:val="none" w:sz="0" w:space="0" w:color="auto"/>
        <w:bottom w:val="none" w:sz="0" w:space="0" w:color="auto"/>
        <w:right w:val="none" w:sz="0" w:space="0" w:color="auto"/>
      </w:divBdr>
    </w:div>
    <w:div w:id="592278857">
      <w:bodyDiv w:val="1"/>
      <w:marLeft w:val="0"/>
      <w:marRight w:val="0"/>
      <w:marTop w:val="0"/>
      <w:marBottom w:val="0"/>
      <w:divBdr>
        <w:top w:val="none" w:sz="0" w:space="0" w:color="auto"/>
        <w:left w:val="none" w:sz="0" w:space="0" w:color="auto"/>
        <w:bottom w:val="none" w:sz="0" w:space="0" w:color="auto"/>
        <w:right w:val="none" w:sz="0" w:space="0" w:color="auto"/>
      </w:divBdr>
    </w:div>
    <w:div w:id="1011831100">
      <w:bodyDiv w:val="1"/>
      <w:marLeft w:val="0"/>
      <w:marRight w:val="0"/>
      <w:marTop w:val="0"/>
      <w:marBottom w:val="0"/>
      <w:divBdr>
        <w:top w:val="none" w:sz="0" w:space="0" w:color="auto"/>
        <w:left w:val="none" w:sz="0" w:space="0" w:color="auto"/>
        <w:bottom w:val="none" w:sz="0" w:space="0" w:color="auto"/>
        <w:right w:val="none" w:sz="0" w:space="0" w:color="auto"/>
      </w:divBdr>
    </w:div>
    <w:div w:id="1193419716">
      <w:bodyDiv w:val="1"/>
      <w:marLeft w:val="0"/>
      <w:marRight w:val="0"/>
      <w:marTop w:val="0"/>
      <w:marBottom w:val="0"/>
      <w:divBdr>
        <w:top w:val="none" w:sz="0" w:space="0" w:color="auto"/>
        <w:left w:val="none" w:sz="0" w:space="0" w:color="auto"/>
        <w:bottom w:val="none" w:sz="0" w:space="0" w:color="auto"/>
        <w:right w:val="none" w:sz="0" w:space="0" w:color="auto"/>
      </w:divBdr>
    </w:div>
    <w:div w:id="1213693944">
      <w:bodyDiv w:val="1"/>
      <w:marLeft w:val="0"/>
      <w:marRight w:val="0"/>
      <w:marTop w:val="0"/>
      <w:marBottom w:val="0"/>
      <w:divBdr>
        <w:top w:val="none" w:sz="0" w:space="0" w:color="auto"/>
        <w:left w:val="none" w:sz="0" w:space="0" w:color="auto"/>
        <w:bottom w:val="none" w:sz="0" w:space="0" w:color="auto"/>
        <w:right w:val="none" w:sz="0" w:space="0" w:color="auto"/>
      </w:divBdr>
    </w:div>
    <w:div w:id="1253586893">
      <w:bodyDiv w:val="1"/>
      <w:marLeft w:val="0"/>
      <w:marRight w:val="0"/>
      <w:marTop w:val="0"/>
      <w:marBottom w:val="0"/>
      <w:divBdr>
        <w:top w:val="none" w:sz="0" w:space="0" w:color="auto"/>
        <w:left w:val="none" w:sz="0" w:space="0" w:color="auto"/>
        <w:bottom w:val="none" w:sz="0" w:space="0" w:color="auto"/>
        <w:right w:val="none" w:sz="0" w:space="0" w:color="auto"/>
      </w:divBdr>
    </w:div>
    <w:div w:id="1461143709">
      <w:bodyDiv w:val="1"/>
      <w:marLeft w:val="0"/>
      <w:marRight w:val="0"/>
      <w:marTop w:val="0"/>
      <w:marBottom w:val="0"/>
      <w:divBdr>
        <w:top w:val="none" w:sz="0" w:space="0" w:color="auto"/>
        <w:left w:val="none" w:sz="0" w:space="0" w:color="auto"/>
        <w:bottom w:val="none" w:sz="0" w:space="0" w:color="auto"/>
        <w:right w:val="none" w:sz="0" w:space="0" w:color="auto"/>
      </w:divBdr>
    </w:div>
    <w:div w:id="147405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36DE4-2C5B-46BD-9A78-3E6E7F22A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1661</Words>
  <Characters>9472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11111</CharactersWithSpaces>
  <SharedDoc>false</SharedDoc>
  <HLinks>
    <vt:vector size="6" baseType="variant">
      <vt:variant>
        <vt:i4>6357001</vt:i4>
      </vt:variant>
      <vt:variant>
        <vt:i4>10949</vt:i4>
      </vt:variant>
      <vt:variant>
        <vt:i4>1025</vt:i4>
      </vt:variant>
      <vt:variant>
        <vt:i4>1</vt:i4>
      </vt:variant>
      <vt:variant>
        <vt:lpwstr>cid:image002.png@01D5DA7C.EC4A2660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cp:lastModifiedBy/>
  <cp:revision>1</cp:revision>
  <cp:lastPrinted>2014-03-25T03:40:00Z</cp:lastPrinted>
  <dcterms:created xsi:type="dcterms:W3CDTF">2022-10-13T23:19:00Z</dcterms:created>
  <dcterms:modified xsi:type="dcterms:W3CDTF">2022-10-20T05:33:00Z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Template Filename">
    <vt:lpwstr/>
  </property>
  <property fmtid="{D5CDD505-2E9C-101B-9397-08002B2CF9AE}" pid="4" name="ObjectiveRef">
    <vt:lpwstr>Removed</vt:lpwstr>
  </property>
  <property fmtid="{D5CDD505-2E9C-101B-9397-08002B2CF9AE}" pid="5" name="LeadingLawyers">
    <vt:lpwstr>Removed</vt:lpwstr>
  </property>
  <property fmtid="{D5CDD505-2E9C-101B-9397-08002B2CF9AE}" pid="6" name="WSFooter">
    <vt:lpwstr>41089169</vt:lpwstr>
  </property>
</Properties>
</file>