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812DE" w14:textId="3FF81CA7" w:rsidR="00A3133B" w:rsidRPr="005A7C0B" w:rsidRDefault="00A3133B" w:rsidP="00D20BC8">
      <w:pPr>
        <w:pStyle w:val="PartHeading-TOC"/>
      </w:pPr>
      <w:bookmarkStart w:id="0" w:name="_Toc165753274"/>
      <w:bookmarkStart w:id="1" w:name="_Toc166226387"/>
      <w:bookmarkStart w:id="2" w:name="_Toc165542145"/>
      <w:bookmarkStart w:id="3" w:name="_Toc190766151"/>
      <w:bookmarkStart w:id="4" w:name="_Toc444523519"/>
      <w:bookmarkStart w:id="5" w:name="_Toc65243503"/>
      <w:bookmarkStart w:id="6" w:name="_GoBack"/>
      <w:bookmarkEnd w:id="6"/>
      <w:r>
        <w:t>Creative Australia</w:t>
      </w:r>
      <w:bookmarkEnd w:id="0"/>
      <w:bookmarkEnd w:id="1"/>
    </w:p>
    <w:p w14:paraId="42B8911C" w14:textId="77777777" w:rsidR="00A3133B" w:rsidRDefault="00A3133B" w:rsidP="00A3133B">
      <w:pPr>
        <w:pStyle w:val="PartHeading"/>
      </w:pPr>
    </w:p>
    <w:p w14:paraId="3DA3BD6F" w14:textId="77777777" w:rsidR="00A3133B" w:rsidRDefault="00A3133B" w:rsidP="00125B54">
      <w:pPr>
        <w:pStyle w:val="PartHeading"/>
      </w:pPr>
      <w:r>
        <w:t>Entity resources and planned performance</w:t>
      </w:r>
    </w:p>
    <w:p w14:paraId="4DA71222" w14:textId="77777777" w:rsidR="00A3133B" w:rsidRDefault="00A3133B" w:rsidP="00125B54">
      <w:pPr>
        <w:pStyle w:val="PartHeading"/>
        <w:sectPr w:rsidR="00A3133B"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1D6F6EC8" w14:textId="77777777" w:rsidR="00A3133B" w:rsidRDefault="00A3133B" w:rsidP="00A3133B">
      <w:pPr>
        <w:pStyle w:val="ContentsHeading"/>
        <w:jc w:val="center"/>
      </w:pPr>
      <w:r>
        <w:lastRenderedPageBreak/>
        <w:t>Creative Australia</w:t>
      </w:r>
    </w:p>
    <w:p w14:paraId="42628F2E" w14:textId="648A1595" w:rsidR="00CE0E02" w:rsidRDefault="00A3133B">
      <w:pPr>
        <w:pStyle w:val="TOC1"/>
        <w:rPr>
          <w:rFonts w:asciiTheme="minorHAnsi" w:eastAsiaTheme="minorEastAsia" w:hAnsiTheme="minorHAnsi" w:cstheme="minorBidi"/>
          <w:b w:val="0"/>
          <w:caps w:val="0"/>
          <w:noProof/>
          <w:sz w:val="22"/>
          <w:szCs w:val="22"/>
        </w:rPr>
      </w:pPr>
      <w:r>
        <w:fldChar w:fldCharType="begin"/>
      </w:r>
      <w:r>
        <w:instrText xml:space="preserve"> TOC \h \z \t "Heading 2- Creative Australia,1,Heading 3- Creative Australia,2" </w:instrText>
      </w:r>
      <w:r>
        <w:fldChar w:fldCharType="separate"/>
      </w:r>
      <w:hyperlink w:anchor="_Toc165838168" w:history="1">
        <w:r w:rsidR="00CE0E02" w:rsidRPr="00822D68">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_Toc165838168 \h </w:instrText>
        </w:r>
        <w:r w:rsidR="00CE0E02">
          <w:rPr>
            <w:noProof/>
            <w:webHidden/>
          </w:rPr>
        </w:r>
        <w:r w:rsidR="00CE0E02">
          <w:rPr>
            <w:noProof/>
            <w:webHidden/>
          </w:rPr>
          <w:fldChar w:fldCharType="separate"/>
        </w:r>
        <w:r w:rsidR="003352C5">
          <w:rPr>
            <w:noProof/>
            <w:webHidden/>
          </w:rPr>
          <w:t>251</w:t>
        </w:r>
        <w:r w:rsidR="00CE0E02">
          <w:rPr>
            <w:noProof/>
            <w:webHidden/>
          </w:rPr>
          <w:fldChar w:fldCharType="end"/>
        </w:r>
      </w:hyperlink>
    </w:p>
    <w:p w14:paraId="5A1B9CDE" w14:textId="3FA66E55" w:rsidR="00CE0E02" w:rsidRDefault="0054189F">
      <w:pPr>
        <w:pStyle w:val="TOC2"/>
        <w:rPr>
          <w:rFonts w:asciiTheme="minorHAnsi" w:eastAsiaTheme="minorEastAsia" w:hAnsiTheme="minorHAnsi" w:cstheme="minorBidi"/>
          <w:noProof/>
          <w:sz w:val="22"/>
          <w:szCs w:val="22"/>
        </w:rPr>
      </w:pPr>
      <w:hyperlink w:anchor="_Toc165838169" w:history="1">
        <w:r w:rsidR="00CE0E02" w:rsidRPr="00822D68">
          <w:rPr>
            <w:rStyle w:val="Hyperlink"/>
            <w:noProof/>
          </w:rPr>
          <w:t>1.1</w:t>
        </w:r>
        <w:r w:rsidR="00CE0E02">
          <w:rPr>
            <w:rFonts w:asciiTheme="minorHAnsi" w:eastAsiaTheme="minorEastAsia" w:hAnsiTheme="minorHAnsi" w:cstheme="minorBidi"/>
            <w:noProof/>
            <w:sz w:val="22"/>
            <w:szCs w:val="22"/>
          </w:rPr>
          <w:tab/>
        </w:r>
        <w:r w:rsidR="00CE0E02" w:rsidRPr="00822D68">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_Toc165838169 \h </w:instrText>
        </w:r>
        <w:r w:rsidR="00CE0E02">
          <w:rPr>
            <w:noProof/>
            <w:webHidden/>
          </w:rPr>
        </w:r>
        <w:r w:rsidR="00CE0E02">
          <w:rPr>
            <w:noProof/>
            <w:webHidden/>
          </w:rPr>
          <w:fldChar w:fldCharType="separate"/>
        </w:r>
        <w:r w:rsidR="003352C5">
          <w:rPr>
            <w:noProof/>
            <w:webHidden/>
          </w:rPr>
          <w:t>251</w:t>
        </w:r>
        <w:r w:rsidR="00CE0E02">
          <w:rPr>
            <w:noProof/>
            <w:webHidden/>
          </w:rPr>
          <w:fldChar w:fldCharType="end"/>
        </w:r>
      </w:hyperlink>
    </w:p>
    <w:p w14:paraId="705DE396" w14:textId="280ADE01" w:rsidR="00CE0E02" w:rsidRDefault="0054189F">
      <w:pPr>
        <w:pStyle w:val="TOC2"/>
        <w:rPr>
          <w:rFonts w:asciiTheme="minorHAnsi" w:eastAsiaTheme="minorEastAsia" w:hAnsiTheme="minorHAnsi" w:cstheme="minorBidi"/>
          <w:noProof/>
          <w:sz w:val="22"/>
          <w:szCs w:val="22"/>
        </w:rPr>
      </w:pPr>
      <w:hyperlink w:anchor="_Toc165838170" w:history="1">
        <w:r w:rsidR="00CE0E02" w:rsidRPr="00822D68">
          <w:rPr>
            <w:rStyle w:val="Hyperlink"/>
            <w:noProof/>
          </w:rPr>
          <w:t>1.2</w:t>
        </w:r>
        <w:r w:rsidR="00CE0E02">
          <w:rPr>
            <w:rFonts w:asciiTheme="minorHAnsi" w:eastAsiaTheme="minorEastAsia" w:hAnsiTheme="minorHAnsi" w:cstheme="minorBidi"/>
            <w:noProof/>
            <w:sz w:val="22"/>
            <w:szCs w:val="22"/>
          </w:rPr>
          <w:tab/>
        </w:r>
        <w:r w:rsidR="00CE0E02" w:rsidRPr="00822D68">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_Toc165838170 \h </w:instrText>
        </w:r>
        <w:r w:rsidR="00CE0E02">
          <w:rPr>
            <w:noProof/>
            <w:webHidden/>
          </w:rPr>
        </w:r>
        <w:r w:rsidR="00CE0E02">
          <w:rPr>
            <w:noProof/>
            <w:webHidden/>
          </w:rPr>
          <w:fldChar w:fldCharType="separate"/>
        </w:r>
        <w:r w:rsidR="003352C5">
          <w:rPr>
            <w:noProof/>
            <w:webHidden/>
          </w:rPr>
          <w:t>253</w:t>
        </w:r>
        <w:r w:rsidR="00CE0E02">
          <w:rPr>
            <w:noProof/>
            <w:webHidden/>
          </w:rPr>
          <w:fldChar w:fldCharType="end"/>
        </w:r>
      </w:hyperlink>
    </w:p>
    <w:p w14:paraId="5CF0E3C2" w14:textId="72450CB4" w:rsidR="00CE0E02" w:rsidRDefault="0054189F">
      <w:pPr>
        <w:pStyle w:val="TOC2"/>
        <w:rPr>
          <w:rFonts w:asciiTheme="minorHAnsi" w:eastAsiaTheme="minorEastAsia" w:hAnsiTheme="minorHAnsi" w:cstheme="minorBidi"/>
          <w:noProof/>
          <w:sz w:val="22"/>
          <w:szCs w:val="22"/>
        </w:rPr>
      </w:pPr>
      <w:hyperlink w:anchor="_Toc165838171" w:history="1">
        <w:r w:rsidR="00CE0E02" w:rsidRPr="00822D68">
          <w:rPr>
            <w:rStyle w:val="Hyperlink"/>
            <w:noProof/>
          </w:rPr>
          <w:t>1.3</w:t>
        </w:r>
        <w:r w:rsidR="00CE0E02">
          <w:rPr>
            <w:rFonts w:asciiTheme="minorHAnsi" w:eastAsiaTheme="minorEastAsia" w:hAnsiTheme="minorHAnsi" w:cstheme="minorBidi"/>
            <w:noProof/>
            <w:sz w:val="22"/>
            <w:szCs w:val="22"/>
          </w:rPr>
          <w:tab/>
        </w:r>
        <w:r w:rsidR="00CE0E02" w:rsidRPr="00822D68">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_Toc165838171 \h </w:instrText>
        </w:r>
        <w:r w:rsidR="00CE0E02">
          <w:rPr>
            <w:noProof/>
            <w:webHidden/>
          </w:rPr>
        </w:r>
        <w:r w:rsidR="00CE0E02">
          <w:rPr>
            <w:noProof/>
            <w:webHidden/>
          </w:rPr>
          <w:fldChar w:fldCharType="separate"/>
        </w:r>
        <w:r w:rsidR="003352C5">
          <w:rPr>
            <w:noProof/>
            <w:webHidden/>
          </w:rPr>
          <w:t>253</w:t>
        </w:r>
        <w:r w:rsidR="00CE0E02">
          <w:rPr>
            <w:noProof/>
            <w:webHidden/>
          </w:rPr>
          <w:fldChar w:fldCharType="end"/>
        </w:r>
      </w:hyperlink>
    </w:p>
    <w:p w14:paraId="205E6378" w14:textId="09F1652A" w:rsidR="00CE0E02" w:rsidRDefault="0054189F">
      <w:pPr>
        <w:pStyle w:val="TOC1"/>
        <w:rPr>
          <w:rFonts w:asciiTheme="minorHAnsi" w:eastAsiaTheme="minorEastAsia" w:hAnsiTheme="minorHAnsi" w:cstheme="minorBidi"/>
          <w:b w:val="0"/>
          <w:caps w:val="0"/>
          <w:noProof/>
          <w:sz w:val="22"/>
          <w:szCs w:val="22"/>
        </w:rPr>
      </w:pPr>
      <w:hyperlink w:anchor="_Toc165838172" w:history="1">
        <w:r w:rsidR="00CE0E02" w:rsidRPr="00822D68">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_Toc165838172 \h </w:instrText>
        </w:r>
        <w:r w:rsidR="00CE0E02">
          <w:rPr>
            <w:noProof/>
            <w:webHidden/>
          </w:rPr>
        </w:r>
        <w:r w:rsidR="00CE0E02">
          <w:rPr>
            <w:noProof/>
            <w:webHidden/>
          </w:rPr>
          <w:fldChar w:fldCharType="separate"/>
        </w:r>
        <w:r w:rsidR="003352C5">
          <w:rPr>
            <w:noProof/>
            <w:webHidden/>
          </w:rPr>
          <w:t>254</w:t>
        </w:r>
        <w:r w:rsidR="00CE0E02">
          <w:rPr>
            <w:noProof/>
            <w:webHidden/>
          </w:rPr>
          <w:fldChar w:fldCharType="end"/>
        </w:r>
      </w:hyperlink>
    </w:p>
    <w:p w14:paraId="601AABD6" w14:textId="24246DBD" w:rsidR="00CE0E02" w:rsidRDefault="0054189F">
      <w:pPr>
        <w:pStyle w:val="TOC2"/>
        <w:rPr>
          <w:rFonts w:asciiTheme="minorHAnsi" w:eastAsiaTheme="minorEastAsia" w:hAnsiTheme="minorHAnsi" w:cstheme="minorBidi"/>
          <w:noProof/>
          <w:sz w:val="22"/>
          <w:szCs w:val="22"/>
        </w:rPr>
      </w:pPr>
      <w:hyperlink w:anchor="_Toc165838173" w:history="1">
        <w:r w:rsidR="00CE0E02" w:rsidRPr="00822D68">
          <w:rPr>
            <w:rStyle w:val="Hyperlink"/>
            <w:noProof/>
          </w:rPr>
          <w:t xml:space="preserve">2.1 </w:t>
        </w:r>
        <w:r w:rsidR="00CE0E02">
          <w:rPr>
            <w:rFonts w:asciiTheme="minorHAnsi" w:eastAsiaTheme="minorEastAsia" w:hAnsiTheme="minorHAnsi" w:cstheme="minorBidi"/>
            <w:noProof/>
            <w:sz w:val="22"/>
            <w:szCs w:val="22"/>
          </w:rPr>
          <w:tab/>
        </w:r>
        <w:r w:rsidR="00CE0E02" w:rsidRPr="00822D68">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_Toc165838173 \h </w:instrText>
        </w:r>
        <w:r w:rsidR="00CE0E02">
          <w:rPr>
            <w:noProof/>
            <w:webHidden/>
          </w:rPr>
        </w:r>
        <w:r w:rsidR="00CE0E02">
          <w:rPr>
            <w:noProof/>
            <w:webHidden/>
          </w:rPr>
          <w:fldChar w:fldCharType="separate"/>
        </w:r>
        <w:r w:rsidR="003352C5">
          <w:rPr>
            <w:noProof/>
            <w:webHidden/>
          </w:rPr>
          <w:t>255</w:t>
        </w:r>
        <w:r w:rsidR="00CE0E02">
          <w:rPr>
            <w:noProof/>
            <w:webHidden/>
          </w:rPr>
          <w:fldChar w:fldCharType="end"/>
        </w:r>
      </w:hyperlink>
    </w:p>
    <w:p w14:paraId="7A3F2840" w14:textId="29AD5F58" w:rsidR="00CE0E02" w:rsidRDefault="0054189F">
      <w:pPr>
        <w:pStyle w:val="TOC1"/>
        <w:rPr>
          <w:rFonts w:asciiTheme="minorHAnsi" w:eastAsiaTheme="minorEastAsia" w:hAnsiTheme="minorHAnsi" w:cstheme="minorBidi"/>
          <w:b w:val="0"/>
          <w:caps w:val="0"/>
          <w:noProof/>
          <w:sz w:val="22"/>
          <w:szCs w:val="22"/>
        </w:rPr>
      </w:pPr>
      <w:hyperlink w:anchor="_Toc165838174" w:history="1">
        <w:r w:rsidR="00CE0E02" w:rsidRPr="00822D68">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_Toc165838174 \h </w:instrText>
        </w:r>
        <w:r w:rsidR="00CE0E02">
          <w:rPr>
            <w:noProof/>
            <w:webHidden/>
          </w:rPr>
        </w:r>
        <w:r w:rsidR="00CE0E02">
          <w:rPr>
            <w:noProof/>
            <w:webHidden/>
          </w:rPr>
          <w:fldChar w:fldCharType="separate"/>
        </w:r>
        <w:r w:rsidR="003352C5">
          <w:rPr>
            <w:noProof/>
            <w:webHidden/>
          </w:rPr>
          <w:t>258</w:t>
        </w:r>
        <w:r w:rsidR="00CE0E02">
          <w:rPr>
            <w:noProof/>
            <w:webHidden/>
          </w:rPr>
          <w:fldChar w:fldCharType="end"/>
        </w:r>
      </w:hyperlink>
    </w:p>
    <w:p w14:paraId="63F81496" w14:textId="666B3EB6" w:rsidR="00CE0E02" w:rsidRDefault="0054189F">
      <w:pPr>
        <w:pStyle w:val="TOC2"/>
        <w:rPr>
          <w:rFonts w:asciiTheme="minorHAnsi" w:eastAsiaTheme="minorEastAsia" w:hAnsiTheme="minorHAnsi" w:cstheme="minorBidi"/>
          <w:noProof/>
          <w:sz w:val="22"/>
          <w:szCs w:val="22"/>
        </w:rPr>
      </w:pPr>
      <w:hyperlink w:anchor="_Toc165838175" w:history="1">
        <w:r w:rsidR="00CE0E02" w:rsidRPr="00822D68">
          <w:rPr>
            <w:rStyle w:val="Hyperlink"/>
            <w:noProof/>
          </w:rPr>
          <w:t>3.1</w:t>
        </w:r>
        <w:r w:rsidR="00CE0E02">
          <w:rPr>
            <w:rFonts w:asciiTheme="minorHAnsi" w:eastAsiaTheme="minorEastAsia" w:hAnsiTheme="minorHAnsi" w:cstheme="minorBidi"/>
            <w:noProof/>
            <w:sz w:val="22"/>
            <w:szCs w:val="22"/>
          </w:rPr>
          <w:tab/>
        </w:r>
        <w:r w:rsidR="00CE0E02" w:rsidRPr="00822D68">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_Toc165838175 \h </w:instrText>
        </w:r>
        <w:r w:rsidR="00CE0E02">
          <w:rPr>
            <w:noProof/>
            <w:webHidden/>
          </w:rPr>
        </w:r>
        <w:r w:rsidR="00CE0E02">
          <w:rPr>
            <w:noProof/>
            <w:webHidden/>
          </w:rPr>
          <w:fldChar w:fldCharType="separate"/>
        </w:r>
        <w:r w:rsidR="003352C5">
          <w:rPr>
            <w:noProof/>
            <w:webHidden/>
          </w:rPr>
          <w:t>258</w:t>
        </w:r>
        <w:r w:rsidR="00CE0E02">
          <w:rPr>
            <w:noProof/>
            <w:webHidden/>
          </w:rPr>
          <w:fldChar w:fldCharType="end"/>
        </w:r>
      </w:hyperlink>
    </w:p>
    <w:p w14:paraId="3F3AA9B7" w14:textId="48AE5EC7" w:rsidR="00CE0E02" w:rsidRDefault="0054189F">
      <w:pPr>
        <w:pStyle w:val="TOC2"/>
        <w:rPr>
          <w:rFonts w:asciiTheme="minorHAnsi" w:eastAsiaTheme="minorEastAsia" w:hAnsiTheme="minorHAnsi" w:cstheme="minorBidi"/>
          <w:noProof/>
          <w:sz w:val="22"/>
          <w:szCs w:val="22"/>
        </w:rPr>
      </w:pPr>
      <w:hyperlink w:anchor="_Toc165838176" w:history="1">
        <w:r w:rsidR="00CE0E02" w:rsidRPr="00822D68">
          <w:rPr>
            <w:rStyle w:val="Hyperlink"/>
            <w:noProof/>
          </w:rPr>
          <w:t>3.2</w:t>
        </w:r>
        <w:r w:rsidR="00CE0E02">
          <w:rPr>
            <w:rFonts w:asciiTheme="minorHAnsi" w:eastAsiaTheme="minorEastAsia" w:hAnsiTheme="minorHAnsi" w:cstheme="minorBidi"/>
            <w:noProof/>
            <w:sz w:val="22"/>
            <w:szCs w:val="22"/>
          </w:rPr>
          <w:tab/>
        </w:r>
        <w:r w:rsidR="00CE0E02" w:rsidRPr="00822D68">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_Toc165838176 \h </w:instrText>
        </w:r>
        <w:r w:rsidR="00CE0E02">
          <w:rPr>
            <w:noProof/>
            <w:webHidden/>
          </w:rPr>
        </w:r>
        <w:r w:rsidR="00CE0E02">
          <w:rPr>
            <w:noProof/>
            <w:webHidden/>
          </w:rPr>
          <w:fldChar w:fldCharType="separate"/>
        </w:r>
        <w:r w:rsidR="003352C5">
          <w:rPr>
            <w:noProof/>
            <w:webHidden/>
          </w:rPr>
          <w:t>260</w:t>
        </w:r>
        <w:r w:rsidR="00CE0E02">
          <w:rPr>
            <w:noProof/>
            <w:webHidden/>
          </w:rPr>
          <w:fldChar w:fldCharType="end"/>
        </w:r>
      </w:hyperlink>
    </w:p>
    <w:p w14:paraId="1D7081D6" w14:textId="48AD7B5E" w:rsidR="00A3133B" w:rsidRDefault="00A3133B" w:rsidP="00A3133B">
      <w:r>
        <w:fldChar w:fldCharType="end"/>
      </w:r>
    </w:p>
    <w:p w14:paraId="0031BDA5" w14:textId="77777777" w:rsidR="00A3133B" w:rsidRDefault="00A3133B" w:rsidP="00A3133B">
      <w:pPr>
        <w:sectPr w:rsidR="00A3133B" w:rsidSect="00527F0E">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pgNumType w:start="249"/>
          <w:cols w:space="708"/>
          <w:titlePg/>
          <w:docGrid w:linePitch="360"/>
        </w:sectPr>
      </w:pPr>
    </w:p>
    <w:p w14:paraId="0F4520B0" w14:textId="32D1E747" w:rsidR="00A3133B" w:rsidRDefault="00A3133B" w:rsidP="00A3133B">
      <w:pPr>
        <w:pStyle w:val="Heading1-CreativeAustralia"/>
        <w:jc w:val="center"/>
      </w:pPr>
      <w:bookmarkStart w:id="7" w:name="_Toc165750477"/>
      <w:bookmarkStart w:id="8" w:name="_Toc165751280"/>
      <w:bookmarkStart w:id="9" w:name="_Toc165837981"/>
      <w:bookmarkStart w:id="10" w:name="_Toc166226412"/>
      <w:r>
        <w:lastRenderedPageBreak/>
        <w:t>Creative Australia</w:t>
      </w:r>
      <w:bookmarkEnd w:id="7"/>
      <w:bookmarkEnd w:id="8"/>
      <w:bookmarkEnd w:id="9"/>
      <w:bookmarkEnd w:id="10"/>
    </w:p>
    <w:p w14:paraId="6A03A6D3" w14:textId="2E9EAB12" w:rsidR="00A3133B" w:rsidRPr="002C4D41" w:rsidRDefault="00A3133B" w:rsidP="00A3133B">
      <w:pPr>
        <w:pStyle w:val="Heading2-CreativeAustralia"/>
      </w:pPr>
      <w:bookmarkStart w:id="11" w:name="_Toc163480307"/>
      <w:bookmarkStart w:id="12" w:name="_Toc165838168"/>
      <w:r w:rsidRPr="002C4D41">
        <w:t xml:space="preserve">Section 1: Entity overview and </w:t>
      </w:r>
      <w:r>
        <w:t>reso</w:t>
      </w:r>
      <w:r w:rsidRPr="002C4D41">
        <w:t>urces</w:t>
      </w:r>
      <w:bookmarkEnd w:id="11"/>
      <w:bookmarkEnd w:id="12"/>
    </w:p>
    <w:p w14:paraId="2923DF47" w14:textId="493C2DF3" w:rsidR="00A3133B" w:rsidRDefault="00A3133B" w:rsidP="00A3133B">
      <w:pPr>
        <w:pStyle w:val="Heading3-CreativeAustralia"/>
        <w:spacing w:after="240"/>
        <w:ind w:left="567" w:hanging="567"/>
      </w:pPr>
      <w:bookmarkStart w:id="13" w:name="_Toc163480308"/>
      <w:bookmarkStart w:id="14" w:name="_Toc165838169"/>
      <w:r>
        <w:t>1.1</w:t>
      </w:r>
      <w:r>
        <w:tab/>
        <w:t>Strategic direction statement</w:t>
      </w:r>
      <w:bookmarkEnd w:id="13"/>
      <w:bookmarkEnd w:id="14"/>
    </w:p>
    <w:p w14:paraId="366EBED9" w14:textId="77777777" w:rsidR="00667E2B" w:rsidRPr="002829BE" w:rsidRDefault="00667E2B" w:rsidP="00667E2B">
      <w:pPr>
        <w:rPr>
          <w:rFonts w:eastAsia="Book Antiqua" w:cs="Book Antiqua"/>
          <w:sz w:val="20"/>
        </w:rPr>
      </w:pPr>
      <w:r w:rsidRPr="002829BE">
        <w:rPr>
          <w:rFonts w:eastAsia="Book Antiqua" w:cs="Book Antiqua"/>
          <w:sz w:val="20"/>
        </w:rPr>
        <w:t>Creative Australia is the Australian Government’s principal arts investment, development, funding, and advisory body with a purpose to champion and invest in arts and creativity for a dynamic and creative Australia. Creative Australia has a national leadership role in supporting and building Australia’s cultural infrastructure by ensuring local and global audiences enjoy the benefits of thriving, dynamic and sustainable cultural and creative industries. Creative Australia achieves this by:</w:t>
      </w:r>
    </w:p>
    <w:p w14:paraId="519C4B6B"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investing in artists and organisations through grants, fellowships and awards that enable art to be created and experienced</w:t>
      </w:r>
    </w:p>
    <w:p w14:paraId="740637BC"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advocating for the social, cultural and economic value of the arts and creativity</w:t>
      </w:r>
    </w:p>
    <w:p w14:paraId="2D952EC5"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 xml:space="preserve">advising government on matters connected with the arts </w:t>
      </w:r>
    </w:p>
    <w:p w14:paraId="4F2FFEA0"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managing Government-directed initiatives and frameworks in support of the arts</w:t>
      </w:r>
    </w:p>
    <w:p w14:paraId="7F482FC4"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delivering strategic development activity that builds industry capacity, increases markets and audiences for Australian creative work and enables more people to be inspired by and benefit from their creative engagement</w:t>
      </w:r>
    </w:p>
    <w:p w14:paraId="0F5D64C6"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 xml:space="preserve">conducting research and analysis that deepens the understanding of the role and value of arts and creativity </w:t>
      </w:r>
    </w:p>
    <w:p w14:paraId="0CEFA912"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encouraging, facilitating and recognising public sector, private sector, philanthropic and commercial support for, and investment, in the arts</w:t>
      </w:r>
    </w:p>
    <w:p w14:paraId="6135C04C"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supporting artists, creative and cultural workers by providing advice on issues of pay, safety and welfare in the arts and culture sector</w:t>
      </w:r>
    </w:p>
    <w:p w14:paraId="661F1C9E"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collaborating with state, territory and local governments</w:t>
      </w:r>
    </w:p>
    <w:p w14:paraId="5299C0A6" w14:textId="77777777" w:rsidR="00667E2B" w:rsidRPr="002829BE" w:rsidRDefault="00667E2B" w:rsidP="00B43339">
      <w:pPr>
        <w:numPr>
          <w:ilvl w:val="0"/>
          <w:numId w:val="53"/>
        </w:numPr>
        <w:spacing w:before="120" w:after="120" w:line="240" w:lineRule="auto"/>
        <w:ind w:left="357" w:hanging="357"/>
        <w:rPr>
          <w:rFonts w:eastAsia="Book Antiqua" w:cs="Book Antiqua"/>
          <w:sz w:val="20"/>
        </w:rPr>
      </w:pPr>
      <w:r w:rsidRPr="002829BE">
        <w:rPr>
          <w:rFonts w:eastAsia="Book Antiqua" w:cs="Book Antiqua"/>
          <w:sz w:val="20"/>
        </w:rPr>
        <w:t>partnering with others to increase investment in and support for creativity.</w:t>
      </w:r>
    </w:p>
    <w:p w14:paraId="6F8085AE" w14:textId="77777777" w:rsidR="00667E2B" w:rsidRPr="002829BE" w:rsidRDefault="00667E2B" w:rsidP="00667E2B">
      <w:pPr>
        <w:widowControl w:val="0"/>
        <w:autoSpaceDE w:val="0"/>
        <w:autoSpaceDN w:val="0"/>
        <w:rPr>
          <w:rFonts w:eastAsia="Book Antiqua" w:cs="Book Antiqua"/>
          <w:sz w:val="20"/>
          <w:lang w:val="en-US" w:eastAsia="en-US"/>
        </w:rPr>
      </w:pPr>
      <w:r w:rsidRPr="002829BE">
        <w:rPr>
          <w:rFonts w:eastAsia="Book Antiqua" w:cs="Book Antiqua"/>
          <w:sz w:val="20"/>
          <w:lang w:val="en-US" w:eastAsia="en-US"/>
        </w:rPr>
        <w:t xml:space="preserve">Creative Australia was formally established under the </w:t>
      </w:r>
      <w:r w:rsidRPr="002829BE">
        <w:rPr>
          <w:rFonts w:eastAsia="Book Antiqua" w:cs="Book Antiqua"/>
          <w:i/>
          <w:iCs/>
          <w:sz w:val="20"/>
          <w:lang w:val="en-US" w:eastAsia="en-US"/>
        </w:rPr>
        <w:t>Creative Australia Act 2023.</w:t>
      </w:r>
      <w:r w:rsidRPr="002829BE">
        <w:rPr>
          <w:rFonts w:eastAsia="Book Antiqua" w:cs="Book Antiqua"/>
          <w:sz w:val="20"/>
          <w:lang w:val="en-US" w:eastAsia="en-US"/>
        </w:rPr>
        <w:t xml:space="preserve"> The functions of the former Australia Council for the Arts were significantly expanded to become Creative Australia, as part of the Australian Government’s National Cultural Policy, </w:t>
      </w:r>
      <w:r w:rsidRPr="002829BE">
        <w:rPr>
          <w:rFonts w:eastAsia="Book Antiqua" w:cs="Book Antiqua"/>
          <w:i/>
          <w:iCs/>
          <w:sz w:val="20"/>
          <w:lang w:val="en-US" w:eastAsia="en-US"/>
        </w:rPr>
        <w:t>Revive: A place for every story, a story for every place</w:t>
      </w:r>
      <w:r w:rsidRPr="002829BE">
        <w:rPr>
          <w:rFonts w:eastAsia="Book Antiqua" w:cs="Book Antiqua"/>
          <w:sz w:val="20"/>
          <w:lang w:val="en-US" w:eastAsia="en-US"/>
        </w:rPr>
        <w:t xml:space="preserve">. </w:t>
      </w:r>
    </w:p>
    <w:p w14:paraId="65E7D54C" w14:textId="75DB5C5E" w:rsidR="00A3133B" w:rsidRPr="00AA4692" w:rsidRDefault="00AA4692" w:rsidP="00AA4692">
      <w:pPr>
        <w:spacing w:before="0" w:after="0" w:line="240" w:lineRule="auto"/>
        <w:rPr>
          <w:rFonts w:eastAsia="Book Antiqua" w:cs="Book Antiqua"/>
          <w:sz w:val="20"/>
          <w:szCs w:val="19"/>
          <w:lang w:val="en-US" w:eastAsia="en-US"/>
        </w:rPr>
      </w:pPr>
      <w:r>
        <w:rPr>
          <w:rFonts w:eastAsia="Book Antiqua" w:cs="Book Antiqua"/>
          <w:sz w:val="20"/>
          <w:szCs w:val="19"/>
          <w:lang w:val="en-US" w:eastAsia="en-US"/>
        </w:rPr>
        <w:br w:type="page"/>
      </w:r>
    </w:p>
    <w:p w14:paraId="3E814DA5" w14:textId="77777777" w:rsidR="00667E2B" w:rsidRPr="002829BE" w:rsidRDefault="00667E2B" w:rsidP="00667E2B">
      <w:pPr>
        <w:widowControl w:val="0"/>
        <w:autoSpaceDE w:val="0"/>
        <w:autoSpaceDN w:val="0"/>
        <w:rPr>
          <w:rFonts w:eastAsia="Book Antiqua" w:cs="Book Antiqua"/>
          <w:sz w:val="20"/>
          <w:lang w:val="en-US" w:eastAsia="en-US"/>
        </w:rPr>
      </w:pPr>
      <w:r w:rsidRPr="002829BE">
        <w:rPr>
          <w:rFonts w:eastAsia="Book Antiqua" w:cs="Book Antiqua"/>
          <w:sz w:val="20"/>
          <w:lang w:val="en-US" w:eastAsia="en-US"/>
        </w:rPr>
        <w:lastRenderedPageBreak/>
        <w:t xml:space="preserve">The </w:t>
      </w:r>
      <w:r w:rsidRPr="002829BE">
        <w:rPr>
          <w:rFonts w:eastAsia="Book Antiqua" w:cs="Book Antiqua"/>
          <w:i/>
          <w:iCs/>
          <w:sz w:val="20"/>
          <w:lang w:val="en-US" w:eastAsia="en-US"/>
        </w:rPr>
        <w:t>Creative Australia Act 2023</w:t>
      </w:r>
      <w:r w:rsidRPr="002829BE">
        <w:rPr>
          <w:rFonts w:eastAsia="Book Antiqua" w:cs="Book Antiqua"/>
          <w:sz w:val="20"/>
          <w:lang w:val="en-US" w:eastAsia="en-US"/>
        </w:rPr>
        <w:t xml:space="preserve"> and subsequent </w:t>
      </w:r>
      <w:r w:rsidRPr="002829BE">
        <w:rPr>
          <w:rFonts w:eastAsia="Book Antiqua" w:cs="Book Antiqua"/>
          <w:i/>
          <w:iCs/>
          <w:sz w:val="20"/>
          <w:lang w:val="en-US" w:eastAsia="en-US"/>
        </w:rPr>
        <w:t>Creative Australia Amendment (Implementation of Revive)</w:t>
      </w:r>
      <w:r w:rsidRPr="002829BE">
        <w:rPr>
          <w:rFonts w:eastAsia="Book Antiqua" w:cs="Book Antiqua"/>
          <w:sz w:val="20"/>
          <w:lang w:val="en-US" w:eastAsia="en-US"/>
        </w:rPr>
        <w:t xml:space="preserve"> </w:t>
      </w:r>
      <w:r w:rsidRPr="002829BE">
        <w:rPr>
          <w:rFonts w:eastAsia="Book Antiqua" w:cs="Book Antiqua"/>
          <w:i/>
          <w:iCs/>
          <w:sz w:val="20"/>
          <w:lang w:val="en-US" w:eastAsia="en-US"/>
        </w:rPr>
        <w:t xml:space="preserve">Act 2024 </w:t>
      </w:r>
      <w:r w:rsidRPr="002829BE">
        <w:rPr>
          <w:rFonts w:eastAsia="Book Antiqua" w:cs="Book Antiqua"/>
          <w:sz w:val="20"/>
          <w:lang w:val="en-US" w:eastAsia="en-US"/>
        </w:rPr>
        <w:t xml:space="preserve">set out the agency’s functions and governance, including establishing Creative Workplaces and Music Australia in 2023, and First Nations Arts and a dedicated First Nations Board in 2024. From 2025, there will be a dedicated independent body for writers called Writing Australia. These bodies, as well as new investment in the </w:t>
      </w:r>
      <w:bookmarkStart w:id="15" w:name="_Hlk192256086"/>
      <w:r w:rsidRPr="002829BE">
        <w:rPr>
          <w:rFonts w:eastAsia="Book Antiqua" w:cs="Book Antiqua"/>
          <w:sz w:val="20"/>
          <w:lang w:val="en-US" w:eastAsia="en-US"/>
        </w:rPr>
        <w:t>Creative Futures Fund</w:t>
      </w:r>
      <w:bookmarkEnd w:id="15"/>
      <w:r w:rsidRPr="002829BE">
        <w:rPr>
          <w:rFonts w:eastAsia="Book Antiqua" w:cs="Book Antiqua"/>
          <w:sz w:val="20"/>
          <w:lang w:val="en-US" w:eastAsia="en-US"/>
        </w:rPr>
        <w:t>, and continuing responsibility for the Australian Cultural Fund, will be critical in building partnerships and expertise that will support artists directly and benefit Australian audiences.</w:t>
      </w:r>
    </w:p>
    <w:p w14:paraId="47505F5F" w14:textId="7A389A80" w:rsidR="00A3133B" w:rsidRDefault="00A3133B" w:rsidP="00A3133B">
      <w:pPr>
        <w:pStyle w:val="Heading3-CreativeAustralia"/>
        <w:spacing w:after="240"/>
        <w:ind w:left="567" w:hanging="567"/>
      </w:pPr>
      <w:r w:rsidRPr="0079797F">
        <w:br w:type="page"/>
      </w:r>
      <w:bookmarkStart w:id="16" w:name="_Toc163480309"/>
      <w:bookmarkStart w:id="17" w:name="_Toc165838170"/>
      <w:r>
        <w:lastRenderedPageBreak/>
        <w:t>1.2</w:t>
      </w:r>
      <w:r>
        <w:tab/>
        <w:t>Entity resource statement</w:t>
      </w:r>
      <w:bookmarkEnd w:id="16"/>
      <w:bookmarkEnd w:id="17"/>
    </w:p>
    <w:p w14:paraId="716790BB" w14:textId="77777777" w:rsidR="00A3133B" w:rsidRPr="00667E2B" w:rsidRDefault="00A3133B" w:rsidP="00A3133B">
      <w:pPr>
        <w:spacing w:line="240" w:lineRule="auto"/>
        <w:rPr>
          <w:sz w:val="20"/>
        </w:rPr>
      </w:pPr>
      <w:r w:rsidRPr="00667E2B">
        <w:rPr>
          <w:sz w:val="20"/>
        </w:rPr>
        <w:t>Table 1.1 shows the total resourcing from all sources available to Creative Australia for its operations and to deliver programs and services on behalf of the Government.</w:t>
      </w:r>
    </w:p>
    <w:p w14:paraId="2D28523E" w14:textId="46E4A396" w:rsidR="00A3133B" w:rsidRPr="00667E2B" w:rsidRDefault="00A3133B" w:rsidP="00A3133B">
      <w:pPr>
        <w:spacing w:line="240" w:lineRule="auto"/>
        <w:rPr>
          <w:sz w:val="20"/>
        </w:rPr>
      </w:pPr>
      <w:r w:rsidRPr="00667E2B">
        <w:rPr>
          <w:sz w:val="20"/>
        </w:rPr>
        <w:t xml:space="preserve">The table summarises how resources will be applied by outcome (government strategic policy objectives) and </w:t>
      </w:r>
      <w:r w:rsidR="003352C5">
        <w:rPr>
          <w:sz w:val="20"/>
        </w:rPr>
        <w:t>Departmental</w:t>
      </w:r>
      <w:r w:rsidRPr="00667E2B">
        <w:rPr>
          <w:sz w:val="20"/>
        </w:rPr>
        <w:t xml:space="preserve"> (for Creative Australia’s operations) classification.</w:t>
      </w:r>
    </w:p>
    <w:p w14:paraId="7EE7D52F" w14:textId="77777777" w:rsidR="00A3133B" w:rsidRPr="00667E2B" w:rsidRDefault="00A3133B" w:rsidP="00A3133B">
      <w:pPr>
        <w:spacing w:line="240" w:lineRule="auto"/>
        <w:rPr>
          <w:sz w:val="20"/>
        </w:rPr>
      </w:pPr>
      <w:r w:rsidRPr="00667E2B">
        <w:rPr>
          <w:sz w:val="20"/>
        </w:rPr>
        <w:t xml:space="preserve">Information in this table is presented on a resourcing (that is, appropriations/cash available) basis, whilst the ‘Budgeted expenses by Outcome 1’ tables in Section 2 and the financial statements in Section 3 are presented on an accrual basis. </w:t>
      </w:r>
      <w:r w:rsidRPr="00667E2B" w:rsidDel="00141462">
        <w:rPr>
          <w:sz w:val="20"/>
        </w:rPr>
        <w:t>Amounts presented below are consistent with amounts presented in the Appropriation Bills themselves.</w:t>
      </w:r>
    </w:p>
    <w:p w14:paraId="1EEA62EA" w14:textId="1412A974" w:rsidR="00A3133B" w:rsidRPr="00667E2B" w:rsidRDefault="00A3133B" w:rsidP="00A3133B">
      <w:pPr>
        <w:pStyle w:val="TableHeading"/>
      </w:pPr>
      <w:r w:rsidRPr="00667E2B">
        <w:t>Table 1.1: Creative Australia resource statement – Budget estimates for 202</w:t>
      </w:r>
      <w:r w:rsidR="001337F9" w:rsidRPr="00667E2B">
        <w:t>5</w:t>
      </w:r>
      <w:r w:rsidRPr="00667E2B">
        <w:t>–2</w:t>
      </w:r>
      <w:r w:rsidR="001337F9" w:rsidRPr="00667E2B">
        <w:t>6</w:t>
      </w:r>
      <w:r w:rsidRPr="00667E2B">
        <w:t xml:space="preserve"> as at Budget Ma</w:t>
      </w:r>
      <w:r w:rsidR="001337F9" w:rsidRPr="00667E2B">
        <w:t>rch</w:t>
      </w:r>
      <w:r w:rsidRPr="00667E2B">
        <w:t xml:space="preserve"> 202</w:t>
      </w:r>
      <w:r w:rsidR="00C56D92" w:rsidRPr="00667E2B">
        <w:t>5</w:t>
      </w:r>
    </w:p>
    <w:tbl>
      <w:tblPr>
        <w:tblW w:w="5000" w:type="pct"/>
        <w:tblLook w:val="04A0" w:firstRow="1" w:lastRow="0" w:firstColumn="1" w:lastColumn="0" w:noHBand="0" w:noVBand="1"/>
      </w:tblPr>
      <w:tblGrid>
        <w:gridCol w:w="5336"/>
        <w:gridCol w:w="1187"/>
        <w:gridCol w:w="1187"/>
      </w:tblGrid>
      <w:tr w:rsidR="00A3133B" w:rsidRPr="00667E2B" w14:paraId="4DB6BCF2" w14:textId="77777777" w:rsidTr="00513BE0">
        <w:trPr>
          <w:trHeight w:val="204"/>
        </w:trPr>
        <w:tc>
          <w:tcPr>
            <w:tcW w:w="3460" w:type="pct"/>
            <w:tcBorders>
              <w:top w:val="single" w:sz="4" w:space="0" w:color="auto"/>
              <w:left w:val="nil"/>
              <w:bottom w:val="nil"/>
              <w:right w:val="nil"/>
            </w:tcBorders>
            <w:shd w:val="clear" w:color="000000" w:fill="FFFFFF"/>
            <w:noWrap/>
            <w:vAlign w:val="bottom"/>
            <w:hideMark/>
          </w:tcPr>
          <w:p w14:paraId="20E161C8" w14:textId="77777777" w:rsidR="00A3133B" w:rsidRPr="00667E2B" w:rsidRDefault="00A3133B" w:rsidP="00FA354D">
            <w:pPr>
              <w:spacing w:before="0" w:after="0" w:line="240" w:lineRule="auto"/>
              <w:rPr>
                <w:rFonts w:ascii="Arial" w:hAnsi="Arial" w:cs="Arial"/>
                <w:color w:val="000000"/>
                <w:sz w:val="16"/>
                <w:szCs w:val="16"/>
              </w:rPr>
            </w:pPr>
            <w:r w:rsidRPr="00667E2B">
              <w:rPr>
                <w:rFonts w:ascii="Arial" w:hAnsi="Arial" w:cs="Arial"/>
                <w:color w:val="000000"/>
                <w:sz w:val="16"/>
                <w:szCs w:val="16"/>
              </w:rPr>
              <w:t> </w:t>
            </w:r>
          </w:p>
        </w:tc>
        <w:tc>
          <w:tcPr>
            <w:tcW w:w="770" w:type="pct"/>
            <w:tcBorders>
              <w:top w:val="single" w:sz="4" w:space="0" w:color="auto"/>
              <w:left w:val="nil"/>
              <w:bottom w:val="single" w:sz="4" w:space="0" w:color="auto"/>
              <w:right w:val="nil"/>
            </w:tcBorders>
            <w:shd w:val="clear" w:color="000000" w:fill="FFFFFF"/>
            <w:vAlign w:val="bottom"/>
            <w:hideMark/>
          </w:tcPr>
          <w:p w14:paraId="01710708" w14:textId="1A1342ED"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202</w:t>
            </w:r>
            <w:r w:rsidR="00C56D92" w:rsidRPr="00667E2B">
              <w:rPr>
                <w:rFonts w:ascii="Arial" w:hAnsi="Arial" w:cs="Arial"/>
                <w:color w:val="000000"/>
                <w:sz w:val="16"/>
                <w:szCs w:val="16"/>
              </w:rPr>
              <w:t>4</w:t>
            </w:r>
            <w:r w:rsidRPr="00667E2B">
              <w:rPr>
                <w:rFonts w:ascii="Arial" w:hAnsi="Arial" w:cs="Arial"/>
                <w:color w:val="000000"/>
                <w:sz w:val="16"/>
                <w:szCs w:val="16"/>
              </w:rPr>
              <w:t>-2</w:t>
            </w:r>
            <w:r w:rsidR="00C56D92" w:rsidRPr="00667E2B">
              <w:rPr>
                <w:rFonts w:ascii="Arial" w:hAnsi="Arial" w:cs="Arial"/>
                <w:color w:val="000000"/>
                <w:sz w:val="16"/>
                <w:szCs w:val="16"/>
              </w:rPr>
              <w:t>5</w:t>
            </w:r>
            <w:r w:rsidRPr="00667E2B">
              <w:rPr>
                <w:rFonts w:ascii="Arial" w:hAnsi="Arial" w:cs="Arial"/>
                <w:color w:val="000000"/>
                <w:sz w:val="16"/>
                <w:szCs w:val="16"/>
              </w:rPr>
              <w:br/>
              <w:t>Estimated</w:t>
            </w:r>
            <w:r w:rsidRPr="00667E2B">
              <w:rPr>
                <w:rFonts w:ascii="Arial" w:hAnsi="Arial" w:cs="Arial"/>
                <w:color w:val="000000"/>
                <w:sz w:val="16"/>
                <w:szCs w:val="16"/>
              </w:rPr>
              <w:br/>
              <w:t>actual</w:t>
            </w:r>
            <w:r w:rsidRPr="00667E2B">
              <w:rPr>
                <w:rFonts w:ascii="Arial" w:hAnsi="Arial" w:cs="Arial"/>
                <w:color w:val="000000"/>
                <w:sz w:val="16"/>
                <w:szCs w:val="16"/>
              </w:rPr>
              <w:br/>
              <w:t>$'000</w:t>
            </w:r>
          </w:p>
        </w:tc>
        <w:tc>
          <w:tcPr>
            <w:tcW w:w="770" w:type="pct"/>
            <w:tcBorders>
              <w:top w:val="single" w:sz="4" w:space="0" w:color="auto"/>
              <w:left w:val="nil"/>
              <w:bottom w:val="single" w:sz="4" w:space="0" w:color="auto"/>
              <w:right w:val="nil"/>
            </w:tcBorders>
            <w:shd w:val="clear" w:color="000000" w:fill="E6E6E6"/>
            <w:vAlign w:val="bottom"/>
            <w:hideMark/>
          </w:tcPr>
          <w:p w14:paraId="68277B6C" w14:textId="5E236A22"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202</w:t>
            </w:r>
            <w:r w:rsidR="00C56D92" w:rsidRPr="00667E2B">
              <w:rPr>
                <w:rFonts w:ascii="Arial" w:hAnsi="Arial" w:cs="Arial"/>
                <w:color w:val="000000"/>
                <w:sz w:val="16"/>
                <w:szCs w:val="16"/>
              </w:rPr>
              <w:t>5</w:t>
            </w:r>
            <w:r w:rsidRPr="00667E2B">
              <w:rPr>
                <w:rFonts w:ascii="Arial" w:hAnsi="Arial" w:cs="Arial"/>
                <w:color w:val="000000"/>
                <w:sz w:val="16"/>
                <w:szCs w:val="16"/>
              </w:rPr>
              <w:t>-2</w:t>
            </w:r>
            <w:r w:rsidR="00C56D92" w:rsidRPr="00667E2B">
              <w:rPr>
                <w:rFonts w:ascii="Arial" w:hAnsi="Arial" w:cs="Arial"/>
                <w:color w:val="000000"/>
                <w:sz w:val="16"/>
                <w:szCs w:val="16"/>
              </w:rPr>
              <w:t>6</w:t>
            </w:r>
            <w:r w:rsidRPr="00667E2B">
              <w:rPr>
                <w:rFonts w:ascii="Arial" w:hAnsi="Arial" w:cs="Arial"/>
                <w:color w:val="000000"/>
                <w:sz w:val="16"/>
                <w:szCs w:val="16"/>
              </w:rPr>
              <w:br/>
              <w:t>Estimate</w:t>
            </w:r>
            <w:r w:rsidRPr="00667E2B">
              <w:rPr>
                <w:rFonts w:ascii="Arial" w:hAnsi="Arial" w:cs="Arial"/>
                <w:color w:val="000000"/>
                <w:sz w:val="16"/>
                <w:szCs w:val="16"/>
              </w:rPr>
              <w:br/>
            </w:r>
            <w:r w:rsidRPr="00667E2B">
              <w:rPr>
                <w:rFonts w:ascii="Arial" w:hAnsi="Arial" w:cs="Arial"/>
                <w:color w:val="000000"/>
                <w:sz w:val="16"/>
                <w:szCs w:val="16"/>
              </w:rPr>
              <w:br/>
              <w:t>$'000</w:t>
            </w:r>
          </w:p>
        </w:tc>
      </w:tr>
      <w:tr w:rsidR="00667E2B" w:rsidRPr="00667E2B" w14:paraId="11E5B92B" w14:textId="77777777" w:rsidTr="00513BE0">
        <w:trPr>
          <w:trHeight w:val="204"/>
        </w:trPr>
        <w:tc>
          <w:tcPr>
            <w:tcW w:w="3460" w:type="pct"/>
            <w:tcBorders>
              <w:top w:val="nil"/>
              <w:left w:val="nil"/>
              <w:bottom w:val="nil"/>
              <w:right w:val="nil"/>
            </w:tcBorders>
            <w:shd w:val="clear" w:color="000000" w:fill="FFFFFF"/>
            <w:noWrap/>
            <w:vAlign w:val="bottom"/>
            <w:hideMark/>
          </w:tcPr>
          <w:p w14:paraId="767B65A1" w14:textId="77777777" w:rsidR="00667E2B" w:rsidRPr="00667E2B" w:rsidRDefault="00667E2B" w:rsidP="00667E2B">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Opening balance/cash reserves at 1 July</w:t>
            </w:r>
          </w:p>
        </w:tc>
        <w:tc>
          <w:tcPr>
            <w:tcW w:w="770" w:type="pct"/>
            <w:tcBorders>
              <w:top w:val="single" w:sz="4" w:space="0" w:color="auto"/>
              <w:left w:val="nil"/>
              <w:bottom w:val="single" w:sz="4" w:space="0" w:color="auto"/>
              <w:right w:val="nil"/>
            </w:tcBorders>
            <w:shd w:val="clear" w:color="000000" w:fill="FFFFFF"/>
            <w:noWrap/>
            <w:vAlign w:val="bottom"/>
            <w:hideMark/>
          </w:tcPr>
          <w:p w14:paraId="76F6C9E5" w14:textId="651063A7" w:rsidR="00667E2B" w:rsidRPr="00640BD2" w:rsidRDefault="00667E2B" w:rsidP="00667E2B">
            <w:pPr>
              <w:spacing w:before="0" w:after="0" w:line="240" w:lineRule="auto"/>
              <w:jc w:val="right"/>
              <w:rPr>
                <w:rFonts w:ascii="Arial" w:hAnsi="Arial" w:cs="Arial"/>
                <w:b/>
                <w:color w:val="000000"/>
                <w:sz w:val="16"/>
                <w:szCs w:val="16"/>
              </w:rPr>
            </w:pPr>
            <w:r w:rsidRPr="00640BD2">
              <w:rPr>
                <w:rFonts w:ascii="Arial" w:hAnsi="Arial" w:cs="Arial"/>
                <w:b/>
                <w:iCs/>
                <w:color w:val="000000"/>
                <w:sz w:val="16"/>
                <w:szCs w:val="16"/>
              </w:rPr>
              <w:t>25,987</w:t>
            </w:r>
          </w:p>
        </w:tc>
        <w:tc>
          <w:tcPr>
            <w:tcW w:w="770" w:type="pct"/>
            <w:tcBorders>
              <w:top w:val="single" w:sz="4" w:space="0" w:color="auto"/>
              <w:left w:val="nil"/>
              <w:bottom w:val="single" w:sz="4" w:space="0" w:color="auto"/>
              <w:right w:val="nil"/>
            </w:tcBorders>
            <w:shd w:val="clear" w:color="000000" w:fill="E6E6E6"/>
            <w:noWrap/>
            <w:vAlign w:val="bottom"/>
            <w:hideMark/>
          </w:tcPr>
          <w:p w14:paraId="74AC527F" w14:textId="689E564F" w:rsidR="00667E2B" w:rsidRPr="00640BD2" w:rsidRDefault="00667E2B" w:rsidP="00667E2B">
            <w:pPr>
              <w:spacing w:before="0" w:after="0" w:line="240" w:lineRule="auto"/>
              <w:jc w:val="right"/>
              <w:rPr>
                <w:rFonts w:ascii="Arial" w:hAnsi="Arial" w:cs="Arial"/>
                <w:b/>
                <w:color w:val="000000"/>
                <w:sz w:val="16"/>
                <w:szCs w:val="16"/>
              </w:rPr>
            </w:pPr>
            <w:r w:rsidRPr="00640BD2">
              <w:rPr>
                <w:rFonts w:ascii="Arial" w:hAnsi="Arial" w:cs="Arial"/>
                <w:b/>
                <w:color w:val="000000"/>
                <w:sz w:val="16"/>
                <w:szCs w:val="16"/>
              </w:rPr>
              <w:t>23,174</w:t>
            </w:r>
          </w:p>
        </w:tc>
      </w:tr>
      <w:tr w:rsidR="00667E2B" w:rsidRPr="00667E2B" w14:paraId="2327AD06" w14:textId="77777777" w:rsidTr="00513BE0">
        <w:trPr>
          <w:trHeight w:val="204"/>
        </w:trPr>
        <w:tc>
          <w:tcPr>
            <w:tcW w:w="3460" w:type="pct"/>
            <w:tcBorders>
              <w:top w:val="nil"/>
              <w:left w:val="nil"/>
              <w:bottom w:val="nil"/>
              <w:right w:val="nil"/>
            </w:tcBorders>
            <w:shd w:val="clear" w:color="000000" w:fill="FFFFFF"/>
            <w:vAlign w:val="bottom"/>
            <w:hideMark/>
          </w:tcPr>
          <w:p w14:paraId="34FD50CF" w14:textId="77777777" w:rsidR="00667E2B" w:rsidRPr="00667E2B" w:rsidRDefault="00667E2B" w:rsidP="00667E2B">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Funds from Government</w:t>
            </w:r>
          </w:p>
        </w:tc>
        <w:tc>
          <w:tcPr>
            <w:tcW w:w="770" w:type="pct"/>
            <w:tcBorders>
              <w:top w:val="single" w:sz="4" w:space="0" w:color="auto"/>
              <w:left w:val="nil"/>
              <w:bottom w:val="nil"/>
              <w:right w:val="nil"/>
            </w:tcBorders>
            <w:shd w:val="clear" w:color="000000" w:fill="FFFFFF"/>
            <w:noWrap/>
            <w:vAlign w:val="bottom"/>
            <w:hideMark/>
          </w:tcPr>
          <w:p w14:paraId="7511D2CA" w14:textId="77777777" w:rsidR="00667E2B" w:rsidRPr="00667E2B" w:rsidRDefault="00667E2B" w:rsidP="00667E2B">
            <w:pPr>
              <w:spacing w:before="0" w:after="0" w:line="240" w:lineRule="auto"/>
              <w:jc w:val="right"/>
              <w:rPr>
                <w:rFonts w:ascii="Arial" w:hAnsi="Arial" w:cs="Arial"/>
                <w:color w:val="000000"/>
                <w:sz w:val="16"/>
                <w:szCs w:val="16"/>
              </w:rPr>
            </w:pPr>
          </w:p>
        </w:tc>
        <w:tc>
          <w:tcPr>
            <w:tcW w:w="770" w:type="pct"/>
            <w:tcBorders>
              <w:top w:val="single" w:sz="4" w:space="0" w:color="auto"/>
              <w:left w:val="nil"/>
              <w:bottom w:val="nil"/>
              <w:right w:val="nil"/>
            </w:tcBorders>
            <w:shd w:val="clear" w:color="000000" w:fill="E6E6E6"/>
            <w:noWrap/>
            <w:vAlign w:val="bottom"/>
            <w:hideMark/>
          </w:tcPr>
          <w:p w14:paraId="47D0750F" w14:textId="77777777" w:rsidR="00667E2B" w:rsidRPr="00667E2B" w:rsidRDefault="00667E2B" w:rsidP="00667E2B">
            <w:pPr>
              <w:spacing w:before="0" w:after="0" w:line="240" w:lineRule="auto"/>
              <w:jc w:val="right"/>
              <w:rPr>
                <w:rFonts w:ascii="Arial" w:hAnsi="Arial" w:cs="Arial"/>
                <w:color w:val="000000"/>
                <w:sz w:val="16"/>
                <w:szCs w:val="16"/>
              </w:rPr>
            </w:pPr>
          </w:p>
        </w:tc>
      </w:tr>
      <w:tr w:rsidR="00667E2B" w:rsidRPr="00667E2B" w14:paraId="1A0F5D83" w14:textId="77777777" w:rsidTr="00FA354D">
        <w:trPr>
          <w:trHeight w:val="204"/>
        </w:trPr>
        <w:tc>
          <w:tcPr>
            <w:tcW w:w="3460" w:type="pct"/>
            <w:tcBorders>
              <w:top w:val="nil"/>
              <w:left w:val="nil"/>
              <w:bottom w:val="nil"/>
              <w:right w:val="nil"/>
            </w:tcBorders>
            <w:shd w:val="clear" w:color="000000" w:fill="FFFFFF"/>
            <w:vAlign w:val="bottom"/>
            <w:hideMark/>
          </w:tcPr>
          <w:p w14:paraId="44257A39" w14:textId="77777777" w:rsidR="00667E2B" w:rsidRPr="00667E2B" w:rsidRDefault="00667E2B" w:rsidP="00667E2B">
            <w:pPr>
              <w:spacing w:before="0" w:after="0" w:line="240" w:lineRule="auto"/>
              <w:rPr>
                <w:rFonts w:ascii="Arial" w:hAnsi="Arial" w:cs="Arial"/>
                <w:color w:val="000000"/>
                <w:sz w:val="16"/>
                <w:szCs w:val="16"/>
              </w:rPr>
            </w:pPr>
            <w:r w:rsidRPr="00667E2B">
              <w:rPr>
                <w:rFonts w:ascii="Arial" w:hAnsi="Arial" w:cs="Arial"/>
                <w:color w:val="000000"/>
                <w:sz w:val="16"/>
                <w:szCs w:val="16"/>
              </w:rPr>
              <w:t>Annual appropriations - ordinary annual services</w:t>
            </w:r>
            <w:r w:rsidRPr="00667E2B">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14:paraId="6CCEBBA4" w14:textId="77777777" w:rsidR="00667E2B" w:rsidRPr="00667E2B" w:rsidRDefault="00667E2B" w:rsidP="00667E2B">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14:paraId="520161BC" w14:textId="77777777" w:rsidR="00667E2B" w:rsidRPr="00667E2B" w:rsidRDefault="00667E2B" w:rsidP="00667E2B">
            <w:pPr>
              <w:spacing w:before="0" w:after="0" w:line="240" w:lineRule="auto"/>
              <w:jc w:val="right"/>
              <w:rPr>
                <w:rFonts w:ascii="Arial" w:hAnsi="Arial" w:cs="Arial"/>
                <w:color w:val="000000"/>
                <w:sz w:val="16"/>
                <w:szCs w:val="16"/>
              </w:rPr>
            </w:pPr>
          </w:p>
        </w:tc>
      </w:tr>
      <w:tr w:rsidR="00667E2B" w:rsidRPr="00667E2B" w14:paraId="65D55528" w14:textId="77777777" w:rsidTr="00FA354D">
        <w:trPr>
          <w:trHeight w:val="204"/>
        </w:trPr>
        <w:tc>
          <w:tcPr>
            <w:tcW w:w="3460" w:type="pct"/>
            <w:tcBorders>
              <w:top w:val="nil"/>
              <w:left w:val="nil"/>
              <w:bottom w:val="nil"/>
              <w:right w:val="nil"/>
            </w:tcBorders>
            <w:shd w:val="clear" w:color="000000" w:fill="FFFFFF"/>
            <w:vAlign w:val="bottom"/>
            <w:hideMark/>
          </w:tcPr>
          <w:p w14:paraId="5A8339DD" w14:textId="77777777" w:rsidR="00667E2B" w:rsidRPr="00667E2B" w:rsidRDefault="00667E2B" w:rsidP="00667E2B">
            <w:pPr>
              <w:spacing w:before="0" w:after="0" w:line="240" w:lineRule="auto"/>
              <w:ind w:left="113"/>
              <w:rPr>
                <w:rFonts w:ascii="Arial" w:hAnsi="Arial" w:cs="Arial"/>
                <w:color w:val="000000"/>
                <w:sz w:val="16"/>
                <w:szCs w:val="16"/>
              </w:rPr>
            </w:pPr>
            <w:r w:rsidRPr="00667E2B">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14:paraId="774FB3DD" w14:textId="53369CB7" w:rsidR="00667E2B" w:rsidRPr="00667E2B" w:rsidRDefault="00667E2B" w:rsidP="00667E2B">
            <w:pPr>
              <w:spacing w:before="0" w:after="0" w:line="240" w:lineRule="auto"/>
              <w:jc w:val="right"/>
              <w:rPr>
                <w:rFonts w:ascii="Arial" w:hAnsi="Arial" w:cs="Arial"/>
                <w:color w:val="000000"/>
                <w:sz w:val="16"/>
                <w:szCs w:val="16"/>
              </w:rPr>
            </w:pPr>
            <w:r w:rsidRPr="002829BE">
              <w:rPr>
                <w:rFonts w:ascii="Arial" w:hAnsi="Arial" w:cs="Arial"/>
                <w:iCs/>
                <w:color w:val="000000"/>
                <w:sz w:val="16"/>
                <w:szCs w:val="16"/>
              </w:rPr>
              <w:t>289,649</w:t>
            </w:r>
          </w:p>
        </w:tc>
        <w:tc>
          <w:tcPr>
            <w:tcW w:w="770" w:type="pct"/>
            <w:tcBorders>
              <w:top w:val="nil"/>
              <w:left w:val="nil"/>
              <w:bottom w:val="nil"/>
              <w:right w:val="nil"/>
            </w:tcBorders>
            <w:shd w:val="clear" w:color="000000" w:fill="E6E6E6"/>
            <w:noWrap/>
            <w:vAlign w:val="bottom"/>
            <w:hideMark/>
          </w:tcPr>
          <w:p w14:paraId="47B42AA8" w14:textId="7F057BA1" w:rsidR="00667E2B" w:rsidRPr="00667E2B" w:rsidRDefault="00667E2B" w:rsidP="00667E2B">
            <w:pPr>
              <w:spacing w:before="0" w:after="0" w:line="240" w:lineRule="auto"/>
              <w:jc w:val="right"/>
              <w:rPr>
                <w:rFonts w:ascii="Arial" w:hAnsi="Arial" w:cs="Arial"/>
                <w:color w:val="000000"/>
                <w:sz w:val="16"/>
                <w:szCs w:val="16"/>
              </w:rPr>
            </w:pPr>
            <w:r w:rsidRPr="005E2D0E">
              <w:rPr>
                <w:rFonts w:ascii="Arial" w:hAnsi="Arial" w:cs="Arial"/>
                <w:color w:val="000000"/>
                <w:sz w:val="16"/>
                <w:szCs w:val="16"/>
              </w:rPr>
              <w:t>311,964</w:t>
            </w:r>
          </w:p>
        </w:tc>
      </w:tr>
      <w:tr w:rsidR="00667E2B" w:rsidRPr="00667E2B" w14:paraId="46307E46" w14:textId="77777777" w:rsidTr="00FA354D">
        <w:trPr>
          <w:trHeight w:val="204"/>
        </w:trPr>
        <w:tc>
          <w:tcPr>
            <w:tcW w:w="3460" w:type="pct"/>
            <w:tcBorders>
              <w:top w:val="nil"/>
              <w:left w:val="nil"/>
              <w:bottom w:val="nil"/>
              <w:right w:val="nil"/>
            </w:tcBorders>
            <w:shd w:val="clear" w:color="000000" w:fill="FFFFFF"/>
            <w:vAlign w:val="bottom"/>
            <w:hideMark/>
          </w:tcPr>
          <w:p w14:paraId="4430CF79" w14:textId="77777777" w:rsidR="00667E2B" w:rsidRPr="00667E2B" w:rsidRDefault="00667E2B" w:rsidP="00667E2B">
            <w:pPr>
              <w:spacing w:before="0" w:after="0" w:line="240" w:lineRule="auto"/>
              <w:rPr>
                <w:rFonts w:ascii="Arial" w:hAnsi="Arial" w:cs="Arial"/>
                <w:color w:val="000000"/>
                <w:sz w:val="16"/>
                <w:szCs w:val="16"/>
              </w:rPr>
            </w:pPr>
            <w:r w:rsidRPr="00667E2B">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1F943D09" w14:textId="0583966F" w:rsidR="00667E2B" w:rsidRPr="00667E2B" w:rsidRDefault="00667E2B" w:rsidP="00667E2B">
            <w:pPr>
              <w:spacing w:before="0" w:after="0" w:line="240" w:lineRule="auto"/>
              <w:jc w:val="right"/>
              <w:rPr>
                <w:rFonts w:ascii="Arial" w:hAnsi="Arial" w:cs="Arial"/>
                <w:color w:val="000000"/>
                <w:sz w:val="16"/>
                <w:szCs w:val="16"/>
              </w:rPr>
            </w:pPr>
            <w:r w:rsidRPr="002829BE">
              <w:rPr>
                <w:rFonts w:ascii="Arial" w:hAnsi="Arial" w:cs="Arial"/>
                <w:iCs/>
                <w:color w:val="000000"/>
                <w:sz w:val="16"/>
                <w:szCs w:val="16"/>
              </w:rPr>
              <w:t>289,649</w:t>
            </w:r>
          </w:p>
        </w:tc>
        <w:tc>
          <w:tcPr>
            <w:tcW w:w="770" w:type="pct"/>
            <w:tcBorders>
              <w:top w:val="single" w:sz="4" w:space="0" w:color="auto"/>
              <w:left w:val="nil"/>
              <w:bottom w:val="single" w:sz="4" w:space="0" w:color="auto"/>
              <w:right w:val="nil"/>
            </w:tcBorders>
            <w:shd w:val="clear" w:color="000000" w:fill="E6E6E6"/>
            <w:noWrap/>
            <w:vAlign w:val="bottom"/>
            <w:hideMark/>
          </w:tcPr>
          <w:p w14:paraId="14F64136" w14:textId="31556A1B" w:rsidR="00667E2B" w:rsidRPr="00667E2B" w:rsidRDefault="00667E2B" w:rsidP="00667E2B">
            <w:pPr>
              <w:spacing w:before="0" w:after="0" w:line="240" w:lineRule="auto"/>
              <w:jc w:val="right"/>
              <w:rPr>
                <w:rFonts w:ascii="Arial" w:hAnsi="Arial" w:cs="Arial"/>
                <w:iCs/>
                <w:color w:val="000000"/>
                <w:sz w:val="16"/>
                <w:szCs w:val="16"/>
              </w:rPr>
            </w:pPr>
            <w:r w:rsidRPr="002829BE">
              <w:rPr>
                <w:rFonts w:ascii="Arial" w:hAnsi="Arial" w:cs="Arial"/>
                <w:iCs/>
                <w:color w:val="000000"/>
                <w:sz w:val="16"/>
                <w:szCs w:val="16"/>
              </w:rPr>
              <w:t>311,964</w:t>
            </w:r>
          </w:p>
        </w:tc>
      </w:tr>
      <w:tr w:rsidR="00667E2B" w:rsidRPr="00667E2B" w14:paraId="60B3F783" w14:textId="77777777" w:rsidTr="00FA354D">
        <w:trPr>
          <w:trHeight w:val="204"/>
        </w:trPr>
        <w:tc>
          <w:tcPr>
            <w:tcW w:w="3460" w:type="pct"/>
            <w:tcBorders>
              <w:top w:val="nil"/>
              <w:left w:val="nil"/>
              <w:bottom w:val="nil"/>
              <w:right w:val="nil"/>
            </w:tcBorders>
            <w:shd w:val="clear" w:color="000000" w:fill="FFFFFF"/>
            <w:vAlign w:val="bottom"/>
            <w:hideMark/>
          </w:tcPr>
          <w:p w14:paraId="4D690C1C" w14:textId="77777777" w:rsidR="00667E2B" w:rsidRPr="00667E2B" w:rsidRDefault="00667E2B" w:rsidP="00667E2B">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14:paraId="52026F5A" w14:textId="51FE0F78" w:rsidR="00667E2B" w:rsidRPr="00667E2B" w:rsidRDefault="00667E2B" w:rsidP="00667E2B">
            <w:pPr>
              <w:spacing w:before="0" w:after="0" w:line="240" w:lineRule="auto"/>
              <w:jc w:val="right"/>
              <w:rPr>
                <w:rFonts w:ascii="Arial" w:hAnsi="Arial" w:cs="Arial"/>
                <w:b/>
                <w:bCs/>
                <w:color w:val="000000"/>
                <w:sz w:val="16"/>
                <w:szCs w:val="16"/>
              </w:rPr>
            </w:pPr>
            <w:r w:rsidRPr="002829BE">
              <w:rPr>
                <w:rFonts w:ascii="Arial" w:hAnsi="Arial" w:cs="Arial"/>
                <w:b/>
                <w:bCs/>
                <w:iCs/>
                <w:color w:val="000000"/>
                <w:sz w:val="16"/>
                <w:szCs w:val="16"/>
              </w:rPr>
              <w:t>289,649</w:t>
            </w:r>
          </w:p>
        </w:tc>
        <w:tc>
          <w:tcPr>
            <w:tcW w:w="770" w:type="pct"/>
            <w:tcBorders>
              <w:top w:val="nil"/>
              <w:left w:val="nil"/>
              <w:bottom w:val="single" w:sz="4" w:space="0" w:color="auto"/>
              <w:right w:val="nil"/>
            </w:tcBorders>
            <w:shd w:val="clear" w:color="000000" w:fill="E6E6E6"/>
            <w:noWrap/>
            <w:vAlign w:val="bottom"/>
            <w:hideMark/>
          </w:tcPr>
          <w:p w14:paraId="4276C017" w14:textId="2D7E24D9" w:rsidR="00667E2B" w:rsidRPr="00667E2B" w:rsidRDefault="00667E2B" w:rsidP="00667E2B">
            <w:pPr>
              <w:spacing w:before="0" w:after="0" w:line="240" w:lineRule="auto"/>
              <w:jc w:val="right"/>
              <w:rPr>
                <w:rFonts w:ascii="Arial" w:hAnsi="Arial" w:cs="Arial"/>
                <w:b/>
                <w:bCs/>
                <w:color w:val="000000"/>
                <w:sz w:val="16"/>
                <w:szCs w:val="16"/>
              </w:rPr>
            </w:pPr>
            <w:r w:rsidRPr="005E2D0E">
              <w:rPr>
                <w:rFonts w:ascii="Arial" w:hAnsi="Arial" w:cs="Arial"/>
                <w:b/>
                <w:bCs/>
                <w:color w:val="000000"/>
                <w:sz w:val="16"/>
                <w:szCs w:val="16"/>
              </w:rPr>
              <w:t>311,964</w:t>
            </w:r>
          </w:p>
        </w:tc>
      </w:tr>
      <w:tr w:rsidR="00667E2B" w:rsidRPr="00667E2B" w14:paraId="2E150F8C" w14:textId="77777777" w:rsidTr="00FA354D">
        <w:trPr>
          <w:trHeight w:val="204"/>
        </w:trPr>
        <w:tc>
          <w:tcPr>
            <w:tcW w:w="3460" w:type="pct"/>
            <w:tcBorders>
              <w:top w:val="nil"/>
              <w:left w:val="nil"/>
              <w:bottom w:val="nil"/>
              <w:right w:val="nil"/>
            </w:tcBorders>
            <w:shd w:val="clear" w:color="000000" w:fill="FFFFFF"/>
            <w:vAlign w:val="bottom"/>
            <w:hideMark/>
          </w:tcPr>
          <w:p w14:paraId="732B4F87" w14:textId="77777777" w:rsidR="00667E2B" w:rsidRPr="00667E2B" w:rsidRDefault="00667E2B" w:rsidP="00667E2B">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14:paraId="5F96E04F" w14:textId="77777777" w:rsidR="00667E2B" w:rsidRPr="00667E2B" w:rsidRDefault="00667E2B" w:rsidP="00667E2B">
            <w:pPr>
              <w:spacing w:before="0" w:after="0" w:line="240" w:lineRule="auto"/>
              <w:jc w:val="right"/>
              <w:rPr>
                <w:rFonts w:ascii="Arial" w:hAnsi="Arial" w:cs="Arial"/>
                <w:color w:val="000000"/>
                <w:sz w:val="16"/>
                <w:szCs w:val="16"/>
              </w:rPr>
            </w:pPr>
          </w:p>
        </w:tc>
        <w:tc>
          <w:tcPr>
            <w:tcW w:w="770" w:type="pct"/>
            <w:tcBorders>
              <w:top w:val="nil"/>
              <w:left w:val="nil"/>
              <w:bottom w:val="nil"/>
              <w:right w:val="nil"/>
            </w:tcBorders>
            <w:shd w:val="clear" w:color="000000" w:fill="E6E6E6"/>
            <w:noWrap/>
            <w:vAlign w:val="bottom"/>
            <w:hideMark/>
          </w:tcPr>
          <w:p w14:paraId="3A2810B0" w14:textId="77777777" w:rsidR="00667E2B" w:rsidRPr="00667E2B" w:rsidRDefault="00667E2B" w:rsidP="00667E2B">
            <w:pPr>
              <w:spacing w:before="0" w:after="0" w:line="240" w:lineRule="auto"/>
              <w:jc w:val="right"/>
              <w:rPr>
                <w:rFonts w:ascii="Arial" w:hAnsi="Arial" w:cs="Arial"/>
                <w:color w:val="000000"/>
                <w:sz w:val="16"/>
                <w:szCs w:val="16"/>
              </w:rPr>
            </w:pPr>
          </w:p>
        </w:tc>
      </w:tr>
      <w:tr w:rsidR="0076322E" w:rsidRPr="00667E2B" w14:paraId="7BB8E0B6" w14:textId="77777777" w:rsidTr="00FA354D">
        <w:trPr>
          <w:trHeight w:val="204"/>
        </w:trPr>
        <w:tc>
          <w:tcPr>
            <w:tcW w:w="3460" w:type="pct"/>
            <w:tcBorders>
              <w:top w:val="nil"/>
              <w:left w:val="nil"/>
              <w:bottom w:val="nil"/>
              <w:right w:val="nil"/>
            </w:tcBorders>
            <w:shd w:val="clear" w:color="000000" w:fill="FFFFFF"/>
            <w:vAlign w:val="bottom"/>
            <w:hideMark/>
          </w:tcPr>
          <w:p w14:paraId="499519D0" w14:textId="46B943C7" w:rsidR="0076322E" w:rsidRPr="00667E2B" w:rsidRDefault="007C245C" w:rsidP="0076322E">
            <w:pPr>
              <w:spacing w:before="0" w:after="0" w:line="240" w:lineRule="auto"/>
              <w:ind w:left="113"/>
              <w:rPr>
                <w:rFonts w:ascii="Arial" w:hAnsi="Arial" w:cs="Arial"/>
                <w:color w:val="000000"/>
                <w:sz w:val="16"/>
                <w:szCs w:val="16"/>
              </w:rPr>
            </w:pPr>
            <w:r>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14:paraId="780C190D" w14:textId="17B78482" w:rsidR="0076322E" w:rsidRPr="00667E2B" w:rsidRDefault="0076322E" w:rsidP="0076322E">
            <w:pPr>
              <w:spacing w:before="0" w:after="0" w:line="240" w:lineRule="auto"/>
              <w:jc w:val="right"/>
              <w:rPr>
                <w:rFonts w:ascii="Arial" w:hAnsi="Arial" w:cs="Arial"/>
                <w:color w:val="000000"/>
                <w:sz w:val="16"/>
                <w:szCs w:val="16"/>
              </w:rPr>
            </w:pPr>
            <w:r w:rsidRPr="002829BE">
              <w:rPr>
                <w:rFonts w:ascii="Arial" w:hAnsi="Arial" w:cs="Arial"/>
                <w:iCs/>
                <w:color w:val="000000"/>
                <w:sz w:val="16"/>
                <w:szCs w:val="16"/>
              </w:rPr>
              <w:t>7,500</w:t>
            </w:r>
          </w:p>
        </w:tc>
        <w:tc>
          <w:tcPr>
            <w:tcW w:w="770" w:type="pct"/>
            <w:tcBorders>
              <w:top w:val="nil"/>
              <w:left w:val="nil"/>
              <w:bottom w:val="nil"/>
              <w:right w:val="nil"/>
            </w:tcBorders>
            <w:shd w:val="clear" w:color="000000" w:fill="E6E6E6"/>
            <w:noWrap/>
            <w:vAlign w:val="bottom"/>
            <w:hideMark/>
          </w:tcPr>
          <w:p w14:paraId="0329F56C" w14:textId="55BB339A" w:rsidR="0076322E" w:rsidRPr="00667E2B" w:rsidRDefault="0076322E" w:rsidP="0076322E">
            <w:pPr>
              <w:spacing w:before="0" w:after="0" w:line="240" w:lineRule="auto"/>
              <w:jc w:val="right"/>
              <w:rPr>
                <w:rFonts w:ascii="Arial" w:hAnsi="Arial" w:cs="Arial"/>
                <w:color w:val="000000"/>
                <w:sz w:val="16"/>
                <w:szCs w:val="16"/>
              </w:rPr>
            </w:pPr>
            <w:r w:rsidRPr="005E2D0E">
              <w:rPr>
                <w:rFonts w:ascii="Arial" w:hAnsi="Arial" w:cs="Arial"/>
                <w:color w:val="000000"/>
                <w:sz w:val="16"/>
                <w:szCs w:val="16"/>
              </w:rPr>
              <w:t>300</w:t>
            </w:r>
          </w:p>
        </w:tc>
      </w:tr>
      <w:tr w:rsidR="0076322E" w:rsidRPr="00667E2B" w14:paraId="0B3D0FB9" w14:textId="77777777" w:rsidTr="00FA354D">
        <w:trPr>
          <w:trHeight w:val="204"/>
        </w:trPr>
        <w:tc>
          <w:tcPr>
            <w:tcW w:w="3460" w:type="pct"/>
            <w:tcBorders>
              <w:top w:val="nil"/>
              <w:left w:val="nil"/>
              <w:bottom w:val="nil"/>
              <w:right w:val="nil"/>
            </w:tcBorders>
            <w:shd w:val="clear" w:color="000000" w:fill="FFFFFF"/>
            <w:vAlign w:val="bottom"/>
            <w:hideMark/>
          </w:tcPr>
          <w:p w14:paraId="7E9193F6" w14:textId="77777777" w:rsidR="0076322E" w:rsidRPr="00667E2B" w:rsidRDefault="0076322E" w:rsidP="0076322E">
            <w:pPr>
              <w:spacing w:before="0" w:after="0" w:line="240" w:lineRule="auto"/>
              <w:ind w:left="113"/>
              <w:rPr>
                <w:rFonts w:ascii="Arial" w:hAnsi="Arial" w:cs="Arial"/>
                <w:color w:val="000000"/>
                <w:sz w:val="16"/>
                <w:szCs w:val="16"/>
              </w:rPr>
            </w:pPr>
            <w:r w:rsidRPr="00667E2B">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14:paraId="31E6403A" w14:textId="60D6B45C" w:rsidR="0076322E" w:rsidRPr="00667E2B" w:rsidRDefault="0076322E" w:rsidP="0076322E">
            <w:pPr>
              <w:spacing w:before="0" w:after="0" w:line="240" w:lineRule="auto"/>
              <w:jc w:val="right"/>
              <w:rPr>
                <w:rFonts w:ascii="Arial" w:hAnsi="Arial" w:cs="Arial"/>
                <w:color w:val="000000"/>
                <w:sz w:val="16"/>
                <w:szCs w:val="16"/>
              </w:rPr>
            </w:pPr>
            <w:r w:rsidRPr="002829BE">
              <w:rPr>
                <w:rFonts w:ascii="Arial" w:hAnsi="Arial" w:cs="Arial"/>
                <w:iCs/>
                <w:color w:val="000000"/>
                <w:sz w:val="16"/>
                <w:szCs w:val="16"/>
              </w:rPr>
              <w:t>9,489</w:t>
            </w:r>
          </w:p>
        </w:tc>
        <w:tc>
          <w:tcPr>
            <w:tcW w:w="770" w:type="pct"/>
            <w:tcBorders>
              <w:top w:val="nil"/>
              <w:left w:val="nil"/>
              <w:bottom w:val="nil"/>
              <w:right w:val="nil"/>
            </w:tcBorders>
            <w:shd w:val="clear" w:color="000000" w:fill="E6E6E6"/>
            <w:noWrap/>
            <w:vAlign w:val="bottom"/>
            <w:hideMark/>
          </w:tcPr>
          <w:p w14:paraId="693AAE49" w14:textId="4030DE38" w:rsidR="0076322E" w:rsidRPr="00667E2B" w:rsidRDefault="0076322E" w:rsidP="0076322E">
            <w:pPr>
              <w:spacing w:before="0" w:after="0" w:line="240" w:lineRule="auto"/>
              <w:jc w:val="right"/>
              <w:rPr>
                <w:rFonts w:ascii="Arial" w:hAnsi="Arial" w:cs="Arial"/>
                <w:color w:val="000000"/>
                <w:sz w:val="16"/>
                <w:szCs w:val="16"/>
              </w:rPr>
            </w:pPr>
            <w:r w:rsidRPr="005E2D0E">
              <w:rPr>
                <w:rFonts w:ascii="Arial" w:hAnsi="Arial" w:cs="Arial"/>
                <w:color w:val="000000"/>
                <w:sz w:val="16"/>
                <w:szCs w:val="16"/>
              </w:rPr>
              <w:t>5,750</w:t>
            </w:r>
          </w:p>
        </w:tc>
      </w:tr>
      <w:tr w:rsidR="0076322E" w:rsidRPr="00667E2B" w14:paraId="00931475" w14:textId="77777777" w:rsidTr="00FA354D">
        <w:trPr>
          <w:trHeight w:val="204"/>
        </w:trPr>
        <w:tc>
          <w:tcPr>
            <w:tcW w:w="3460" w:type="pct"/>
            <w:tcBorders>
              <w:top w:val="nil"/>
              <w:left w:val="nil"/>
              <w:bottom w:val="nil"/>
              <w:right w:val="nil"/>
            </w:tcBorders>
            <w:shd w:val="clear" w:color="000000" w:fill="FFFFFF"/>
            <w:noWrap/>
            <w:vAlign w:val="bottom"/>
            <w:hideMark/>
          </w:tcPr>
          <w:p w14:paraId="4090E095" w14:textId="77777777" w:rsidR="0076322E" w:rsidRPr="00667E2B" w:rsidRDefault="0076322E" w:rsidP="0076322E">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11048CB3" w14:textId="52AB9252" w:rsidR="0076322E" w:rsidRPr="00667E2B" w:rsidRDefault="0076322E" w:rsidP="0076322E">
            <w:pPr>
              <w:spacing w:before="0" w:after="0" w:line="240" w:lineRule="auto"/>
              <w:jc w:val="right"/>
              <w:rPr>
                <w:rFonts w:ascii="Arial" w:hAnsi="Arial" w:cs="Arial"/>
                <w:b/>
                <w:bCs/>
                <w:color w:val="000000"/>
                <w:sz w:val="16"/>
                <w:szCs w:val="16"/>
              </w:rPr>
            </w:pPr>
            <w:r w:rsidRPr="00667E2B">
              <w:rPr>
                <w:rFonts w:ascii="Arial" w:hAnsi="Arial" w:cs="Arial"/>
                <w:bCs/>
                <w:iCs/>
                <w:color w:val="000000"/>
                <w:sz w:val="16"/>
                <w:szCs w:val="16"/>
              </w:rPr>
              <w:t>16,989</w:t>
            </w:r>
          </w:p>
        </w:tc>
        <w:tc>
          <w:tcPr>
            <w:tcW w:w="770" w:type="pct"/>
            <w:tcBorders>
              <w:top w:val="single" w:sz="4" w:space="0" w:color="auto"/>
              <w:left w:val="nil"/>
              <w:bottom w:val="single" w:sz="4" w:space="0" w:color="auto"/>
              <w:right w:val="nil"/>
            </w:tcBorders>
            <w:shd w:val="clear" w:color="000000" w:fill="E6E6E6"/>
            <w:noWrap/>
            <w:vAlign w:val="bottom"/>
            <w:hideMark/>
          </w:tcPr>
          <w:p w14:paraId="769656F6" w14:textId="305FC681" w:rsidR="0076322E" w:rsidRPr="00667E2B" w:rsidRDefault="0076322E" w:rsidP="0076322E">
            <w:pPr>
              <w:spacing w:before="0" w:after="0" w:line="240" w:lineRule="auto"/>
              <w:jc w:val="right"/>
              <w:rPr>
                <w:rFonts w:ascii="Arial" w:hAnsi="Arial" w:cs="Arial"/>
                <w:b/>
                <w:bCs/>
                <w:color w:val="000000"/>
                <w:sz w:val="16"/>
                <w:szCs w:val="16"/>
              </w:rPr>
            </w:pPr>
            <w:r w:rsidRPr="00667E2B">
              <w:rPr>
                <w:rFonts w:ascii="Arial" w:hAnsi="Arial" w:cs="Arial"/>
                <w:bCs/>
                <w:color w:val="000000"/>
                <w:sz w:val="16"/>
                <w:szCs w:val="16"/>
              </w:rPr>
              <w:t>6,050</w:t>
            </w:r>
          </w:p>
        </w:tc>
      </w:tr>
      <w:tr w:rsidR="0076322E" w:rsidRPr="00667E2B" w14:paraId="3FCEDF06" w14:textId="77777777" w:rsidTr="00FA354D">
        <w:trPr>
          <w:trHeight w:val="204"/>
        </w:trPr>
        <w:tc>
          <w:tcPr>
            <w:tcW w:w="3460" w:type="pct"/>
            <w:tcBorders>
              <w:top w:val="nil"/>
              <w:left w:val="nil"/>
              <w:bottom w:val="single" w:sz="4" w:space="0" w:color="auto"/>
              <w:right w:val="nil"/>
            </w:tcBorders>
            <w:shd w:val="clear" w:color="000000" w:fill="FFFFFF"/>
            <w:noWrap/>
            <w:vAlign w:val="bottom"/>
            <w:hideMark/>
          </w:tcPr>
          <w:p w14:paraId="25846E00" w14:textId="77777777" w:rsidR="0076322E" w:rsidRPr="00667E2B" w:rsidRDefault="0076322E" w:rsidP="0076322E">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Total net resourcing for Creative Australia</w:t>
            </w:r>
          </w:p>
        </w:tc>
        <w:tc>
          <w:tcPr>
            <w:tcW w:w="770" w:type="pct"/>
            <w:tcBorders>
              <w:top w:val="nil"/>
              <w:left w:val="nil"/>
              <w:bottom w:val="single" w:sz="4" w:space="0" w:color="auto"/>
              <w:right w:val="nil"/>
            </w:tcBorders>
            <w:shd w:val="clear" w:color="000000" w:fill="FFFFFF"/>
            <w:noWrap/>
            <w:vAlign w:val="bottom"/>
            <w:hideMark/>
          </w:tcPr>
          <w:p w14:paraId="647CB0E5" w14:textId="27BF2F0C" w:rsidR="0076322E" w:rsidRPr="00667E2B" w:rsidRDefault="0076322E" w:rsidP="0076322E">
            <w:pPr>
              <w:spacing w:before="0" w:after="0" w:line="240" w:lineRule="auto"/>
              <w:jc w:val="right"/>
              <w:rPr>
                <w:rFonts w:ascii="Arial" w:hAnsi="Arial" w:cs="Arial"/>
                <w:b/>
                <w:bCs/>
                <w:color w:val="000000"/>
                <w:sz w:val="16"/>
                <w:szCs w:val="16"/>
              </w:rPr>
            </w:pPr>
            <w:r w:rsidRPr="002829BE">
              <w:rPr>
                <w:rFonts w:ascii="Arial" w:hAnsi="Arial" w:cs="Arial"/>
                <w:b/>
                <w:bCs/>
                <w:iCs/>
                <w:color w:val="000000"/>
                <w:sz w:val="16"/>
                <w:szCs w:val="16"/>
              </w:rPr>
              <w:t>332,625</w:t>
            </w:r>
          </w:p>
        </w:tc>
        <w:tc>
          <w:tcPr>
            <w:tcW w:w="770" w:type="pct"/>
            <w:tcBorders>
              <w:top w:val="nil"/>
              <w:left w:val="nil"/>
              <w:bottom w:val="single" w:sz="4" w:space="0" w:color="auto"/>
              <w:right w:val="nil"/>
            </w:tcBorders>
            <w:shd w:val="clear" w:color="000000" w:fill="E6E6E6"/>
            <w:noWrap/>
            <w:vAlign w:val="bottom"/>
            <w:hideMark/>
          </w:tcPr>
          <w:p w14:paraId="1E9B1DB1" w14:textId="03FCD7B1" w:rsidR="0076322E" w:rsidRPr="00667E2B" w:rsidRDefault="0076322E" w:rsidP="0076322E">
            <w:pPr>
              <w:spacing w:before="0" w:after="0" w:line="240" w:lineRule="auto"/>
              <w:jc w:val="right"/>
              <w:rPr>
                <w:rFonts w:ascii="Arial" w:hAnsi="Arial" w:cs="Arial"/>
                <w:b/>
                <w:bCs/>
                <w:color w:val="000000"/>
                <w:sz w:val="16"/>
                <w:szCs w:val="16"/>
              </w:rPr>
            </w:pPr>
            <w:r w:rsidRPr="005E2D0E">
              <w:rPr>
                <w:rFonts w:ascii="Arial" w:hAnsi="Arial" w:cs="Arial"/>
                <w:b/>
                <w:bCs/>
                <w:color w:val="000000"/>
                <w:sz w:val="16"/>
                <w:szCs w:val="16"/>
              </w:rPr>
              <w:t>341,188</w:t>
            </w:r>
          </w:p>
        </w:tc>
      </w:tr>
    </w:tbl>
    <w:p w14:paraId="7E4ECD35" w14:textId="77777777" w:rsidR="00A3133B" w:rsidRPr="00667E2B" w:rsidRDefault="00A3133B" w:rsidP="00A3133B">
      <w:pPr>
        <w:spacing w:before="0" w:after="0"/>
        <w:rPr>
          <w:rFonts w:ascii="Arial" w:hAnsi="Arial" w:cs="Arial"/>
          <w:sz w:val="16"/>
          <w:szCs w:val="16"/>
        </w:rPr>
      </w:pPr>
    </w:p>
    <w:tbl>
      <w:tblPr>
        <w:tblW w:w="7705" w:type="dxa"/>
        <w:tblLook w:val="04A0" w:firstRow="1" w:lastRow="0" w:firstColumn="1" w:lastColumn="0" w:noHBand="0" w:noVBand="1"/>
      </w:tblPr>
      <w:tblGrid>
        <w:gridCol w:w="5335"/>
        <w:gridCol w:w="1185"/>
        <w:gridCol w:w="1185"/>
      </w:tblGrid>
      <w:tr w:rsidR="00A3133B" w:rsidRPr="00667E2B" w14:paraId="2C37C6BF" w14:textId="77777777" w:rsidTr="00FA354D">
        <w:trPr>
          <w:trHeight w:val="204"/>
        </w:trPr>
        <w:tc>
          <w:tcPr>
            <w:tcW w:w="5335" w:type="dxa"/>
            <w:tcBorders>
              <w:top w:val="single" w:sz="4" w:space="0" w:color="auto"/>
              <w:left w:val="nil"/>
              <w:bottom w:val="nil"/>
              <w:right w:val="nil"/>
            </w:tcBorders>
            <w:shd w:val="clear" w:color="000000" w:fill="FFFFFF"/>
            <w:noWrap/>
            <w:vAlign w:val="bottom"/>
            <w:hideMark/>
          </w:tcPr>
          <w:p w14:paraId="302356E7" w14:textId="77777777" w:rsidR="00A3133B" w:rsidRPr="00667E2B" w:rsidRDefault="00A3133B" w:rsidP="00FA354D">
            <w:pPr>
              <w:spacing w:before="0" w:after="0" w:line="240" w:lineRule="auto"/>
              <w:rPr>
                <w:rFonts w:ascii="Arial" w:hAnsi="Arial" w:cs="Arial"/>
                <w:color w:val="000000"/>
                <w:sz w:val="16"/>
                <w:szCs w:val="16"/>
              </w:rPr>
            </w:pPr>
            <w:r w:rsidRPr="00667E2B">
              <w:rPr>
                <w:rFonts w:ascii="Arial" w:hAnsi="Arial" w:cs="Arial"/>
                <w:color w:val="000000"/>
                <w:sz w:val="16"/>
                <w:szCs w:val="16"/>
              </w:rPr>
              <w:t> </w:t>
            </w:r>
          </w:p>
        </w:tc>
        <w:tc>
          <w:tcPr>
            <w:tcW w:w="1185" w:type="dxa"/>
            <w:tcBorders>
              <w:top w:val="single" w:sz="4" w:space="0" w:color="auto"/>
              <w:left w:val="nil"/>
              <w:bottom w:val="single" w:sz="4" w:space="0" w:color="auto"/>
              <w:right w:val="nil"/>
            </w:tcBorders>
            <w:shd w:val="clear" w:color="000000" w:fill="FFFFFF"/>
            <w:vAlign w:val="bottom"/>
            <w:hideMark/>
          </w:tcPr>
          <w:p w14:paraId="56C99E14" w14:textId="39E1BA9E"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202</w:t>
            </w:r>
            <w:r w:rsidR="00C56D92" w:rsidRPr="00667E2B">
              <w:rPr>
                <w:rFonts w:ascii="Arial" w:hAnsi="Arial" w:cs="Arial"/>
                <w:color w:val="000000"/>
                <w:sz w:val="16"/>
                <w:szCs w:val="16"/>
              </w:rPr>
              <w:t>4</w:t>
            </w:r>
            <w:r w:rsidRPr="00667E2B">
              <w:rPr>
                <w:rFonts w:ascii="Arial" w:hAnsi="Arial" w:cs="Arial"/>
                <w:color w:val="000000"/>
                <w:sz w:val="16"/>
                <w:szCs w:val="16"/>
              </w:rPr>
              <w:t>-2</w:t>
            </w:r>
            <w:r w:rsidR="00C56D92" w:rsidRPr="00667E2B">
              <w:rPr>
                <w:rFonts w:ascii="Arial" w:hAnsi="Arial" w:cs="Arial"/>
                <w:color w:val="000000"/>
                <w:sz w:val="16"/>
                <w:szCs w:val="16"/>
              </w:rPr>
              <w:t>5</w:t>
            </w:r>
          </w:p>
        </w:tc>
        <w:tc>
          <w:tcPr>
            <w:tcW w:w="1185" w:type="dxa"/>
            <w:tcBorders>
              <w:top w:val="single" w:sz="4" w:space="0" w:color="auto"/>
              <w:left w:val="nil"/>
              <w:bottom w:val="single" w:sz="4" w:space="0" w:color="auto"/>
              <w:right w:val="nil"/>
            </w:tcBorders>
            <w:shd w:val="clear" w:color="000000" w:fill="E6E6E6"/>
            <w:vAlign w:val="bottom"/>
            <w:hideMark/>
          </w:tcPr>
          <w:p w14:paraId="0FC24E05" w14:textId="5DEBEB07"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202</w:t>
            </w:r>
            <w:r w:rsidR="00C56D92" w:rsidRPr="00667E2B">
              <w:rPr>
                <w:rFonts w:ascii="Arial" w:hAnsi="Arial" w:cs="Arial"/>
                <w:color w:val="000000"/>
                <w:sz w:val="16"/>
                <w:szCs w:val="16"/>
              </w:rPr>
              <w:t>5</w:t>
            </w:r>
            <w:r w:rsidRPr="00667E2B">
              <w:rPr>
                <w:rFonts w:ascii="Arial" w:hAnsi="Arial" w:cs="Arial"/>
                <w:color w:val="000000"/>
                <w:sz w:val="16"/>
                <w:szCs w:val="16"/>
              </w:rPr>
              <w:t>-2</w:t>
            </w:r>
            <w:r w:rsidR="00C56D92" w:rsidRPr="00667E2B">
              <w:rPr>
                <w:rFonts w:ascii="Arial" w:hAnsi="Arial" w:cs="Arial"/>
                <w:color w:val="000000"/>
                <w:sz w:val="16"/>
                <w:szCs w:val="16"/>
              </w:rPr>
              <w:t>6</w:t>
            </w:r>
          </w:p>
        </w:tc>
      </w:tr>
      <w:tr w:rsidR="00A3133B" w:rsidRPr="00667E2B" w14:paraId="21631741" w14:textId="77777777" w:rsidTr="00FA354D">
        <w:trPr>
          <w:trHeight w:val="204"/>
        </w:trPr>
        <w:tc>
          <w:tcPr>
            <w:tcW w:w="5335" w:type="dxa"/>
            <w:tcBorders>
              <w:top w:val="nil"/>
              <w:left w:val="nil"/>
              <w:bottom w:val="single" w:sz="4" w:space="0" w:color="auto"/>
              <w:right w:val="nil"/>
            </w:tcBorders>
            <w:shd w:val="clear" w:color="000000" w:fill="FFFFFF"/>
            <w:noWrap/>
            <w:vAlign w:val="bottom"/>
            <w:hideMark/>
          </w:tcPr>
          <w:p w14:paraId="72D05850" w14:textId="77777777" w:rsidR="00A3133B" w:rsidRPr="00667E2B" w:rsidRDefault="00A3133B" w:rsidP="00FA354D">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Average staffing level (number)</w:t>
            </w:r>
          </w:p>
        </w:tc>
        <w:tc>
          <w:tcPr>
            <w:tcW w:w="1185" w:type="dxa"/>
            <w:tcBorders>
              <w:top w:val="nil"/>
              <w:left w:val="nil"/>
              <w:bottom w:val="single" w:sz="4" w:space="0" w:color="auto"/>
              <w:right w:val="nil"/>
            </w:tcBorders>
            <w:shd w:val="clear" w:color="000000" w:fill="FFFFFF"/>
            <w:noWrap/>
            <w:vAlign w:val="bottom"/>
            <w:hideMark/>
          </w:tcPr>
          <w:p w14:paraId="3DD8E77A" w14:textId="01E6160E"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1</w:t>
            </w:r>
            <w:r w:rsidR="00640BD2">
              <w:rPr>
                <w:rFonts w:ascii="Arial" w:hAnsi="Arial" w:cs="Arial"/>
                <w:color w:val="000000"/>
                <w:sz w:val="16"/>
                <w:szCs w:val="16"/>
              </w:rPr>
              <w:t>51</w:t>
            </w:r>
          </w:p>
        </w:tc>
        <w:tc>
          <w:tcPr>
            <w:tcW w:w="1185" w:type="dxa"/>
            <w:tcBorders>
              <w:top w:val="nil"/>
              <w:left w:val="nil"/>
              <w:bottom w:val="single" w:sz="4" w:space="0" w:color="auto"/>
              <w:right w:val="nil"/>
            </w:tcBorders>
            <w:shd w:val="clear" w:color="000000" w:fill="E6E6E6"/>
            <w:noWrap/>
            <w:vAlign w:val="bottom"/>
            <w:hideMark/>
          </w:tcPr>
          <w:p w14:paraId="45351B3F" w14:textId="4276CD51" w:rsidR="00A3133B" w:rsidRPr="00667E2B" w:rsidRDefault="00640BD2"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159</w:t>
            </w:r>
          </w:p>
        </w:tc>
      </w:tr>
    </w:tbl>
    <w:p w14:paraId="717FEA82" w14:textId="77777777" w:rsidR="00A3133B" w:rsidRPr="00667E2B" w:rsidRDefault="00A3133B" w:rsidP="00A3133B">
      <w:pPr>
        <w:spacing w:before="30" w:after="0" w:line="240" w:lineRule="auto"/>
        <w:rPr>
          <w:rFonts w:ascii="Arial" w:hAnsi="Arial" w:cs="Arial"/>
          <w:sz w:val="16"/>
          <w:szCs w:val="16"/>
        </w:rPr>
      </w:pPr>
      <w:r w:rsidRPr="00667E2B">
        <w:rPr>
          <w:rFonts w:ascii="Arial" w:hAnsi="Arial" w:cs="Arial"/>
          <w:sz w:val="16"/>
          <w:szCs w:val="16"/>
        </w:rPr>
        <w:t>All figures shown above are GST exclusive - these may not match figures in the cash flow statement.</w:t>
      </w:r>
    </w:p>
    <w:p w14:paraId="53546B85" w14:textId="731CA580" w:rsidR="00A3133B" w:rsidRPr="00667E2B" w:rsidRDefault="00A3133B" w:rsidP="00B43339">
      <w:pPr>
        <w:pStyle w:val="ListParagraph"/>
        <w:numPr>
          <w:ilvl w:val="0"/>
          <w:numId w:val="56"/>
        </w:numPr>
        <w:spacing w:before="30" w:after="0" w:line="240" w:lineRule="auto"/>
        <w:ind w:left="357" w:hanging="357"/>
        <w:rPr>
          <w:rFonts w:ascii="Arial" w:hAnsi="Arial" w:cs="Arial"/>
          <w:sz w:val="16"/>
          <w:szCs w:val="16"/>
        </w:rPr>
      </w:pPr>
      <w:r w:rsidRPr="00667E2B">
        <w:rPr>
          <w:rFonts w:ascii="Arial" w:hAnsi="Arial" w:cs="Arial"/>
          <w:sz w:val="16"/>
          <w:szCs w:val="16"/>
        </w:rPr>
        <w:t xml:space="preserve">Appropriation Bill (No. 1) </w:t>
      </w:r>
      <w:r w:rsidR="00667E2B" w:rsidRPr="00672CA6">
        <w:rPr>
          <w:rFonts w:ascii="Arial" w:hAnsi="Arial" w:cs="Arial"/>
          <w:color w:val="000000"/>
          <w:sz w:val="16"/>
          <w:szCs w:val="16"/>
        </w:rPr>
        <w:t>2025-2026</w:t>
      </w:r>
      <w:r w:rsidR="00667E2B">
        <w:t xml:space="preserve"> </w:t>
      </w:r>
      <w:r w:rsidR="00667E2B" w:rsidRPr="009F37E2">
        <w:rPr>
          <w:rFonts w:ascii="Arial" w:hAnsi="Arial" w:cs="Arial"/>
          <w:color w:val="000000"/>
          <w:sz w:val="16"/>
          <w:szCs w:val="16"/>
        </w:rPr>
        <w:t>and Supply Bill (No. 1) 2025-2026.</w:t>
      </w:r>
    </w:p>
    <w:p w14:paraId="68ADB58A" w14:textId="47FFF086" w:rsidR="00A3133B" w:rsidRPr="00667E2B" w:rsidRDefault="00A3133B" w:rsidP="00A3133B">
      <w:pPr>
        <w:spacing w:before="120" w:after="0" w:line="240" w:lineRule="auto"/>
        <w:rPr>
          <w:rFonts w:ascii="Arial" w:hAnsi="Arial" w:cs="Arial"/>
          <w:sz w:val="16"/>
          <w:szCs w:val="16"/>
        </w:rPr>
      </w:pPr>
      <w:r w:rsidRPr="00667E2B">
        <w:rPr>
          <w:rFonts w:ascii="Arial" w:hAnsi="Arial" w:cs="Arial"/>
          <w:sz w:val="16"/>
          <w:szCs w:val="16"/>
        </w:rPr>
        <w:t xml:space="preserve">Creative Australia is not directly appropriated as it is a </w:t>
      </w:r>
      <w:r w:rsidR="00D43D8D">
        <w:rPr>
          <w:rFonts w:ascii="Arial" w:hAnsi="Arial" w:cs="Arial"/>
          <w:sz w:val="16"/>
          <w:szCs w:val="16"/>
        </w:rPr>
        <w:t>c</w:t>
      </w:r>
      <w:r w:rsidR="005A76A2" w:rsidRPr="00667E2B">
        <w:rPr>
          <w:rFonts w:ascii="Arial" w:hAnsi="Arial" w:cs="Arial"/>
          <w:sz w:val="16"/>
          <w:szCs w:val="16"/>
        </w:rPr>
        <w:t xml:space="preserve">orporate </w:t>
      </w:r>
      <w:r w:rsidRPr="00667E2B">
        <w:rPr>
          <w:rFonts w:ascii="Arial" w:hAnsi="Arial" w:cs="Arial"/>
          <w:sz w:val="16"/>
          <w:szCs w:val="16"/>
        </w:rPr>
        <w:t xml:space="preserve">Commonwealth </w:t>
      </w:r>
      <w:r w:rsidR="00D43D8D">
        <w:rPr>
          <w:rFonts w:ascii="Arial" w:hAnsi="Arial" w:cs="Arial"/>
          <w:sz w:val="16"/>
          <w:szCs w:val="16"/>
        </w:rPr>
        <w:t>e</w:t>
      </w:r>
      <w:r w:rsidRPr="00667E2B">
        <w:rPr>
          <w:rFonts w:ascii="Arial" w:hAnsi="Arial" w:cs="Arial"/>
          <w:sz w:val="16"/>
          <w:szCs w:val="16"/>
        </w:rPr>
        <w:t xml:space="preserve">ntity. Appropriations are made to the </w:t>
      </w:r>
      <w:r w:rsidR="00BF663D">
        <w:rPr>
          <w:rFonts w:ascii="Arial" w:hAnsi="Arial" w:cs="Arial"/>
          <w:sz w:val="16"/>
          <w:szCs w:val="16"/>
        </w:rPr>
        <w:t>Department</w:t>
      </w:r>
      <w:r w:rsidRPr="00667E2B">
        <w:rPr>
          <w:rFonts w:ascii="Arial" w:hAnsi="Arial" w:cs="Arial"/>
          <w:sz w:val="16"/>
          <w:szCs w:val="16"/>
        </w:rPr>
        <w:t xml:space="preserve"> of Infrastructure, Transport, Regional Development, Communications and the Arts (a </w:t>
      </w:r>
      <w:r w:rsidR="00751DF5">
        <w:rPr>
          <w:rFonts w:ascii="Arial" w:hAnsi="Arial" w:cs="Arial"/>
          <w:sz w:val="16"/>
          <w:szCs w:val="16"/>
        </w:rPr>
        <w:t>n</w:t>
      </w:r>
      <w:r w:rsidRPr="00667E2B">
        <w:rPr>
          <w:rFonts w:ascii="Arial" w:hAnsi="Arial" w:cs="Arial"/>
          <w:sz w:val="16"/>
          <w:szCs w:val="16"/>
        </w:rPr>
        <w:t>on-</w:t>
      </w:r>
      <w:r w:rsidR="00D43D8D">
        <w:rPr>
          <w:rFonts w:ascii="Arial" w:hAnsi="Arial" w:cs="Arial"/>
          <w:sz w:val="16"/>
          <w:szCs w:val="16"/>
        </w:rPr>
        <w:t>c</w:t>
      </w:r>
      <w:r w:rsidRPr="00667E2B">
        <w:rPr>
          <w:rFonts w:ascii="Arial" w:hAnsi="Arial" w:cs="Arial"/>
          <w:sz w:val="16"/>
          <w:szCs w:val="16"/>
        </w:rPr>
        <w:t xml:space="preserve">orporate Commonwealth </w:t>
      </w:r>
      <w:r w:rsidR="00D43D8D">
        <w:rPr>
          <w:rFonts w:ascii="Arial" w:hAnsi="Arial" w:cs="Arial"/>
          <w:sz w:val="16"/>
          <w:szCs w:val="16"/>
        </w:rPr>
        <w:t>e</w:t>
      </w:r>
      <w:r w:rsidRPr="00667E2B">
        <w:rPr>
          <w:rFonts w:ascii="Arial" w:hAnsi="Arial" w:cs="Arial"/>
          <w:sz w:val="16"/>
          <w:szCs w:val="16"/>
        </w:rPr>
        <w:t>ntity), which are then paid to Creative Australia and are considered ‘</w:t>
      </w:r>
      <w:r w:rsidR="003352C5">
        <w:rPr>
          <w:rFonts w:ascii="Arial" w:hAnsi="Arial" w:cs="Arial"/>
          <w:sz w:val="16"/>
          <w:szCs w:val="16"/>
        </w:rPr>
        <w:t>Departmental</w:t>
      </w:r>
      <w:r w:rsidRPr="00667E2B">
        <w:rPr>
          <w:rFonts w:ascii="Arial" w:hAnsi="Arial" w:cs="Arial"/>
          <w:sz w:val="16"/>
          <w:szCs w:val="16"/>
        </w:rPr>
        <w:t>’ for all purposes.</w:t>
      </w:r>
    </w:p>
    <w:p w14:paraId="6B1A625F" w14:textId="6E20CA59" w:rsidR="00A3133B" w:rsidRPr="00667E2B" w:rsidRDefault="00A3133B" w:rsidP="00A3133B">
      <w:pPr>
        <w:pStyle w:val="Heading3-CreativeAustralia"/>
        <w:spacing w:before="240" w:after="240"/>
        <w:ind w:left="567" w:hanging="567"/>
      </w:pPr>
      <w:bookmarkStart w:id="18" w:name="_Toc163480310"/>
      <w:bookmarkStart w:id="19" w:name="_Toc165838171"/>
      <w:r w:rsidRPr="00667E2B">
        <w:t>1.3</w:t>
      </w:r>
      <w:r w:rsidRPr="00667E2B">
        <w:tab/>
        <w:t>Budget measures</w:t>
      </w:r>
      <w:bookmarkEnd w:id="18"/>
      <w:bookmarkEnd w:id="19"/>
    </w:p>
    <w:p w14:paraId="6E3CBE49" w14:textId="008A151D" w:rsidR="00A3133B" w:rsidRDefault="00A3133B" w:rsidP="00A3133B">
      <w:pPr>
        <w:spacing w:line="240" w:lineRule="auto"/>
        <w:rPr>
          <w:sz w:val="20"/>
        </w:rPr>
      </w:pPr>
      <w:r w:rsidRPr="00667E2B">
        <w:rPr>
          <w:sz w:val="20"/>
        </w:rPr>
        <w:t xml:space="preserve">There are no new measures relating to Creative Australia for the </w:t>
      </w:r>
      <w:r w:rsidR="000E0F47" w:rsidRPr="00667E2B">
        <w:rPr>
          <w:sz w:val="20"/>
        </w:rPr>
        <w:t>202</w:t>
      </w:r>
      <w:r w:rsidR="001337F9" w:rsidRPr="00667E2B">
        <w:rPr>
          <w:sz w:val="20"/>
        </w:rPr>
        <w:t>5</w:t>
      </w:r>
      <w:r w:rsidR="000E0F47" w:rsidRPr="00667E2B">
        <w:rPr>
          <w:rFonts w:ascii="Arial" w:eastAsia="Calibri" w:hAnsi="Arial" w:cs="Arial"/>
          <w:sz w:val="16"/>
          <w:szCs w:val="16"/>
          <w:lang w:eastAsia="en-US"/>
        </w:rPr>
        <w:t>–</w:t>
      </w:r>
      <w:r w:rsidR="000E0F47" w:rsidRPr="00667E2B">
        <w:rPr>
          <w:sz w:val="20"/>
        </w:rPr>
        <w:t>2</w:t>
      </w:r>
      <w:r w:rsidR="001337F9" w:rsidRPr="00667E2B">
        <w:rPr>
          <w:sz w:val="20"/>
        </w:rPr>
        <w:t>6</w:t>
      </w:r>
      <w:r w:rsidR="000E0F47" w:rsidRPr="00667E2B">
        <w:rPr>
          <w:sz w:val="20"/>
        </w:rPr>
        <w:t xml:space="preserve"> Budget</w:t>
      </w:r>
      <w:r w:rsidRPr="00667E2B">
        <w:rPr>
          <w:sz w:val="20"/>
        </w:rPr>
        <w:t>.</w:t>
      </w:r>
    </w:p>
    <w:p w14:paraId="2B5CE664" w14:textId="60DD04E0" w:rsidR="00A3133B" w:rsidRPr="00810C6A" w:rsidRDefault="00A3133B" w:rsidP="00A3133B">
      <w:pPr>
        <w:pStyle w:val="Heading2-CreativeAustralia"/>
      </w:pPr>
      <w:r>
        <w:br w:type="page"/>
      </w:r>
      <w:bookmarkStart w:id="20" w:name="_Toc163480311"/>
      <w:bookmarkStart w:id="21" w:name="_Toc165838172"/>
      <w:r w:rsidRPr="00810C6A">
        <w:lastRenderedPageBreak/>
        <w:t>Section 2: Outcomes and planned performance</w:t>
      </w:r>
      <w:bookmarkEnd w:id="20"/>
      <w:bookmarkEnd w:id="21"/>
    </w:p>
    <w:p w14:paraId="25FF4526" w14:textId="77777777" w:rsidR="00A3133B" w:rsidRPr="00667E2B" w:rsidRDefault="00A3133B" w:rsidP="00A3133B">
      <w:pPr>
        <w:rPr>
          <w:sz w:val="20"/>
        </w:rPr>
      </w:pPr>
      <w:r w:rsidRPr="00667E2B">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4D0C8CD5" w14:textId="77777777" w:rsidR="00A3133B" w:rsidRPr="00667E2B" w:rsidRDefault="00A3133B" w:rsidP="00A3133B">
      <w:pPr>
        <w:rPr>
          <w:i/>
          <w:sz w:val="20"/>
        </w:rPr>
      </w:pPr>
      <w:r w:rsidRPr="00667E2B">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3133B" w:rsidRPr="001C6402" w14:paraId="027BD449" w14:textId="77777777" w:rsidTr="00FA354D">
        <w:tc>
          <w:tcPr>
            <w:tcW w:w="7700" w:type="dxa"/>
            <w:shd w:val="clear" w:color="auto" w:fill="auto"/>
          </w:tcPr>
          <w:p w14:paraId="7583B2E6" w14:textId="77777777" w:rsidR="00A3133B" w:rsidRPr="00667E2B" w:rsidRDefault="00A3133B" w:rsidP="00FA354D">
            <w:pPr>
              <w:spacing w:before="120" w:after="120" w:line="240" w:lineRule="auto"/>
              <w:rPr>
                <w:b/>
                <w:sz w:val="20"/>
              </w:rPr>
            </w:pPr>
            <w:r w:rsidRPr="00667E2B">
              <w:rPr>
                <w:b/>
                <w:sz w:val="20"/>
              </w:rPr>
              <w:t>Note:</w:t>
            </w:r>
          </w:p>
          <w:p w14:paraId="5873147E" w14:textId="77777777" w:rsidR="00A3133B" w:rsidRPr="00667E2B" w:rsidRDefault="00A3133B" w:rsidP="00FA354D">
            <w:pPr>
              <w:rPr>
                <w:sz w:val="20"/>
              </w:rPr>
            </w:pPr>
            <w:r w:rsidRPr="00667E2B">
              <w:rPr>
                <w:sz w:val="20"/>
              </w:rPr>
              <w:t xml:space="preserve">Performance reporting requirements in the Portfolio Budget Statements are part of the Commonwealth performance framework established by the </w:t>
            </w:r>
            <w:r w:rsidRPr="00667E2B">
              <w:rPr>
                <w:i/>
                <w:sz w:val="20"/>
              </w:rPr>
              <w:t>Public Governance, Performance and Accountability Act 2013</w:t>
            </w:r>
            <w:r w:rsidRPr="00667E2B">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4D7A52B8" w14:textId="1FE6BE92" w:rsidR="00667E2B" w:rsidRPr="001C6402" w:rsidRDefault="00667E2B" w:rsidP="00667E2B">
            <w:r>
              <w:t xml:space="preserve">The most recent corporate plan for Creative Australia can be found at: </w:t>
            </w:r>
            <w:hyperlink r:id="rId22" w:history="1">
              <w:r w:rsidRPr="003F0036">
                <w:rPr>
                  <w:rStyle w:val="Hyperlink"/>
                </w:rPr>
                <w:t>https://creative.gov.au/about-us/strategy-and-corporate-plan/</w:t>
              </w:r>
            </w:hyperlink>
          </w:p>
          <w:p w14:paraId="033AD14B" w14:textId="7229AD18" w:rsidR="00A3133B" w:rsidRPr="006C2CBC" w:rsidRDefault="00667E2B" w:rsidP="00667E2B">
            <w:pPr>
              <w:rPr>
                <w:sz w:val="20"/>
              </w:rPr>
            </w:pPr>
            <w:r>
              <w:t xml:space="preserve">The most recent annual performance statement can be found at: </w:t>
            </w:r>
            <w:hyperlink r:id="rId23" w:history="1">
              <w:r w:rsidRPr="003F0036">
                <w:rPr>
                  <w:rStyle w:val="Hyperlink"/>
                </w:rPr>
                <w:t>https://creative.gov.au/about-us/corporate-documents/annual-reports/</w:t>
              </w:r>
            </w:hyperlink>
          </w:p>
        </w:tc>
      </w:tr>
    </w:tbl>
    <w:p w14:paraId="7F2630E6" w14:textId="77777777" w:rsidR="00A3133B" w:rsidRDefault="00A3133B" w:rsidP="00A3133B">
      <w:pPr>
        <w:spacing w:before="0" w:after="0" w:line="240" w:lineRule="auto"/>
        <w:rPr>
          <w:highlight w:val="yellow"/>
        </w:rPr>
      </w:pPr>
      <w:bookmarkStart w:id="22" w:name="_Toc163480312"/>
      <w:r>
        <w:rPr>
          <w:b/>
          <w:highlight w:val="yellow"/>
        </w:rPr>
        <w:br w:type="page"/>
      </w:r>
    </w:p>
    <w:p w14:paraId="772EE8F4" w14:textId="3F6756E1" w:rsidR="00A3133B" w:rsidRPr="006C2CBC" w:rsidRDefault="00A3133B" w:rsidP="00A3133B">
      <w:pPr>
        <w:pStyle w:val="Heading3-CreativeAustralia"/>
        <w:spacing w:after="240"/>
        <w:ind w:left="567" w:hanging="567"/>
        <w:rPr>
          <w:b w:val="0"/>
        </w:rPr>
      </w:pPr>
      <w:bookmarkStart w:id="23" w:name="_Toc165838173"/>
      <w:r>
        <w:lastRenderedPageBreak/>
        <w:t>2.1</w:t>
      </w:r>
      <w:r w:rsidRPr="00F743D8">
        <w:t xml:space="preserve"> </w:t>
      </w:r>
      <w:r w:rsidRPr="00F743D8">
        <w:tab/>
      </w:r>
      <w:r w:rsidRPr="006C2CBC">
        <w:rPr>
          <w:b w:val="0"/>
        </w:rPr>
        <w:t>Budgeted expenses and performance for Outcome 1</w:t>
      </w:r>
      <w:bookmarkEnd w:id="22"/>
      <w:bookmarkEnd w:id="2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3133B" w:rsidRPr="006C2CBC" w14:paraId="22EA3C64" w14:textId="77777777" w:rsidTr="00FA354D">
        <w:tc>
          <w:tcPr>
            <w:tcW w:w="7713" w:type="dxa"/>
            <w:shd w:val="clear" w:color="auto" w:fill="E6E6E6"/>
          </w:tcPr>
          <w:p w14:paraId="5DABCD27" w14:textId="77777777" w:rsidR="00A3133B" w:rsidRPr="006C2CBC" w:rsidRDefault="00A3133B" w:rsidP="00FA354D">
            <w:pPr>
              <w:spacing w:before="0" w:after="0" w:line="240" w:lineRule="auto"/>
              <w:rPr>
                <w:rFonts w:ascii="Arial Bold" w:hAnsi="Arial Bold" w:cs="Arial"/>
                <w:sz w:val="20"/>
              </w:rPr>
            </w:pPr>
            <w:r w:rsidRPr="006C2CBC">
              <w:rPr>
                <w:rFonts w:ascii="Arial Bold" w:eastAsia="Arial" w:hAnsi="Arial Bold" w:cs="Arial"/>
                <w:sz w:val="20"/>
              </w:rPr>
              <w:t xml:space="preserve">Outcome 1: </w:t>
            </w:r>
            <w:r w:rsidRPr="006C2CBC">
              <w:rPr>
                <w:rFonts w:ascii="Arial Bold" w:hAnsi="Arial Bold" w:cs="Arial"/>
                <w:sz w:val="20"/>
              </w:rPr>
              <w:t>Local and global audiences enjoy the benefits of thriving, dynamic and sustainable cultural and creative industries supported through investment, development, partnerships, advice and recognition for Australian artists and arts organisations</w:t>
            </w:r>
          </w:p>
        </w:tc>
      </w:tr>
    </w:tbl>
    <w:p w14:paraId="0F1B9F66" w14:textId="77777777" w:rsidR="00A3133B" w:rsidRPr="00667E2B" w:rsidRDefault="00A3133B" w:rsidP="006302CC">
      <w:pPr>
        <w:rPr>
          <w:rFonts w:ascii="Arial Bold" w:hAnsi="Arial Bold" w:cs="Arial"/>
          <w:b/>
          <w:sz w:val="20"/>
        </w:rPr>
      </w:pPr>
      <w:r w:rsidRPr="00667E2B">
        <w:rPr>
          <w:rFonts w:ascii="Arial Bold" w:hAnsi="Arial Bold" w:cs="Arial"/>
          <w:b/>
          <w:sz w:val="20"/>
        </w:rPr>
        <w:t>Budgeted expenses for Outcome 1</w:t>
      </w:r>
    </w:p>
    <w:p w14:paraId="31BEC214" w14:textId="77777777" w:rsidR="00A3133B" w:rsidRPr="00667E2B" w:rsidRDefault="00A3133B" w:rsidP="00A3133B">
      <w:pPr>
        <w:rPr>
          <w:sz w:val="20"/>
        </w:rPr>
      </w:pPr>
      <w:r w:rsidRPr="00667E2B">
        <w:rPr>
          <w:sz w:val="20"/>
        </w:rPr>
        <w:t>This table shows how much Creative Australia intends to spend (on an accrual basis) on achieving the outcome, broken down by program</w:t>
      </w:r>
    </w:p>
    <w:p w14:paraId="7E2851AD" w14:textId="77777777" w:rsidR="00A3133B" w:rsidRPr="00667E2B" w:rsidRDefault="00A3133B" w:rsidP="00A3133B">
      <w:pPr>
        <w:pStyle w:val="TableHeading"/>
      </w:pPr>
      <w:r w:rsidRPr="00667E2B">
        <w:t>Table 2.1.1: Budgeted expenses for Outcome 1</w:t>
      </w:r>
    </w:p>
    <w:tbl>
      <w:tblPr>
        <w:tblW w:w="5000" w:type="pct"/>
        <w:tblLook w:val="04A0" w:firstRow="1" w:lastRow="0" w:firstColumn="1" w:lastColumn="0" w:noHBand="0" w:noVBand="1"/>
      </w:tblPr>
      <w:tblGrid>
        <w:gridCol w:w="3296"/>
        <w:gridCol w:w="928"/>
        <w:gridCol w:w="871"/>
        <w:gridCol w:w="871"/>
        <w:gridCol w:w="871"/>
        <w:gridCol w:w="873"/>
      </w:tblGrid>
      <w:tr w:rsidR="00731ECE" w:rsidRPr="00667E2B" w14:paraId="00B294CC" w14:textId="77777777" w:rsidTr="00731ECE">
        <w:trPr>
          <w:trHeight w:val="204"/>
        </w:trPr>
        <w:tc>
          <w:tcPr>
            <w:tcW w:w="2137" w:type="pct"/>
            <w:tcBorders>
              <w:top w:val="single" w:sz="4" w:space="0" w:color="auto"/>
              <w:left w:val="nil"/>
              <w:bottom w:val="nil"/>
              <w:right w:val="nil"/>
            </w:tcBorders>
            <w:shd w:val="clear" w:color="auto" w:fill="auto"/>
            <w:vAlign w:val="center"/>
            <w:hideMark/>
          </w:tcPr>
          <w:p w14:paraId="6BD266EF" w14:textId="77777777" w:rsidR="00731ECE" w:rsidRPr="00667E2B" w:rsidRDefault="00731ECE" w:rsidP="00731ECE">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1C3E03B" w14:textId="406E33CD" w:rsidR="00731ECE" w:rsidRPr="00667E2B" w:rsidRDefault="00731ECE" w:rsidP="00731ECE">
            <w:pPr>
              <w:spacing w:before="0" w:after="0" w:line="240" w:lineRule="auto"/>
              <w:jc w:val="right"/>
              <w:rPr>
                <w:rFonts w:ascii="Arial" w:hAnsi="Arial" w:cs="Arial"/>
                <w:sz w:val="16"/>
                <w:szCs w:val="16"/>
              </w:rPr>
            </w:pPr>
            <w:r w:rsidRPr="00667E2B">
              <w:rPr>
                <w:rFonts w:ascii="Arial" w:hAnsi="Arial" w:cs="Arial"/>
                <w:sz w:val="16"/>
                <w:szCs w:val="16"/>
              </w:rPr>
              <w:t>2024-25</w:t>
            </w:r>
            <w:r w:rsidRPr="00667E2B">
              <w:rPr>
                <w:rFonts w:ascii="Arial" w:hAnsi="Arial" w:cs="Arial"/>
                <w:sz w:val="16"/>
                <w:szCs w:val="16"/>
              </w:rPr>
              <w:br/>
              <w:t>Estimated</w:t>
            </w:r>
            <w:r w:rsidRPr="00667E2B">
              <w:rPr>
                <w:rFonts w:ascii="Arial" w:hAnsi="Arial" w:cs="Arial"/>
                <w:sz w:val="16"/>
                <w:szCs w:val="16"/>
              </w:rPr>
              <w:br/>
              <w:t>actual</w:t>
            </w:r>
            <w:r w:rsidRPr="00667E2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527DDF38" w14:textId="6E72DE81" w:rsidR="00731ECE" w:rsidRPr="00667E2B" w:rsidRDefault="00731ECE" w:rsidP="00731ECE">
            <w:pPr>
              <w:spacing w:before="0" w:after="0" w:line="240" w:lineRule="auto"/>
              <w:jc w:val="right"/>
              <w:rPr>
                <w:rFonts w:ascii="Arial" w:hAnsi="Arial" w:cs="Arial"/>
                <w:sz w:val="16"/>
                <w:szCs w:val="16"/>
              </w:rPr>
            </w:pPr>
            <w:r w:rsidRPr="00667E2B">
              <w:rPr>
                <w:rFonts w:ascii="Arial" w:hAnsi="Arial" w:cs="Arial"/>
                <w:sz w:val="16"/>
                <w:szCs w:val="16"/>
              </w:rPr>
              <w:t>2025-26</w:t>
            </w:r>
            <w:r w:rsidRPr="00667E2B">
              <w:rPr>
                <w:rFonts w:ascii="Arial" w:hAnsi="Arial" w:cs="Arial"/>
                <w:sz w:val="16"/>
                <w:szCs w:val="16"/>
              </w:rPr>
              <w:br/>
              <w:t>Budget</w:t>
            </w:r>
            <w:r w:rsidRPr="00667E2B">
              <w:rPr>
                <w:rFonts w:ascii="Arial" w:hAnsi="Arial" w:cs="Arial"/>
                <w:sz w:val="16"/>
                <w:szCs w:val="16"/>
              </w:rPr>
              <w:br/>
            </w:r>
            <w:r w:rsidRPr="00667E2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41E9527E" w14:textId="660D6056" w:rsidR="00731ECE" w:rsidRPr="00667E2B" w:rsidRDefault="00731ECE" w:rsidP="00731ECE">
            <w:pPr>
              <w:spacing w:before="0" w:after="0" w:line="240" w:lineRule="auto"/>
              <w:jc w:val="right"/>
              <w:rPr>
                <w:rFonts w:ascii="Arial" w:hAnsi="Arial" w:cs="Arial"/>
                <w:sz w:val="16"/>
                <w:szCs w:val="16"/>
              </w:rPr>
            </w:pPr>
            <w:r w:rsidRPr="00667E2B">
              <w:rPr>
                <w:rFonts w:ascii="Arial" w:hAnsi="Arial" w:cs="Arial"/>
                <w:sz w:val="16"/>
                <w:szCs w:val="16"/>
              </w:rPr>
              <w:t>2026-27</w:t>
            </w:r>
            <w:r w:rsidRPr="00667E2B">
              <w:rPr>
                <w:rFonts w:ascii="Arial" w:hAnsi="Arial" w:cs="Arial"/>
                <w:sz w:val="16"/>
                <w:szCs w:val="16"/>
              </w:rPr>
              <w:br/>
              <w:t>Forward</w:t>
            </w:r>
            <w:r w:rsidRPr="00667E2B">
              <w:rPr>
                <w:rFonts w:ascii="Arial" w:hAnsi="Arial" w:cs="Arial"/>
                <w:sz w:val="16"/>
                <w:szCs w:val="16"/>
              </w:rPr>
              <w:br/>
              <w:t>estimate</w:t>
            </w:r>
            <w:r w:rsidRPr="00667E2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F0E92E0" w14:textId="6B94DE37" w:rsidR="00731ECE" w:rsidRPr="00667E2B" w:rsidRDefault="00731ECE" w:rsidP="00731ECE">
            <w:pPr>
              <w:spacing w:before="0" w:after="0" w:line="240" w:lineRule="auto"/>
              <w:jc w:val="right"/>
              <w:rPr>
                <w:rFonts w:ascii="Arial" w:hAnsi="Arial" w:cs="Arial"/>
                <w:sz w:val="16"/>
                <w:szCs w:val="16"/>
              </w:rPr>
            </w:pPr>
            <w:r w:rsidRPr="00667E2B">
              <w:rPr>
                <w:rFonts w:ascii="Arial" w:hAnsi="Arial" w:cs="Arial"/>
                <w:sz w:val="16"/>
                <w:szCs w:val="16"/>
              </w:rPr>
              <w:t>2027-28</w:t>
            </w:r>
            <w:r w:rsidRPr="00667E2B">
              <w:rPr>
                <w:rFonts w:ascii="Arial" w:hAnsi="Arial" w:cs="Arial"/>
                <w:sz w:val="16"/>
                <w:szCs w:val="16"/>
              </w:rPr>
              <w:br/>
              <w:t>Forward</w:t>
            </w:r>
            <w:r w:rsidRPr="00667E2B">
              <w:rPr>
                <w:rFonts w:ascii="Arial" w:hAnsi="Arial" w:cs="Arial"/>
                <w:sz w:val="16"/>
                <w:szCs w:val="16"/>
              </w:rPr>
              <w:br/>
              <w:t>estimate</w:t>
            </w:r>
            <w:r w:rsidRPr="00667E2B">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5D2572D1" w14:textId="1594CCA0" w:rsidR="00731ECE" w:rsidRPr="00667E2B" w:rsidRDefault="00731ECE" w:rsidP="00731ECE">
            <w:pPr>
              <w:spacing w:before="0" w:after="0" w:line="240" w:lineRule="auto"/>
              <w:jc w:val="right"/>
              <w:rPr>
                <w:rFonts w:ascii="Arial" w:hAnsi="Arial" w:cs="Arial"/>
                <w:sz w:val="16"/>
                <w:szCs w:val="16"/>
              </w:rPr>
            </w:pPr>
            <w:r w:rsidRPr="00667E2B">
              <w:rPr>
                <w:rFonts w:ascii="Arial" w:hAnsi="Arial" w:cs="Arial"/>
                <w:sz w:val="16"/>
                <w:szCs w:val="16"/>
              </w:rPr>
              <w:t>2028-29</w:t>
            </w:r>
            <w:r w:rsidRPr="00667E2B">
              <w:rPr>
                <w:rFonts w:ascii="Arial" w:hAnsi="Arial" w:cs="Arial"/>
                <w:sz w:val="16"/>
                <w:szCs w:val="16"/>
              </w:rPr>
              <w:br/>
              <w:t>Forward</w:t>
            </w:r>
            <w:r w:rsidRPr="00667E2B">
              <w:rPr>
                <w:rFonts w:ascii="Arial" w:hAnsi="Arial" w:cs="Arial"/>
                <w:sz w:val="16"/>
                <w:szCs w:val="16"/>
              </w:rPr>
              <w:br/>
              <w:t>estimate</w:t>
            </w:r>
            <w:r w:rsidRPr="00667E2B">
              <w:rPr>
                <w:rFonts w:ascii="Arial" w:hAnsi="Arial" w:cs="Arial"/>
                <w:sz w:val="16"/>
                <w:szCs w:val="16"/>
              </w:rPr>
              <w:br/>
              <w:t>$'000</w:t>
            </w:r>
          </w:p>
        </w:tc>
      </w:tr>
      <w:tr w:rsidR="00A3133B" w:rsidRPr="00667E2B" w14:paraId="32467730" w14:textId="77777777" w:rsidTr="00667E2B">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5E02F38E" w14:textId="77777777" w:rsidR="00A3133B" w:rsidRPr="00667E2B" w:rsidRDefault="00A3133B" w:rsidP="00FA354D">
            <w:pPr>
              <w:spacing w:before="0" w:after="0" w:line="240" w:lineRule="auto"/>
              <w:rPr>
                <w:rFonts w:ascii="Arial" w:hAnsi="Arial" w:cs="Arial"/>
                <w:b/>
                <w:bCs/>
                <w:sz w:val="16"/>
                <w:szCs w:val="16"/>
              </w:rPr>
            </w:pPr>
            <w:r w:rsidRPr="00667E2B">
              <w:rPr>
                <w:rFonts w:ascii="Arial" w:hAnsi="Arial" w:cs="Arial"/>
                <w:b/>
                <w:bCs/>
                <w:sz w:val="16"/>
                <w:szCs w:val="16"/>
              </w:rPr>
              <w:t>Program 1.1: To champion and invest in arts and creativity for a dynamic creative Australia.</w:t>
            </w:r>
          </w:p>
        </w:tc>
      </w:tr>
      <w:tr w:rsidR="00A3133B" w:rsidRPr="00667E2B" w14:paraId="202DB4B9" w14:textId="77777777" w:rsidTr="00667E2B">
        <w:trPr>
          <w:trHeight w:val="204"/>
        </w:trPr>
        <w:tc>
          <w:tcPr>
            <w:tcW w:w="2137" w:type="pct"/>
            <w:tcBorders>
              <w:top w:val="nil"/>
              <w:left w:val="nil"/>
              <w:bottom w:val="nil"/>
              <w:right w:val="nil"/>
            </w:tcBorders>
            <w:shd w:val="clear" w:color="auto" w:fill="auto"/>
            <w:noWrap/>
            <w:vAlign w:val="bottom"/>
            <w:hideMark/>
          </w:tcPr>
          <w:p w14:paraId="54574141" w14:textId="77777777" w:rsidR="00A3133B" w:rsidRPr="00667E2B" w:rsidRDefault="00A3133B" w:rsidP="00FA354D">
            <w:pPr>
              <w:spacing w:before="0" w:after="0" w:line="240" w:lineRule="auto"/>
              <w:rPr>
                <w:rFonts w:ascii="Arial" w:hAnsi="Arial" w:cs="Arial"/>
                <w:sz w:val="16"/>
                <w:szCs w:val="16"/>
              </w:rPr>
            </w:pPr>
            <w:r w:rsidRPr="00667E2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326F4C21" w14:textId="77777777" w:rsidR="00A3133B" w:rsidRPr="00667E2B"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2C86EF1" w14:textId="77777777" w:rsidR="00A3133B" w:rsidRPr="00667E2B"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E551568" w14:textId="77777777" w:rsidR="00A3133B" w:rsidRPr="00667E2B"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7122E203" w14:textId="77777777" w:rsidR="00A3133B" w:rsidRPr="00667E2B" w:rsidRDefault="00A3133B" w:rsidP="00FA354D">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624585DF" w14:textId="77777777" w:rsidR="00A3133B" w:rsidRPr="00667E2B" w:rsidRDefault="00A3133B" w:rsidP="00FA354D">
            <w:pPr>
              <w:spacing w:before="0" w:after="0" w:line="240" w:lineRule="auto"/>
              <w:jc w:val="right"/>
              <w:rPr>
                <w:rFonts w:ascii="Times New Roman" w:hAnsi="Times New Roman"/>
                <w:sz w:val="20"/>
              </w:rPr>
            </w:pPr>
          </w:p>
        </w:tc>
      </w:tr>
      <w:tr w:rsidR="00667E2B" w:rsidRPr="00667E2B" w14:paraId="332BCA5A" w14:textId="77777777" w:rsidTr="00667E2B">
        <w:trPr>
          <w:trHeight w:val="204"/>
        </w:trPr>
        <w:tc>
          <w:tcPr>
            <w:tcW w:w="2137" w:type="pct"/>
            <w:tcBorders>
              <w:top w:val="nil"/>
              <w:left w:val="nil"/>
              <w:bottom w:val="nil"/>
              <w:right w:val="nil"/>
            </w:tcBorders>
            <w:shd w:val="clear" w:color="auto" w:fill="auto"/>
            <w:vAlign w:val="bottom"/>
            <w:hideMark/>
          </w:tcPr>
          <w:p w14:paraId="147AE896" w14:textId="6AA6729A" w:rsidR="00667E2B" w:rsidRPr="00667E2B" w:rsidRDefault="00667E2B" w:rsidP="00667E2B">
            <w:pPr>
              <w:spacing w:before="0" w:after="0" w:line="240" w:lineRule="auto"/>
              <w:ind w:left="113"/>
              <w:rPr>
                <w:rFonts w:ascii="Arial" w:hAnsi="Arial" w:cs="Arial"/>
                <w:sz w:val="16"/>
                <w:szCs w:val="16"/>
              </w:rPr>
            </w:pPr>
            <w:r w:rsidRPr="00667E2B">
              <w:rPr>
                <w:rFonts w:ascii="Arial" w:hAnsi="Arial" w:cs="Arial"/>
                <w:sz w:val="16"/>
                <w:szCs w:val="16"/>
              </w:rPr>
              <w:t xml:space="preserve">Ordinary annual services (Appropriation Bill </w:t>
            </w:r>
            <w:r>
              <w:rPr>
                <w:rFonts w:ascii="Arial" w:hAnsi="Arial" w:cs="Arial"/>
                <w:sz w:val="16"/>
                <w:szCs w:val="16"/>
              </w:rPr>
              <w:t>(</w:t>
            </w:r>
            <w:r w:rsidRPr="00667E2B">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A3991FE" w14:textId="3630D78C" w:rsidR="00667E2B" w:rsidRPr="00667E2B" w:rsidRDefault="00667E2B" w:rsidP="00667E2B">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289,649</w:t>
            </w:r>
          </w:p>
        </w:tc>
        <w:tc>
          <w:tcPr>
            <w:tcW w:w="565" w:type="pct"/>
            <w:tcBorders>
              <w:top w:val="nil"/>
              <w:left w:val="nil"/>
              <w:bottom w:val="nil"/>
              <w:right w:val="nil"/>
            </w:tcBorders>
            <w:shd w:val="clear" w:color="000000" w:fill="E6E6E6"/>
            <w:noWrap/>
            <w:vAlign w:val="bottom"/>
            <w:hideMark/>
          </w:tcPr>
          <w:p w14:paraId="1DA28C66" w14:textId="7F67FE6C"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311,964</w:t>
            </w:r>
          </w:p>
        </w:tc>
        <w:tc>
          <w:tcPr>
            <w:tcW w:w="565" w:type="pct"/>
            <w:tcBorders>
              <w:top w:val="nil"/>
              <w:left w:val="nil"/>
              <w:bottom w:val="nil"/>
              <w:right w:val="nil"/>
            </w:tcBorders>
            <w:shd w:val="clear" w:color="auto" w:fill="auto"/>
            <w:noWrap/>
            <w:vAlign w:val="bottom"/>
            <w:hideMark/>
          </w:tcPr>
          <w:p w14:paraId="7FF0F7B2" w14:textId="186B77A1"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329,060</w:t>
            </w:r>
          </w:p>
        </w:tc>
        <w:tc>
          <w:tcPr>
            <w:tcW w:w="565" w:type="pct"/>
            <w:tcBorders>
              <w:top w:val="nil"/>
              <w:left w:val="nil"/>
              <w:bottom w:val="nil"/>
              <w:right w:val="nil"/>
            </w:tcBorders>
            <w:shd w:val="clear" w:color="auto" w:fill="auto"/>
            <w:noWrap/>
            <w:vAlign w:val="bottom"/>
            <w:hideMark/>
          </w:tcPr>
          <w:p w14:paraId="5A5B7547" w14:textId="3E81247A"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335,669</w:t>
            </w:r>
          </w:p>
        </w:tc>
        <w:tc>
          <w:tcPr>
            <w:tcW w:w="566" w:type="pct"/>
            <w:tcBorders>
              <w:top w:val="nil"/>
              <w:left w:val="nil"/>
              <w:bottom w:val="nil"/>
              <w:right w:val="nil"/>
            </w:tcBorders>
            <w:shd w:val="clear" w:color="auto" w:fill="auto"/>
            <w:noWrap/>
            <w:vAlign w:val="bottom"/>
            <w:hideMark/>
          </w:tcPr>
          <w:p w14:paraId="01AF0A53" w14:textId="596DAB54"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341,689</w:t>
            </w:r>
          </w:p>
        </w:tc>
      </w:tr>
      <w:tr w:rsidR="00667E2B" w:rsidRPr="00667E2B" w14:paraId="7381EB6E" w14:textId="77777777" w:rsidTr="00667E2B">
        <w:trPr>
          <w:trHeight w:val="204"/>
        </w:trPr>
        <w:tc>
          <w:tcPr>
            <w:tcW w:w="2137" w:type="pct"/>
            <w:tcBorders>
              <w:top w:val="nil"/>
              <w:left w:val="nil"/>
              <w:bottom w:val="nil"/>
              <w:right w:val="nil"/>
            </w:tcBorders>
            <w:shd w:val="clear" w:color="auto" w:fill="auto"/>
            <w:vAlign w:val="bottom"/>
            <w:hideMark/>
          </w:tcPr>
          <w:p w14:paraId="31FE9B04" w14:textId="77777777" w:rsidR="00667E2B" w:rsidRPr="00667E2B" w:rsidRDefault="00667E2B" w:rsidP="00667E2B">
            <w:pPr>
              <w:spacing w:before="0" w:after="0" w:line="240" w:lineRule="auto"/>
              <w:rPr>
                <w:rFonts w:ascii="Arial" w:hAnsi="Arial" w:cs="Arial"/>
                <w:sz w:val="16"/>
                <w:szCs w:val="16"/>
              </w:rPr>
            </w:pPr>
            <w:r w:rsidRPr="00667E2B">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0F8DBB67" w14:textId="7CBCEE74" w:rsidR="00667E2B" w:rsidRPr="00667E2B" w:rsidRDefault="00667E2B" w:rsidP="00667E2B">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16,989</w:t>
            </w:r>
          </w:p>
        </w:tc>
        <w:tc>
          <w:tcPr>
            <w:tcW w:w="565" w:type="pct"/>
            <w:tcBorders>
              <w:top w:val="nil"/>
              <w:left w:val="nil"/>
              <w:bottom w:val="nil"/>
              <w:right w:val="nil"/>
            </w:tcBorders>
            <w:shd w:val="clear" w:color="000000" w:fill="E6E6E6"/>
            <w:noWrap/>
            <w:vAlign w:val="bottom"/>
            <w:hideMark/>
          </w:tcPr>
          <w:p w14:paraId="4B5B14D1" w14:textId="7349D5E8"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6,050</w:t>
            </w:r>
          </w:p>
        </w:tc>
        <w:tc>
          <w:tcPr>
            <w:tcW w:w="565" w:type="pct"/>
            <w:tcBorders>
              <w:top w:val="nil"/>
              <w:left w:val="nil"/>
              <w:bottom w:val="nil"/>
              <w:right w:val="nil"/>
            </w:tcBorders>
            <w:shd w:val="clear" w:color="auto" w:fill="auto"/>
            <w:noWrap/>
            <w:vAlign w:val="bottom"/>
            <w:hideMark/>
          </w:tcPr>
          <w:p w14:paraId="003A6AD3" w14:textId="026F32F5"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5,462</w:t>
            </w:r>
          </w:p>
        </w:tc>
        <w:tc>
          <w:tcPr>
            <w:tcW w:w="565" w:type="pct"/>
            <w:tcBorders>
              <w:top w:val="nil"/>
              <w:left w:val="nil"/>
              <w:bottom w:val="nil"/>
              <w:right w:val="nil"/>
            </w:tcBorders>
            <w:shd w:val="clear" w:color="auto" w:fill="auto"/>
            <w:noWrap/>
            <w:vAlign w:val="bottom"/>
            <w:hideMark/>
          </w:tcPr>
          <w:p w14:paraId="5C20CC69" w14:textId="1F7A5635"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6,074</w:t>
            </w:r>
          </w:p>
        </w:tc>
        <w:tc>
          <w:tcPr>
            <w:tcW w:w="566" w:type="pct"/>
            <w:tcBorders>
              <w:top w:val="nil"/>
              <w:left w:val="nil"/>
              <w:bottom w:val="nil"/>
              <w:right w:val="nil"/>
            </w:tcBorders>
            <w:shd w:val="clear" w:color="auto" w:fill="auto"/>
            <w:noWrap/>
            <w:vAlign w:val="bottom"/>
            <w:hideMark/>
          </w:tcPr>
          <w:p w14:paraId="714EB4FB" w14:textId="36ED5630"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6,384</w:t>
            </w:r>
          </w:p>
        </w:tc>
      </w:tr>
      <w:tr w:rsidR="00667E2B" w:rsidRPr="00667E2B" w14:paraId="5426B046" w14:textId="77777777" w:rsidTr="00667E2B">
        <w:trPr>
          <w:trHeight w:val="204"/>
        </w:trPr>
        <w:tc>
          <w:tcPr>
            <w:tcW w:w="2137" w:type="pct"/>
            <w:tcBorders>
              <w:top w:val="nil"/>
              <w:left w:val="nil"/>
              <w:bottom w:val="nil"/>
              <w:right w:val="nil"/>
            </w:tcBorders>
            <w:shd w:val="clear" w:color="auto" w:fill="auto"/>
            <w:noWrap/>
            <w:vAlign w:val="bottom"/>
            <w:hideMark/>
          </w:tcPr>
          <w:p w14:paraId="5A31CAAE" w14:textId="77777777" w:rsidR="00667E2B" w:rsidRPr="00667E2B" w:rsidRDefault="00667E2B" w:rsidP="00667E2B">
            <w:pPr>
              <w:spacing w:before="0" w:after="0" w:line="240" w:lineRule="auto"/>
              <w:rPr>
                <w:rFonts w:ascii="Arial" w:hAnsi="Arial" w:cs="Arial"/>
                <w:b/>
                <w:bCs/>
                <w:sz w:val="16"/>
                <w:szCs w:val="16"/>
              </w:rPr>
            </w:pPr>
            <w:r w:rsidRPr="00667E2B">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43394875" w14:textId="6F142C3D" w:rsidR="00667E2B" w:rsidRPr="00667E2B" w:rsidRDefault="00667E2B" w:rsidP="00667E2B">
            <w:pPr>
              <w:spacing w:before="0" w:after="0" w:line="240" w:lineRule="auto"/>
              <w:jc w:val="right"/>
              <w:rPr>
                <w:rFonts w:ascii="Arial" w:hAnsi="Arial" w:cs="Arial"/>
                <w:b/>
                <w:bCs/>
                <w:color w:val="000000"/>
                <w:sz w:val="16"/>
                <w:szCs w:val="16"/>
              </w:rPr>
            </w:pPr>
            <w:r w:rsidRPr="00667E2B">
              <w:rPr>
                <w:rFonts w:ascii="Arial" w:hAnsi="Arial" w:cs="Arial"/>
                <w:b/>
                <w:bCs/>
                <w:color w:val="000000"/>
                <w:sz w:val="16"/>
                <w:szCs w:val="16"/>
              </w:rPr>
              <w:t>306,638</w:t>
            </w:r>
          </w:p>
        </w:tc>
        <w:tc>
          <w:tcPr>
            <w:tcW w:w="565" w:type="pct"/>
            <w:tcBorders>
              <w:top w:val="single" w:sz="4" w:space="0" w:color="auto"/>
              <w:left w:val="nil"/>
              <w:bottom w:val="single" w:sz="4" w:space="0" w:color="auto"/>
              <w:right w:val="nil"/>
            </w:tcBorders>
            <w:shd w:val="clear" w:color="000000" w:fill="E6E6E6"/>
            <w:noWrap/>
            <w:vAlign w:val="bottom"/>
            <w:hideMark/>
          </w:tcPr>
          <w:p w14:paraId="079D82C7" w14:textId="260D985E" w:rsidR="00667E2B" w:rsidRPr="00667E2B" w:rsidRDefault="00667E2B" w:rsidP="00667E2B">
            <w:pPr>
              <w:spacing w:before="0" w:after="0" w:line="240" w:lineRule="auto"/>
              <w:jc w:val="right"/>
              <w:rPr>
                <w:rFonts w:ascii="Arial" w:hAnsi="Arial" w:cs="Arial"/>
                <w:b/>
                <w:bCs/>
                <w:color w:val="000000"/>
                <w:sz w:val="16"/>
                <w:szCs w:val="16"/>
              </w:rPr>
            </w:pPr>
            <w:r w:rsidRPr="00667E2B">
              <w:rPr>
                <w:rFonts w:ascii="Arial" w:hAnsi="Arial" w:cs="Arial"/>
                <w:b/>
                <w:bCs/>
                <w:color w:val="000000"/>
                <w:sz w:val="16"/>
                <w:szCs w:val="16"/>
              </w:rPr>
              <w:t>318,014</w:t>
            </w:r>
          </w:p>
        </w:tc>
        <w:tc>
          <w:tcPr>
            <w:tcW w:w="565" w:type="pct"/>
            <w:tcBorders>
              <w:top w:val="single" w:sz="4" w:space="0" w:color="auto"/>
              <w:left w:val="nil"/>
              <w:bottom w:val="single" w:sz="4" w:space="0" w:color="auto"/>
              <w:right w:val="nil"/>
            </w:tcBorders>
            <w:shd w:val="clear" w:color="auto" w:fill="auto"/>
            <w:noWrap/>
            <w:vAlign w:val="bottom"/>
            <w:hideMark/>
          </w:tcPr>
          <w:p w14:paraId="40AED0B4" w14:textId="43BBF934"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334,522</w:t>
            </w:r>
          </w:p>
        </w:tc>
        <w:tc>
          <w:tcPr>
            <w:tcW w:w="565" w:type="pct"/>
            <w:tcBorders>
              <w:top w:val="single" w:sz="4" w:space="0" w:color="auto"/>
              <w:left w:val="nil"/>
              <w:bottom w:val="single" w:sz="4" w:space="0" w:color="auto"/>
              <w:right w:val="nil"/>
            </w:tcBorders>
            <w:shd w:val="clear" w:color="auto" w:fill="auto"/>
            <w:noWrap/>
            <w:vAlign w:val="bottom"/>
            <w:hideMark/>
          </w:tcPr>
          <w:p w14:paraId="0D895D04" w14:textId="41124E16"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341,743</w:t>
            </w:r>
          </w:p>
        </w:tc>
        <w:tc>
          <w:tcPr>
            <w:tcW w:w="566" w:type="pct"/>
            <w:tcBorders>
              <w:top w:val="single" w:sz="4" w:space="0" w:color="auto"/>
              <w:left w:val="nil"/>
              <w:bottom w:val="single" w:sz="4" w:space="0" w:color="auto"/>
              <w:right w:val="nil"/>
            </w:tcBorders>
            <w:shd w:val="clear" w:color="auto" w:fill="auto"/>
            <w:noWrap/>
            <w:vAlign w:val="bottom"/>
            <w:hideMark/>
          </w:tcPr>
          <w:p w14:paraId="69C20AD6" w14:textId="2066C41C"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348,073</w:t>
            </w:r>
          </w:p>
        </w:tc>
      </w:tr>
      <w:tr w:rsidR="00A3133B" w:rsidRPr="00667E2B" w14:paraId="5B253B3D" w14:textId="77777777" w:rsidTr="00667E2B">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6B4542EC" w14:textId="2EFEDA40" w:rsidR="00A3133B" w:rsidRPr="00667E2B" w:rsidRDefault="00A3133B" w:rsidP="00FA354D">
            <w:pPr>
              <w:spacing w:before="0" w:after="0" w:line="240" w:lineRule="auto"/>
              <w:rPr>
                <w:rFonts w:ascii="Arial" w:hAnsi="Arial" w:cs="Arial"/>
                <w:b/>
                <w:bCs/>
                <w:sz w:val="16"/>
                <w:szCs w:val="16"/>
              </w:rPr>
            </w:pPr>
            <w:r w:rsidRPr="00667E2B">
              <w:rPr>
                <w:rFonts w:ascii="Arial" w:hAnsi="Arial" w:cs="Arial"/>
                <w:b/>
                <w:bCs/>
                <w:sz w:val="16"/>
                <w:szCs w:val="16"/>
              </w:rPr>
              <w:t xml:space="preserve">Outcome 1 </w:t>
            </w:r>
            <w:r w:rsidR="003D09BC" w:rsidRPr="00667E2B">
              <w:rPr>
                <w:rFonts w:ascii="Arial" w:hAnsi="Arial" w:cs="Arial"/>
                <w:b/>
                <w:bCs/>
                <w:sz w:val="16"/>
                <w:szCs w:val="16"/>
              </w:rPr>
              <w:t>T</w:t>
            </w:r>
            <w:r w:rsidRPr="00667E2B">
              <w:rPr>
                <w:rFonts w:ascii="Arial" w:hAnsi="Arial" w:cs="Arial"/>
                <w:b/>
                <w:bCs/>
                <w:sz w:val="16"/>
                <w:szCs w:val="16"/>
              </w:rPr>
              <w:t>otals by resource type</w:t>
            </w:r>
          </w:p>
        </w:tc>
      </w:tr>
      <w:tr w:rsidR="00A3133B" w:rsidRPr="00667E2B" w14:paraId="75AFBE8B" w14:textId="77777777" w:rsidTr="00667E2B">
        <w:trPr>
          <w:trHeight w:val="204"/>
        </w:trPr>
        <w:tc>
          <w:tcPr>
            <w:tcW w:w="2137" w:type="pct"/>
            <w:tcBorders>
              <w:top w:val="nil"/>
              <w:left w:val="nil"/>
              <w:bottom w:val="nil"/>
              <w:right w:val="nil"/>
            </w:tcBorders>
            <w:shd w:val="clear" w:color="auto" w:fill="auto"/>
            <w:noWrap/>
            <w:vAlign w:val="bottom"/>
            <w:hideMark/>
          </w:tcPr>
          <w:p w14:paraId="3E5E7564" w14:textId="77777777" w:rsidR="00A3133B" w:rsidRPr="00667E2B" w:rsidRDefault="00A3133B" w:rsidP="00FA354D">
            <w:pPr>
              <w:spacing w:before="0" w:after="0" w:line="240" w:lineRule="auto"/>
              <w:rPr>
                <w:rFonts w:ascii="Arial" w:hAnsi="Arial" w:cs="Arial"/>
                <w:sz w:val="16"/>
                <w:szCs w:val="16"/>
              </w:rPr>
            </w:pPr>
            <w:r w:rsidRPr="00667E2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48CA5C30" w14:textId="77777777" w:rsidR="00A3133B" w:rsidRPr="00667E2B"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163F75A2" w14:textId="77777777" w:rsidR="00A3133B" w:rsidRPr="00667E2B" w:rsidRDefault="00A3133B" w:rsidP="00FA354D">
            <w:pPr>
              <w:spacing w:before="0" w:after="0" w:line="240" w:lineRule="auto"/>
              <w:jc w:val="right"/>
              <w:rPr>
                <w:rFonts w:ascii="Arial" w:hAnsi="Arial" w:cs="Arial"/>
                <w:sz w:val="16"/>
                <w:szCs w:val="16"/>
              </w:rPr>
            </w:pPr>
            <w:r w:rsidRPr="00667E2B">
              <w:rPr>
                <w:rFonts w:ascii="Arial" w:hAnsi="Arial" w:cs="Arial"/>
                <w:sz w:val="16"/>
                <w:szCs w:val="16"/>
              </w:rPr>
              <w:t> </w:t>
            </w:r>
          </w:p>
        </w:tc>
        <w:tc>
          <w:tcPr>
            <w:tcW w:w="565" w:type="pct"/>
            <w:tcBorders>
              <w:top w:val="nil"/>
              <w:left w:val="nil"/>
              <w:bottom w:val="nil"/>
              <w:right w:val="nil"/>
            </w:tcBorders>
            <w:shd w:val="clear" w:color="auto" w:fill="auto"/>
            <w:noWrap/>
            <w:vAlign w:val="bottom"/>
            <w:hideMark/>
          </w:tcPr>
          <w:p w14:paraId="1B907350" w14:textId="77777777" w:rsidR="00A3133B" w:rsidRPr="00667E2B"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FA48507" w14:textId="77777777" w:rsidR="00A3133B" w:rsidRPr="00667E2B" w:rsidRDefault="00A3133B" w:rsidP="00FA354D">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35902387" w14:textId="77777777" w:rsidR="00A3133B" w:rsidRPr="00667E2B" w:rsidRDefault="00A3133B" w:rsidP="00FA354D">
            <w:pPr>
              <w:spacing w:before="0" w:after="0" w:line="240" w:lineRule="auto"/>
              <w:jc w:val="right"/>
              <w:rPr>
                <w:rFonts w:ascii="Times New Roman" w:hAnsi="Times New Roman"/>
                <w:sz w:val="20"/>
              </w:rPr>
            </w:pPr>
          </w:p>
        </w:tc>
      </w:tr>
      <w:tr w:rsidR="00667E2B" w:rsidRPr="00667E2B" w14:paraId="3A041FF3" w14:textId="77777777" w:rsidTr="00667E2B">
        <w:trPr>
          <w:trHeight w:val="204"/>
        </w:trPr>
        <w:tc>
          <w:tcPr>
            <w:tcW w:w="2137" w:type="pct"/>
            <w:tcBorders>
              <w:top w:val="nil"/>
              <w:left w:val="nil"/>
              <w:bottom w:val="nil"/>
              <w:right w:val="nil"/>
            </w:tcBorders>
            <w:shd w:val="clear" w:color="auto" w:fill="auto"/>
            <w:vAlign w:val="bottom"/>
            <w:hideMark/>
          </w:tcPr>
          <w:p w14:paraId="722DC5CA" w14:textId="7BAF4FA0" w:rsidR="00667E2B" w:rsidRPr="00667E2B" w:rsidRDefault="00667E2B" w:rsidP="00667E2B">
            <w:pPr>
              <w:spacing w:before="0" w:after="0" w:line="240" w:lineRule="auto"/>
              <w:ind w:left="113"/>
              <w:rPr>
                <w:rFonts w:ascii="Arial" w:hAnsi="Arial" w:cs="Arial"/>
                <w:sz w:val="16"/>
                <w:szCs w:val="16"/>
              </w:rPr>
            </w:pPr>
            <w:r w:rsidRPr="00667E2B">
              <w:rPr>
                <w:rFonts w:ascii="Arial" w:hAnsi="Arial" w:cs="Arial"/>
                <w:sz w:val="16"/>
                <w:szCs w:val="16"/>
              </w:rPr>
              <w:t xml:space="preserve">Ordinary annual services (Appropriation Bill </w:t>
            </w:r>
            <w:r>
              <w:rPr>
                <w:rFonts w:ascii="Arial" w:hAnsi="Arial" w:cs="Arial"/>
                <w:sz w:val="16"/>
                <w:szCs w:val="16"/>
              </w:rPr>
              <w:t>(</w:t>
            </w:r>
            <w:r w:rsidRPr="00667E2B">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109DAC8" w14:textId="24FCF36E" w:rsidR="00667E2B" w:rsidRPr="00667E2B" w:rsidRDefault="00667E2B" w:rsidP="00667E2B">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289,649</w:t>
            </w:r>
          </w:p>
        </w:tc>
        <w:tc>
          <w:tcPr>
            <w:tcW w:w="565" w:type="pct"/>
            <w:tcBorders>
              <w:top w:val="nil"/>
              <w:left w:val="nil"/>
              <w:bottom w:val="nil"/>
              <w:right w:val="nil"/>
            </w:tcBorders>
            <w:shd w:val="clear" w:color="000000" w:fill="E6E6E6"/>
            <w:noWrap/>
            <w:vAlign w:val="bottom"/>
            <w:hideMark/>
          </w:tcPr>
          <w:p w14:paraId="521B02FF" w14:textId="62C180B1"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311,964</w:t>
            </w:r>
          </w:p>
        </w:tc>
        <w:tc>
          <w:tcPr>
            <w:tcW w:w="565" w:type="pct"/>
            <w:tcBorders>
              <w:top w:val="nil"/>
              <w:left w:val="nil"/>
              <w:bottom w:val="nil"/>
              <w:right w:val="nil"/>
            </w:tcBorders>
            <w:shd w:val="clear" w:color="auto" w:fill="auto"/>
            <w:noWrap/>
            <w:vAlign w:val="bottom"/>
            <w:hideMark/>
          </w:tcPr>
          <w:p w14:paraId="714ED064" w14:textId="37F360E5"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329,060</w:t>
            </w:r>
          </w:p>
        </w:tc>
        <w:tc>
          <w:tcPr>
            <w:tcW w:w="565" w:type="pct"/>
            <w:tcBorders>
              <w:top w:val="nil"/>
              <w:left w:val="nil"/>
              <w:bottom w:val="nil"/>
              <w:right w:val="nil"/>
            </w:tcBorders>
            <w:shd w:val="clear" w:color="auto" w:fill="auto"/>
            <w:noWrap/>
            <w:vAlign w:val="bottom"/>
            <w:hideMark/>
          </w:tcPr>
          <w:p w14:paraId="779D91C6" w14:textId="3694AE92"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335,669</w:t>
            </w:r>
          </w:p>
        </w:tc>
        <w:tc>
          <w:tcPr>
            <w:tcW w:w="566" w:type="pct"/>
            <w:tcBorders>
              <w:top w:val="nil"/>
              <w:left w:val="nil"/>
              <w:bottom w:val="nil"/>
              <w:right w:val="nil"/>
            </w:tcBorders>
            <w:shd w:val="clear" w:color="auto" w:fill="auto"/>
            <w:noWrap/>
            <w:vAlign w:val="bottom"/>
            <w:hideMark/>
          </w:tcPr>
          <w:p w14:paraId="72EE4619" w14:textId="104A1186"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341,689</w:t>
            </w:r>
          </w:p>
        </w:tc>
      </w:tr>
      <w:tr w:rsidR="00667E2B" w:rsidRPr="00667E2B" w14:paraId="4460EBAB" w14:textId="77777777" w:rsidTr="00667E2B">
        <w:trPr>
          <w:trHeight w:val="204"/>
        </w:trPr>
        <w:tc>
          <w:tcPr>
            <w:tcW w:w="2137" w:type="pct"/>
            <w:tcBorders>
              <w:top w:val="nil"/>
              <w:left w:val="nil"/>
              <w:bottom w:val="nil"/>
              <w:right w:val="nil"/>
            </w:tcBorders>
            <w:shd w:val="clear" w:color="auto" w:fill="auto"/>
            <w:vAlign w:val="bottom"/>
            <w:hideMark/>
          </w:tcPr>
          <w:p w14:paraId="4B4A7249" w14:textId="77777777" w:rsidR="00667E2B" w:rsidRPr="00667E2B" w:rsidRDefault="00667E2B" w:rsidP="00667E2B">
            <w:pPr>
              <w:spacing w:before="0" w:after="0" w:line="240" w:lineRule="auto"/>
              <w:rPr>
                <w:rFonts w:ascii="Arial" w:hAnsi="Arial" w:cs="Arial"/>
                <w:sz w:val="16"/>
                <w:szCs w:val="16"/>
              </w:rPr>
            </w:pPr>
            <w:r w:rsidRPr="00667E2B">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020F3F87" w14:textId="7DE0DFDD" w:rsidR="00667E2B" w:rsidRPr="00667E2B" w:rsidRDefault="00667E2B" w:rsidP="00667E2B">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16,989</w:t>
            </w:r>
          </w:p>
        </w:tc>
        <w:tc>
          <w:tcPr>
            <w:tcW w:w="565" w:type="pct"/>
            <w:tcBorders>
              <w:top w:val="nil"/>
              <w:left w:val="nil"/>
              <w:bottom w:val="nil"/>
              <w:right w:val="nil"/>
            </w:tcBorders>
            <w:shd w:val="clear" w:color="000000" w:fill="E6E6E6"/>
            <w:noWrap/>
            <w:vAlign w:val="bottom"/>
            <w:hideMark/>
          </w:tcPr>
          <w:p w14:paraId="1E04CBD4" w14:textId="0B29A0DB"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6,050</w:t>
            </w:r>
          </w:p>
        </w:tc>
        <w:tc>
          <w:tcPr>
            <w:tcW w:w="565" w:type="pct"/>
            <w:tcBorders>
              <w:top w:val="nil"/>
              <w:left w:val="nil"/>
              <w:bottom w:val="nil"/>
              <w:right w:val="nil"/>
            </w:tcBorders>
            <w:shd w:val="clear" w:color="auto" w:fill="auto"/>
            <w:noWrap/>
            <w:vAlign w:val="bottom"/>
            <w:hideMark/>
          </w:tcPr>
          <w:p w14:paraId="390C36D2" w14:textId="1C96EB43"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5,462</w:t>
            </w:r>
          </w:p>
        </w:tc>
        <w:tc>
          <w:tcPr>
            <w:tcW w:w="565" w:type="pct"/>
            <w:tcBorders>
              <w:top w:val="nil"/>
              <w:left w:val="nil"/>
              <w:bottom w:val="nil"/>
              <w:right w:val="nil"/>
            </w:tcBorders>
            <w:shd w:val="clear" w:color="auto" w:fill="auto"/>
            <w:noWrap/>
            <w:vAlign w:val="bottom"/>
            <w:hideMark/>
          </w:tcPr>
          <w:p w14:paraId="249FE69D" w14:textId="063AE6F0"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6,074</w:t>
            </w:r>
          </w:p>
        </w:tc>
        <w:tc>
          <w:tcPr>
            <w:tcW w:w="566" w:type="pct"/>
            <w:tcBorders>
              <w:top w:val="nil"/>
              <w:left w:val="nil"/>
              <w:bottom w:val="nil"/>
              <w:right w:val="nil"/>
            </w:tcBorders>
            <w:shd w:val="clear" w:color="auto" w:fill="auto"/>
            <w:noWrap/>
            <w:vAlign w:val="bottom"/>
            <w:hideMark/>
          </w:tcPr>
          <w:p w14:paraId="255EE416" w14:textId="2DE91145" w:rsidR="00667E2B" w:rsidRPr="00667E2B" w:rsidRDefault="00667E2B" w:rsidP="00667E2B">
            <w:pPr>
              <w:spacing w:before="0" w:after="0" w:line="240" w:lineRule="auto"/>
              <w:jc w:val="right"/>
              <w:rPr>
                <w:rFonts w:ascii="Arial" w:hAnsi="Arial" w:cs="Arial"/>
                <w:sz w:val="16"/>
                <w:szCs w:val="16"/>
              </w:rPr>
            </w:pPr>
            <w:r w:rsidRPr="00667E2B">
              <w:rPr>
                <w:rFonts w:ascii="Arial" w:hAnsi="Arial" w:cs="Arial"/>
                <w:sz w:val="16"/>
                <w:szCs w:val="16"/>
              </w:rPr>
              <w:t>6,384</w:t>
            </w:r>
          </w:p>
        </w:tc>
      </w:tr>
      <w:tr w:rsidR="00667E2B" w:rsidRPr="00667E2B" w14:paraId="7FEABC69" w14:textId="77777777" w:rsidTr="00667E2B">
        <w:trPr>
          <w:trHeight w:val="204"/>
        </w:trPr>
        <w:tc>
          <w:tcPr>
            <w:tcW w:w="2137" w:type="pct"/>
            <w:tcBorders>
              <w:top w:val="nil"/>
              <w:left w:val="nil"/>
              <w:bottom w:val="single" w:sz="4" w:space="0" w:color="auto"/>
              <w:right w:val="nil"/>
            </w:tcBorders>
            <w:shd w:val="clear" w:color="auto" w:fill="auto"/>
            <w:noWrap/>
            <w:vAlign w:val="bottom"/>
            <w:hideMark/>
          </w:tcPr>
          <w:p w14:paraId="553DEA7E" w14:textId="77777777" w:rsidR="00667E2B" w:rsidRPr="00667E2B" w:rsidRDefault="00667E2B" w:rsidP="00667E2B">
            <w:pPr>
              <w:spacing w:before="0" w:after="0" w:line="240" w:lineRule="auto"/>
              <w:rPr>
                <w:rFonts w:ascii="Arial" w:hAnsi="Arial" w:cs="Arial"/>
                <w:b/>
                <w:bCs/>
                <w:sz w:val="16"/>
                <w:szCs w:val="16"/>
              </w:rPr>
            </w:pPr>
            <w:r w:rsidRPr="00667E2B">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4359C8C7" w14:textId="2D4DA13A" w:rsidR="00667E2B" w:rsidRPr="00667E2B" w:rsidRDefault="00667E2B" w:rsidP="00667E2B">
            <w:pPr>
              <w:spacing w:before="0" w:after="0" w:line="240" w:lineRule="auto"/>
              <w:jc w:val="right"/>
              <w:rPr>
                <w:rFonts w:ascii="Arial" w:hAnsi="Arial" w:cs="Arial"/>
                <w:b/>
                <w:bCs/>
                <w:color w:val="000000"/>
                <w:sz w:val="16"/>
                <w:szCs w:val="16"/>
              </w:rPr>
            </w:pPr>
            <w:r w:rsidRPr="00667E2B">
              <w:rPr>
                <w:rFonts w:ascii="Arial" w:hAnsi="Arial" w:cs="Arial"/>
                <w:b/>
                <w:bCs/>
                <w:color w:val="000000"/>
                <w:sz w:val="16"/>
                <w:szCs w:val="16"/>
              </w:rPr>
              <w:t>306,638</w:t>
            </w:r>
          </w:p>
        </w:tc>
        <w:tc>
          <w:tcPr>
            <w:tcW w:w="565" w:type="pct"/>
            <w:tcBorders>
              <w:top w:val="single" w:sz="4" w:space="0" w:color="auto"/>
              <w:left w:val="nil"/>
              <w:bottom w:val="single" w:sz="4" w:space="0" w:color="auto"/>
              <w:right w:val="nil"/>
            </w:tcBorders>
            <w:shd w:val="clear" w:color="000000" w:fill="E6E6E6"/>
            <w:noWrap/>
            <w:vAlign w:val="bottom"/>
            <w:hideMark/>
          </w:tcPr>
          <w:p w14:paraId="66784E6F" w14:textId="222D4B67" w:rsidR="00667E2B" w:rsidRPr="00667E2B" w:rsidRDefault="00667E2B" w:rsidP="00667E2B">
            <w:pPr>
              <w:spacing w:before="0" w:after="0" w:line="240" w:lineRule="auto"/>
              <w:jc w:val="right"/>
              <w:rPr>
                <w:rFonts w:ascii="Arial" w:hAnsi="Arial" w:cs="Arial"/>
                <w:b/>
                <w:bCs/>
                <w:color w:val="000000"/>
                <w:sz w:val="16"/>
                <w:szCs w:val="16"/>
              </w:rPr>
            </w:pPr>
            <w:r w:rsidRPr="00667E2B">
              <w:rPr>
                <w:rFonts w:ascii="Arial" w:hAnsi="Arial" w:cs="Arial"/>
                <w:b/>
                <w:bCs/>
                <w:color w:val="000000"/>
                <w:sz w:val="16"/>
                <w:szCs w:val="16"/>
              </w:rPr>
              <w:t>318,014</w:t>
            </w:r>
          </w:p>
        </w:tc>
        <w:tc>
          <w:tcPr>
            <w:tcW w:w="565" w:type="pct"/>
            <w:tcBorders>
              <w:top w:val="single" w:sz="4" w:space="0" w:color="auto"/>
              <w:left w:val="nil"/>
              <w:bottom w:val="single" w:sz="4" w:space="0" w:color="auto"/>
              <w:right w:val="nil"/>
            </w:tcBorders>
            <w:shd w:val="clear" w:color="auto" w:fill="auto"/>
            <w:noWrap/>
            <w:vAlign w:val="bottom"/>
            <w:hideMark/>
          </w:tcPr>
          <w:p w14:paraId="3065F7DA" w14:textId="5C260294"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334,522</w:t>
            </w:r>
          </w:p>
        </w:tc>
        <w:tc>
          <w:tcPr>
            <w:tcW w:w="565" w:type="pct"/>
            <w:tcBorders>
              <w:top w:val="single" w:sz="4" w:space="0" w:color="auto"/>
              <w:left w:val="nil"/>
              <w:bottom w:val="single" w:sz="4" w:space="0" w:color="auto"/>
              <w:right w:val="nil"/>
            </w:tcBorders>
            <w:shd w:val="clear" w:color="auto" w:fill="auto"/>
            <w:noWrap/>
            <w:vAlign w:val="bottom"/>
            <w:hideMark/>
          </w:tcPr>
          <w:p w14:paraId="52E245E1" w14:textId="12A078D1"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341,743</w:t>
            </w:r>
          </w:p>
        </w:tc>
        <w:tc>
          <w:tcPr>
            <w:tcW w:w="566" w:type="pct"/>
            <w:tcBorders>
              <w:top w:val="single" w:sz="4" w:space="0" w:color="auto"/>
              <w:left w:val="nil"/>
              <w:bottom w:val="single" w:sz="4" w:space="0" w:color="auto"/>
              <w:right w:val="nil"/>
            </w:tcBorders>
            <w:shd w:val="clear" w:color="auto" w:fill="auto"/>
            <w:noWrap/>
            <w:vAlign w:val="bottom"/>
            <w:hideMark/>
          </w:tcPr>
          <w:p w14:paraId="4D9FA0DA" w14:textId="26A744FA" w:rsidR="00667E2B" w:rsidRPr="00667E2B" w:rsidRDefault="00667E2B" w:rsidP="00667E2B">
            <w:pPr>
              <w:spacing w:before="0" w:after="0" w:line="240" w:lineRule="auto"/>
              <w:jc w:val="right"/>
              <w:rPr>
                <w:rFonts w:ascii="Arial" w:hAnsi="Arial" w:cs="Arial"/>
                <w:b/>
                <w:bCs/>
                <w:sz w:val="16"/>
                <w:szCs w:val="16"/>
              </w:rPr>
            </w:pPr>
            <w:r w:rsidRPr="00667E2B">
              <w:rPr>
                <w:rFonts w:ascii="Arial" w:hAnsi="Arial" w:cs="Arial"/>
                <w:b/>
                <w:bCs/>
                <w:sz w:val="16"/>
                <w:szCs w:val="16"/>
              </w:rPr>
              <w:t>348,073</w:t>
            </w:r>
          </w:p>
        </w:tc>
      </w:tr>
    </w:tbl>
    <w:p w14:paraId="6B4AF397" w14:textId="77777777" w:rsidR="00A3133B" w:rsidRPr="00667E2B" w:rsidRDefault="00A3133B" w:rsidP="00A3133B">
      <w:pPr>
        <w:spacing w:before="0" w:after="0"/>
        <w:rPr>
          <w:rFonts w:ascii="Arial" w:hAnsi="Arial" w:cs="Arial"/>
          <w:sz w:val="16"/>
          <w:szCs w:val="16"/>
        </w:rPr>
      </w:pPr>
    </w:p>
    <w:tbl>
      <w:tblPr>
        <w:tblW w:w="5097" w:type="dxa"/>
        <w:tblLook w:val="04A0" w:firstRow="1" w:lastRow="0" w:firstColumn="1" w:lastColumn="0" w:noHBand="0" w:noVBand="1"/>
      </w:tblPr>
      <w:tblGrid>
        <w:gridCol w:w="3294"/>
        <w:gridCol w:w="930"/>
        <w:gridCol w:w="873"/>
      </w:tblGrid>
      <w:tr w:rsidR="00A3133B" w:rsidRPr="00667E2B" w14:paraId="4167EF71" w14:textId="77777777" w:rsidTr="00AA4692">
        <w:trPr>
          <w:trHeight w:val="204"/>
        </w:trPr>
        <w:tc>
          <w:tcPr>
            <w:tcW w:w="3294" w:type="dxa"/>
            <w:tcBorders>
              <w:top w:val="single" w:sz="4" w:space="0" w:color="auto"/>
              <w:left w:val="nil"/>
              <w:bottom w:val="nil"/>
              <w:right w:val="nil"/>
            </w:tcBorders>
            <w:shd w:val="clear" w:color="auto" w:fill="auto"/>
            <w:noWrap/>
            <w:vAlign w:val="center"/>
            <w:hideMark/>
          </w:tcPr>
          <w:p w14:paraId="356FD3FA" w14:textId="77777777" w:rsidR="00A3133B" w:rsidRPr="00667E2B" w:rsidRDefault="00A3133B" w:rsidP="00FA354D">
            <w:pPr>
              <w:spacing w:before="0" w:after="0" w:line="240" w:lineRule="auto"/>
              <w:rPr>
                <w:rFonts w:ascii="Arial" w:hAnsi="Arial" w:cs="Arial"/>
                <w:sz w:val="16"/>
                <w:szCs w:val="16"/>
              </w:rPr>
            </w:pPr>
            <w:r w:rsidRPr="00667E2B">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1E23FBDC" w14:textId="21E91E17" w:rsidR="00A3133B" w:rsidRPr="00667E2B" w:rsidRDefault="00A3133B" w:rsidP="00FA354D">
            <w:pPr>
              <w:spacing w:before="0" w:after="0" w:line="240" w:lineRule="auto"/>
              <w:jc w:val="right"/>
              <w:rPr>
                <w:rFonts w:ascii="Arial" w:hAnsi="Arial" w:cs="Arial"/>
                <w:sz w:val="16"/>
                <w:szCs w:val="16"/>
              </w:rPr>
            </w:pPr>
            <w:r w:rsidRPr="00667E2B">
              <w:rPr>
                <w:rFonts w:ascii="Arial" w:hAnsi="Arial" w:cs="Arial"/>
                <w:sz w:val="16"/>
                <w:szCs w:val="16"/>
              </w:rPr>
              <w:t>202</w:t>
            </w:r>
            <w:r w:rsidR="00731ECE" w:rsidRPr="00667E2B">
              <w:rPr>
                <w:rFonts w:ascii="Arial" w:hAnsi="Arial" w:cs="Arial"/>
                <w:sz w:val="16"/>
                <w:szCs w:val="16"/>
              </w:rPr>
              <w:t>4</w:t>
            </w:r>
            <w:r w:rsidRPr="00667E2B">
              <w:rPr>
                <w:rFonts w:ascii="Arial" w:hAnsi="Arial" w:cs="Arial"/>
                <w:sz w:val="16"/>
                <w:szCs w:val="16"/>
              </w:rPr>
              <w:t>-2</w:t>
            </w:r>
            <w:r w:rsidR="00731ECE" w:rsidRPr="00667E2B">
              <w:rPr>
                <w:rFonts w:ascii="Arial" w:hAnsi="Arial" w:cs="Arial"/>
                <w:sz w:val="16"/>
                <w:szCs w:val="16"/>
              </w:rPr>
              <w:t>5</w:t>
            </w:r>
          </w:p>
        </w:tc>
        <w:tc>
          <w:tcPr>
            <w:tcW w:w="873" w:type="dxa"/>
            <w:tcBorders>
              <w:top w:val="single" w:sz="4" w:space="0" w:color="auto"/>
              <w:left w:val="nil"/>
              <w:bottom w:val="single" w:sz="4" w:space="0" w:color="auto"/>
              <w:right w:val="nil"/>
            </w:tcBorders>
            <w:shd w:val="clear" w:color="000000" w:fill="E6E6E6"/>
            <w:noWrap/>
            <w:vAlign w:val="center"/>
            <w:hideMark/>
          </w:tcPr>
          <w:p w14:paraId="6581D8D2" w14:textId="5A160857" w:rsidR="00A3133B" w:rsidRPr="00667E2B" w:rsidRDefault="00A3133B" w:rsidP="00FA354D">
            <w:pPr>
              <w:spacing w:before="0" w:after="0" w:line="240" w:lineRule="auto"/>
              <w:jc w:val="right"/>
              <w:rPr>
                <w:rFonts w:ascii="Arial" w:hAnsi="Arial" w:cs="Arial"/>
                <w:sz w:val="16"/>
                <w:szCs w:val="16"/>
              </w:rPr>
            </w:pPr>
            <w:r w:rsidRPr="00667E2B">
              <w:rPr>
                <w:rFonts w:ascii="Arial" w:hAnsi="Arial" w:cs="Arial"/>
                <w:sz w:val="16"/>
                <w:szCs w:val="16"/>
              </w:rPr>
              <w:t>202</w:t>
            </w:r>
            <w:r w:rsidR="00731ECE" w:rsidRPr="00667E2B">
              <w:rPr>
                <w:rFonts w:ascii="Arial" w:hAnsi="Arial" w:cs="Arial"/>
                <w:sz w:val="16"/>
                <w:szCs w:val="16"/>
              </w:rPr>
              <w:t>5</w:t>
            </w:r>
            <w:r w:rsidRPr="00667E2B">
              <w:rPr>
                <w:rFonts w:ascii="Arial" w:hAnsi="Arial" w:cs="Arial"/>
                <w:sz w:val="16"/>
                <w:szCs w:val="16"/>
              </w:rPr>
              <w:t>-2</w:t>
            </w:r>
            <w:r w:rsidR="00731ECE" w:rsidRPr="00667E2B">
              <w:rPr>
                <w:rFonts w:ascii="Arial" w:hAnsi="Arial" w:cs="Arial"/>
                <w:sz w:val="16"/>
                <w:szCs w:val="16"/>
              </w:rPr>
              <w:t>6</w:t>
            </w:r>
          </w:p>
        </w:tc>
      </w:tr>
      <w:tr w:rsidR="00A3133B" w:rsidRPr="00E245AA" w14:paraId="19E69067" w14:textId="77777777" w:rsidTr="00AA4692">
        <w:trPr>
          <w:trHeight w:val="204"/>
        </w:trPr>
        <w:tc>
          <w:tcPr>
            <w:tcW w:w="3294" w:type="dxa"/>
            <w:tcBorders>
              <w:top w:val="nil"/>
              <w:left w:val="nil"/>
              <w:bottom w:val="single" w:sz="4" w:space="0" w:color="auto"/>
              <w:right w:val="nil"/>
            </w:tcBorders>
            <w:shd w:val="clear" w:color="auto" w:fill="auto"/>
            <w:noWrap/>
            <w:vAlign w:val="center"/>
            <w:hideMark/>
          </w:tcPr>
          <w:p w14:paraId="4B59A541" w14:textId="77777777" w:rsidR="00A3133B" w:rsidRPr="00667E2B" w:rsidRDefault="00A3133B" w:rsidP="00FA354D">
            <w:pPr>
              <w:spacing w:before="0" w:after="0" w:line="240" w:lineRule="auto"/>
              <w:rPr>
                <w:rFonts w:ascii="Arial" w:hAnsi="Arial" w:cs="Arial"/>
                <w:b/>
                <w:bCs/>
                <w:color w:val="000000"/>
                <w:sz w:val="16"/>
                <w:szCs w:val="16"/>
              </w:rPr>
            </w:pPr>
            <w:r w:rsidRPr="00667E2B">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49259B56" w14:textId="563FA0FF" w:rsidR="00A3133B" w:rsidRPr="00667E2B" w:rsidRDefault="00A3133B" w:rsidP="00FA354D">
            <w:pPr>
              <w:spacing w:before="0" w:after="0" w:line="240" w:lineRule="auto"/>
              <w:jc w:val="right"/>
              <w:rPr>
                <w:rFonts w:ascii="Arial" w:hAnsi="Arial" w:cs="Arial"/>
                <w:color w:val="000000"/>
                <w:sz w:val="16"/>
                <w:szCs w:val="16"/>
              </w:rPr>
            </w:pPr>
            <w:r w:rsidRPr="00667E2B">
              <w:rPr>
                <w:rFonts w:ascii="Arial" w:hAnsi="Arial" w:cs="Arial"/>
                <w:color w:val="000000"/>
                <w:sz w:val="16"/>
                <w:szCs w:val="16"/>
              </w:rPr>
              <w:t>1</w:t>
            </w:r>
            <w:r w:rsidR="00667E2B">
              <w:rPr>
                <w:rFonts w:ascii="Arial" w:hAnsi="Arial" w:cs="Arial"/>
                <w:color w:val="000000"/>
                <w:sz w:val="16"/>
                <w:szCs w:val="16"/>
              </w:rPr>
              <w:t>51</w:t>
            </w:r>
          </w:p>
        </w:tc>
        <w:tc>
          <w:tcPr>
            <w:tcW w:w="873" w:type="dxa"/>
            <w:tcBorders>
              <w:top w:val="single" w:sz="4" w:space="0" w:color="000000"/>
              <w:left w:val="nil"/>
              <w:bottom w:val="single" w:sz="4" w:space="0" w:color="000000"/>
              <w:right w:val="nil"/>
            </w:tcBorders>
            <w:shd w:val="clear" w:color="000000" w:fill="E6E6E6"/>
            <w:noWrap/>
            <w:vAlign w:val="bottom"/>
            <w:hideMark/>
          </w:tcPr>
          <w:p w14:paraId="42C4FB39" w14:textId="3634713E" w:rsidR="00A3133B" w:rsidRPr="00E245AA" w:rsidRDefault="00667E2B" w:rsidP="00FA354D">
            <w:pPr>
              <w:spacing w:before="0" w:after="0" w:line="240" w:lineRule="auto"/>
              <w:jc w:val="right"/>
              <w:rPr>
                <w:rFonts w:ascii="Arial" w:hAnsi="Arial" w:cs="Arial"/>
                <w:color w:val="000000"/>
                <w:sz w:val="16"/>
                <w:szCs w:val="16"/>
              </w:rPr>
            </w:pPr>
            <w:r>
              <w:rPr>
                <w:rFonts w:ascii="Arial" w:hAnsi="Arial" w:cs="Arial"/>
                <w:color w:val="000000"/>
                <w:sz w:val="16"/>
                <w:szCs w:val="16"/>
              </w:rPr>
              <w:t>159</w:t>
            </w:r>
          </w:p>
        </w:tc>
      </w:tr>
    </w:tbl>
    <w:p w14:paraId="3D3E78F7" w14:textId="77777777" w:rsidR="00A3133B" w:rsidRPr="00F71634" w:rsidRDefault="00A3133B" w:rsidP="00A3133B">
      <w:pPr>
        <w:pStyle w:val="TableHeading"/>
      </w:pPr>
      <w:r>
        <w:rPr>
          <w:highlight w:val="yellow"/>
          <w:lang w:val="en-US"/>
        </w:rPr>
        <w:br w:type="page"/>
      </w:r>
      <w:r w:rsidRPr="00F71634">
        <w:lastRenderedPageBreak/>
        <w:t>Table 2.</w:t>
      </w:r>
      <w:r>
        <w:t>1.2</w:t>
      </w:r>
      <w:r w:rsidRPr="00F71634">
        <w:t xml:space="preserve">: Performance </w:t>
      </w:r>
      <w:r>
        <w:t>measures</w:t>
      </w:r>
      <w:r w:rsidRPr="00F71634">
        <w:t xml:space="preserve"> for </w:t>
      </w:r>
      <w:r>
        <w:t>Outcome 1</w:t>
      </w:r>
    </w:p>
    <w:p w14:paraId="20B36264" w14:textId="674879AA" w:rsidR="00A3133B" w:rsidRPr="00667E2B" w:rsidRDefault="00A3133B" w:rsidP="00A3133B">
      <w:pPr>
        <w:spacing w:line="240" w:lineRule="auto"/>
        <w:rPr>
          <w:i/>
          <w:color w:val="FF0000"/>
          <w:sz w:val="20"/>
        </w:rPr>
      </w:pPr>
      <w:r w:rsidRPr="00667E2B">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667E2B">
        <w:rPr>
          <w:sz w:val="20"/>
        </w:rPr>
        <w:t>5</w:t>
      </w:r>
      <w:r w:rsidRPr="00667E2B">
        <w:rPr>
          <w:sz w:val="20"/>
        </w:rPr>
        <w:t>–2</w:t>
      </w:r>
      <w:r w:rsidR="00667E2B">
        <w:rPr>
          <w:sz w:val="20"/>
        </w:rPr>
        <w:t>6</w:t>
      </w:r>
      <w:r w:rsidRPr="00667E2B">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158"/>
      </w:tblGrid>
      <w:tr w:rsidR="00A3133B" w:rsidRPr="00667E2B" w14:paraId="4C0CC27F" w14:textId="77777777" w:rsidTr="008F327E">
        <w:trPr>
          <w:trHeight w:val="569"/>
          <w:tblHeader/>
        </w:trPr>
        <w:tc>
          <w:tcPr>
            <w:tcW w:w="5000" w:type="pct"/>
            <w:gridSpan w:val="2"/>
            <w:shd w:val="clear" w:color="auto" w:fill="F2F2F2" w:themeFill="background1" w:themeFillShade="F2"/>
          </w:tcPr>
          <w:p w14:paraId="1CD254D2" w14:textId="77777777" w:rsidR="00A3133B" w:rsidRPr="00667E2B" w:rsidRDefault="00A3133B" w:rsidP="00FA354D">
            <w:pPr>
              <w:pStyle w:val="TableColumnHeadingLeft"/>
              <w:spacing w:before="60" w:after="60"/>
              <w:rPr>
                <w:rFonts w:ascii="Arial" w:hAnsi="Arial" w:cs="Arial"/>
                <w:sz w:val="20"/>
              </w:rPr>
            </w:pPr>
            <w:r w:rsidRPr="00667E2B">
              <w:rPr>
                <w:rStyle w:val="TableHeadingChar"/>
                <w:rFonts w:cs="Arial"/>
                <w:b/>
                <w:sz w:val="20"/>
              </w:rPr>
              <w:t>Outcome 1</w:t>
            </w:r>
            <w:r w:rsidRPr="00667E2B">
              <w:rPr>
                <w:rFonts w:ascii="Arial" w:hAnsi="Arial" w:cs="Arial"/>
                <w:sz w:val="20"/>
              </w:rPr>
              <w:t xml:space="preserve"> </w:t>
            </w:r>
            <w:r w:rsidRPr="00667E2B">
              <w:rPr>
                <w:rFonts w:ascii="Arial" w:hAnsi="Arial" w:cs="Arial"/>
                <w:b w:val="0"/>
                <w:sz w:val="20"/>
              </w:rPr>
              <w:t>– Local and global audiences enjoy the benefits of thriving, dynamic and sustainable cultural and creative industries supported through investment, development, partnerships, advice and recognition for Australian artists and arts organisations</w:t>
            </w:r>
          </w:p>
        </w:tc>
      </w:tr>
      <w:tr w:rsidR="00A3133B" w:rsidRPr="00667E2B" w14:paraId="118DAA6F" w14:textId="77777777" w:rsidTr="008F327E">
        <w:trPr>
          <w:trHeight w:val="288"/>
          <w:tblHeader/>
        </w:trPr>
        <w:tc>
          <w:tcPr>
            <w:tcW w:w="5000" w:type="pct"/>
            <w:gridSpan w:val="2"/>
            <w:shd w:val="clear" w:color="auto" w:fill="F2F2F2" w:themeFill="background1" w:themeFillShade="F2"/>
          </w:tcPr>
          <w:p w14:paraId="208E638C" w14:textId="77777777" w:rsidR="00A3133B" w:rsidRPr="00667E2B" w:rsidRDefault="00A3133B" w:rsidP="00FA354D">
            <w:pPr>
              <w:pStyle w:val="TableTextLeft"/>
              <w:spacing w:before="60" w:after="60"/>
              <w:rPr>
                <w:rFonts w:cs="Arial"/>
                <w:sz w:val="18"/>
                <w:szCs w:val="18"/>
              </w:rPr>
            </w:pPr>
            <w:r w:rsidRPr="00667E2B">
              <w:rPr>
                <w:rFonts w:cs="Arial"/>
                <w:b/>
                <w:sz w:val="18"/>
                <w:szCs w:val="18"/>
              </w:rPr>
              <w:t xml:space="preserve">Program 1.1 – </w:t>
            </w:r>
            <w:r w:rsidRPr="00667E2B">
              <w:rPr>
                <w:rFonts w:cs="Arial"/>
                <w:sz w:val="18"/>
                <w:szCs w:val="18"/>
              </w:rPr>
              <w:t>To champion and invest in arts and creativity for a dynamic creative Australia.</w:t>
            </w:r>
          </w:p>
        </w:tc>
      </w:tr>
      <w:tr w:rsidR="00A3133B" w:rsidRPr="0064674F" w14:paraId="7FFCA6AA" w14:textId="77777777" w:rsidTr="008F327E">
        <w:trPr>
          <w:trHeight w:val="694"/>
        </w:trPr>
        <w:tc>
          <w:tcPr>
            <w:tcW w:w="1001" w:type="pct"/>
            <w:tcBorders>
              <w:bottom w:val="double" w:sz="4" w:space="0" w:color="auto"/>
            </w:tcBorders>
          </w:tcPr>
          <w:p w14:paraId="02D01D20" w14:textId="77777777" w:rsidR="00A3133B" w:rsidRPr="00667E2B" w:rsidRDefault="00A3133B" w:rsidP="00FA354D">
            <w:pPr>
              <w:pStyle w:val="TableColumnHeadingLeft"/>
              <w:spacing w:before="60" w:after="60"/>
              <w:rPr>
                <w:rFonts w:ascii="Arial" w:hAnsi="Arial" w:cs="Arial"/>
              </w:rPr>
            </w:pPr>
            <w:r w:rsidRPr="00667E2B">
              <w:rPr>
                <w:rFonts w:ascii="Arial" w:hAnsi="Arial" w:cs="Arial"/>
              </w:rPr>
              <w:t>Key Activities</w:t>
            </w:r>
            <w:r w:rsidRPr="00667E2B">
              <w:rPr>
                <w:rFonts w:ascii="Arial" w:hAnsi="Arial" w:cs="Arial"/>
                <w:vertAlign w:val="superscript"/>
              </w:rPr>
              <w:t>(a)</w:t>
            </w:r>
          </w:p>
        </w:tc>
        <w:tc>
          <w:tcPr>
            <w:tcW w:w="3999" w:type="pct"/>
            <w:tcBorders>
              <w:bottom w:val="double" w:sz="4" w:space="0" w:color="auto"/>
            </w:tcBorders>
          </w:tcPr>
          <w:p w14:paraId="04F9FBF7" w14:textId="11F184A1" w:rsidR="00A3133B" w:rsidRPr="00667E2B" w:rsidRDefault="00A3133B" w:rsidP="00B43339">
            <w:pPr>
              <w:pStyle w:val="TableTextLeft"/>
              <w:numPr>
                <w:ilvl w:val="0"/>
                <w:numId w:val="53"/>
              </w:numPr>
              <w:spacing w:before="60" w:after="60"/>
              <w:rPr>
                <w:rFonts w:cs="Arial"/>
              </w:rPr>
            </w:pPr>
            <w:r w:rsidRPr="00667E2B">
              <w:rPr>
                <w:rFonts w:cs="Arial"/>
              </w:rPr>
              <w:t>Administering the Government’s National Performing Arts Partnership Framework</w:t>
            </w:r>
          </w:p>
          <w:p w14:paraId="0543F413" w14:textId="4C13B121" w:rsidR="00A3133B" w:rsidRPr="00667E2B" w:rsidRDefault="00A3133B" w:rsidP="00B43339">
            <w:pPr>
              <w:pStyle w:val="TableTextLeft"/>
              <w:numPr>
                <w:ilvl w:val="0"/>
                <w:numId w:val="53"/>
              </w:numPr>
              <w:spacing w:before="60" w:after="60"/>
              <w:rPr>
                <w:rFonts w:cs="Arial"/>
              </w:rPr>
            </w:pPr>
            <w:r w:rsidRPr="00667E2B">
              <w:rPr>
                <w:rFonts w:cs="Arial"/>
              </w:rPr>
              <w:t>Administering Government programs, including National Regional Touring Programs and the Visual Arts and Craft Design Framework</w:t>
            </w:r>
          </w:p>
          <w:p w14:paraId="1AF72FFF" w14:textId="70949842" w:rsidR="00A3133B" w:rsidRPr="00667E2B" w:rsidRDefault="00A3133B" w:rsidP="00B43339">
            <w:pPr>
              <w:pStyle w:val="TableTextLeft"/>
              <w:numPr>
                <w:ilvl w:val="0"/>
                <w:numId w:val="54"/>
              </w:numPr>
              <w:spacing w:before="60" w:after="60"/>
              <w:rPr>
                <w:rFonts w:cs="Arial"/>
              </w:rPr>
            </w:pPr>
            <w:r w:rsidRPr="00667E2B">
              <w:rPr>
                <w:rFonts w:cs="Arial"/>
              </w:rPr>
              <w:t>Undertaking research and knowledge management activity to inform policy and program analysis and awareness of Australia’s arts sector</w:t>
            </w:r>
          </w:p>
          <w:p w14:paraId="17F90F93" w14:textId="77777777" w:rsidR="00A3133B" w:rsidRPr="00667E2B" w:rsidRDefault="00A3133B" w:rsidP="00B43339">
            <w:pPr>
              <w:pStyle w:val="TableTextLeft"/>
              <w:numPr>
                <w:ilvl w:val="0"/>
                <w:numId w:val="54"/>
              </w:numPr>
              <w:spacing w:before="60" w:after="0"/>
              <w:ind w:left="357" w:hanging="357"/>
              <w:rPr>
                <w:rFonts w:cs="Arial"/>
              </w:rPr>
            </w:pPr>
            <w:r w:rsidRPr="00667E2B">
              <w:rPr>
                <w:rFonts w:cs="Arial"/>
              </w:rPr>
              <w:t>Delivering an integrated suite of programs that support artists and arts organisations across the arts sector, including:</w:t>
            </w:r>
          </w:p>
          <w:p w14:paraId="48D7475A" w14:textId="77777777" w:rsidR="00A3133B" w:rsidRPr="00667E2B" w:rsidRDefault="00A3133B" w:rsidP="00B43339">
            <w:pPr>
              <w:pStyle w:val="TableTextLeft"/>
              <w:numPr>
                <w:ilvl w:val="1"/>
                <w:numId w:val="54"/>
              </w:numPr>
              <w:spacing w:before="0" w:after="60"/>
              <w:ind w:left="924" w:hanging="357"/>
              <w:contextualSpacing/>
              <w:rPr>
                <w:rFonts w:cs="Arial"/>
              </w:rPr>
            </w:pPr>
            <w:r w:rsidRPr="00667E2B">
              <w:rPr>
                <w:rFonts w:cs="Arial"/>
              </w:rPr>
              <w:t>Peer assessed and industry advised grant funding for individual artists, groups and arts organisations</w:t>
            </w:r>
          </w:p>
          <w:p w14:paraId="05D93671" w14:textId="77777777" w:rsidR="00A3133B" w:rsidRPr="00667E2B" w:rsidRDefault="00A3133B" w:rsidP="00B43339">
            <w:pPr>
              <w:pStyle w:val="TableTextLeft"/>
              <w:numPr>
                <w:ilvl w:val="1"/>
                <w:numId w:val="54"/>
              </w:numPr>
              <w:spacing w:before="0" w:after="60"/>
              <w:ind w:left="924" w:hanging="357"/>
              <w:contextualSpacing/>
              <w:rPr>
                <w:rFonts w:cs="Arial"/>
              </w:rPr>
            </w:pPr>
            <w:r w:rsidRPr="00667E2B">
              <w:rPr>
                <w:rFonts w:cs="Arial"/>
              </w:rPr>
              <w:t xml:space="preserve">Four Year core program funding for small-to-medium arts organisations </w:t>
            </w:r>
          </w:p>
          <w:p w14:paraId="790A525B" w14:textId="77777777" w:rsidR="00A3133B" w:rsidRPr="00667E2B" w:rsidRDefault="00A3133B" w:rsidP="00B43339">
            <w:pPr>
              <w:pStyle w:val="TableTextLeft"/>
              <w:numPr>
                <w:ilvl w:val="1"/>
                <w:numId w:val="54"/>
              </w:numPr>
              <w:spacing w:before="0" w:after="60"/>
              <w:ind w:left="924" w:hanging="357"/>
              <w:contextualSpacing/>
              <w:rPr>
                <w:rFonts w:cs="Arial"/>
              </w:rPr>
            </w:pPr>
            <w:r w:rsidRPr="00667E2B">
              <w:rPr>
                <w:rFonts w:cs="Arial"/>
              </w:rPr>
              <w:t>Strategic national and international market, audience and artistic development activity</w:t>
            </w:r>
          </w:p>
          <w:p w14:paraId="1C066DF0" w14:textId="7777777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 xml:space="preserve">Capacity building activity for arts workers and organisations </w:t>
            </w:r>
          </w:p>
          <w:p w14:paraId="3DB453D9" w14:textId="117325FC" w:rsidR="00A3133B" w:rsidRPr="00667E2B" w:rsidRDefault="00A3133B" w:rsidP="00B43339">
            <w:pPr>
              <w:pStyle w:val="TableTextLeft"/>
              <w:numPr>
                <w:ilvl w:val="1"/>
                <w:numId w:val="54"/>
              </w:numPr>
              <w:spacing w:before="60" w:after="60"/>
              <w:ind w:left="924" w:hanging="357"/>
              <w:rPr>
                <w:rFonts w:cs="Arial"/>
              </w:rPr>
            </w:pPr>
            <w:r w:rsidRPr="00667E2B">
              <w:rPr>
                <w:rFonts w:cs="Arial"/>
              </w:rPr>
              <w:t>First Nations arts initiatives</w:t>
            </w:r>
          </w:p>
          <w:p w14:paraId="4A01867F" w14:textId="77777777" w:rsidR="00A3133B" w:rsidRPr="00667E2B" w:rsidRDefault="00A3133B" w:rsidP="00B43339">
            <w:pPr>
              <w:pStyle w:val="TableTextLeft"/>
              <w:numPr>
                <w:ilvl w:val="0"/>
                <w:numId w:val="55"/>
              </w:numPr>
              <w:spacing w:before="60" w:after="60"/>
              <w:ind w:left="357" w:hanging="357"/>
              <w:contextualSpacing/>
              <w:rPr>
                <w:rFonts w:cs="Arial"/>
              </w:rPr>
            </w:pPr>
            <w:r w:rsidRPr="00667E2B">
              <w:rPr>
                <w:rFonts w:cs="Arial"/>
              </w:rPr>
              <w:t xml:space="preserve">Implementing the Government’s National Cultural Policy - </w:t>
            </w:r>
            <w:r w:rsidRPr="00667E2B">
              <w:rPr>
                <w:rFonts w:cs="Arial"/>
                <w:i/>
              </w:rPr>
              <w:t>Revive</w:t>
            </w:r>
            <w:r w:rsidRPr="00667E2B">
              <w:rPr>
                <w:rFonts w:cs="Arial"/>
              </w:rPr>
              <w:t>, including investments for:</w:t>
            </w:r>
          </w:p>
          <w:p w14:paraId="379187BC" w14:textId="7777777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Music Australia</w:t>
            </w:r>
          </w:p>
          <w:p w14:paraId="651109B7" w14:textId="7777777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Creative Workplaces</w:t>
            </w:r>
          </w:p>
          <w:p w14:paraId="59AEAA30" w14:textId="1E20F9F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 xml:space="preserve">First Nations </w:t>
            </w:r>
            <w:r w:rsidR="0076322E">
              <w:rPr>
                <w:rFonts w:cs="Arial"/>
              </w:rPr>
              <w:t>Arts</w:t>
            </w:r>
          </w:p>
          <w:p w14:paraId="1CC3E52E" w14:textId="397C3F84" w:rsidR="00A3133B" w:rsidRPr="00667E2B" w:rsidRDefault="0076322E" w:rsidP="00B43339">
            <w:pPr>
              <w:pStyle w:val="TableTextLeft"/>
              <w:numPr>
                <w:ilvl w:val="1"/>
                <w:numId w:val="54"/>
              </w:numPr>
              <w:spacing w:before="60" w:after="60"/>
              <w:ind w:left="924" w:hanging="357"/>
              <w:contextualSpacing/>
              <w:rPr>
                <w:rFonts w:cs="Arial"/>
              </w:rPr>
            </w:pPr>
            <w:r>
              <w:rPr>
                <w:rFonts w:cs="Arial"/>
              </w:rPr>
              <w:t>Creative Futures Fund</w:t>
            </w:r>
          </w:p>
          <w:p w14:paraId="223BE536" w14:textId="7777777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Writing Australia, and</w:t>
            </w:r>
          </w:p>
          <w:p w14:paraId="6ED517BD" w14:textId="77777777" w:rsidR="00A3133B" w:rsidRPr="00667E2B" w:rsidRDefault="00A3133B" w:rsidP="00B43339">
            <w:pPr>
              <w:pStyle w:val="TableTextLeft"/>
              <w:numPr>
                <w:ilvl w:val="1"/>
                <w:numId w:val="54"/>
              </w:numPr>
              <w:spacing w:before="60" w:after="60"/>
              <w:ind w:left="924" w:hanging="357"/>
              <w:contextualSpacing/>
              <w:rPr>
                <w:rFonts w:cs="Arial"/>
              </w:rPr>
            </w:pPr>
            <w:r w:rsidRPr="00667E2B">
              <w:rPr>
                <w:rFonts w:cs="Arial"/>
              </w:rPr>
              <w:t>The Australian Cultural Fund</w:t>
            </w:r>
          </w:p>
        </w:tc>
      </w:tr>
    </w:tbl>
    <w:p w14:paraId="1A92D573" w14:textId="77777777" w:rsidR="00A3133B" w:rsidRDefault="00A3133B" w:rsidP="00A3133B"/>
    <w:p w14:paraId="0E1362D7" w14:textId="77777777" w:rsidR="00A3133B" w:rsidRDefault="00A3133B" w:rsidP="00A3133B">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3416"/>
        <w:gridCol w:w="2743"/>
      </w:tblGrid>
      <w:tr w:rsidR="00A3133B" w:rsidRPr="00EC0F4A" w14:paraId="0FD39E47" w14:textId="77777777" w:rsidTr="008F327E">
        <w:trPr>
          <w:trHeight w:val="258"/>
        </w:trPr>
        <w:tc>
          <w:tcPr>
            <w:tcW w:w="1001" w:type="pct"/>
            <w:tcBorders>
              <w:top w:val="double" w:sz="4" w:space="0" w:color="auto"/>
              <w:bottom w:val="single" w:sz="4" w:space="0" w:color="auto"/>
              <w:right w:val="single" w:sz="4" w:space="0" w:color="auto"/>
            </w:tcBorders>
          </w:tcPr>
          <w:p w14:paraId="18C37F37" w14:textId="77777777" w:rsidR="00A3133B" w:rsidRPr="006C2CBC" w:rsidRDefault="00A3133B" w:rsidP="00FA354D">
            <w:pPr>
              <w:pStyle w:val="TableColumnHeadingLeft"/>
              <w:spacing w:before="60" w:after="60"/>
              <w:rPr>
                <w:rFonts w:ascii="Arial" w:hAnsi="Arial" w:cs="Arial"/>
              </w:rPr>
            </w:pPr>
            <w:r w:rsidRPr="006C2CBC">
              <w:rPr>
                <w:rFonts w:ascii="Arial" w:hAnsi="Arial" w:cs="Arial"/>
              </w:rPr>
              <w:lastRenderedPageBreak/>
              <w:t>Year</w:t>
            </w:r>
          </w:p>
        </w:tc>
        <w:tc>
          <w:tcPr>
            <w:tcW w:w="2218" w:type="pct"/>
            <w:tcBorders>
              <w:top w:val="double" w:sz="4" w:space="0" w:color="auto"/>
              <w:left w:val="single" w:sz="4" w:space="0" w:color="auto"/>
              <w:bottom w:val="single" w:sz="4" w:space="0" w:color="auto"/>
              <w:right w:val="single" w:sz="4" w:space="0" w:color="auto"/>
            </w:tcBorders>
          </w:tcPr>
          <w:p w14:paraId="1EF421CC" w14:textId="1E62D3DA" w:rsidR="00A3133B" w:rsidRPr="006C2CBC" w:rsidRDefault="00A3133B" w:rsidP="00FA354D">
            <w:pPr>
              <w:pStyle w:val="TableColumnHeadingLeft"/>
              <w:spacing w:before="60" w:after="60"/>
              <w:rPr>
                <w:rFonts w:ascii="Arial" w:hAnsi="Arial" w:cs="Arial"/>
              </w:rPr>
            </w:pPr>
            <w:r w:rsidRPr="006C2CBC">
              <w:rPr>
                <w:rFonts w:ascii="Arial" w:hAnsi="Arial" w:cs="Arial"/>
              </w:rPr>
              <w:t xml:space="preserve">Performance </w:t>
            </w:r>
            <w:r w:rsidR="00826158">
              <w:rPr>
                <w:rFonts w:ascii="Arial" w:hAnsi="Arial" w:cs="Arial"/>
              </w:rPr>
              <w:t>M</w:t>
            </w:r>
            <w:r w:rsidRPr="006C2CBC">
              <w:rPr>
                <w:rFonts w:ascii="Arial" w:hAnsi="Arial" w:cs="Arial"/>
              </w:rPr>
              <w:t>easures</w:t>
            </w:r>
          </w:p>
        </w:tc>
        <w:tc>
          <w:tcPr>
            <w:tcW w:w="1781" w:type="pct"/>
            <w:tcBorders>
              <w:top w:val="double" w:sz="4" w:space="0" w:color="auto"/>
              <w:left w:val="single" w:sz="4" w:space="0" w:color="auto"/>
              <w:bottom w:val="single" w:sz="4" w:space="0" w:color="auto"/>
            </w:tcBorders>
          </w:tcPr>
          <w:p w14:paraId="16C14729" w14:textId="77777777" w:rsidR="00A3133B" w:rsidRPr="006C2CBC" w:rsidRDefault="00A3133B" w:rsidP="00FA354D">
            <w:pPr>
              <w:pStyle w:val="TableColumnHeadingLeft"/>
              <w:spacing w:before="60" w:after="60"/>
              <w:rPr>
                <w:rFonts w:ascii="Arial" w:hAnsi="Arial" w:cs="Arial"/>
              </w:rPr>
            </w:pPr>
            <w:r>
              <w:rPr>
                <w:rFonts w:ascii="Arial" w:hAnsi="Arial" w:cs="Arial"/>
              </w:rPr>
              <w:t>Expected</w:t>
            </w:r>
            <w:r w:rsidRPr="006C2CBC">
              <w:rPr>
                <w:rFonts w:ascii="Arial" w:hAnsi="Arial" w:cs="Arial"/>
              </w:rPr>
              <w:t xml:space="preserve"> Performance Results</w:t>
            </w:r>
          </w:p>
        </w:tc>
      </w:tr>
      <w:tr w:rsidR="00667E2B" w:rsidRPr="00731ECE" w14:paraId="0F13222C" w14:textId="77777777" w:rsidTr="008F327E">
        <w:trPr>
          <w:trHeight w:val="39"/>
        </w:trPr>
        <w:tc>
          <w:tcPr>
            <w:tcW w:w="1001" w:type="pct"/>
            <w:vMerge w:val="restart"/>
            <w:tcBorders>
              <w:top w:val="single" w:sz="4" w:space="0" w:color="auto"/>
              <w:right w:val="single" w:sz="4" w:space="0" w:color="auto"/>
            </w:tcBorders>
          </w:tcPr>
          <w:p w14:paraId="446BCDFA" w14:textId="77777777" w:rsidR="00667E2B" w:rsidRPr="00667E2B" w:rsidRDefault="00667E2B" w:rsidP="00667E2B">
            <w:pPr>
              <w:pStyle w:val="TableTextBase"/>
              <w:spacing w:before="60" w:after="60"/>
              <w:rPr>
                <w:rFonts w:cs="Arial"/>
              </w:rPr>
            </w:pPr>
            <w:r w:rsidRPr="00667E2B">
              <w:rPr>
                <w:rFonts w:cs="Arial"/>
              </w:rPr>
              <w:t>Current Year</w:t>
            </w:r>
          </w:p>
          <w:p w14:paraId="76C9D4E5" w14:textId="1DDDC190" w:rsidR="00667E2B" w:rsidRPr="00731ECE" w:rsidRDefault="00667E2B" w:rsidP="00667E2B">
            <w:pPr>
              <w:pStyle w:val="TableTextBase"/>
              <w:spacing w:before="60" w:after="60"/>
              <w:rPr>
                <w:rFonts w:cs="Arial"/>
                <w:highlight w:val="yellow"/>
              </w:rPr>
            </w:pPr>
            <w:r w:rsidRPr="00667E2B">
              <w:rPr>
                <w:rFonts w:cs="Arial"/>
              </w:rPr>
              <w:t>2024–25</w:t>
            </w:r>
          </w:p>
        </w:tc>
        <w:tc>
          <w:tcPr>
            <w:tcW w:w="2218" w:type="pct"/>
            <w:tcBorders>
              <w:top w:val="single" w:sz="4" w:space="0" w:color="auto"/>
              <w:left w:val="single" w:sz="4" w:space="0" w:color="auto"/>
              <w:bottom w:val="single" w:sz="4" w:space="0" w:color="auto"/>
              <w:right w:val="single" w:sz="4" w:space="0" w:color="auto"/>
            </w:tcBorders>
          </w:tcPr>
          <w:p w14:paraId="37F956AB" w14:textId="58D10E38" w:rsidR="00667E2B" w:rsidRPr="00731ECE" w:rsidRDefault="00667E2B" w:rsidP="00667E2B">
            <w:pPr>
              <w:pStyle w:val="TableTextBase"/>
              <w:spacing w:before="60" w:after="60"/>
              <w:rPr>
                <w:rFonts w:cs="Arial"/>
                <w:i/>
                <w:color w:val="0070C0"/>
                <w:szCs w:val="16"/>
                <w:highlight w:val="yellow"/>
              </w:rPr>
            </w:pPr>
            <w:r w:rsidRPr="002829BE">
              <w:rPr>
                <w:rFonts w:cs="Arial"/>
                <w:iCs/>
                <w:szCs w:val="16"/>
              </w:rPr>
              <w:t>Annual attendances at Creative Australia funded activities in Australia</w:t>
            </w:r>
          </w:p>
        </w:tc>
        <w:tc>
          <w:tcPr>
            <w:tcW w:w="1781" w:type="pct"/>
            <w:tcBorders>
              <w:top w:val="single" w:sz="4" w:space="0" w:color="auto"/>
              <w:left w:val="single" w:sz="4" w:space="0" w:color="auto"/>
              <w:bottom w:val="single" w:sz="4" w:space="0" w:color="auto"/>
            </w:tcBorders>
          </w:tcPr>
          <w:p w14:paraId="20CF45D9" w14:textId="77777777" w:rsidR="00667E2B" w:rsidRPr="002829BE" w:rsidRDefault="00667E2B" w:rsidP="00667E2B">
            <w:pPr>
              <w:pStyle w:val="TableParagraph"/>
              <w:widowControl/>
              <w:spacing w:before="60" w:after="60"/>
              <w:contextualSpacing/>
              <w:rPr>
                <w:rFonts w:eastAsia="Times New Roman"/>
                <w:iCs/>
                <w:sz w:val="16"/>
                <w:szCs w:val="16"/>
                <w:lang w:val="en-AU" w:eastAsia="en-AU"/>
              </w:rPr>
            </w:pPr>
            <w:r w:rsidRPr="002829BE">
              <w:rPr>
                <w:rFonts w:eastAsia="Times New Roman"/>
                <w:iCs/>
                <w:sz w:val="16"/>
                <w:szCs w:val="16"/>
                <w:lang w:val="en-AU" w:eastAsia="en-AU"/>
              </w:rPr>
              <w:t>14 million</w:t>
            </w:r>
          </w:p>
          <w:p w14:paraId="5EAC3250" w14:textId="4AB76209" w:rsidR="00667E2B" w:rsidRPr="00731ECE" w:rsidRDefault="00667E2B" w:rsidP="00667E2B">
            <w:pPr>
              <w:pStyle w:val="TableParagraph"/>
              <w:spacing w:before="120" w:after="60"/>
              <w:contextualSpacing/>
              <w:rPr>
                <w:iCs/>
                <w:sz w:val="16"/>
                <w:szCs w:val="16"/>
                <w:highlight w:val="yellow"/>
              </w:rPr>
            </w:pPr>
            <w:r w:rsidRPr="002829BE">
              <w:rPr>
                <w:rFonts w:eastAsia="Times New Roman"/>
                <w:iCs/>
                <w:sz w:val="16"/>
                <w:szCs w:val="16"/>
                <w:lang w:val="en-AU" w:eastAsia="en-AU"/>
              </w:rPr>
              <w:t>Target expected to be met</w:t>
            </w:r>
          </w:p>
        </w:tc>
      </w:tr>
      <w:tr w:rsidR="00667E2B" w:rsidRPr="00731ECE" w14:paraId="0A41E337" w14:textId="77777777" w:rsidTr="008F327E">
        <w:trPr>
          <w:trHeight w:val="642"/>
        </w:trPr>
        <w:tc>
          <w:tcPr>
            <w:tcW w:w="1001" w:type="pct"/>
            <w:vMerge/>
            <w:tcBorders>
              <w:right w:val="single" w:sz="4" w:space="0" w:color="auto"/>
            </w:tcBorders>
          </w:tcPr>
          <w:p w14:paraId="6C12B62B" w14:textId="77777777" w:rsidR="00667E2B" w:rsidRPr="00731ECE" w:rsidRDefault="00667E2B" w:rsidP="00667E2B">
            <w:pPr>
              <w:pStyle w:val="TableTextBase"/>
              <w:spacing w:before="60" w:after="60"/>
              <w:rPr>
                <w:rFonts w:cs="Arial"/>
                <w:highlight w:val="yellow"/>
              </w:rPr>
            </w:pPr>
          </w:p>
        </w:tc>
        <w:tc>
          <w:tcPr>
            <w:tcW w:w="2218" w:type="pct"/>
            <w:tcBorders>
              <w:top w:val="single" w:sz="4" w:space="0" w:color="auto"/>
              <w:left w:val="single" w:sz="4" w:space="0" w:color="auto"/>
              <w:bottom w:val="single" w:sz="4" w:space="0" w:color="auto"/>
              <w:right w:val="single" w:sz="4" w:space="0" w:color="auto"/>
            </w:tcBorders>
          </w:tcPr>
          <w:p w14:paraId="24E374B4" w14:textId="3491EED2" w:rsidR="00667E2B" w:rsidRPr="00731ECE" w:rsidRDefault="00667E2B" w:rsidP="00667E2B">
            <w:pPr>
              <w:pStyle w:val="TableTextBase"/>
              <w:spacing w:before="60" w:after="60"/>
              <w:rPr>
                <w:rFonts w:cs="Arial"/>
                <w:iCs/>
                <w:szCs w:val="16"/>
                <w:highlight w:val="yellow"/>
              </w:rPr>
            </w:pPr>
            <w:r w:rsidRPr="002829BE">
              <w:rPr>
                <w:rFonts w:cs="Arial"/>
                <w:iCs/>
                <w:szCs w:val="16"/>
              </w:rPr>
              <w:t>Number of artists and creative organisations funded primarily to create works, and total investment value</w:t>
            </w:r>
          </w:p>
        </w:tc>
        <w:tc>
          <w:tcPr>
            <w:tcW w:w="1781" w:type="pct"/>
            <w:tcBorders>
              <w:top w:val="single" w:sz="4" w:space="0" w:color="auto"/>
              <w:left w:val="single" w:sz="4" w:space="0" w:color="auto"/>
              <w:bottom w:val="single" w:sz="4" w:space="0" w:color="auto"/>
            </w:tcBorders>
          </w:tcPr>
          <w:p w14:paraId="232E70D6" w14:textId="77777777" w:rsidR="00667E2B" w:rsidRPr="002829BE" w:rsidRDefault="00667E2B" w:rsidP="00667E2B">
            <w:pPr>
              <w:pStyle w:val="TableParagraph"/>
              <w:spacing w:before="60" w:after="60"/>
              <w:contextualSpacing/>
              <w:rPr>
                <w:rFonts w:eastAsia="Times New Roman"/>
                <w:iCs/>
                <w:sz w:val="16"/>
                <w:szCs w:val="16"/>
                <w:lang w:val="en-AU" w:eastAsia="en-AU"/>
              </w:rPr>
            </w:pPr>
            <w:r w:rsidRPr="002829BE">
              <w:rPr>
                <w:rFonts w:eastAsia="Times New Roman"/>
                <w:iCs/>
                <w:sz w:val="16"/>
                <w:szCs w:val="16"/>
                <w:lang w:val="en-AU" w:eastAsia="en-AU"/>
              </w:rPr>
              <w:t>300 artists or organisations with $12 million investment</w:t>
            </w:r>
          </w:p>
          <w:p w14:paraId="4B8D63FE" w14:textId="47AB8028" w:rsidR="00667E2B" w:rsidRPr="00731ECE" w:rsidRDefault="00667E2B" w:rsidP="00667E2B">
            <w:pPr>
              <w:pStyle w:val="TableParagraph"/>
              <w:spacing w:before="60" w:after="60"/>
              <w:contextualSpacing/>
              <w:rPr>
                <w:iCs/>
                <w:sz w:val="16"/>
                <w:szCs w:val="16"/>
                <w:highlight w:val="yellow"/>
              </w:rPr>
            </w:pPr>
            <w:r w:rsidRPr="002829BE">
              <w:rPr>
                <w:rFonts w:eastAsia="Times New Roman"/>
                <w:iCs/>
                <w:sz w:val="16"/>
                <w:szCs w:val="16"/>
                <w:lang w:val="en-AU" w:eastAsia="en-AU"/>
              </w:rPr>
              <w:t>Target expected to be met</w:t>
            </w:r>
          </w:p>
        </w:tc>
      </w:tr>
      <w:tr w:rsidR="00667E2B" w:rsidRPr="00731ECE" w14:paraId="078FFA3D" w14:textId="77777777" w:rsidTr="008F327E">
        <w:trPr>
          <w:trHeight w:val="642"/>
        </w:trPr>
        <w:tc>
          <w:tcPr>
            <w:tcW w:w="1001" w:type="pct"/>
            <w:vMerge/>
            <w:tcBorders>
              <w:right w:val="single" w:sz="4" w:space="0" w:color="auto"/>
            </w:tcBorders>
          </w:tcPr>
          <w:p w14:paraId="1CB66397" w14:textId="77777777" w:rsidR="00667E2B" w:rsidRPr="00731ECE" w:rsidRDefault="00667E2B" w:rsidP="00667E2B">
            <w:pPr>
              <w:pStyle w:val="TableTextBase"/>
              <w:spacing w:before="60" w:after="60"/>
              <w:rPr>
                <w:rFonts w:cs="Arial"/>
                <w:highlight w:val="yellow"/>
              </w:rPr>
            </w:pPr>
          </w:p>
        </w:tc>
        <w:tc>
          <w:tcPr>
            <w:tcW w:w="2218" w:type="pct"/>
            <w:tcBorders>
              <w:top w:val="single" w:sz="4" w:space="0" w:color="auto"/>
              <w:left w:val="single" w:sz="4" w:space="0" w:color="auto"/>
              <w:bottom w:val="single" w:sz="4" w:space="0" w:color="auto"/>
              <w:right w:val="single" w:sz="4" w:space="0" w:color="auto"/>
            </w:tcBorders>
          </w:tcPr>
          <w:p w14:paraId="1C174A96" w14:textId="21EE51E2" w:rsidR="00667E2B" w:rsidRPr="00731ECE" w:rsidRDefault="00667E2B" w:rsidP="00667E2B">
            <w:pPr>
              <w:pStyle w:val="TableTextBase"/>
              <w:spacing w:before="60" w:after="60"/>
              <w:rPr>
                <w:rFonts w:cs="Arial"/>
                <w:iCs/>
                <w:szCs w:val="16"/>
                <w:highlight w:val="yellow"/>
              </w:rPr>
            </w:pPr>
            <w:r w:rsidRPr="002829BE">
              <w:rPr>
                <w:rFonts w:cs="Arial"/>
                <w:iCs/>
                <w:szCs w:val="16"/>
              </w:rPr>
              <w:t>Number of arts workers and creative organisations supported primarily to develop capability and practice, and total investment value</w:t>
            </w:r>
          </w:p>
        </w:tc>
        <w:tc>
          <w:tcPr>
            <w:tcW w:w="1781" w:type="pct"/>
            <w:tcBorders>
              <w:top w:val="single" w:sz="4" w:space="0" w:color="auto"/>
              <w:left w:val="single" w:sz="4" w:space="0" w:color="auto"/>
              <w:bottom w:val="single" w:sz="4" w:space="0" w:color="auto"/>
            </w:tcBorders>
          </w:tcPr>
          <w:p w14:paraId="6A335D4A" w14:textId="77777777" w:rsidR="00667E2B" w:rsidRPr="002829BE" w:rsidRDefault="00667E2B" w:rsidP="00667E2B">
            <w:pPr>
              <w:pStyle w:val="TableParagraph"/>
              <w:spacing w:before="60" w:after="60"/>
              <w:contextualSpacing/>
              <w:rPr>
                <w:rFonts w:eastAsia="Times New Roman"/>
                <w:iCs/>
                <w:sz w:val="16"/>
                <w:szCs w:val="16"/>
                <w:lang w:val="en-AU" w:eastAsia="en-AU"/>
              </w:rPr>
            </w:pPr>
            <w:r w:rsidRPr="002829BE">
              <w:rPr>
                <w:rFonts w:eastAsia="Times New Roman"/>
                <w:iCs/>
                <w:sz w:val="16"/>
                <w:szCs w:val="16"/>
                <w:lang w:val="en-AU" w:eastAsia="en-AU"/>
              </w:rPr>
              <w:t>500 arts workers or creative organisations with $10 million investment</w:t>
            </w:r>
          </w:p>
          <w:p w14:paraId="256750B5" w14:textId="4F8EC230" w:rsidR="00667E2B" w:rsidRPr="00731ECE" w:rsidRDefault="00667E2B" w:rsidP="00667E2B">
            <w:pPr>
              <w:pStyle w:val="TableParagraph"/>
              <w:spacing w:before="60" w:after="60"/>
              <w:contextualSpacing/>
              <w:rPr>
                <w:iCs/>
                <w:sz w:val="16"/>
                <w:szCs w:val="16"/>
                <w:highlight w:val="yellow"/>
              </w:rPr>
            </w:pPr>
            <w:r w:rsidRPr="002829BE">
              <w:rPr>
                <w:rFonts w:eastAsia="Times New Roman"/>
                <w:iCs/>
                <w:sz w:val="16"/>
                <w:szCs w:val="16"/>
                <w:lang w:val="en-AU" w:eastAsia="en-AU"/>
              </w:rPr>
              <w:t>Target expected to be met</w:t>
            </w:r>
          </w:p>
        </w:tc>
      </w:tr>
      <w:tr w:rsidR="00667E2B" w:rsidRPr="00731ECE" w14:paraId="482FC2C6" w14:textId="77777777" w:rsidTr="008F327E">
        <w:trPr>
          <w:trHeight w:val="642"/>
        </w:trPr>
        <w:tc>
          <w:tcPr>
            <w:tcW w:w="1001" w:type="pct"/>
            <w:vMerge/>
            <w:tcBorders>
              <w:right w:val="single" w:sz="4" w:space="0" w:color="auto"/>
            </w:tcBorders>
          </w:tcPr>
          <w:p w14:paraId="397F9867" w14:textId="77777777" w:rsidR="00667E2B" w:rsidRPr="00731ECE" w:rsidRDefault="00667E2B" w:rsidP="00667E2B">
            <w:pPr>
              <w:pStyle w:val="TableTextBase"/>
              <w:spacing w:before="60" w:after="60"/>
              <w:rPr>
                <w:rFonts w:cs="Arial"/>
                <w:highlight w:val="yellow"/>
              </w:rPr>
            </w:pPr>
          </w:p>
        </w:tc>
        <w:tc>
          <w:tcPr>
            <w:tcW w:w="2218" w:type="pct"/>
            <w:tcBorders>
              <w:top w:val="single" w:sz="4" w:space="0" w:color="auto"/>
              <w:left w:val="single" w:sz="4" w:space="0" w:color="auto"/>
              <w:bottom w:val="single" w:sz="4" w:space="0" w:color="auto"/>
              <w:right w:val="single" w:sz="4" w:space="0" w:color="auto"/>
            </w:tcBorders>
          </w:tcPr>
          <w:p w14:paraId="6F0681A1" w14:textId="071DB1C7" w:rsidR="00667E2B" w:rsidRPr="00731ECE" w:rsidRDefault="00667E2B" w:rsidP="00667E2B">
            <w:pPr>
              <w:pStyle w:val="TableTextBase"/>
              <w:spacing w:before="60" w:after="60"/>
              <w:rPr>
                <w:rFonts w:cs="Arial"/>
                <w:iCs/>
                <w:szCs w:val="16"/>
                <w:highlight w:val="yellow"/>
              </w:rPr>
            </w:pPr>
            <w:r w:rsidRPr="002829BE">
              <w:rPr>
                <w:rFonts w:cs="Arial"/>
                <w:iCs/>
                <w:szCs w:val="16"/>
              </w:rPr>
              <w:t>Total number First Nations artists and First Nations-led creative organisations supported, and total investment value</w:t>
            </w:r>
          </w:p>
        </w:tc>
        <w:tc>
          <w:tcPr>
            <w:tcW w:w="1781" w:type="pct"/>
            <w:tcBorders>
              <w:top w:val="single" w:sz="4" w:space="0" w:color="auto"/>
              <w:left w:val="single" w:sz="4" w:space="0" w:color="auto"/>
              <w:bottom w:val="single" w:sz="4" w:space="0" w:color="auto"/>
            </w:tcBorders>
          </w:tcPr>
          <w:p w14:paraId="59326E6E" w14:textId="77777777" w:rsidR="00667E2B" w:rsidRPr="002829BE" w:rsidRDefault="00667E2B" w:rsidP="00667E2B">
            <w:pPr>
              <w:pStyle w:val="TableParagraph"/>
              <w:spacing w:before="60" w:after="60"/>
              <w:contextualSpacing/>
              <w:rPr>
                <w:rFonts w:eastAsia="Times New Roman"/>
                <w:iCs/>
                <w:sz w:val="16"/>
                <w:szCs w:val="16"/>
                <w:lang w:val="en-AU" w:eastAsia="en-AU"/>
              </w:rPr>
            </w:pPr>
            <w:r w:rsidRPr="002829BE">
              <w:rPr>
                <w:rFonts w:eastAsia="Times New Roman"/>
                <w:iCs/>
                <w:sz w:val="16"/>
                <w:szCs w:val="16"/>
                <w:lang w:val="en-AU" w:eastAsia="en-AU"/>
              </w:rPr>
              <w:t>220 First Nations artists or First Nations-led organisations with $20 million investment</w:t>
            </w:r>
          </w:p>
          <w:p w14:paraId="30FBD539" w14:textId="7EC349B3" w:rsidR="00667E2B" w:rsidRPr="00731ECE" w:rsidRDefault="00667E2B" w:rsidP="00667E2B">
            <w:pPr>
              <w:pStyle w:val="TableParagraph"/>
              <w:spacing w:before="60" w:after="60"/>
              <w:contextualSpacing/>
              <w:rPr>
                <w:iCs/>
                <w:sz w:val="16"/>
                <w:szCs w:val="16"/>
                <w:highlight w:val="yellow"/>
              </w:rPr>
            </w:pPr>
            <w:r w:rsidRPr="002829BE">
              <w:rPr>
                <w:rFonts w:eastAsia="Times New Roman"/>
                <w:iCs/>
                <w:sz w:val="16"/>
                <w:szCs w:val="16"/>
                <w:lang w:val="en-AU" w:eastAsia="en-AU"/>
              </w:rPr>
              <w:t>Target expected to be met</w:t>
            </w:r>
          </w:p>
        </w:tc>
      </w:tr>
      <w:tr w:rsidR="00667E2B" w:rsidRPr="00731ECE" w14:paraId="210BDC06" w14:textId="77777777" w:rsidTr="008F327E">
        <w:trPr>
          <w:trHeight w:val="452"/>
        </w:trPr>
        <w:tc>
          <w:tcPr>
            <w:tcW w:w="1001" w:type="pct"/>
            <w:vMerge/>
            <w:tcBorders>
              <w:right w:val="single" w:sz="4" w:space="0" w:color="auto"/>
            </w:tcBorders>
          </w:tcPr>
          <w:p w14:paraId="6B500250" w14:textId="77777777" w:rsidR="00667E2B" w:rsidRPr="00731ECE" w:rsidRDefault="00667E2B" w:rsidP="00667E2B">
            <w:pPr>
              <w:pStyle w:val="TableTextBase"/>
              <w:spacing w:before="60" w:after="60"/>
              <w:rPr>
                <w:rFonts w:cs="Arial"/>
                <w:highlight w:val="yellow"/>
              </w:rPr>
            </w:pPr>
          </w:p>
        </w:tc>
        <w:tc>
          <w:tcPr>
            <w:tcW w:w="2218" w:type="pct"/>
            <w:tcBorders>
              <w:top w:val="single" w:sz="4" w:space="0" w:color="auto"/>
              <w:left w:val="single" w:sz="4" w:space="0" w:color="auto"/>
              <w:bottom w:val="single" w:sz="4" w:space="0" w:color="auto"/>
              <w:right w:val="single" w:sz="4" w:space="0" w:color="auto"/>
            </w:tcBorders>
          </w:tcPr>
          <w:p w14:paraId="7775B5D7" w14:textId="0B60D50C" w:rsidR="00667E2B" w:rsidRPr="00731ECE" w:rsidRDefault="00667E2B" w:rsidP="00667E2B">
            <w:pPr>
              <w:pStyle w:val="TableTextBase"/>
              <w:spacing w:before="60" w:after="60"/>
              <w:rPr>
                <w:rFonts w:cs="Arial"/>
                <w:i/>
                <w:color w:val="0070C0"/>
                <w:szCs w:val="16"/>
                <w:highlight w:val="yellow"/>
              </w:rPr>
            </w:pPr>
            <w:r w:rsidRPr="002829BE">
              <w:rPr>
                <w:rFonts w:cs="Arial"/>
                <w:iCs/>
                <w:szCs w:val="16"/>
              </w:rPr>
              <w:t>Number of artists and creative organisations supported to present work or collaborate internationally each year</w:t>
            </w:r>
          </w:p>
        </w:tc>
        <w:tc>
          <w:tcPr>
            <w:tcW w:w="1781" w:type="pct"/>
            <w:tcBorders>
              <w:top w:val="single" w:sz="4" w:space="0" w:color="auto"/>
              <w:left w:val="single" w:sz="4" w:space="0" w:color="auto"/>
              <w:bottom w:val="single" w:sz="4" w:space="0" w:color="auto"/>
            </w:tcBorders>
          </w:tcPr>
          <w:p w14:paraId="6C59F182" w14:textId="77777777" w:rsidR="00667E2B" w:rsidRPr="002829BE" w:rsidRDefault="00667E2B" w:rsidP="00667E2B">
            <w:pPr>
              <w:pStyle w:val="TableParagraph"/>
              <w:spacing w:before="60" w:after="60"/>
              <w:contextualSpacing/>
              <w:rPr>
                <w:rFonts w:eastAsia="Times New Roman"/>
                <w:iCs/>
                <w:sz w:val="16"/>
                <w:szCs w:val="16"/>
                <w:lang w:val="en-AU" w:eastAsia="en-AU"/>
              </w:rPr>
            </w:pPr>
            <w:r w:rsidRPr="002829BE">
              <w:rPr>
                <w:rFonts w:eastAsia="Times New Roman"/>
                <w:iCs/>
                <w:sz w:val="16"/>
                <w:szCs w:val="16"/>
                <w:lang w:val="en-AU" w:eastAsia="en-AU"/>
              </w:rPr>
              <w:t>200 artists or organisations</w:t>
            </w:r>
          </w:p>
          <w:p w14:paraId="6A10C96A" w14:textId="5192FCD0" w:rsidR="00667E2B" w:rsidRPr="00731ECE" w:rsidRDefault="00667E2B" w:rsidP="00667E2B">
            <w:pPr>
              <w:pStyle w:val="TableParagraph"/>
              <w:spacing w:before="60" w:after="60"/>
              <w:contextualSpacing/>
              <w:rPr>
                <w:iCs/>
                <w:sz w:val="16"/>
                <w:szCs w:val="16"/>
                <w:highlight w:val="yellow"/>
              </w:rPr>
            </w:pPr>
            <w:r w:rsidRPr="002829BE">
              <w:rPr>
                <w:rFonts w:eastAsia="Times New Roman"/>
                <w:iCs/>
                <w:sz w:val="16"/>
                <w:szCs w:val="16"/>
                <w:lang w:val="en-AU" w:eastAsia="en-AU"/>
              </w:rPr>
              <w:t>Target expected to be met</w:t>
            </w:r>
          </w:p>
        </w:tc>
      </w:tr>
      <w:tr w:rsidR="00667E2B" w:rsidRPr="00731ECE" w14:paraId="48EE5B18" w14:textId="77777777" w:rsidTr="008F327E">
        <w:trPr>
          <w:trHeight w:val="404"/>
        </w:trPr>
        <w:tc>
          <w:tcPr>
            <w:tcW w:w="1001" w:type="pct"/>
            <w:vMerge/>
            <w:tcBorders>
              <w:right w:val="single" w:sz="4" w:space="0" w:color="auto"/>
            </w:tcBorders>
          </w:tcPr>
          <w:p w14:paraId="5F0496F6" w14:textId="77777777" w:rsidR="00667E2B" w:rsidRPr="00731ECE" w:rsidRDefault="00667E2B" w:rsidP="00667E2B">
            <w:pPr>
              <w:pStyle w:val="TableTextBase"/>
              <w:spacing w:before="60" w:after="60"/>
              <w:rPr>
                <w:rFonts w:cs="Arial"/>
                <w:highlight w:val="yellow"/>
              </w:rPr>
            </w:pPr>
          </w:p>
        </w:tc>
        <w:tc>
          <w:tcPr>
            <w:tcW w:w="2218" w:type="pct"/>
            <w:tcBorders>
              <w:top w:val="single" w:sz="4" w:space="0" w:color="auto"/>
              <w:left w:val="single" w:sz="4" w:space="0" w:color="auto"/>
              <w:bottom w:val="single" w:sz="4" w:space="0" w:color="auto"/>
              <w:right w:val="single" w:sz="4" w:space="0" w:color="auto"/>
            </w:tcBorders>
          </w:tcPr>
          <w:p w14:paraId="4E2051D4" w14:textId="1AEF4431" w:rsidR="00667E2B" w:rsidRPr="00731ECE" w:rsidRDefault="00667E2B" w:rsidP="00667E2B">
            <w:pPr>
              <w:pStyle w:val="TableTextBase"/>
              <w:spacing w:before="60" w:after="60"/>
              <w:rPr>
                <w:rFonts w:cs="Arial"/>
                <w:i/>
                <w:color w:val="0070C0"/>
                <w:szCs w:val="16"/>
                <w:highlight w:val="yellow"/>
              </w:rPr>
            </w:pPr>
            <w:r w:rsidRPr="002829BE">
              <w:rPr>
                <w:rFonts w:cs="Arial"/>
                <w:iCs/>
                <w:szCs w:val="16"/>
              </w:rPr>
              <w:t>Private investment directly facilitated through Creative Australia platforms and incentives</w:t>
            </w:r>
          </w:p>
        </w:tc>
        <w:tc>
          <w:tcPr>
            <w:tcW w:w="1781" w:type="pct"/>
            <w:tcBorders>
              <w:top w:val="single" w:sz="4" w:space="0" w:color="auto"/>
              <w:left w:val="single" w:sz="4" w:space="0" w:color="auto"/>
              <w:bottom w:val="single" w:sz="4" w:space="0" w:color="auto"/>
            </w:tcBorders>
          </w:tcPr>
          <w:p w14:paraId="73200C4E" w14:textId="77777777" w:rsidR="00667E2B" w:rsidRPr="002829BE" w:rsidRDefault="00667E2B" w:rsidP="00667E2B">
            <w:pPr>
              <w:pStyle w:val="TableParagraph"/>
              <w:spacing w:before="60" w:after="60"/>
              <w:contextualSpacing/>
              <w:rPr>
                <w:rFonts w:eastAsia="Times New Roman"/>
                <w:iCs/>
                <w:sz w:val="16"/>
                <w:szCs w:val="16"/>
                <w:lang w:val="en-AU" w:eastAsia="en-AU"/>
              </w:rPr>
            </w:pPr>
            <w:r w:rsidRPr="002829BE">
              <w:rPr>
                <w:rFonts w:eastAsia="Times New Roman"/>
                <w:iCs/>
                <w:sz w:val="16"/>
                <w:szCs w:val="16"/>
                <w:lang w:val="en-AU" w:eastAsia="en-AU"/>
              </w:rPr>
              <w:t>$11 million</w:t>
            </w:r>
          </w:p>
          <w:p w14:paraId="3D0376B9" w14:textId="2F850858" w:rsidR="00667E2B" w:rsidRPr="00731ECE" w:rsidRDefault="00667E2B" w:rsidP="00667E2B">
            <w:pPr>
              <w:pStyle w:val="TableParagraph"/>
              <w:spacing w:before="60" w:after="60"/>
              <w:contextualSpacing/>
              <w:rPr>
                <w:iCs/>
                <w:sz w:val="16"/>
                <w:szCs w:val="16"/>
                <w:highlight w:val="yellow"/>
              </w:rPr>
            </w:pPr>
            <w:r w:rsidRPr="002829BE">
              <w:rPr>
                <w:rFonts w:eastAsia="Times New Roman"/>
                <w:iCs/>
                <w:sz w:val="16"/>
                <w:szCs w:val="16"/>
                <w:lang w:val="en-AU" w:eastAsia="en-AU"/>
              </w:rPr>
              <w:t>Target expected to be met</w:t>
            </w:r>
          </w:p>
        </w:tc>
      </w:tr>
      <w:tr w:rsidR="00A3133B" w:rsidRPr="00731ECE" w14:paraId="15A45D61" w14:textId="77777777" w:rsidTr="008F327E">
        <w:trPr>
          <w:trHeight w:val="100"/>
        </w:trPr>
        <w:tc>
          <w:tcPr>
            <w:tcW w:w="1001" w:type="pct"/>
            <w:tcBorders>
              <w:top w:val="double" w:sz="4" w:space="0" w:color="auto"/>
              <w:bottom w:val="single" w:sz="4" w:space="0" w:color="auto"/>
              <w:right w:val="single" w:sz="4" w:space="0" w:color="auto"/>
            </w:tcBorders>
          </w:tcPr>
          <w:p w14:paraId="6E817D77" w14:textId="77777777" w:rsidR="00A3133B" w:rsidRPr="000D6C3E" w:rsidRDefault="00A3133B" w:rsidP="00FA354D">
            <w:pPr>
              <w:pStyle w:val="TableColumnHeadingLeft"/>
              <w:spacing w:before="60" w:after="60"/>
              <w:rPr>
                <w:rFonts w:ascii="Arial" w:hAnsi="Arial" w:cs="Arial"/>
              </w:rPr>
            </w:pPr>
            <w:r w:rsidRPr="000D6C3E">
              <w:rPr>
                <w:rFonts w:ascii="Arial" w:hAnsi="Arial" w:cs="Arial"/>
              </w:rPr>
              <w:t>Year</w:t>
            </w:r>
          </w:p>
        </w:tc>
        <w:tc>
          <w:tcPr>
            <w:tcW w:w="2218" w:type="pct"/>
            <w:tcBorders>
              <w:top w:val="double" w:sz="4" w:space="0" w:color="auto"/>
              <w:left w:val="single" w:sz="4" w:space="0" w:color="auto"/>
              <w:bottom w:val="single" w:sz="4" w:space="0" w:color="auto"/>
              <w:right w:val="single" w:sz="4" w:space="0" w:color="auto"/>
            </w:tcBorders>
          </w:tcPr>
          <w:p w14:paraId="78B72148" w14:textId="1F8A4101" w:rsidR="00A3133B" w:rsidRPr="000D6C3E" w:rsidRDefault="00A3133B" w:rsidP="00FA354D">
            <w:pPr>
              <w:pStyle w:val="TableColumnHeadingLeft"/>
              <w:spacing w:before="60" w:after="60"/>
              <w:rPr>
                <w:rFonts w:ascii="Arial" w:hAnsi="Arial" w:cs="Arial"/>
              </w:rPr>
            </w:pPr>
            <w:r w:rsidRPr="000D6C3E">
              <w:rPr>
                <w:rFonts w:ascii="Arial" w:hAnsi="Arial" w:cs="Arial"/>
              </w:rPr>
              <w:t xml:space="preserve">Performance </w:t>
            </w:r>
            <w:r w:rsidR="00826158">
              <w:rPr>
                <w:rFonts w:ascii="Arial" w:hAnsi="Arial" w:cs="Arial"/>
              </w:rPr>
              <w:t>M</w:t>
            </w:r>
            <w:r w:rsidRPr="000D6C3E">
              <w:rPr>
                <w:rFonts w:ascii="Arial" w:hAnsi="Arial" w:cs="Arial"/>
              </w:rPr>
              <w:t>easures</w:t>
            </w:r>
          </w:p>
        </w:tc>
        <w:tc>
          <w:tcPr>
            <w:tcW w:w="1781" w:type="pct"/>
            <w:tcBorders>
              <w:top w:val="double" w:sz="4" w:space="0" w:color="auto"/>
              <w:left w:val="single" w:sz="4" w:space="0" w:color="auto"/>
              <w:bottom w:val="single" w:sz="4" w:space="0" w:color="auto"/>
            </w:tcBorders>
          </w:tcPr>
          <w:p w14:paraId="2484CC75" w14:textId="77777777" w:rsidR="00A3133B" w:rsidRPr="000D6C3E" w:rsidRDefault="00A3133B" w:rsidP="00FA354D">
            <w:pPr>
              <w:pStyle w:val="TableColumnHeadingLeft"/>
              <w:spacing w:before="60" w:after="60"/>
              <w:rPr>
                <w:rFonts w:ascii="Arial" w:hAnsi="Arial" w:cs="Arial"/>
              </w:rPr>
            </w:pPr>
            <w:r w:rsidRPr="000D6C3E">
              <w:rPr>
                <w:rFonts w:ascii="Arial" w:hAnsi="Arial" w:cs="Arial"/>
              </w:rPr>
              <w:t>Planned Performance Results</w:t>
            </w:r>
          </w:p>
        </w:tc>
      </w:tr>
      <w:tr w:rsidR="00A3133B" w:rsidRPr="00731ECE" w14:paraId="7B7A8DA3" w14:textId="77777777" w:rsidTr="008F327E">
        <w:trPr>
          <w:trHeight w:val="100"/>
        </w:trPr>
        <w:tc>
          <w:tcPr>
            <w:tcW w:w="1001" w:type="pct"/>
            <w:vMerge w:val="restart"/>
            <w:tcBorders>
              <w:top w:val="single" w:sz="4" w:space="0" w:color="auto"/>
              <w:right w:val="single" w:sz="4" w:space="0" w:color="auto"/>
            </w:tcBorders>
          </w:tcPr>
          <w:p w14:paraId="5D9F008B" w14:textId="77777777" w:rsidR="00A3133B" w:rsidRPr="000D6C3E" w:rsidRDefault="00A3133B" w:rsidP="00FA354D">
            <w:pPr>
              <w:pStyle w:val="TableTextLeft"/>
              <w:spacing w:before="60" w:after="60"/>
              <w:rPr>
                <w:rFonts w:cs="Arial"/>
              </w:rPr>
            </w:pPr>
            <w:r w:rsidRPr="000D6C3E">
              <w:rPr>
                <w:rFonts w:cs="Arial"/>
              </w:rPr>
              <w:t xml:space="preserve">Budget Year </w:t>
            </w:r>
          </w:p>
          <w:p w14:paraId="37E4B814" w14:textId="09B9715A" w:rsidR="00A3133B" w:rsidRPr="000D6C3E" w:rsidRDefault="00A3133B" w:rsidP="00FA354D">
            <w:pPr>
              <w:pStyle w:val="TableTextLeft"/>
              <w:spacing w:before="60" w:after="60"/>
              <w:rPr>
                <w:rFonts w:cs="Arial"/>
              </w:rPr>
            </w:pPr>
            <w:r w:rsidRPr="000D6C3E">
              <w:rPr>
                <w:rFonts w:cs="Arial"/>
              </w:rPr>
              <w:t>202</w:t>
            </w:r>
            <w:r w:rsidR="00731ECE" w:rsidRPr="000D6C3E">
              <w:rPr>
                <w:rFonts w:cs="Arial"/>
              </w:rPr>
              <w:t>5</w:t>
            </w:r>
            <w:r w:rsidR="00297670" w:rsidRPr="000D6C3E">
              <w:rPr>
                <w:rFonts w:cs="Arial"/>
              </w:rPr>
              <w:t>–</w:t>
            </w:r>
            <w:r w:rsidRPr="000D6C3E">
              <w:rPr>
                <w:rFonts w:cs="Arial"/>
              </w:rPr>
              <w:t>2</w:t>
            </w:r>
            <w:r w:rsidR="00731ECE" w:rsidRPr="000D6C3E">
              <w:rPr>
                <w:rFonts w:cs="Arial"/>
              </w:rPr>
              <w:t>6</w:t>
            </w:r>
          </w:p>
        </w:tc>
        <w:tc>
          <w:tcPr>
            <w:tcW w:w="2218" w:type="pct"/>
            <w:tcBorders>
              <w:top w:val="single" w:sz="4" w:space="0" w:color="auto"/>
              <w:left w:val="single" w:sz="4" w:space="0" w:color="auto"/>
              <w:bottom w:val="single" w:sz="4" w:space="0" w:color="auto"/>
              <w:right w:val="single" w:sz="4" w:space="0" w:color="auto"/>
            </w:tcBorders>
          </w:tcPr>
          <w:p w14:paraId="5C769A1A" w14:textId="77777777" w:rsidR="00A3133B" w:rsidRPr="000D6C3E" w:rsidRDefault="00A3133B" w:rsidP="00FA354D">
            <w:pPr>
              <w:pStyle w:val="TableTextBase"/>
              <w:spacing w:before="60" w:after="60"/>
              <w:rPr>
                <w:rFonts w:cs="Arial"/>
                <w:szCs w:val="16"/>
              </w:rPr>
            </w:pPr>
            <w:r w:rsidRPr="000D6C3E">
              <w:rPr>
                <w:rFonts w:cs="Arial"/>
                <w:szCs w:val="16"/>
              </w:rPr>
              <w:t>Annual attendances at Creative Australia funded activities in Australia</w:t>
            </w:r>
          </w:p>
        </w:tc>
        <w:tc>
          <w:tcPr>
            <w:tcW w:w="1781" w:type="pct"/>
            <w:tcBorders>
              <w:top w:val="single" w:sz="4" w:space="0" w:color="auto"/>
              <w:left w:val="single" w:sz="4" w:space="0" w:color="auto"/>
              <w:bottom w:val="single" w:sz="4" w:space="0" w:color="auto"/>
            </w:tcBorders>
          </w:tcPr>
          <w:p w14:paraId="4D02B22F" w14:textId="5E5391DE" w:rsidR="00A3133B" w:rsidRPr="000D6C3E" w:rsidRDefault="000D6C3E" w:rsidP="00FA354D">
            <w:pPr>
              <w:pStyle w:val="TableParagraph"/>
              <w:spacing w:before="60" w:after="60"/>
              <w:contextualSpacing/>
              <w:rPr>
                <w:sz w:val="16"/>
                <w:szCs w:val="16"/>
              </w:rPr>
            </w:pPr>
            <w:r w:rsidRPr="000D6C3E">
              <w:rPr>
                <w:iCs/>
                <w:sz w:val="16"/>
                <w:szCs w:val="16"/>
              </w:rPr>
              <w:t>15</w:t>
            </w:r>
            <w:r w:rsidR="00A3133B" w:rsidRPr="000D6C3E">
              <w:rPr>
                <w:sz w:val="16"/>
                <w:szCs w:val="16"/>
              </w:rPr>
              <w:t xml:space="preserve"> million</w:t>
            </w:r>
          </w:p>
        </w:tc>
      </w:tr>
      <w:tr w:rsidR="00A3133B" w:rsidRPr="00731ECE" w14:paraId="7EBB3E5A" w14:textId="77777777" w:rsidTr="008F327E">
        <w:trPr>
          <w:trHeight w:val="491"/>
        </w:trPr>
        <w:tc>
          <w:tcPr>
            <w:tcW w:w="1001" w:type="pct"/>
            <w:vMerge/>
            <w:tcBorders>
              <w:right w:val="single" w:sz="4" w:space="0" w:color="auto"/>
            </w:tcBorders>
          </w:tcPr>
          <w:p w14:paraId="27989AE1" w14:textId="77777777" w:rsidR="00A3133B" w:rsidRPr="000D6C3E" w:rsidRDefault="00A3133B" w:rsidP="00FA354D">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247A7C89" w14:textId="77777777" w:rsidR="00A3133B" w:rsidRPr="000D6C3E" w:rsidRDefault="00A3133B" w:rsidP="00FA354D">
            <w:pPr>
              <w:pStyle w:val="TableTextBase"/>
              <w:spacing w:before="60" w:after="60"/>
              <w:rPr>
                <w:rFonts w:cs="Arial"/>
                <w:szCs w:val="16"/>
              </w:rPr>
            </w:pPr>
            <w:r w:rsidRPr="000D6C3E">
              <w:rPr>
                <w:rFonts w:cs="Arial"/>
                <w:szCs w:val="16"/>
              </w:rPr>
              <w:t>Number of artists and creative organisations funded primarily to create works, and total investment value</w:t>
            </w:r>
          </w:p>
        </w:tc>
        <w:tc>
          <w:tcPr>
            <w:tcW w:w="1781" w:type="pct"/>
            <w:tcBorders>
              <w:top w:val="single" w:sz="4" w:space="0" w:color="auto"/>
              <w:left w:val="single" w:sz="4" w:space="0" w:color="auto"/>
              <w:bottom w:val="single" w:sz="4" w:space="0" w:color="auto"/>
            </w:tcBorders>
          </w:tcPr>
          <w:p w14:paraId="0A086299" w14:textId="5A571770" w:rsidR="00A3133B" w:rsidRPr="000D6C3E" w:rsidRDefault="000D6C3E" w:rsidP="00FA354D">
            <w:pPr>
              <w:pStyle w:val="TableTextBase"/>
              <w:spacing w:before="60" w:after="60"/>
              <w:rPr>
                <w:rFonts w:cs="Arial"/>
                <w:szCs w:val="16"/>
              </w:rPr>
            </w:pPr>
            <w:r w:rsidRPr="000D6C3E">
              <w:rPr>
                <w:rFonts w:cs="Arial"/>
                <w:iCs/>
                <w:szCs w:val="16"/>
              </w:rPr>
              <w:t>400</w:t>
            </w:r>
            <w:r w:rsidR="00A3133B" w:rsidRPr="000D6C3E">
              <w:rPr>
                <w:rFonts w:cs="Arial"/>
                <w:szCs w:val="16"/>
              </w:rPr>
              <w:t xml:space="preserve"> artists or organisations with $</w:t>
            </w:r>
            <w:r w:rsidRPr="000D6C3E">
              <w:rPr>
                <w:rFonts w:cs="Arial"/>
                <w:iCs/>
                <w:szCs w:val="16"/>
              </w:rPr>
              <w:t>15</w:t>
            </w:r>
            <w:r w:rsidR="00A3133B" w:rsidRPr="000D6C3E">
              <w:rPr>
                <w:rFonts w:cs="Arial"/>
                <w:szCs w:val="16"/>
              </w:rPr>
              <w:t xml:space="preserve"> million investment</w:t>
            </w:r>
          </w:p>
        </w:tc>
      </w:tr>
      <w:tr w:rsidR="00A3133B" w:rsidRPr="00731ECE" w14:paraId="3D8746D5" w14:textId="77777777" w:rsidTr="008F327E">
        <w:trPr>
          <w:trHeight w:val="491"/>
        </w:trPr>
        <w:tc>
          <w:tcPr>
            <w:tcW w:w="1001" w:type="pct"/>
            <w:vMerge/>
            <w:tcBorders>
              <w:right w:val="single" w:sz="4" w:space="0" w:color="auto"/>
            </w:tcBorders>
          </w:tcPr>
          <w:p w14:paraId="7053FA6E" w14:textId="77777777" w:rsidR="00A3133B" w:rsidRPr="000D6C3E" w:rsidRDefault="00A3133B" w:rsidP="00FA354D">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60BB31FD" w14:textId="77777777" w:rsidR="00A3133B" w:rsidRPr="000D6C3E" w:rsidRDefault="00A3133B" w:rsidP="00FA354D">
            <w:pPr>
              <w:pStyle w:val="TableTextBase"/>
              <w:spacing w:before="60" w:after="60"/>
              <w:rPr>
                <w:rFonts w:cs="Arial"/>
                <w:szCs w:val="16"/>
              </w:rPr>
            </w:pPr>
            <w:r w:rsidRPr="000D6C3E">
              <w:rPr>
                <w:rFonts w:cs="Arial"/>
                <w:szCs w:val="16"/>
              </w:rPr>
              <w:t>Number of arts workers and creative organisations supported primarily to develop capability and practice, and total investment value</w:t>
            </w:r>
          </w:p>
        </w:tc>
        <w:tc>
          <w:tcPr>
            <w:tcW w:w="1781" w:type="pct"/>
            <w:tcBorders>
              <w:top w:val="single" w:sz="4" w:space="0" w:color="auto"/>
              <w:left w:val="single" w:sz="4" w:space="0" w:color="auto"/>
              <w:bottom w:val="single" w:sz="4" w:space="0" w:color="auto"/>
            </w:tcBorders>
          </w:tcPr>
          <w:p w14:paraId="0879A3A3" w14:textId="4329FB83" w:rsidR="00A3133B" w:rsidRPr="000D6C3E" w:rsidRDefault="000D6C3E" w:rsidP="00FA354D">
            <w:pPr>
              <w:pStyle w:val="TableTextBase"/>
              <w:spacing w:before="60" w:after="60"/>
              <w:rPr>
                <w:rFonts w:cs="Arial"/>
                <w:szCs w:val="16"/>
              </w:rPr>
            </w:pPr>
            <w:r w:rsidRPr="000D6C3E">
              <w:rPr>
                <w:rFonts w:cs="Arial"/>
                <w:iCs/>
                <w:szCs w:val="16"/>
              </w:rPr>
              <w:t>600</w:t>
            </w:r>
            <w:r w:rsidR="00A3133B" w:rsidRPr="000D6C3E">
              <w:rPr>
                <w:rFonts w:cs="Arial"/>
                <w:szCs w:val="16"/>
              </w:rPr>
              <w:t xml:space="preserve"> arts workers or creative organisations with $</w:t>
            </w:r>
            <w:r w:rsidRPr="000D6C3E">
              <w:rPr>
                <w:rFonts w:cs="Arial"/>
                <w:iCs/>
                <w:szCs w:val="16"/>
              </w:rPr>
              <w:t>13</w:t>
            </w:r>
            <w:r w:rsidR="00A3133B" w:rsidRPr="000D6C3E">
              <w:rPr>
                <w:rFonts w:cs="Arial"/>
                <w:szCs w:val="16"/>
              </w:rPr>
              <w:t xml:space="preserve"> million investment</w:t>
            </w:r>
          </w:p>
        </w:tc>
      </w:tr>
      <w:tr w:rsidR="00A3133B" w:rsidRPr="00731ECE" w14:paraId="635DD32D" w14:textId="77777777" w:rsidTr="008F327E">
        <w:trPr>
          <w:trHeight w:val="491"/>
        </w:trPr>
        <w:tc>
          <w:tcPr>
            <w:tcW w:w="1001" w:type="pct"/>
            <w:vMerge/>
            <w:tcBorders>
              <w:right w:val="single" w:sz="4" w:space="0" w:color="auto"/>
            </w:tcBorders>
          </w:tcPr>
          <w:p w14:paraId="09B53013" w14:textId="77777777" w:rsidR="00A3133B" w:rsidRPr="000D6C3E" w:rsidRDefault="00A3133B" w:rsidP="00FA354D">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07020273" w14:textId="4A0BF1A1" w:rsidR="00A3133B" w:rsidRPr="000D6C3E" w:rsidRDefault="00A3133B" w:rsidP="00FA354D">
            <w:pPr>
              <w:pStyle w:val="TableTextBase"/>
              <w:spacing w:before="60" w:after="60"/>
              <w:rPr>
                <w:rFonts w:cs="Arial"/>
                <w:szCs w:val="16"/>
              </w:rPr>
            </w:pPr>
            <w:r w:rsidRPr="000D6C3E">
              <w:rPr>
                <w:rFonts w:cs="Arial"/>
                <w:szCs w:val="16"/>
              </w:rPr>
              <w:t>Total number First Nations artists and First Nations</w:t>
            </w:r>
            <w:r w:rsidR="000D6C3E" w:rsidRPr="000D6C3E">
              <w:rPr>
                <w:rFonts w:cs="Arial"/>
                <w:iCs/>
                <w:szCs w:val="16"/>
              </w:rPr>
              <w:t>-</w:t>
            </w:r>
            <w:r w:rsidRPr="000D6C3E">
              <w:rPr>
                <w:rFonts w:cs="Arial"/>
                <w:szCs w:val="16"/>
              </w:rPr>
              <w:t>led creative organisations supported, and total investment value</w:t>
            </w:r>
          </w:p>
        </w:tc>
        <w:tc>
          <w:tcPr>
            <w:tcW w:w="1781" w:type="pct"/>
            <w:tcBorders>
              <w:top w:val="single" w:sz="4" w:space="0" w:color="auto"/>
              <w:left w:val="single" w:sz="4" w:space="0" w:color="auto"/>
              <w:bottom w:val="single" w:sz="4" w:space="0" w:color="auto"/>
            </w:tcBorders>
          </w:tcPr>
          <w:p w14:paraId="7324BC6F" w14:textId="38532ECB" w:rsidR="00A3133B" w:rsidRPr="000D6C3E" w:rsidRDefault="000D6C3E" w:rsidP="00FA354D">
            <w:pPr>
              <w:pStyle w:val="TableTextBase"/>
              <w:spacing w:before="60" w:after="60"/>
              <w:rPr>
                <w:rFonts w:cs="Arial"/>
                <w:szCs w:val="16"/>
              </w:rPr>
            </w:pPr>
            <w:r w:rsidRPr="000D6C3E">
              <w:rPr>
                <w:rFonts w:cs="Arial"/>
                <w:iCs/>
                <w:szCs w:val="16"/>
              </w:rPr>
              <w:t>300</w:t>
            </w:r>
            <w:r w:rsidR="00A3133B" w:rsidRPr="000D6C3E">
              <w:rPr>
                <w:rFonts w:cs="Arial"/>
                <w:szCs w:val="16"/>
              </w:rPr>
              <w:t xml:space="preserve"> First Nations artists or First Nations</w:t>
            </w:r>
            <w:r w:rsidRPr="000D6C3E">
              <w:rPr>
                <w:rFonts w:cs="Arial"/>
                <w:iCs/>
                <w:szCs w:val="16"/>
              </w:rPr>
              <w:t>-</w:t>
            </w:r>
            <w:r w:rsidR="00A3133B" w:rsidRPr="000D6C3E">
              <w:rPr>
                <w:rFonts w:cs="Arial"/>
                <w:szCs w:val="16"/>
              </w:rPr>
              <w:t>led organisations with $</w:t>
            </w:r>
            <w:r w:rsidRPr="000D6C3E">
              <w:rPr>
                <w:rFonts w:cs="Arial"/>
                <w:iCs/>
                <w:szCs w:val="16"/>
              </w:rPr>
              <w:t>30</w:t>
            </w:r>
            <w:r w:rsidR="00A3133B" w:rsidRPr="000D6C3E">
              <w:rPr>
                <w:rFonts w:cs="Arial"/>
                <w:szCs w:val="16"/>
              </w:rPr>
              <w:t xml:space="preserve"> million investment</w:t>
            </w:r>
          </w:p>
        </w:tc>
      </w:tr>
      <w:tr w:rsidR="00A3133B" w:rsidRPr="00731ECE" w14:paraId="5AA1EAA2" w14:textId="77777777" w:rsidTr="008F327E">
        <w:trPr>
          <w:trHeight w:val="491"/>
        </w:trPr>
        <w:tc>
          <w:tcPr>
            <w:tcW w:w="1001" w:type="pct"/>
            <w:vMerge/>
            <w:tcBorders>
              <w:right w:val="single" w:sz="4" w:space="0" w:color="auto"/>
            </w:tcBorders>
          </w:tcPr>
          <w:p w14:paraId="217B5212" w14:textId="77777777" w:rsidR="00A3133B" w:rsidRPr="000D6C3E" w:rsidRDefault="00A3133B" w:rsidP="00FA354D">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tcPr>
          <w:p w14:paraId="13084586" w14:textId="77777777" w:rsidR="00A3133B" w:rsidRPr="000D6C3E" w:rsidRDefault="00A3133B" w:rsidP="00FA354D">
            <w:pPr>
              <w:pStyle w:val="TableTextBase"/>
              <w:spacing w:before="60" w:after="60"/>
              <w:rPr>
                <w:rFonts w:cs="Arial"/>
                <w:szCs w:val="16"/>
              </w:rPr>
            </w:pPr>
            <w:r w:rsidRPr="000D6C3E">
              <w:rPr>
                <w:rFonts w:cs="Arial"/>
                <w:szCs w:val="16"/>
              </w:rPr>
              <w:t>Number of artists and creative organisations supported to present work or collaborate internationally each year</w:t>
            </w:r>
          </w:p>
        </w:tc>
        <w:tc>
          <w:tcPr>
            <w:tcW w:w="1781" w:type="pct"/>
            <w:tcBorders>
              <w:top w:val="single" w:sz="4" w:space="0" w:color="auto"/>
              <w:left w:val="single" w:sz="4" w:space="0" w:color="auto"/>
              <w:bottom w:val="single" w:sz="4" w:space="0" w:color="auto"/>
            </w:tcBorders>
          </w:tcPr>
          <w:p w14:paraId="3F5FD602" w14:textId="6114D096" w:rsidR="00A3133B" w:rsidRPr="000D6C3E" w:rsidRDefault="000D6C3E" w:rsidP="00FA354D">
            <w:pPr>
              <w:pStyle w:val="TableTextBase"/>
              <w:spacing w:before="60" w:after="60"/>
              <w:rPr>
                <w:rFonts w:cs="Arial"/>
                <w:szCs w:val="16"/>
              </w:rPr>
            </w:pPr>
            <w:r w:rsidRPr="000D6C3E">
              <w:rPr>
                <w:rFonts w:cs="Arial"/>
                <w:iCs/>
                <w:szCs w:val="16"/>
              </w:rPr>
              <w:t>250</w:t>
            </w:r>
            <w:r w:rsidR="00A3133B" w:rsidRPr="000D6C3E">
              <w:rPr>
                <w:rFonts w:cs="Arial"/>
                <w:szCs w:val="16"/>
              </w:rPr>
              <w:t xml:space="preserve"> artists or organisations</w:t>
            </w:r>
          </w:p>
        </w:tc>
      </w:tr>
      <w:tr w:rsidR="00A3133B" w:rsidRPr="00731ECE" w14:paraId="4CFA64F7" w14:textId="77777777" w:rsidTr="008F327E">
        <w:trPr>
          <w:trHeight w:val="491"/>
        </w:trPr>
        <w:tc>
          <w:tcPr>
            <w:tcW w:w="1001" w:type="pct"/>
            <w:vMerge/>
            <w:tcBorders>
              <w:bottom w:val="single" w:sz="4" w:space="0" w:color="auto"/>
              <w:right w:val="single" w:sz="4" w:space="0" w:color="auto"/>
            </w:tcBorders>
          </w:tcPr>
          <w:p w14:paraId="10B335E0" w14:textId="77777777" w:rsidR="00A3133B" w:rsidRPr="000D6C3E" w:rsidRDefault="00A3133B" w:rsidP="00FA354D">
            <w:pPr>
              <w:pStyle w:val="TableTextLeft"/>
              <w:spacing w:before="60" w:after="60"/>
              <w:rPr>
                <w:rFonts w:cs="Arial"/>
              </w:rPr>
            </w:pPr>
          </w:p>
        </w:tc>
        <w:tc>
          <w:tcPr>
            <w:tcW w:w="2218" w:type="pct"/>
            <w:tcBorders>
              <w:top w:val="single" w:sz="4" w:space="0" w:color="auto"/>
              <w:left w:val="single" w:sz="4" w:space="0" w:color="auto"/>
              <w:bottom w:val="single" w:sz="4" w:space="0" w:color="auto"/>
              <w:right w:val="single" w:sz="4" w:space="0" w:color="auto"/>
            </w:tcBorders>
            <w:shd w:val="clear" w:color="auto" w:fill="auto"/>
          </w:tcPr>
          <w:p w14:paraId="462690DD" w14:textId="77777777" w:rsidR="00A3133B" w:rsidRPr="000D6C3E" w:rsidRDefault="00A3133B" w:rsidP="00FA354D">
            <w:pPr>
              <w:pStyle w:val="TableTextBase"/>
              <w:spacing w:before="60" w:after="60"/>
              <w:rPr>
                <w:rFonts w:cs="Arial"/>
                <w:szCs w:val="16"/>
              </w:rPr>
            </w:pPr>
            <w:r w:rsidRPr="000D6C3E">
              <w:rPr>
                <w:rFonts w:cs="Arial"/>
                <w:szCs w:val="16"/>
              </w:rPr>
              <w:t>Private investment directly facilitated through Creative Australia platforms and incentives</w:t>
            </w:r>
          </w:p>
        </w:tc>
        <w:tc>
          <w:tcPr>
            <w:tcW w:w="1781" w:type="pct"/>
            <w:tcBorders>
              <w:top w:val="single" w:sz="4" w:space="0" w:color="auto"/>
              <w:left w:val="single" w:sz="4" w:space="0" w:color="auto"/>
              <w:bottom w:val="single" w:sz="4" w:space="0" w:color="auto"/>
            </w:tcBorders>
            <w:shd w:val="clear" w:color="auto" w:fill="auto"/>
          </w:tcPr>
          <w:p w14:paraId="50905ADB" w14:textId="778E617E" w:rsidR="00A3133B" w:rsidRPr="000D6C3E" w:rsidRDefault="00A3133B" w:rsidP="00FA354D">
            <w:pPr>
              <w:pStyle w:val="TableTextBase"/>
              <w:spacing w:before="60" w:after="60"/>
              <w:rPr>
                <w:rFonts w:cs="Arial"/>
                <w:szCs w:val="16"/>
              </w:rPr>
            </w:pPr>
            <w:r w:rsidRPr="000D6C3E">
              <w:rPr>
                <w:rFonts w:cs="Arial"/>
                <w:szCs w:val="16"/>
              </w:rPr>
              <w:t>$11 million</w:t>
            </w:r>
          </w:p>
        </w:tc>
      </w:tr>
      <w:tr w:rsidR="00A3133B" w:rsidRPr="00731ECE" w14:paraId="15A37154" w14:textId="77777777" w:rsidTr="008F327E">
        <w:trPr>
          <w:trHeight w:val="491"/>
        </w:trPr>
        <w:tc>
          <w:tcPr>
            <w:tcW w:w="1001" w:type="pct"/>
            <w:tcBorders>
              <w:top w:val="single" w:sz="4" w:space="0" w:color="auto"/>
              <w:bottom w:val="single" w:sz="4" w:space="0" w:color="auto"/>
              <w:right w:val="single" w:sz="4" w:space="0" w:color="auto"/>
            </w:tcBorders>
          </w:tcPr>
          <w:p w14:paraId="3D0036AA" w14:textId="77777777" w:rsidR="00A3133B" w:rsidRPr="000D6C3E" w:rsidRDefault="00A3133B" w:rsidP="00FA354D">
            <w:pPr>
              <w:pStyle w:val="TableTextLeft"/>
              <w:spacing w:before="60" w:after="60"/>
              <w:rPr>
                <w:rFonts w:cs="Arial"/>
              </w:rPr>
            </w:pPr>
            <w:r w:rsidRPr="000D6C3E">
              <w:rPr>
                <w:rFonts w:cs="Arial"/>
              </w:rPr>
              <w:t xml:space="preserve">Forward Estimates </w:t>
            </w:r>
          </w:p>
          <w:p w14:paraId="4C3DF6EB" w14:textId="1A0E914B" w:rsidR="00A3133B" w:rsidRPr="000D6C3E" w:rsidRDefault="00A3133B" w:rsidP="00FA354D">
            <w:pPr>
              <w:pStyle w:val="TableTextLeft"/>
              <w:spacing w:before="60" w:after="60"/>
              <w:rPr>
                <w:rFonts w:cs="Arial"/>
              </w:rPr>
            </w:pPr>
            <w:r w:rsidRPr="000D6C3E">
              <w:rPr>
                <w:rFonts w:cs="Arial"/>
              </w:rPr>
              <w:t>202</w:t>
            </w:r>
            <w:r w:rsidR="00731ECE" w:rsidRPr="000D6C3E">
              <w:rPr>
                <w:rFonts w:cs="Arial"/>
              </w:rPr>
              <w:t>6</w:t>
            </w:r>
            <w:r w:rsidR="00297670" w:rsidRPr="000D6C3E">
              <w:rPr>
                <w:rFonts w:cs="Arial"/>
              </w:rPr>
              <w:t>–</w:t>
            </w:r>
            <w:r w:rsidRPr="000D6C3E">
              <w:rPr>
                <w:rFonts w:cs="Arial"/>
              </w:rPr>
              <w:t>2</w:t>
            </w:r>
            <w:r w:rsidR="00731ECE" w:rsidRPr="000D6C3E">
              <w:rPr>
                <w:rFonts w:cs="Arial"/>
              </w:rPr>
              <w:t>9</w:t>
            </w:r>
          </w:p>
        </w:tc>
        <w:tc>
          <w:tcPr>
            <w:tcW w:w="2218" w:type="pct"/>
            <w:tcBorders>
              <w:top w:val="single" w:sz="4" w:space="0" w:color="auto"/>
              <w:left w:val="single" w:sz="4" w:space="0" w:color="auto"/>
              <w:bottom w:val="single" w:sz="4" w:space="0" w:color="auto"/>
              <w:right w:val="single" w:sz="4" w:space="0" w:color="auto"/>
            </w:tcBorders>
          </w:tcPr>
          <w:p w14:paraId="26BED81A" w14:textId="1ECD9730" w:rsidR="000D6C3E" w:rsidRPr="000D6C3E" w:rsidRDefault="000D6C3E" w:rsidP="000D6C3E">
            <w:pPr>
              <w:pStyle w:val="TableTextBase"/>
              <w:spacing w:before="60" w:after="60"/>
              <w:rPr>
                <w:rFonts w:cs="Arial"/>
                <w:iCs/>
                <w:szCs w:val="16"/>
              </w:rPr>
            </w:pPr>
            <w:r w:rsidRPr="000D6C3E">
              <w:rPr>
                <w:rFonts w:cs="Arial"/>
                <w:iCs/>
                <w:szCs w:val="16"/>
              </w:rPr>
              <w:t>As per 2025-26</w:t>
            </w:r>
          </w:p>
          <w:p w14:paraId="4183913D" w14:textId="2ABA1C0A" w:rsidR="00A3133B" w:rsidRPr="000D6C3E" w:rsidRDefault="00A3133B" w:rsidP="00FA354D">
            <w:pPr>
              <w:pStyle w:val="TableParagraph"/>
              <w:spacing w:before="60" w:after="60"/>
              <w:rPr>
                <w:sz w:val="16"/>
                <w:szCs w:val="16"/>
              </w:rPr>
            </w:pPr>
            <w:r w:rsidRPr="000D6C3E">
              <w:rPr>
                <w:sz w:val="16"/>
                <w:szCs w:val="16"/>
              </w:rPr>
              <w:t>This is to be reassessed for the next budget when there is more clarity on the impact of the various new activities implemented by Creative Australia in line with the National Cultural Policy</w:t>
            </w:r>
          </w:p>
        </w:tc>
        <w:tc>
          <w:tcPr>
            <w:tcW w:w="1781" w:type="pct"/>
            <w:tcBorders>
              <w:top w:val="single" w:sz="4" w:space="0" w:color="auto"/>
              <w:left w:val="single" w:sz="4" w:space="0" w:color="auto"/>
              <w:bottom w:val="single" w:sz="4" w:space="0" w:color="auto"/>
            </w:tcBorders>
          </w:tcPr>
          <w:p w14:paraId="10098FC1" w14:textId="5027D88C" w:rsidR="000D6C3E" w:rsidRPr="000D6C3E" w:rsidRDefault="000D6C3E" w:rsidP="000D6C3E">
            <w:pPr>
              <w:pStyle w:val="TableTextBase"/>
              <w:spacing w:before="60" w:after="60"/>
              <w:rPr>
                <w:rFonts w:cs="Arial"/>
                <w:iCs/>
                <w:szCs w:val="16"/>
              </w:rPr>
            </w:pPr>
            <w:r w:rsidRPr="000D6C3E">
              <w:rPr>
                <w:rFonts w:cs="Arial"/>
                <w:iCs/>
                <w:szCs w:val="16"/>
              </w:rPr>
              <w:t>As per 2025-26</w:t>
            </w:r>
          </w:p>
          <w:p w14:paraId="7956E531" w14:textId="100676A6" w:rsidR="00A3133B" w:rsidRPr="000D6C3E" w:rsidRDefault="00A3133B" w:rsidP="00FA354D">
            <w:pPr>
              <w:pStyle w:val="TableParagraph"/>
              <w:spacing w:before="60" w:after="60"/>
              <w:contextualSpacing/>
              <w:rPr>
                <w:sz w:val="16"/>
                <w:szCs w:val="16"/>
              </w:rPr>
            </w:pPr>
            <w:r w:rsidRPr="000D6C3E">
              <w:rPr>
                <w:sz w:val="16"/>
                <w:szCs w:val="16"/>
              </w:rPr>
              <w:t>This is to be reassessed for the next budget when there is more clarity on the impact of the various new activities implemented by Creative Australia in line with the National Cultural Policy</w:t>
            </w:r>
          </w:p>
        </w:tc>
      </w:tr>
    </w:tbl>
    <w:p w14:paraId="3A3F65FA" w14:textId="3C5D0E92" w:rsidR="00A3133B" w:rsidRPr="000D6C3E" w:rsidRDefault="00A3133B" w:rsidP="00B43339">
      <w:pPr>
        <w:pStyle w:val="ChartandTableFootnoteAlpha"/>
        <w:numPr>
          <w:ilvl w:val="0"/>
          <w:numId w:val="106"/>
        </w:numPr>
        <w:ind w:left="357" w:hanging="357"/>
        <w:jc w:val="both"/>
        <w:rPr>
          <w:rFonts w:cs="Arial"/>
          <w:color w:val="000000" w:themeColor="text1"/>
          <w:szCs w:val="16"/>
        </w:rPr>
      </w:pPr>
      <w:r w:rsidRPr="000D6C3E">
        <w:rPr>
          <w:rFonts w:cs="Arial"/>
        </w:rPr>
        <w:t>Refer to updated key activities that will be reflected in the 202</w:t>
      </w:r>
      <w:r w:rsidR="000D6C3E" w:rsidRPr="000D6C3E">
        <w:rPr>
          <w:rFonts w:cs="Arial"/>
        </w:rPr>
        <w:t>5</w:t>
      </w:r>
      <w:r w:rsidRPr="000D6C3E">
        <w:rPr>
          <w:rFonts w:cs="Arial"/>
        </w:rPr>
        <w:t>-2</w:t>
      </w:r>
      <w:r w:rsidR="000D6C3E" w:rsidRPr="000D6C3E">
        <w:rPr>
          <w:rFonts w:cs="Arial"/>
        </w:rPr>
        <w:t>9</w:t>
      </w:r>
      <w:r w:rsidRPr="000D6C3E">
        <w:rPr>
          <w:rFonts w:cs="Arial"/>
        </w:rPr>
        <w:t xml:space="preserve"> Corporate Plan.</w:t>
      </w:r>
    </w:p>
    <w:p w14:paraId="594E1A6F" w14:textId="63130598" w:rsidR="00A3133B" w:rsidRPr="000D6C3E" w:rsidRDefault="00A3133B" w:rsidP="00A3133B">
      <w:pPr>
        <w:pStyle w:val="Heading2-CreativeAustralia"/>
      </w:pPr>
      <w:r w:rsidRPr="006913EB">
        <w:br w:type="page"/>
      </w:r>
      <w:bookmarkStart w:id="24" w:name="_Toc163480313"/>
      <w:bookmarkStart w:id="25" w:name="_Toc165838174"/>
      <w:r w:rsidRPr="000D6C3E">
        <w:lastRenderedPageBreak/>
        <w:t>Section 3: Budgeted financial statements</w:t>
      </w:r>
      <w:bookmarkEnd w:id="24"/>
      <w:bookmarkEnd w:id="25"/>
    </w:p>
    <w:p w14:paraId="2459071E" w14:textId="503AA668" w:rsidR="00A3133B" w:rsidRPr="000D6C3E" w:rsidRDefault="00A3133B" w:rsidP="00A3133B">
      <w:pPr>
        <w:spacing w:line="240" w:lineRule="auto"/>
        <w:rPr>
          <w:sz w:val="20"/>
        </w:rPr>
      </w:pPr>
      <w:r w:rsidRPr="000D6C3E">
        <w:rPr>
          <w:sz w:val="20"/>
        </w:rPr>
        <w:t>Section 3 presents budgeted financial statements which provide a comprehensive snapshot of Creative Australia’s finances for the 202</w:t>
      </w:r>
      <w:r w:rsidR="000D6C3E" w:rsidRPr="000D6C3E">
        <w:rPr>
          <w:sz w:val="20"/>
        </w:rPr>
        <w:t>5</w:t>
      </w:r>
      <w:r w:rsidRPr="000D6C3E">
        <w:rPr>
          <w:sz w:val="20"/>
        </w:rPr>
        <w:t>–2</w:t>
      </w:r>
      <w:r w:rsidR="000D6C3E" w:rsidRPr="000D6C3E">
        <w:rPr>
          <w:sz w:val="20"/>
        </w:rPr>
        <w:t>6</w:t>
      </w:r>
      <w:r w:rsidRPr="000D6C3E">
        <w:rPr>
          <w:color w:val="00B050"/>
          <w:sz w:val="20"/>
        </w:rPr>
        <w:t xml:space="preserve"> </w:t>
      </w:r>
      <w:r w:rsidRPr="000D6C3E">
        <w:rPr>
          <w:sz w:val="20"/>
        </w:rPr>
        <w:t>budget year, including the impact of budget measures and resourcing on financial statements.</w:t>
      </w:r>
    </w:p>
    <w:p w14:paraId="0672C7DE" w14:textId="1A44F948" w:rsidR="00A3133B" w:rsidRPr="000D6C3E" w:rsidRDefault="00A3133B" w:rsidP="00A3133B">
      <w:pPr>
        <w:pStyle w:val="Heading3-CreativeAustralia"/>
        <w:spacing w:after="240"/>
        <w:ind w:left="567" w:hanging="567"/>
      </w:pPr>
      <w:bookmarkStart w:id="26" w:name="_Toc163480314"/>
      <w:bookmarkStart w:id="27" w:name="_Toc165838175"/>
      <w:r w:rsidRPr="000D6C3E">
        <w:t>3.1</w:t>
      </w:r>
      <w:r w:rsidRPr="000D6C3E">
        <w:tab/>
        <w:t>Budgeted financial statements</w:t>
      </w:r>
      <w:bookmarkEnd w:id="26"/>
      <w:bookmarkEnd w:id="27"/>
    </w:p>
    <w:p w14:paraId="7C6A4B70" w14:textId="77777777" w:rsidR="00A3133B" w:rsidRPr="000D6C3E" w:rsidRDefault="00A3133B" w:rsidP="00A3133B">
      <w:pPr>
        <w:pStyle w:val="Heading4"/>
        <w:spacing w:before="120"/>
      </w:pPr>
      <w:r w:rsidRPr="000D6C3E">
        <w:t>3.1.1</w:t>
      </w:r>
      <w:r w:rsidRPr="000D6C3E">
        <w:tab/>
        <w:t>Explanatory notes and analysis of budgeted financial statements</w:t>
      </w:r>
    </w:p>
    <w:p w14:paraId="14DD05F2" w14:textId="6E7A9DC8" w:rsidR="00A3133B" w:rsidRPr="002829BE" w:rsidRDefault="00A3133B" w:rsidP="000D6C3E">
      <w:pPr>
        <w:spacing w:line="240" w:lineRule="auto"/>
        <w:rPr>
          <w:sz w:val="20"/>
        </w:rPr>
      </w:pPr>
      <w:r w:rsidRPr="002829BE">
        <w:rPr>
          <w:sz w:val="20"/>
        </w:rPr>
        <w:t xml:space="preserve">The Creative Australia’s </w:t>
      </w:r>
      <w:r w:rsidR="000D6C3E" w:rsidRPr="002829BE">
        <w:rPr>
          <w:sz w:val="20"/>
        </w:rPr>
        <w:t>2025–26</w:t>
      </w:r>
      <w:r w:rsidRPr="002829BE">
        <w:rPr>
          <w:sz w:val="20"/>
        </w:rPr>
        <w:t xml:space="preserve"> Budget has been built on the principle of a balanced, break</w:t>
      </w:r>
      <w:r w:rsidR="00471767">
        <w:rPr>
          <w:sz w:val="20"/>
        </w:rPr>
        <w:t>-</w:t>
      </w:r>
      <w:r w:rsidRPr="002829BE">
        <w:rPr>
          <w:sz w:val="20"/>
        </w:rPr>
        <w:t xml:space="preserve">even budget, that is, annual expense matches the annual revenue forecast to be received. </w:t>
      </w:r>
    </w:p>
    <w:p w14:paraId="7E39CAEF" w14:textId="77777777" w:rsidR="00A3133B" w:rsidRPr="002829BE" w:rsidRDefault="00A3133B" w:rsidP="00A3133B">
      <w:pPr>
        <w:spacing w:before="100" w:beforeAutospacing="1" w:after="100" w:afterAutospacing="1" w:line="240" w:lineRule="auto"/>
        <w:rPr>
          <w:b/>
          <w:sz w:val="20"/>
        </w:rPr>
      </w:pPr>
      <w:r w:rsidRPr="002829BE">
        <w:rPr>
          <w:b/>
          <w:sz w:val="20"/>
        </w:rPr>
        <w:t>Comprehensive income statement</w:t>
      </w:r>
    </w:p>
    <w:p w14:paraId="25782D88" w14:textId="71ECB831" w:rsidR="000D6C3E" w:rsidRPr="002829BE" w:rsidRDefault="000D6C3E" w:rsidP="000D6C3E">
      <w:pPr>
        <w:spacing w:before="100" w:beforeAutospacing="1" w:after="100" w:afterAutospacing="1"/>
        <w:rPr>
          <w:sz w:val="20"/>
        </w:rPr>
      </w:pPr>
      <w:r w:rsidRPr="002829BE">
        <w:rPr>
          <w:sz w:val="20"/>
        </w:rPr>
        <w:t xml:space="preserve">Creative Australia’s base appropriation will increase by $22.3 million in 2025-26, from $289.7 million to $312.0 million. The increase is due to the continued implementation of the - National Cultural Policy - </w:t>
      </w:r>
      <w:r w:rsidRPr="002829BE">
        <w:rPr>
          <w:i/>
          <w:iCs/>
          <w:sz w:val="20"/>
        </w:rPr>
        <w:t>Revive</w:t>
      </w:r>
      <w:r w:rsidRPr="002829BE">
        <w:rPr>
          <w:sz w:val="20"/>
        </w:rPr>
        <w:t xml:space="preserve"> - notably comprising the implementation of new programs for Writing Australia, and an increased investment in Territory Orchestras, together with indexation (net of the applicable annual efficiency dividend). </w:t>
      </w:r>
    </w:p>
    <w:p w14:paraId="0E777E25" w14:textId="77777777" w:rsidR="000D6C3E" w:rsidRPr="002829BE" w:rsidRDefault="000D6C3E" w:rsidP="000D6C3E">
      <w:pPr>
        <w:spacing w:before="100" w:beforeAutospacing="1" w:after="100" w:afterAutospacing="1"/>
        <w:rPr>
          <w:sz w:val="20"/>
        </w:rPr>
      </w:pPr>
      <w:r w:rsidRPr="002829BE">
        <w:rPr>
          <w:sz w:val="20"/>
        </w:rPr>
        <w:t xml:space="preserve">Other revenue of $6.1 million for 2025-26 includes returned grant monies, interest income, and donations to the Australian Cultural Fund. </w:t>
      </w:r>
    </w:p>
    <w:p w14:paraId="192F0CB6" w14:textId="77777777" w:rsidR="000D6C3E" w:rsidRPr="002829BE" w:rsidRDefault="000D6C3E" w:rsidP="000D6C3E">
      <w:pPr>
        <w:spacing w:before="100" w:beforeAutospacing="1" w:after="100" w:afterAutospacing="1" w:line="240" w:lineRule="auto"/>
        <w:jc w:val="both"/>
        <w:rPr>
          <w:sz w:val="20"/>
        </w:rPr>
      </w:pPr>
      <w:r w:rsidRPr="002829BE">
        <w:rPr>
          <w:sz w:val="20"/>
        </w:rPr>
        <w:t>Creative Australia’s total expenses are budgeted at $317.9 million for 2025-26, compared to $309.8 million in 2024-25 and comprise:</w:t>
      </w:r>
    </w:p>
    <w:p w14:paraId="3D076F98" w14:textId="5B51AFFE" w:rsidR="000D6C3E" w:rsidRPr="002829BE" w:rsidRDefault="00471767" w:rsidP="00CD55A0">
      <w:pPr>
        <w:pStyle w:val="ListParagraph"/>
        <w:numPr>
          <w:ilvl w:val="0"/>
          <w:numId w:val="197"/>
        </w:numPr>
        <w:spacing w:before="120" w:after="120" w:line="240" w:lineRule="auto"/>
        <w:ind w:left="284" w:hanging="284"/>
        <w:contextualSpacing w:val="0"/>
        <w:rPr>
          <w:sz w:val="20"/>
        </w:rPr>
      </w:pPr>
      <w:r>
        <w:rPr>
          <w:rFonts w:ascii="Book Antiqua" w:hAnsi="Book Antiqua"/>
          <w:sz w:val="20"/>
          <w:szCs w:val="20"/>
        </w:rPr>
        <w:t>G</w:t>
      </w:r>
      <w:r w:rsidR="000D6C3E" w:rsidRPr="002829BE">
        <w:rPr>
          <w:rFonts w:ascii="Book Antiqua" w:hAnsi="Book Antiqua"/>
          <w:sz w:val="20"/>
          <w:szCs w:val="20"/>
        </w:rPr>
        <w:t xml:space="preserve">rant expenditure of $267.0 million budgeted to support individual artists, National Performing Arts Partnership Framework organisations, small to medium arts organisations and for initiatives to increase national and international audiences and markets for Australian arts. Budgeted expenditure will increase by $5.2 million, due to indexation, and the implementation of the National Cultural Policy – </w:t>
      </w:r>
      <w:r w:rsidR="000D6C3E" w:rsidRPr="002829BE">
        <w:rPr>
          <w:rFonts w:ascii="Book Antiqua" w:hAnsi="Book Antiqua"/>
          <w:i/>
          <w:iCs/>
          <w:sz w:val="20"/>
          <w:szCs w:val="20"/>
        </w:rPr>
        <w:t>Revive,</w:t>
      </w:r>
      <w:r w:rsidR="000D6C3E" w:rsidRPr="002829BE">
        <w:rPr>
          <w:rFonts w:ascii="Book Antiqua" w:hAnsi="Book Antiqua"/>
          <w:sz w:val="20"/>
          <w:szCs w:val="20"/>
        </w:rPr>
        <w:t xml:space="preserve"> notably the new programs for Writing Australia, and an increased investment in Territory Orchestras.</w:t>
      </w:r>
    </w:p>
    <w:p w14:paraId="6150ED03" w14:textId="6496496C" w:rsidR="000D6C3E" w:rsidRPr="002829BE" w:rsidRDefault="00471767" w:rsidP="00CD55A0">
      <w:pPr>
        <w:pStyle w:val="ListParagraph"/>
        <w:numPr>
          <w:ilvl w:val="0"/>
          <w:numId w:val="197"/>
        </w:numPr>
        <w:spacing w:before="120" w:after="120" w:line="240" w:lineRule="auto"/>
        <w:ind w:left="284" w:hanging="284"/>
        <w:contextualSpacing w:val="0"/>
        <w:rPr>
          <w:sz w:val="20"/>
        </w:rPr>
      </w:pPr>
      <w:r>
        <w:rPr>
          <w:rFonts w:ascii="Book Antiqua" w:hAnsi="Book Antiqua"/>
          <w:sz w:val="20"/>
          <w:szCs w:val="20"/>
        </w:rPr>
        <w:t>S</w:t>
      </w:r>
      <w:r w:rsidR="000D6C3E" w:rsidRPr="002829BE">
        <w:rPr>
          <w:rFonts w:ascii="Book Antiqua" w:hAnsi="Book Antiqua"/>
          <w:sz w:val="20"/>
          <w:szCs w:val="20"/>
        </w:rPr>
        <w:t xml:space="preserve">upplier expenses of $22.3 million, will increase by $0.8 million in 2025-26 due to expenditure related to National Cultural Policy - </w:t>
      </w:r>
      <w:r w:rsidR="000D6C3E" w:rsidRPr="002829BE">
        <w:rPr>
          <w:rFonts w:ascii="Book Antiqua" w:hAnsi="Book Antiqua"/>
          <w:i/>
          <w:iCs/>
          <w:sz w:val="20"/>
          <w:szCs w:val="20"/>
        </w:rPr>
        <w:t>Revive</w:t>
      </w:r>
      <w:r w:rsidR="000D6C3E" w:rsidRPr="002829BE">
        <w:rPr>
          <w:rFonts w:ascii="Book Antiqua" w:hAnsi="Book Antiqua"/>
          <w:sz w:val="20"/>
          <w:szCs w:val="20"/>
        </w:rPr>
        <w:t xml:space="preserve"> activities.</w:t>
      </w:r>
    </w:p>
    <w:p w14:paraId="78A18146" w14:textId="10CBAF82" w:rsidR="000D6C3E" w:rsidRPr="002829BE" w:rsidRDefault="00471767" w:rsidP="00CD55A0">
      <w:pPr>
        <w:pStyle w:val="ListParagraph"/>
        <w:numPr>
          <w:ilvl w:val="0"/>
          <w:numId w:val="197"/>
        </w:numPr>
        <w:spacing w:before="120" w:after="120" w:line="240" w:lineRule="auto"/>
        <w:ind w:left="284" w:hanging="284"/>
        <w:contextualSpacing w:val="0"/>
        <w:rPr>
          <w:sz w:val="20"/>
        </w:rPr>
      </w:pPr>
      <w:r>
        <w:rPr>
          <w:rFonts w:ascii="Book Antiqua" w:hAnsi="Book Antiqua"/>
          <w:sz w:val="20"/>
          <w:szCs w:val="20"/>
        </w:rPr>
        <w:t>E</w:t>
      </w:r>
      <w:r w:rsidR="000D6C3E" w:rsidRPr="002829BE">
        <w:rPr>
          <w:rFonts w:ascii="Book Antiqua" w:hAnsi="Book Antiqua"/>
          <w:sz w:val="20"/>
          <w:szCs w:val="20"/>
        </w:rPr>
        <w:t>mployee benefits expense of $25.7 million, will increase by $2.2 million in 2025-26 due the continued implementation of Revive, including additional employees relating to the commencement of Writing Australia activities, together with expected annual salary and superannuation increases.</w:t>
      </w:r>
    </w:p>
    <w:p w14:paraId="66E95DED" w14:textId="761E87D8" w:rsidR="000D6C3E" w:rsidRPr="002829BE" w:rsidRDefault="00471767" w:rsidP="00CD55A0">
      <w:pPr>
        <w:pStyle w:val="ListParagraph"/>
        <w:numPr>
          <w:ilvl w:val="0"/>
          <w:numId w:val="197"/>
        </w:numPr>
        <w:spacing w:before="120" w:after="120" w:line="240" w:lineRule="auto"/>
        <w:ind w:left="284" w:hanging="284"/>
        <w:contextualSpacing w:val="0"/>
        <w:rPr>
          <w:sz w:val="20"/>
        </w:rPr>
      </w:pPr>
      <w:r>
        <w:rPr>
          <w:rFonts w:ascii="Book Antiqua" w:hAnsi="Book Antiqua"/>
          <w:sz w:val="20"/>
          <w:szCs w:val="20"/>
        </w:rPr>
        <w:t>D</w:t>
      </w:r>
      <w:r w:rsidR="000D6C3E" w:rsidRPr="002829BE">
        <w:rPr>
          <w:rFonts w:ascii="Book Antiqua" w:hAnsi="Book Antiqua"/>
          <w:sz w:val="20"/>
          <w:szCs w:val="20"/>
        </w:rPr>
        <w:t>epreciation and amortisation expenses of $2.7 million in 2025-26 are $0.1 million lower than 2024-25.</w:t>
      </w:r>
    </w:p>
    <w:p w14:paraId="27F16321" w14:textId="68322798" w:rsidR="00A3133B" w:rsidRPr="002829BE" w:rsidRDefault="00A3133B" w:rsidP="00A3133B">
      <w:pPr>
        <w:spacing w:before="100" w:beforeAutospacing="1" w:after="100" w:afterAutospacing="1" w:line="240" w:lineRule="auto"/>
        <w:rPr>
          <w:b/>
          <w:sz w:val="20"/>
        </w:rPr>
      </w:pPr>
      <w:r w:rsidRPr="002829BE">
        <w:rPr>
          <w:b/>
          <w:sz w:val="20"/>
        </w:rPr>
        <w:lastRenderedPageBreak/>
        <w:t xml:space="preserve">Budgeted </w:t>
      </w:r>
      <w:r w:rsidR="003352C5">
        <w:rPr>
          <w:b/>
          <w:sz w:val="20"/>
        </w:rPr>
        <w:t>Departmental</w:t>
      </w:r>
      <w:r w:rsidRPr="002829BE">
        <w:rPr>
          <w:b/>
          <w:sz w:val="20"/>
        </w:rPr>
        <w:t xml:space="preserve"> balance sheet</w:t>
      </w:r>
    </w:p>
    <w:p w14:paraId="7274C393" w14:textId="77777777" w:rsidR="000D6C3E" w:rsidRPr="002829BE" w:rsidRDefault="000D6C3E" w:rsidP="00640BD2">
      <w:pPr>
        <w:spacing w:before="100" w:beforeAutospacing="1" w:after="120" w:line="240" w:lineRule="auto"/>
        <w:rPr>
          <w:sz w:val="20"/>
        </w:rPr>
      </w:pPr>
      <w:r w:rsidRPr="002829BE">
        <w:rPr>
          <w:sz w:val="20"/>
        </w:rPr>
        <w:t xml:space="preserve">Financial assets are budgeted at $28.9 million with cash and cash equivalent balances expected to be $23.9 million by the end of 2025-26. </w:t>
      </w:r>
    </w:p>
    <w:p w14:paraId="047FCF66" w14:textId="77777777" w:rsidR="000D6C3E" w:rsidRPr="002829BE" w:rsidRDefault="000D6C3E" w:rsidP="00640BD2">
      <w:pPr>
        <w:spacing w:before="120" w:after="100" w:afterAutospacing="1" w:line="240" w:lineRule="auto"/>
        <w:rPr>
          <w:sz w:val="20"/>
        </w:rPr>
      </w:pPr>
      <w:r w:rsidRPr="002829BE">
        <w:rPr>
          <w:sz w:val="20"/>
        </w:rPr>
        <w:t>Non–financial assets are budgeted to decrease to $21.4 million due to depreciation of $2.7 million offsetting capital expenditure of $0.4 million. The capital expenditure investment in 2025-26 is predominantly computer and other equipment.</w:t>
      </w:r>
    </w:p>
    <w:p w14:paraId="59BE7F55" w14:textId="01599550" w:rsidR="00A3133B" w:rsidRPr="0030591B" w:rsidRDefault="00A3133B" w:rsidP="00A3133B">
      <w:pPr>
        <w:pStyle w:val="Heading3-CreativeAustralia"/>
        <w:spacing w:after="240"/>
        <w:ind w:left="567" w:hanging="567"/>
      </w:pPr>
      <w:r>
        <w:br w:type="page"/>
      </w:r>
      <w:bookmarkStart w:id="28" w:name="_Toc163480315"/>
      <w:bookmarkStart w:id="29" w:name="_Toc165838176"/>
      <w:r w:rsidRPr="0030591B">
        <w:lastRenderedPageBreak/>
        <w:t>3.2</w:t>
      </w:r>
      <w:r w:rsidRPr="004B79F9">
        <w:tab/>
      </w:r>
      <w:r w:rsidRPr="0030591B">
        <w:t>Budgeted financial statements tables</w:t>
      </w:r>
      <w:bookmarkEnd w:id="28"/>
      <w:bookmarkEnd w:id="29"/>
    </w:p>
    <w:p w14:paraId="7C27D00B" w14:textId="77777777" w:rsidR="00A3133B" w:rsidRPr="0009541B" w:rsidRDefault="00A3133B" w:rsidP="00A3133B">
      <w:pPr>
        <w:pStyle w:val="TableHeading"/>
      </w:pPr>
      <w:r w:rsidRPr="0009541B">
        <w:t>Table 3.1: Comprehensive income statement (showing net cost of services) for the period ended 30 June</w:t>
      </w:r>
    </w:p>
    <w:tbl>
      <w:tblPr>
        <w:tblW w:w="5000" w:type="pct"/>
        <w:tblLayout w:type="fixed"/>
        <w:tblLook w:val="04A0" w:firstRow="1" w:lastRow="0" w:firstColumn="1" w:lastColumn="0" w:noHBand="0" w:noVBand="1"/>
      </w:tblPr>
      <w:tblGrid>
        <w:gridCol w:w="3120"/>
        <w:gridCol w:w="929"/>
        <w:gridCol w:w="917"/>
        <w:gridCol w:w="917"/>
        <w:gridCol w:w="917"/>
        <w:gridCol w:w="910"/>
      </w:tblGrid>
      <w:tr w:rsidR="00731ECE" w:rsidRPr="00E245AA" w14:paraId="7FC19395" w14:textId="77777777" w:rsidTr="00FA354D">
        <w:trPr>
          <w:trHeight w:val="204"/>
        </w:trPr>
        <w:tc>
          <w:tcPr>
            <w:tcW w:w="2023" w:type="pct"/>
            <w:tcBorders>
              <w:top w:val="single" w:sz="4" w:space="0" w:color="auto"/>
              <w:left w:val="nil"/>
              <w:bottom w:val="nil"/>
              <w:right w:val="nil"/>
            </w:tcBorders>
            <w:shd w:val="clear" w:color="auto" w:fill="auto"/>
            <w:noWrap/>
            <w:hideMark/>
          </w:tcPr>
          <w:p w14:paraId="1E6532FB" w14:textId="77777777" w:rsidR="00731ECE" w:rsidRPr="00E245AA" w:rsidRDefault="00731ECE" w:rsidP="00731ECE">
            <w:pPr>
              <w:spacing w:before="0" w:after="0" w:line="240" w:lineRule="auto"/>
              <w:rPr>
                <w:rFonts w:ascii="Arial" w:hAnsi="Arial" w:cs="Arial"/>
                <w:b/>
                <w:bCs/>
                <w:sz w:val="16"/>
                <w:szCs w:val="16"/>
              </w:rPr>
            </w:pPr>
            <w:r w:rsidRPr="00E245A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B6179C3" w14:textId="6B725890" w:rsidR="00731ECE" w:rsidRPr="00E245AA"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2024-25</w:t>
            </w:r>
            <w:r w:rsidRPr="000D6C3E">
              <w:rPr>
                <w:rFonts w:ascii="Arial" w:hAnsi="Arial" w:cs="Arial"/>
                <w:sz w:val="16"/>
                <w:szCs w:val="16"/>
              </w:rPr>
              <w:br/>
              <w:t>Estimated</w:t>
            </w:r>
            <w:r w:rsidRPr="000D6C3E">
              <w:rPr>
                <w:rFonts w:ascii="Arial" w:hAnsi="Arial" w:cs="Arial"/>
                <w:sz w:val="16"/>
                <w:szCs w:val="16"/>
              </w:rPr>
              <w:br/>
              <w:t>actual</w:t>
            </w:r>
            <w:r w:rsidRPr="000D6C3E">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000000" w:fill="E6E6E6"/>
            <w:vAlign w:val="bottom"/>
            <w:hideMark/>
          </w:tcPr>
          <w:p w14:paraId="5588F89E" w14:textId="05F1F1F4" w:rsidR="00731ECE" w:rsidRPr="00E245AA"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2025-26</w:t>
            </w:r>
            <w:r w:rsidRPr="000D6C3E">
              <w:rPr>
                <w:rFonts w:ascii="Arial" w:hAnsi="Arial" w:cs="Arial"/>
                <w:sz w:val="16"/>
                <w:szCs w:val="16"/>
              </w:rPr>
              <w:br/>
              <w:t>Budget</w:t>
            </w:r>
            <w:r w:rsidRPr="000D6C3E">
              <w:rPr>
                <w:rFonts w:ascii="Arial" w:hAnsi="Arial" w:cs="Arial"/>
                <w:sz w:val="16"/>
                <w:szCs w:val="16"/>
              </w:rPr>
              <w:br/>
            </w:r>
            <w:r w:rsidRPr="000D6C3E">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02B6A9E2" w14:textId="62267DC5" w:rsidR="00731ECE" w:rsidRPr="00E245AA"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2026-27</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95" w:type="pct"/>
            <w:tcBorders>
              <w:top w:val="single" w:sz="4" w:space="0" w:color="auto"/>
              <w:left w:val="nil"/>
              <w:bottom w:val="single" w:sz="4" w:space="0" w:color="auto"/>
              <w:right w:val="nil"/>
            </w:tcBorders>
            <w:shd w:val="clear" w:color="auto" w:fill="auto"/>
            <w:vAlign w:val="bottom"/>
            <w:hideMark/>
          </w:tcPr>
          <w:p w14:paraId="349FE678" w14:textId="0557BEB3" w:rsidR="00731ECE" w:rsidRPr="00E245AA"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2027-28</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90" w:type="pct"/>
            <w:tcBorders>
              <w:top w:val="single" w:sz="4" w:space="0" w:color="auto"/>
              <w:left w:val="nil"/>
              <w:bottom w:val="single" w:sz="4" w:space="0" w:color="auto"/>
              <w:right w:val="nil"/>
            </w:tcBorders>
            <w:shd w:val="clear" w:color="auto" w:fill="auto"/>
            <w:vAlign w:val="bottom"/>
            <w:hideMark/>
          </w:tcPr>
          <w:p w14:paraId="7559593E" w14:textId="145E61F3" w:rsidR="00731ECE" w:rsidRPr="00E245AA"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2028-29</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r>
      <w:tr w:rsidR="00A3133B" w:rsidRPr="00E245AA" w14:paraId="7FAC432E" w14:textId="77777777" w:rsidTr="00FA354D">
        <w:trPr>
          <w:trHeight w:val="204"/>
        </w:trPr>
        <w:tc>
          <w:tcPr>
            <w:tcW w:w="2023" w:type="pct"/>
            <w:tcBorders>
              <w:top w:val="nil"/>
              <w:left w:val="nil"/>
              <w:bottom w:val="nil"/>
              <w:right w:val="nil"/>
            </w:tcBorders>
            <w:shd w:val="clear" w:color="auto" w:fill="auto"/>
            <w:noWrap/>
            <w:vAlign w:val="bottom"/>
            <w:hideMark/>
          </w:tcPr>
          <w:p w14:paraId="4047C945"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1D012593" w14:textId="77777777" w:rsidR="00A3133B" w:rsidRPr="00E245AA" w:rsidRDefault="00A3133B" w:rsidP="00FA354D">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000000" w:fill="E6E6E6"/>
            <w:noWrap/>
            <w:vAlign w:val="bottom"/>
            <w:hideMark/>
          </w:tcPr>
          <w:p w14:paraId="500B3325" w14:textId="77777777" w:rsidR="00A3133B" w:rsidRPr="00E245AA" w:rsidRDefault="00A3133B" w:rsidP="00FA354D">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58B5FBDD" w14:textId="77777777" w:rsidR="00A3133B" w:rsidRPr="00E245AA" w:rsidRDefault="00A3133B" w:rsidP="00FA354D">
            <w:pPr>
              <w:spacing w:before="0" w:after="0" w:line="240" w:lineRule="auto"/>
              <w:jc w:val="right"/>
              <w:rPr>
                <w:rFonts w:ascii="Arial" w:hAnsi="Arial" w:cs="Arial"/>
                <w:bCs/>
                <w:sz w:val="16"/>
                <w:szCs w:val="16"/>
              </w:rPr>
            </w:pPr>
          </w:p>
        </w:tc>
        <w:tc>
          <w:tcPr>
            <w:tcW w:w="595" w:type="pct"/>
            <w:tcBorders>
              <w:top w:val="nil"/>
              <w:left w:val="nil"/>
              <w:bottom w:val="nil"/>
              <w:right w:val="nil"/>
            </w:tcBorders>
            <w:shd w:val="clear" w:color="auto" w:fill="auto"/>
            <w:noWrap/>
            <w:vAlign w:val="bottom"/>
            <w:hideMark/>
          </w:tcPr>
          <w:p w14:paraId="588C3CED" w14:textId="77777777" w:rsidR="00A3133B" w:rsidRPr="00E245AA" w:rsidRDefault="00A3133B" w:rsidP="00FA354D">
            <w:pPr>
              <w:spacing w:before="0" w:after="0" w:line="240" w:lineRule="auto"/>
              <w:jc w:val="right"/>
              <w:rPr>
                <w:rFonts w:ascii="Times New Roman" w:hAnsi="Times New Roman"/>
                <w:sz w:val="20"/>
              </w:rPr>
            </w:pPr>
          </w:p>
        </w:tc>
        <w:tc>
          <w:tcPr>
            <w:tcW w:w="590" w:type="pct"/>
            <w:tcBorders>
              <w:top w:val="nil"/>
              <w:left w:val="nil"/>
              <w:bottom w:val="nil"/>
              <w:right w:val="nil"/>
            </w:tcBorders>
            <w:shd w:val="clear" w:color="auto" w:fill="auto"/>
            <w:noWrap/>
            <w:vAlign w:val="bottom"/>
            <w:hideMark/>
          </w:tcPr>
          <w:p w14:paraId="170A42AA" w14:textId="77777777" w:rsidR="00A3133B" w:rsidRPr="00E245AA" w:rsidRDefault="00A3133B" w:rsidP="00FA354D">
            <w:pPr>
              <w:spacing w:before="0" w:after="0" w:line="240" w:lineRule="auto"/>
              <w:jc w:val="right"/>
              <w:rPr>
                <w:rFonts w:ascii="Times New Roman" w:hAnsi="Times New Roman"/>
                <w:sz w:val="20"/>
              </w:rPr>
            </w:pPr>
          </w:p>
        </w:tc>
      </w:tr>
      <w:tr w:rsidR="00A3133B" w:rsidRPr="00E245AA" w14:paraId="5368208D" w14:textId="77777777" w:rsidTr="00FA354D">
        <w:trPr>
          <w:trHeight w:val="204"/>
        </w:trPr>
        <w:tc>
          <w:tcPr>
            <w:tcW w:w="2023" w:type="pct"/>
            <w:tcBorders>
              <w:top w:val="nil"/>
              <w:left w:val="nil"/>
              <w:bottom w:val="nil"/>
              <w:right w:val="nil"/>
            </w:tcBorders>
            <w:shd w:val="clear" w:color="auto" w:fill="auto"/>
            <w:noWrap/>
            <w:vAlign w:val="bottom"/>
            <w:hideMark/>
          </w:tcPr>
          <w:p w14:paraId="0E9A2A3C"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Employee</w:t>
            </w:r>
            <w:r w:rsidRPr="00E245AA">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14:paraId="4B52F046" w14:textId="169AD513"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23,495</w:t>
            </w:r>
          </w:p>
        </w:tc>
        <w:tc>
          <w:tcPr>
            <w:tcW w:w="595" w:type="pct"/>
            <w:tcBorders>
              <w:top w:val="nil"/>
              <w:left w:val="nil"/>
              <w:bottom w:val="nil"/>
              <w:right w:val="nil"/>
            </w:tcBorders>
            <w:shd w:val="clear" w:color="000000" w:fill="E6E6E6"/>
            <w:noWrap/>
            <w:vAlign w:val="bottom"/>
            <w:hideMark/>
          </w:tcPr>
          <w:p w14:paraId="47D89B46" w14:textId="38CB8EDE"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25,740</w:t>
            </w:r>
          </w:p>
        </w:tc>
        <w:tc>
          <w:tcPr>
            <w:tcW w:w="595" w:type="pct"/>
            <w:tcBorders>
              <w:top w:val="nil"/>
              <w:left w:val="nil"/>
              <w:bottom w:val="nil"/>
              <w:right w:val="nil"/>
            </w:tcBorders>
            <w:shd w:val="clear" w:color="auto" w:fill="auto"/>
            <w:noWrap/>
            <w:vAlign w:val="bottom"/>
            <w:hideMark/>
          </w:tcPr>
          <w:p w14:paraId="5BC9B135" w14:textId="23D4DE68"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27,315</w:t>
            </w:r>
          </w:p>
        </w:tc>
        <w:tc>
          <w:tcPr>
            <w:tcW w:w="595" w:type="pct"/>
            <w:tcBorders>
              <w:top w:val="nil"/>
              <w:left w:val="nil"/>
              <w:bottom w:val="nil"/>
              <w:right w:val="nil"/>
            </w:tcBorders>
            <w:shd w:val="clear" w:color="auto" w:fill="auto"/>
            <w:noWrap/>
            <w:vAlign w:val="bottom"/>
            <w:hideMark/>
          </w:tcPr>
          <w:p w14:paraId="63A023DB" w14:textId="138C0508"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28,156</w:t>
            </w:r>
          </w:p>
        </w:tc>
        <w:tc>
          <w:tcPr>
            <w:tcW w:w="590" w:type="pct"/>
            <w:tcBorders>
              <w:top w:val="nil"/>
              <w:left w:val="nil"/>
              <w:bottom w:val="nil"/>
              <w:right w:val="nil"/>
            </w:tcBorders>
            <w:shd w:val="clear" w:color="auto" w:fill="auto"/>
            <w:noWrap/>
            <w:vAlign w:val="bottom"/>
            <w:hideMark/>
          </w:tcPr>
          <w:p w14:paraId="118C6E17" w14:textId="72D03D90"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29,001</w:t>
            </w:r>
          </w:p>
        </w:tc>
      </w:tr>
      <w:tr w:rsidR="00A3133B" w:rsidRPr="00E245AA" w14:paraId="526CBF08" w14:textId="77777777" w:rsidTr="00FA354D">
        <w:trPr>
          <w:trHeight w:val="204"/>
        </w:trPr>
        <w:tc>
          <w:tcPr>
            <w:tcW w:w="2023" w:type="pct"/>
            <w:tcBorders>
              <w:top w:val="nil"/>
              <w:left w:val="nil"/>
              <w:bottom w:val="nil"/>
              <w:right w:val="nil"/>
            </w:tcBorders>
            <w:shd w:val="clear" w:color="auto" w:fill="auto"/>
            <w:noWrap/>
            <w:hideMark/>
          </w:tcPr>
          <w:p w14:paraId="5CB5A3E7"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3F5DB739" w14:textId="7E8D3E8F"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21,486</w:t>
            </w:r>
          </w:p>
        </w:tc>
        <w:tc>
          <w:tcPr>
            <w:tcW w:w="595" w:type="pct"/>
            <w:tcBorders>
              <w:top w:val="nil"/>
              <w:left w:val="nil"/>
              <w:bottom w:val="nil"/>
              <w:right w:val="nil"/>
            </w:tcBorders>
            <w:shd w:val="clear" w:color="000000" w:fill="E6E6E6"/>
            <w:noWrap/>
            <w:vAlign w:val="bottom"/>
            <w:hideMark/>
          </w:tcPr>
          <w:p w14:paraId="094AEB8A" w14:textId="770A7FB4"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22,290</w:t>
            </w:r>
          </w:p>
        </w:tc>
        <w:tc>
          <w:tcPr>
            <w:tcW w:w="595" w:type="pct"/>
            <w:tcBorders>
              <w:top w:val="nil"/>
              <w:left w:val="nil"/>
              <w:bottom w:val="nil"/>
              <w:right w:val="nil"/>
            </w:tcBorders>
            <w:shd w:val="clear" w:color="auto" w:fill="auto"/>
            <w:noWrap/>
            <w:vAlign w:val="bottom"/>
            <w:hideMark/>
          </w:tcPr>
          <w:p w14:paraId="1A3ABAD7" w14:textId="60046083"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24,206</w:t>
            </w:r>
          </w:p>
        </w:tc>
        <w:tc>
          <w:tcPr>
            <w:tcW w:w="595" w:type="pct"/>
            <w:tcBorders>
              <w:top w:val="nil"/>
              <w:left w:val="nil"/>
              <w:bottom w:val="nil"/>
              <w:right w:val="nil"/>
            </w:tcBorders>
            <w:shd w:val="clear" w:color="auto" w:fill="auto"/>
            <w:noWrap/>
            <w:vAlign w:val="bottom"/>
            <w:hideMark/>
          </w:tcPr>
          <w:p w14:paraId="5A1E9C4D" w14:textId="09E25573"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25,</w:t>
            </w:r>
            <w:r w:rsidR="000D6C3E" w:rsidRPr="000B5072">
              <w:rPr>
                <w:rFonts w:ascii="Arial" w:hAnsi="Arial" w:cs="Arial"/>
                <w:sz w:val="16"/>
                <w:szCs w:val="16"/>
              </w:rPr>
              <w:t>096</w:t>
            </w:r>
          </w:p>
        </w:tc>
        <w:tc>
          <w:tcPr>
            <w:tcW w:w="590" w:type="pct"/>
            <w:tcBorders>
              <w:top w:val="nil"/>
              <w:left w:val="nil"/>
              <w:bottom w:val="nil"/>
              <w:right w:val="nil"/>
            </w:tcBorders>
            <w:shd w:val="clear" w:color="auto" w:fill="auto"/>
            <w:noWrap/>
            <w:vAlign w:val="bottom"/>
            <w:hideMark/>
          </w:tcPr>
          <w:p w14:paraId="635F19C6" w14:textId="2F6CE230"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25,077</w:t>
            </w:r>
          </w:p>
        </w:tc>
      </w:tr>
      <w:tr w:rsidR="00A3133B" w:rsidRPr="00E245AA" w14:paraId="79BE9958" w14:textId="77777777" w:rsidTr="00FA354D">
        <w:trPr>
          <w:trHeight w:val="204"/>
        </w:trPr>
        <w:tc>
          <w:tcPr>
            <w:tcW w:w="2023" w:type="pct"/>
            <w:tcBorders>
              <w:top w:val="nil"/>
              <w:left w:val="nil"/>
              <w:bottom w:val="nil"/>
              <w:right w:val="nil"/>
            </w:tcBorders>
            <w:shd w:val="clear" w:color="auto" w:fill="auto"/>
            <w:noWrap/>
            <w:vAlign w:val="bottom"/>
            <w:hideMark/>
          </w:tcPr>
          <w:p w14:paraId="30E98AA5"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Grants</w:t>
            </w:r>
            <w:r w:rsidRPr="00E245AA">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0A78B5A2" w14:textId="274D927E"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261,887</w:t>
            </w:r>
          </w:p>
        </w:tc>
        <w:tc>
          <w:tcPr>
            <w:tcW w:w="595" w:type="pct"/>
            <w:tcBorders>
              <w:top w:val="nil"/>
              <w:left w:val="nil"/>
              <w:bottom w:val="nil"/>
              <w:right w:val="nil"/>
            </w:tcBorders>
            <w:shd w:val="clear" w:color="000000" w:fill="E6E6E6"/>
            <w:noWrap/>
            <w:vAlign w:val="bottom"/>
            <w:hideMark/>
          </w:tcPr>
          <w:p w14:paraId="53DCCB96" w14:textId="3A022B00"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267,047</w:t>
            </w:r>
          </w:p>
        </w:tc>
        <w:tc>
          <w:tcPr>
            <w:tcW w:w="595" w:type="pct"/>
            <w:tcBorders>
              <w:top w:val="nil"/>
              <w:left w:val="nil"/>
              <w:bottom w:val="nil"/>
              <w:right w:val="nil"/>
            </w:tcBorders>
            <w:shd w:val="clear" w:color="auto" w:fill="auto"/>
            <w:noWrap/>
            <w:vAlign w:val="bottom"/>
            <w:hideMark/>
          </w:tcPr>
          <w:p w14:paraId="587B1B1F" w14:textId="11DC9DA4"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279,831</w:t>
            </w:r>
          </w:p>
        </w:tc>
        <w:tc>
          <w:tcPr>
            <w:tcW w:w="595" w:type="pct"/>
            <w:tcBorders>
              <w:top w:val="nil"/>
              <w:left w:val="nil"/>
              <w:bottom w:val="nil"/>
              <w:right w:val="nil"/>
            </w:tcBorders>
            <w:shd w:val="clear" w:color="auto" w:fill="auto"/>
            <w:noWrap/>
            <w:vAlign w:val="bottom"/>
            <w:hideMark/>
          </w:tcPr>
          <w:p w14:paraId="05CC681B" w14:textId="0C6EA4A9"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285,329</w:t>
            </w:r>
          </w:p>
        </w:tc>
        <w:tc>
          <w:tcPr>
            <w:tcW w:w="590" w:type="pct"/>
            <w:tcBorders>
              <w:top w:val="nil"/>
              <w:left w:val="nil"/>
              <w:bottom w:val="nil"/>
              <w:right w:val="nil"/>
            </w:tcBorders>
            <w:shd w:val="clear" w:color="auto" w:fill="auto"/>
            <w:noWrap/>
            <w:vAlign w:val="bottom"/>
            <w:hideMark/>
          </w:tcPr>
          <w:p w14:paraId="0DC2803F" w14:textId="698A9D8E"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290,716</w:t>
            </w:r>
          </w:p>
        </w:tc>
      </w:tr>
      <w:tr w:rsidR="00A3133B" w:rsidRPr="00E245AA" w14:paraId="6D32533E" w14:textId="77777777" w:rsidTr="00FA354D">
        <w:trPr>
          <w:trHeight w:val="204"/>
        </w:trPr>
        <w:tc>
          <w:tcPr>
            <w:tcW w:w="2023" w:type="pct"/>
            <w:tcBorders>
              <w:top w:val="nil"/>
              <w:left w:val="nil"/>
              <w:bottom w:val="nil"/>
              <w:right w:val="nil"/>
            </w:tcBorders>
            <w:shd w:val="clear" w:color="auto" w:fill="auto"/>
            <w:noWrap/>
            <w:vAlign w:val="bottom"/>
            <w:hideMark/>
          </w:tcPr>
          <w:p w14:paraId="200DC878"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Depreciation</w:t>
            </w:r>
            <w:r w:rsidRPr="00E245AA">
              <w:rPr>
                <w:rFonts w:ascii="Arial" w:hAnsi="Arial" w:cs="Arial"/>
                <w:sz w:val="16"/>
                <w:szCs w:val="16"/>
              </w:rPr>
              <w:t xml:space="preserve"> and amortisation</w:t>
            </w:r>
          </w:p>
        </w:tc>
        <w:tc>
          <w:tcPr>
            <w:tcW w:w="602" w:type="pct"/>
            <w:tcBorders>
              <w:top w:val="nil"/>
              <w:left w:val="nil"/>
              <w:bottom w:val="nil"/>
              <w:right w:val="nil"/>
            </w:tcBorders>
            <w:shd w:val="clear" w:color="auto" w:fill="auto"/>
            <w:noWrap/>
            <w:vAlign w:val="bottom"/>
            <w:hideMark/>
          </w:tcPr>
          <w:p w14:paraId="4BD0750A" w14:textId="601E72A3" w:rsidR="00A3133B" w:rsidRPr="00731ECE" w:rsidRDefault="00A3133B"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2,</w:t>
            </w:r>
            <w:r w:rsidR="000D6C3E" w:rsidRPr="000B5072">
              <w:rPr>
                <w:rFonts w:ascii="Arial" w:hAnsi="Arial" w:cs="Arial"/>
                <w:sz w:val="16"/>
                <w:szCs w:val="16"/>
              </w:rPr>
              <w:t>843</w:t>
            </w:r>
          </w:p>
        </w:tc>
        <w:tc>
          <w:tcPr>
            <w:tcW w:w="595" w:type="pct"/>
            <w:tcBorders>
              <w:top w:val="nil"/>
              <w:left w:val="nil"/>
              <w:bottom w:val="nil"/>
              <w:right w:val="nil"/>
            </w:tcBorders>
            <w:shd w:val="clear" w:color="000000" w:fill="E6E6E6"/>
            <w:noWrap/>
            <w:vAlign w:val="bottom"/>
            <w:hideMark/>
          </w:tcPr>
          <w:p w14:paraId="1726EB7C" w14:textId="014C0B38" w:rsidR="00A3133B" w:rsidRPr="00731ECE" w:rsidRDefault="00A3133B" w:rsidP="00FA354D">
            <w:pPr>
              <w:spacing w:before="0" w:after="0" w:line="240" w:lineRule="auto"/>
              <w:jc w:val="right"/>
              <w:rPr>
                <w:rFonts w:ascii="Arial" w:hAnsi="Arial" w:cs="Arial"/>
                <w:bCs/>
                <w:sz w:val="16"/>
                <w:szCs w:val="16"/>
                <w:highlight w:val="yellow"/>
              </w:rPr>
            </w:pPr>
            <w:r w:rsidRPr="002829BE">
              <w:rPr>
                <w:rFonts w:ascii="Arial" w:hAnsi="Arial" w:cs="Arial"/>
                <w:sz w:val="16"/>
                <w:szCs w:val="16"/>
              </w:rPr>
              <w:t>2,</w:t>
            </w:r>
            <w:r w:rsidR="000D6C3E" w:rsidRPr="002829BE">
              <w:rPr>
                <w:rFonts w:ascii="Arial" w:hAnsi="Arial" w:cs="Arial"/>
                <w:bCs/>
                <w:sz w:val="16"/>
                <w:szCs w:val="16"/>
              </w:rPr>
              <w:t>707</w:t>
            </w:r>
          </w:p>
        </w:tc>
        <w:tc>
          <w:tcPr>
            <w:tcW w:w="595" w:type="pct"/>
            <w:tcBorders>
              <w:top w:val="nil"/>
              <w:left w:val="nil"/>
              <w:bottom w:val="nil"/>
              <w:right w:val="nil"/>
            </w:tcBorders>
            <w:shd w:val="clear" w:color="auto" w:fill="auto"/>
            <w:noWrap/>
            <w:vAlign w:val="bottom"/>
            <w:hideMark/>
          </w:tcPr>
          <w:p w14:paraId="4B24A846" w14:textId="6E98048A"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w:t>
            </w:r>
            <w:r w:rsidR="000D6C3E" w:rsidRPr="000B5072">
              <w:rPr>
                <w:rFonts w:ascii="Arial" w:hAnsi="Arial" w:cs="Arial"/>
                <w:sz w:val="16"/>
                <w:szCs w:val="16"/>
              </w:rPr>
              <w:t>857</w:t>
            </w:r>
          </w:p>
        </w:tc>
        <w:tc>
          <w:tcPr>
            <w:tcW w:w="595" w:type="pct"/>
            <w:tcBorders>
              <w:top w:val="nil"/>
              <w:left w:val="nil"/>
              <w:bottom w:val="nil"/>
              <w:right w:val="nil"/>
            </w:tcBorders>
            <w:shd w:val="clear" w:color="auto" w:fill="auto"/>
            <w:noWrap/>
            <w:vAlign w:val="bottom"/>
            <w:hideMark/>
          </w:tcPr>
          <w:p w14:paraId="5858500F" w14:textId="02A14D2F"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w:t>
            </w:r>
            <w:r w:rsidR="000D6C3E" w:rsidRPr="000B5072">
              <w:rPr>
                <w:rFonts w:ascii="Arial" w:hAnsi="Arial" w:cs="Arial"/>
                <w:sz w:val="16"/>
                <w:szCs w:val="16"/>
              </w:rPr>
              <w:t>763</w:t>
            </w:r>
          </w:p>
        </w:tc>
        <w:tc>
          <w:tcPr>
            <w:tcW w:w="590" w:type="pct"/>
            <w:tcBorders>
              <w:top w:val="nil"/>
              <w:left w:val="nil"/>
              <w:bottom w:val="nil"/>
              <w:right w:val="nil"/>
            </w:tcBorders>
            <w:shd w:val="clear" w:color="auto" w:fill="auto"/>
            <w:noWrap/>
            <w:vAlign w:val="bottom"/>
            <w:hideMark/>
          </w:tcPr>
          <w:p w14:paraId="4F0425FE" w14:textId="7714E402"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w:t>
            </w:r>
            <w:r w:rsidR="000D6C3E" w:rsidRPr="000B5072">
              <w:rPr>
                <w:rFonts w:ascii="Arial" w:hAnsi="Arial" w:cs="Arial"/>
                <w:sz w:val="16"/>
                <w:szCs w:val="16"/>
              </w:rPr>
              <w:t>792</w:t>
            </w:r>
          </w:p>
        </w:tc>
      </w:tr>
      <w:tr w:rsidR="00A3133B" w:rsidRPr="00E245AA" w14:paraId="0BA7EFC5" w14:textId="77777777" w:rsidTr="00FA354D">
        <w:trPr>
          <w:trHeight w:val="204"/>
        </w:trPr>
        <w:tc>
          <w:tcPr>
            <w:tcW w:w="2023" w:type="pct"/>
            <w:tcBorders>
              <w:top w:val="nil"/>
              <w:left w:val="nil"/>
              <w:bottom w:val="nil"/>
              <w:right w:val="nil"/>
            </w:tcBorders>
            <w:shd w:val="clear" w:color="auto" w:fill="auto"/>
            <w:noWrap/>
            <w:hideMark/>
          </w:tcPr>
          <w:p w14:paraId="3EB066C9"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Finance</w:t>
            </w:r>
            <w:r w:rsidRPr="00E245AA">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14:paraId="10641134" w14:textId="6FC8A581"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92</w:t>
            </w:r>
          </w:p>
        </w:tc>
        <w:tc>
          <w:tcPr>
            <w:tcW w:w="595" w:type="pct"/>
            <w:tcBorders>
              <w:top w:val="nil"/>
              <w:left w:val="nil"/>
              <w:bottom w:val="nil"/>
              <w:right w:val="nil"/>
            </w:tcBorders>
            <w:shd w:val="clear" w:color="000000" w:fill="E6E6E6"/>
            <w:noWrap/>
            <w:vAlign w:val="bottom"/>
            <w:hideMark/>
          </w:tcPr>
          <w:p w14:paraId="69F4A5BF" w14:textId="43FA8998"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71</w:t>
            </w:r>
          </w:p>
        </w:tc>
        <w:tc>
          <w:tcPr>
            <w:tcW w:w="595" w:type="pct"/>
            <w:tcBorders>
              <w:top w:val="nil"/>
              <w:left w:val="nil"/>
              <w:bottom w:val="nil"/>
              <w:right w:val="nil"/>
            </w:tcBorders>
            <w:shd w:val="clear" w:color="auto" w:fill="auto"/>
            <w:noWrap/>
            <w:vAlign w:val="bottom"/>
            <w:hideMark/>
          </w:tcPr>
          <w:p w14:paraId="69877084" w14:textId="501FCF58"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50</w:t>
            </w:r>
          </w:p>
        </w:tc>
        <w:tc>
          <w:tcPr>
            <w:tcW w:w="595" w:type="pct"/>
            <w:tcBorders>
              <w:top w:val="nil"/>
              <w:left w:val="nil"/>
              <w:bottom w:val="nil"/>
              <w:right w:val="nil"/>
            </w:tcBorders>
            <w:shd w:val="clear" w:color="auto" w:fill="auto"/>
            <w:noWrap/>
            <w:vAlign w:val="bottom"/>
            <w:hideMark/>
          </w:tcPr>
          <w:p w14:paraId="0BF479E2" w14:textId="26172AA2"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28</w:t>
            </w:r>
          </w:p>
        </w:tc>
        <w:tc>
          <w:tcPr>
            <w:tcW w:w="590" w:type="pct"/>
            <w:tcBorders>
              <w:top w:val="nil"/>
              <w:left w:val="nil"/>
              <w:bottom w:val="nil"/>
              <w:right w:val="nil"/>
            </w:tcBorders>
            <w:shd w:val="clear" w:color="auto" w:fill="auto"/>
            <w:noWrap/>
            <w:vAlign w:val="bottom"/>
            <w:hideMark/>
          </w:tcPr>
          <w:p w14:paraId="3CF4853B" w14:textId="4F5A1738"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4</w:t>
            </w:r>
          </w:p>
        </w:tc>
      </w:tr>
      <w:tr w:rsidR="00A3133B" w:rsidRPr="00E245AA" w14:paraId="144C1F25" w14:textId="77777777" w:rsidTr="00FA354D">
        <w:trPr>
          <w:trHeight w:val="204"/>
        </w:trPr>
        <w:tc>
          <w:tcPr>
            <w:tcW w:w="2023" w:type="pct"/>
            <w:tcBorders>
              <w:top w:val="nil"/>
              <w:left w:val="nil"/>
              <w:bottom w:val="nil"/>
              <w:right w:val="nil"/>
            </w:tcBorders>
            <w:shd w:val="clear" w:color="auto" w:fill="auto"/>
            <w:noWrap/>
            <w:hideMark/>
          </w:tcPr>
          <w:p w14:paraId="44A6090C"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30B5D8D8" w14:textId="124936AA"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309,803</w:t>
            </w:r>
          </w:p>
        </w:tc>
        <w:tc>
          <w:tcPr>
            <w:tcW w:w="595" w:type="pct"/>
            <w:tcBorders>
              <w:top w:val="single" w:sz="4" w:space="0" w:color="auto"/>
              <w:left w:val="nil"/>
              <w:bottom w:val="single" w:sz="4" w:space="0" w:color="auto"/>
              <w:right w:val="nil"/>
            </w:tcBorders>
            <w:shd w:val="clear" w:color="000000" w:fill="E6E6E6"/>
            <w:noWrap/>
            <w:vAlign w:val="bottom"/>
            <w:hideMark/>
          </w:tcPr>
          <w:p w14:paraId="4B4C94E2" w14:textId="556309D0"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317,855</w:t>
            </w:r>
          </w:p>
        </w:tc>
        <w:tc>
          <w:tcPr>
            <w:tcW w:w="595" w:type="pct"/>
            <w:tcBorders>
              <w:top w:val="single" w:sz="4" w:space="0" w:color="auto"/>
              <w:left w:val="nil"/>
              <w:bottom w:val="single" w:sz="4" w:space="0" w:color="auto"/>
              <w:right w:val="nil"/>
            </w:tcBorders>
            <w:shd w:val="clear" w:color="auto" w:fill="auto"/>
            <w:noWrap/>
            <w:vAlign w:val="bottom"/>
            <w:hideMark/>
          </w:tcPr>
          <w:p w14:paraId="53F887B4" w14:textId="62F15B12"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334,259</w:t>
            </w:r>
          </w:p>
        </w:tc>
        <w:tc>
          <w:tcPr>
            <w:tcW w:w="595" w:type="pct"/>
            <w:tcBorders>
              <w:top w:val="single" w:sz="4" w:space="0" w:color="auto"/>
              <w:left w:val="nil"/>
              <w:bottom w:val="single" w:sz="4" w:space="0" w:color="auto"/>
              <w:right w:val="nil"/>
            </w:tcBorders>
            <w:shd w:val="clear" w:color="auto" w:fill="auto"/>
            <w:noWrap/>
            <w:vAlign w:val="bottom"/>
            <w:hideMark/>
          </w:tcPr>
          <w:p w14:paraId="007AE9EC" w14:textId="051B9430"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341,372</w:t>
            </w:r>
          </w:p>
        </w:tc>
        <w:tc>
          <w:tcPr>
            <w:tcW w:w="590" w:type="pct"/>
            <w:tcBorders>
              <w:top w:val="single" w:sz="4" w:space="0" w:color="auto"/>
              <w:left w:val="nil"/>
              <w:bottom w:val="single" w:sz="4" w:space="0" w:color="auto"/>
              <w:right w:val="nil"/>
            </w:tcBorders>
            <w:shd w:val="clear" w:color="auto" w:fill="auto"/>
            <w:noWrap/>
            <w:vAlign w:val="bottom"/>
            <w:hideMark/>
          </w:tcPr>
          <w:p w14:paraId="066CBAEF" w14:textId="2FD6AE90"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347,590</w:t>
            </w:r>
          </w:p>
        </w:tc>
      </w:tr>
      <w:tr w:rsidR="00A3133B" w:rsidRPr="00E245AA" w14:paraId="52844F93" w14:textId="77777777" w:rsidTr="00FA354D">
        <w:trPr>
          <w:trHeight w:val="204"/>
        </w:trPr>
        <w:tc>
          <w:tcPr>
            <w:tcW w:w="2023" w:type="pct"/>
            <w:tcBorders>
              <w:top w:val="nil"/>
              <w:left w:val="nil"/>
              <w:bottom w:val="nil"/>
              <w:right w:val="nil"/>
            </w:tcBorders>
            <w:shd w:val="clear" w:color="auto" w:fill="auto"/>
            <w:noWrap/>
            <w:vAlign w:val="bottom"/>
            <w:hideMark/>
          </w:tcPr>
          <w:p w14:paraId="475395E1"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6CA9C597"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000000" w:fill="E6E6E6"/>
            <w:noWrap/>
            <w:vAlign w:val="bottom"/>
            <w:hideMark/>
          </w:tcPr>
          <w:p w14:paraId="480E10A4"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5EA134E0"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69765249"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90" w:type="pct"/>
            <w:tcBorders>
              <w:top w:val="nil"/>
              <w:left w:val="nil"/>
              <w:bottom w:val="nil"/>
              <w:right w:val="nil"/>
            </w:tcBorders>
            <w:shd w:val="clear" w:color="auto" w:fill="auto"/>
            <w:noWrap/>
            <w:vAlign w:val="bottom"/>
            <w:hideMark/>
          </w:tcPr>
          <w:p w14:paraId="7B3F9D59"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E245AA" w14:paraId="2FE5EA56" w14:textId="77777777" w:rsidTr="00FA354D">
        <w:trPr>
          <w:trHeight w:val="204"/>
        </w:trPr>
        <w:tc>
          <w:tcPr>
            <w:tcW w:w="2023" w:type="pct"/>
            <w:tcBorders>
              <w:top w:val="nil"/>
              <w:left w:val="nil"/>
              <w:bottom w:val="nil"/>
              <w:right w:val="nil"/>
            </w:tcBorders>
            <w:shd w:val="clear" w:color="auto" w:fill="auto"/>
            <w:noWrap/>
            <w:vAlign w:val="bottom"/>
            <w:hideMark/>
          </w:tcPr>
          <w:p w14:paraId="38ED9823"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0DF25979"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000000" w:fill="E6E6E6"/>
            <w:noWrap/>
            <w:vAlign w:val="bottom"/>
            <w:hideMark/>
          </w:tcPr>
          <w:p w14:paraId="255F39DF"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513BDB5B"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005B0682"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90" w:type="pct"/>
            <w:tcBorders>
              <w:top w:val="nil"/>
              <w:left w:val="nil"/>
              <w:bottom w:val="nil"/>
              <w:right w:val="nil"/>
            </w:tcBorders>
            <w:shd w:val="clear" w:color="auto" w:fill="auto"/>
            <w:noWrap/>
            <w:vAlign w:val="bottom"/>
            <w:hideMark/>
          </w:tcPr>
          <w:p w14:paraId="3F15518A"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E245AA" w14:paraId="48C45DCB" w14:textId="77777777" w:rsidTr="00FA354D">
        <w:trPr>
          <w:trHeight w:val="204"/>
        </w:trPr>
        <w:tc>
          <w:tcPr>
            <w:tcW w:w="2023" w:type="pct"/>
            <w:tcBorders>
              <w:top w:val="nil"/>
              <w:left w:val="nil"/>
              <w:bottom w:val="nil"/>
              <w:right w:val="nil"/>
            </w:tcBorders>
            <w:shd w:val="clear" w:color="auto" w:fill="auto"/>
            <w:noWrap/>
            <w:vAlign w:val="bottom"/>
            <w:hideMark/>
          </w:tcPr>
          <w:p w14:paraId="225BA6E2"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311DE413"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000000" w:fill="E6E6E6"/>
            <w:noWrap/>
            <w:vAlign w:val="bottom"/>
            <w:hideMark/>
          </w:tcPr>
          <w:p w14:paraId="62C37AAD"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00462D85" w14:textId="77777777" w:rsidR="00A3133B" w:rsidRPr="00731ECE" w:rsidRDefault="00A3133B" w:rsidP="00FA354D">
            <w:pPr>
              <w:spacing w:before="0" w:after="0" w:line="240" w:lineRule="auto"/>
              <w:jc w:val="right"/>
              <w:rPr>
                <w:rFonts w:ascii="Arial" w:hAnsi="Arial" w:cs="Arial"/>
                <w:bCs/>
                <w:sz w:val="16"/>
                <w:szCs w:val="16"/>
                <w:highlight w:val="yellow"/>
              </w:rPr>
            </w:pPr>
          </w:p>
        </w:tc>
        <w:tc>
          <w:tcPr>
            <w:tcW w:w="595" w:type="pct"/>
            <w:tcBorders>
              <w:top w:val="nil"/>
              <w:left w:val="nil"/>
              <w:bottom w:val="nil"/>
              <w:right w:val="nil"/>
            </w:tcBorders>
            <w:shd w:val="clear" w:color="auto" w:fill="auto"/>
            <w:noWrap/>
            <w:vAlign w:val="bottom"/>
            <w:hideMark/>
          </w:tcPr>
          <w:p w14:paraId="1F4D05A9"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90" w:type="pct"/>
            <w:tcBorders>
              <w:top w:val="nil"/>
              <w:left w:val="nil"/>
              <w:bottom w:val="nil"/>
              <w:right w:val="nil"/>
            </w:tcBorders>
            <w:shd w:val="clear" w:color="auto" w:fill="auto"/>
            <w:noWrap/>
            <w:vAlign w:val="bottom"/>
            <w:hideMark/>
          </w:tcPr>
          <w:p w14:paraId="68DEDCAA"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E245AA" w14:paraId="4EEBCB50" w14:textId="77777777" w:rsidTr="00FA354D">
        <w:trPr>
          <w:trHeight w:val="204"/>
        </w:trPr>
        <w:tc>
          <w:tcPr>
            <w:tcW w:w="2023" w:type="pct"/>
            <w:tcBorders>
              <w:top w:val="nil"/>
              <w:left w:val="nil"/>
              <w:bottom w:val="nil"/>
              <w:right w:val="nil"/>
            </w:tcBorders>
            <w:shd w:val="clear" w:color="auto" w:fill="auto"/>
            <w:noWrap/>
            <w:vAlign w:val="bottom"/>
            <w:hideMark/>
          </w:tcPr>
          <w:p w14:paraId="448E9C3F"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2E0CFDD8" w14:textId="79CF84E5"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7</w:t>
            </w:r>
            <w:r w:rsidR="00A3133B" w:rsidRPr="000B5072">
              <w:rPr>
                <w:rFonts w:ascii="Arial" w:hAnsi="Arial" w:cs="Arial"/>
                <w:sz w:val="16"/>
                <w:szCs w:val="16"/>
              </w:rPr>
              <w:t>,500</w:t>
            </w:r>
          </w:p>
        </w:tc>
        <w:tc>
          <w:tcPr>
            <w:tcW w:w="595" w:type="pct"/>
            <w:tcBorders>
              <w:top w:val="nil"/>
              <w:left w:val="nil"/>
              <w:bottom w:val="nil"/>
              <w:right w:val="nil"/>
            </w:tcBorders>
            <w:shd w:val="clear" w:color="000000" w:fill="E6E6E6"/>
            <w:noWrap/>
            <w:vAlign w:val="bottom"/>
            <w:hideMark/>
          </w:tcPr>
          <w:p w14:paraId="437322F5" w14:textId="77777777" w:rsidR="00A3133B" w:rsidRPr="00731ECE" w:rsidRDefault="00A3133B" w:rsidP="00FA354D">
            <w:pPr>
              <w:spacing w:before="0" w:after="0" w:line="240" w:lineRule="auto"/>
              <w:jc w:val="right"/>
              <w:rPr>
                <w:rFonts w:ascii="Arial" w:hAnsi="Arial" w:cs="Arial"/>
                <w:bCs/>
                <w:sz w:val="16"/>
                <w:szCs w:val="16"/>
                <w:highlight w:val="yellow"/>
              </w:rPr>
            </w:pPr>
            <w:r w:rsidRPr="002829BE">
              <w:rPr>
                <w:rFonts w:ascii="Arial" w:hAnsi="Arial" w:cs="Arial"/>
                <w:sz w:val="16"/>
                <w:szCs w:val="16"/>
              </w:rPr>
              <w:t>300</w:t>
            </w:r>
          </w:p>
        </w:tc>
        <w:tc>
          <w:tcPr>
            <w:tcW w:w="595" w:type="pct"/>
            <w:tcBorders>
              <w:top w:val="nil"/>
              <w:left w:val="nil"/>
              <w:bottom w:val="nil"/>
              <w:right w:val="nil"/>
            </w:tcBorders>
            <w:shd w:val="clear" w:color="auto" w:fill="auto"/>
            <w:noWrap/>
            <w:vAlign w:val="bottom"/>
            <w:hideMark/>
          </w:tcPr>
          <w:p w14:paraId="3310E287" w14:textId="77777777"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300</w:t>
            </w:r>
          </w:p>
        </w:tc>
        <w:tc>
          <w:tcPr>
            <w:tcW w:w="595" w:type="pct"/>
            <w:tcBorders>
              <w:top w:val="nil"/>
              <w:left w:val="nil"/>
              <w:bottom w:val="nil"/>
              <w:right w:val="nil"/>
            </w:tcBorders>
            <w:shd w:val="clear" w:color="auto" w:fill="auto"/>
            <w:noWrap/>
            <w:vAlign w:val="bottom"/>
            <w:hideMark/>
          </w:tcPr>
          <w:p w14:paraId="29CF207F" w14:textId="77777777"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300</w:t>
            </w:r>
          </w:p>
        </w:tc>
        <w:tc>
          <w:tcPr>
            <w:tcW w:w="590" w:type="pct"/>
            <w:tcBorders>
              <w:top w:val="nil"/>
              <w:left w:val="nil"/>
              <w:bottom w:val="nil"/>
              <w:right w:val="nil"/>
            </w:tcBorders>
            <w:shd w:val="clear" w:color="auto" w:fill="auto"/>
            <w:noWrap/>
            <w:vAlign w:val="bottom"/>
            <w:hideMark/>
          </w:tcPr>
          <w:p w14:paraId="0A1E7E9C" w14:textId="77777777"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300</w:t>
            </w:r>
          </w:p>
        </w:tc>
      </w:tr>
      <w:tr w:rsidR="00A3133B" w:rsidRPr="00E245AA" w14:paraId="367B0DC0" w14:textId="77777777" w:rsidTr="00FA354D">
        <w:trPr>
          <w:trHeight w:val="204"/>
        </w:trPr>
        <w:tc>
          <w:tcPr>
            <w:tcW w:w="2023" w:type="pct"/>
            <w:tcBorders>
              <w:top w:val="nil"/>
              <w:left w:val="nil"/>
              <w:bottom w:val="nil"/>
              <w:right w:val="nil"/>
            </w:tcBorders>
            <w:shd w:val="clear" w:color="auto" w:fill="auto"/>
            <w:noWrap/>
            <w:vAlign w:val="bottom"/>
            <w:hideMark/>
          </w:tcPr>
          <w:p w14:paraId="46E38F15"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22F4FC5C" w14:textId="58C5C3CE" w:rsidR="00A3133B" w:rsidRPr="00731ECE" w:rsidRDefault="000D6C3E"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9,489</w:t>
            </w:r>
          </w:p>
        </w:tc>
        <w:tc>
          <w:tcPr>
            <w:tcW w:w="595" w:type="pct"/>
            <w:tcBorders>
              <w:top w:val="nil"/>
              <w:left w:val="nil"/>
              <w:bottom w:val="nil"/>
              <w:right w:val="nil"/>
            </w:tcBorders>
            <w:shd w:val="clear" w:color="000000" w:fill="E6E6E6"/>
            <w:noWrap/>
            <w:vAlign w:val="bottom"/>
            <w:hideMark/>
          </w:tcPr>
          <w:p w14:paraId="2B822632" w14:textId="291FAB50" w:rsidR="00A3133B" w:rsidRPr="00731ECE" w:rsidRDefault="00A3133B" w:rsidP="00FA354D">
            <w:pPr>
              <w:spacing w:before="0" w:after="0" w:line="240" w:lineRule="auto"/>
              <w:jc w:val="right"/>
              <w:rPr>
                <w:rFonts w:ascii="Arial" w:hAnsi="Arial" w:cs="Arial"/>
                <w:bCs/>
                <w:sz w:val="16"/>
                <w:szCs w:val="16"/>
                <w:highlight w:val="yellow"/>
              </w:rPr>
            </w:pPr>
            <w:r w:rsidRPr="002829BE">
              <w:rPr>
                <w:rFonts w:ascii="Arial" w:hAnsi="Arial" w:cs="Arial"/>
                <w:sz w:val="16"/>
                <w:szCs w:val="16"/>
              </w:rPr>
              <w:t>5,</w:t>
            </w:r>
            <w:r w:rsidR="000D6C3E" w:rsidRPr="002829BE">
              <w:rPr>
                <w:rFonts w:ascii="Arial" w:hAnsi="Arial" w:cs="Arial"/>
                <w:bCs/>
                <w:sz w:val="16"/>
                <w:szCs w:val="16"/>
              </w:rPr>
              <w:t>750</w:t>
            </w:r>
          </w:p>
        </w:tc>
        <w:tc>
          <w:tcPr>
            <w:tcW w:w="595" w:type="pct"/>
            <w:tcBorders>
              <w:top w:val="nil"/>
              <w:left w:val="nil"/>
              <w:bottom w:val="nil"/>
              <w:right w:val="nil"/>
            </w:tcBorders>
            <w:shd w:val="clear" w:color="auto" w:fill="auto"/>
            <w:noWrap/>
            <w:vAlign w:val="bottom"/>
            <w:hideMark/>
          </w:tcPr>
          <w:p w14:paraId="3B001EA9" w14:textId="621E3BB6"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5,</w:t>
            </w:r>
            <w:r w:rsidR="000D6C3E" w:rsidRPr="000B5072">
              <w:rPr>
                <w:rFonts w:ascii="Arial" w:hAnsi="Arial" w:cs="Arial"/>
                <w:sz w:val="16"/>
                <w:szCs w:val="16"/>
              </w:rPr>
              <w:t>162</w:t>
            </w:r>
          </w:p>
        </w:tc>
        <w:tc>
          <w:tcPr>
            <w:tcW w:w="595" w:type="pct"/>
            <w:tcBorders>
              <w:top w:val="nil"/>
              <w:left w:val="nil"/>
              <w:bottom w:val="nil"/>
              <w:right w:val="nil"/>
            </w:tcBorders>
            <w:shd w:val="clear" w:color="auto" w:fill="auto"/>
            <w:noWrap/>
            <w:vAlign w:val="bottom"/>
            <w:hideMark/>
          </w:tcPr>
          <w:p w14:paraId="0EA512B6" w14:textId="4EF78FAC" w:rsidR="00A3133B" w:rsidRPr="00731ECE" w:rsidRDefault="00A3133B"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5,</w:t>
            </w:r>
            <w:r w:rsidR="000D6C3E" w:rsidRPr="000B5072">
              <w:rPr>
                <w:rFonts w:ascii="Arial" w:hAnsi="Arial" w:cs="Arial"/>
                <w:sz w:val="16"/>
                <w:szCs w:val="16"/>
              </w:rPr>
              <w:t>774</w:t>
            </w:r>
          </w:p>
        </w:tc>
        <w:tc>
          <w:tcPr>
            <w:tcW w:w="590" w:type="pct"/>
            <w:tcBorders>
              <w:top w:val="nil"/>
              <w:left w:val="nil"/>
              <w:bottom w:val="nil"/>
              <w:right w:val="nil"/>
            </w:tcBorders>
            <w:shd w:val="clear" w:color="auto" w:fill="auto"/>
            <w:noWrap/>
            <w:vAlign w:val="bottom"/>
            <w:hideMark/>
          </w:tcPr>
          <w:p w14:paraId="6DCB975F" w14:textId="2CDBC5E8" w:rsidR="00A3133B" w:rsidRPr="00731ECE" w:rsidRDefault="000D6C3E" w:rsidP="00FA354D">
            <w:pPr>
              <w:spacing w:before="0" w:after="0" w:line="240" w:lineRule="auto"/>
              <w:jc w:val="right"/>
              <w:rPr>
                <w:rFonts w:ascii="Arial" w:hAnsi="Arial" w:cs="Arial"/>
                <w:bCs/>
                <w:sz w:val="16"/>
                <w:szCs w:val="16"/>
                <w:highlight w:val="yellow"/>
              </w:rPr>
            </w:pPr>
            <w:r w:rsidRPr="000B5072">
              <w:rPr>
                <w:rFonts w:ascii="Arial" w:hAnsi="Arial" w:cs="Arial"/>
                <w:sz w:val="16"/>
                <w:szCs w:val="16"/>
              </w:rPr>
              <w:t>6,084</w:t>
            </w:r>
          </w:p>
        </w:tc>
      </w:tr>
      <w:tr w:rsidR="00A3133B" w:rsidRPr="00E245AA" w14:paraId="732B9227" w14:textId="77777777" w:rsidTr="00FA354D">
        <w:trPr>
          <w:trHeight w:val="204"/>
        </w:trPr>
        <w:tc>
          <w:tcPr>
            <w:tcW w:w="2023" w:type="pct"/>
            <w:tcBorders>
              <w:top w:val="nil"/>
              <w:left w:val="nil"/>
              <w:bottom w:val="nil"/>
              <w:right w:val="nil"/>
            </w:tcBorders>
            <w:shd w:val="clear" w:color="auto" w:fill="auto"/>
            <w:noWrap/>
            <w:vAlign w:val="bottom"/>
            <w:hideMark/>
          </w:tcPr>
          <w:p w14:paraId="29CB4A81"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76F602D6" w14:textId="00B98AF9"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16,989</w:t>
            </w:r>
          </w:p>
        </w:tc>
        <w:tc>
          <w:tcPr>
            <w:tcW w:w="595" w:type="pct"/>
            <w:tcBorders>
              <w:top w:val="single" w:sz="4" w:space="0" w:color="auto"/>
              <w:left w:val="nil"/>
              <w:bottom w:val="single" w:sz="4" w:space="0" w:color="auto"/>
              <w:right w:val="nil"/>
            </w:tcBorders>
            <w:shd w:val="clear" w:color="000000" w:fill="E6E6E6"/>
            <w:noWrap/>
            <w:vAlign w:val="bottom"/>
            <w:hideMark/>
          </w:tcPr>
          <w:p w14:paraId="56D7D2FD" w14:textId="6A7CDD95"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6,050</w:t>
            </w:r>
          </w:p>
        </w:tc>
        <w:tc>
          <w:tcPr>
            <w:tcW w:w="595" w:type="pct"/>
            <w:tcBorders>
              <w:top w:val="single" w:sz="4" w:space="0" w:color="auto"/>
              <w:left w:val="nil"/>
              <w:bottom w:val="single" w:sz="4" w:space="0" w:color="auto"/>
              <w:right w:val="nil"/>
            </w:tcBorders>
            <w:shd w:val="clear" w:color="auto" w:fill="auto"/>
            <w:noWrap/>
            <w:vAlign w:val="bottom"/>
            <w:hideMark/>
          </w:tcPr>
          <w:p w14:paraId="30C60881" w14:textId="61AE0DAA"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5,462</w:t>
            </w:r>
          </w:p>
        </w:tc>
        <w:tc>
          <w:tcPr>
            <w:tcW w:w="595" w:type="pct"/>
            <w:tcBorders>
              <w:top w:val="single" w:sz="4" w:space="0" w:color="auto"/>
              <w:left w:val="nil"/>
              <w:bottom w:val="single" w:sz="4" w:space="0" w:color="auto"/>
              <w:right w:val="nil"/>
            </w:tcBorders>
            <w:shd w:val="clear" w:color="auto" w:fill="auto"/>
            <w:noWrap/>
            <w:vAlign w:val="bottom"/>
            <w:hideMark/>
          </w:tcPr>
          <w:p w14:paraId="3841197A" w14:textId="0EB12397"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6,074</w:t>
            </w:r>
          </w:p>
        </w:tc>
        <w:tc>
          <w:tcPr>
            <w:tcW w:w="590" w:type="pct"/>
            <w:tcBorders>
              <w:top w:val="single" w:sz="4" w:space="0" w:color="auto"/>
              <w:left w:val="nil"/>
              <w:bottom w:val="single" w:sz="4" w:space="0" w:color="auto"/>
              <w:right w:val="nil"/>
            </w:tcBorders>
            <w:shd w:val="clear" w:color="auto" w:fill="auto"/>
            <w:noWrap/>
            <w:vAlign w:val="bottom"/>
            <w:hideMark/>
          </w:tcPr>
          <w:p w14:paraId="347B2447" w14:textId="243B3791" w:rsidR="00A3133B" w:rsidRPr="00731ECE" w:rsidRDefault="00A3133B" w:rsidP="00FA354D">
            <w:pPr>
              <w:spacing w:before="0" w:after="0" w:line="240" w:lineRule="auto"/>
              <w:jc w:val="right"/>
              <w:rPr>
                <w:rFonts w:ascii="Arial" w:hAnsi="Arial" w:cs="Arial"/>
                <w:b/>
                <w:bCs/>
                <w:sz w:val="16"/>
                <w:szCs w:val="16"/>
                <w:highlight w:val="yellow"/>
              </w:rPr>
            </w:pPr>
            <w:r w:rsidRPr="000B5072">
              <w:rPr>
                <w:rFonts w:ascii="Arial" w:hAnsi="Arial" w:cs="Arial"/>
                <w:b/>
                <w:sz w:val="16"/>
                <w:szCs w:val="16"/>
              </w:rPr>
              <w:t>6,</w:t>
            </w:r>
            <w:r w:rsidR="000D6C3E" w:rsidRPr="000B5072">
              <w:rPr>
                <w:rFonts w:ascii="Arial" w:hAnsi="Arial" w:cs="Arial"/>
                <w:b/>
                <w:bCs/>
                <w:sz w:val="16"/>
                <w:szCs w:val="16"/>
              </w:rPr>
              <w:t>384</w:t>
            </w:r>
          </w:p>
        </w:tc>
      </w:tr>
      <w:tr w:rsidR="00A3133B" w:rsidRPr="00E245AA" w14:paraId="57482690" w14:textId="77777777" w:rsidTr="00FA354D">
        <w:trPr>
          <w:trHeight w:val="204"/>
        </w:trPr>
        <w:tc>
          <w:tcPr>
            <w:tcW w:w="2023" w:type="pct"/>
            <w:tcBorders>
              <w:top w:val="nil"/>
              <w:left w:val="nil"/>
              <w:bottom w:val="nil"/>
              <w:right w:val="nil"/>
            </w:tcBorders>
            <w:shd w:val="clear" w:color="auto" w:fill="auto"/>
            <w:noWrap/>
            <w:vAlign w:val="bottom"/>
            <w:hideMark/>
          </w:tcPr>
          <w:p w14:paraId="6992E49E" w14:textId="77777777" w:rsidR="00A3133B" w:rsidRPr="00E245AA" w:rsidRDefault="00A3133B" w:rsidP="00FA354D">
            <w:pPr>
              <w:spacing w:before="0" w:after="0" w:line="240" w:lineRule="auto"/>
              <w:rPr>
                <w:rFonts w:ascii="Arial" w:hAnsi="Arial" w:cs="Arial"/>
                <w:b/>
                <w:bCs/>
                <w:sz w:val="16"/>
                <w:szCs w:val="16"/>
              </w:rPr>
            </w:pPr>
            <w:r w:rsidRPr="00E245AA">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43596461" w14:textId="4A2F1EBB"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16,989</w:t>
            </w:r>
          </w:p>
        </w:tc>
        <w:tc>
          <w:tcPr>
            <w:tcW w:w="595" w:type="pct"/>
            <w:tcBorders>
              <w:top w:val="nil"/>
              <w:left w:val="nil"/>
              <w:bottom w:val="single" w:sz="4" w:space="0" w:color="auto"/>
              <w:right w:val="nil"/>
            </w:tcBorders>
            <w:shd w:val="clear" w:color="000000" w:fill="E6E6E6"/>
            <w:noWrap/>
            <w:vAlign w:val="bottom"/>
            <w:hideMark/>
          </w:tcPr>
          <w:p w14:paraId="576CB50E" w14:textId="746A4CCA"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6,050</w:t>
            </w:r>
          </w:p>
        </w:tc>
        <w:tc>
          <w:tcPr>
            <w:tcW w:w="595" w:type="pct"/>
            <w:tcBorders>
              <w:top w:val="nil"/>
              <w:left w:val="nil"/>
              <w:bottom w:val="single" w:sz="4" w:space="0" w:color="auto"/>
              <w:right w:val="nil"/>
            </w:tcBorders>
            <w:shd w:val="clear" w:color="auto" w:fill="auto"/>
            <w:noWrap/>
            <w:vAlign w:val="bottom"/>
            <w:hideMark/>
          </w:tcPr>
          <w:p w14:paraId="006AAF6F" w14:textId="78B42B61"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5,462</w:t>
            </w:r>
          </w:p>
        </w:tc>
        <w:tc>
          <w:tcPr>
            <w:tcW w:w="595" w:type="pct"/>
            <w:tcBorders>
              <w:top w:val="nil"/>
              <w:left w:val="nil"/>
              <w:bottom w:val="single" w:sz="4" w:space="0" w:color="auto"/>
              <w:right w:val="nil"/>
            </w:tcBorders>
            <w:shd w:val="clear" w:color="auto" w:fill="auto"/>
            <w:noWrap/>
            <w:vAlign w:val="bottom"/>
            <w:hideMark/>
          </w:tcPr>
          <w:p w14:paraId="17D8E488" w14:textId="65F4880A"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6,074</w:t>
            </w:r>
          </w:p>
        </w:tc>
        <w:tc>
          <w:tcPr>
            <w:tcW w:w="590" w:type="pct"/>
            <w:tcBorders>
              <w:top w:val="nil"/>
              <w:left w:val="nil"/>
              <w:bottom w:val="single" w:sz="4" w:space="0" w:color="auto"/>
              <w:right w:val="nil"/>
            </w:tcBorders>
            <w:shd w:val="clear" w:color="auto" w:fill="auto"/>
            <w:noWrap/>
            <w:vAlign w:val="bottom"/>
            <w:hideMark/>
          </w:tcPr>
          <w:p w14:paraId="76C3F984" w14:textId="1F53A0B9" w:rsidR="00A3133B" w:rsidRPr="00731ECE" w:rsidRDefault="00A3133B" w:rsidP="00FA354D">
            <w:pPr>
              <w:spacing w:before="0" w:after="0" w:line="240" w:lineRule="auto"/>
              <w:jc w:val="right"/>
              <w:rPr>
                <w:rFonts w:ascii="Arial" w:hAnsi="Arial" w:cs="Arial"/>
                <w:b/>
                <w:bCs/>
                <w:sz w:val="16"/>
                <w:szCs w:val="16"/>
                <w:highlight w:val="yellow"/>
              </w:rPr>
            </w:pPr>
            <w:r w:rsidRPr="000B5072">
              <w:rPr>
                <w:rFonts w:ascii="Arial" w:hAnsi="Arial" w:cs="Arial"/>
                <w:b/>
                <w:sz w:val="16"/>
                <w:szCs w:val="16"/>
              </w:rPr>
              <w:t>6,</w:t>
            </w:r>
            <w:r w:rsidR="000D6C3E" w:rsidRPr="000B5072">
              <w:rPr>
                <w:rFonts w:ascii="Arial" w:hAnsi="Arial" w:cs="Arial"/>
                <w:b/>
                <w:bCs/>
                <w:sz w:val="16"/>
                <w:szCs w:val="16"/>
              </w:rPr>
              <w:t>384</w:t>
            </w:r>
          </w:p>
        </w:tc>
      </w:tr>
      <w:tr w:rsidR="00A3133B" w:rsidRPr="00E245AA" w14:paraId="6050C172" w14:textId="77777777" w:rsidTr="00FA354D">
        <w:trPr>
          <w:trHeight w:val="204"/>
        </w:trPr>
        <w:tc>
          <w:tcPr>
            <w:tcW w:w="2023" w:type="pct"/>
            <w:tcBorders>
              <w:top w:val="nil"/>
              <w:left w:val="nil"/>
              <w:bottom w:val="nil"/>
              <w:right w:val="nil"/>
            </w:tcBorders>
            <w:shd w:val="clear" w:color="auto" w:fill="auto"/>
            <w:vAlign w:val="center"/>
            <w:hideMark/>
          </w:tcPr>
          <w:p w14:paraId="05FC503C" w14:textId="77777777" w:rsidR="00A3133B" w:rsidRPr="00E245AA" w:rsidRDefault="00A3133B" w:rsidP="00FA354D">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3B9ED32E" w14:textId="331EF3C7"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(292,814)</w:t>
            </w:r>
          </w:p>
        </w:tc>
        <w:tc>
          <w:tcPr>
            <w:tcW w:w="595" w:type="pct"/>
            <w:tcBorders>
              <w:top w:val="nil"/>
              <w:left w:val="nil"/>
              <w:bottom w:val="single" w:sz="4" w:space="0" w:color="auto"/>
              <w:right w:val="nil"/>
            </w:tcBorders>
            <w:shd w:val="clear" w:color="000000" w:fill="E6E6E6"/>
            <w:noWrap/>
            <w:vAlign w:val="bottom"/>
            <w:hideMark/>
          </w:tcPr>
          <w:p w14:paraId="57186D31" w14:textId="146763B9"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(311,805)</w:t>
            </w:r>
          </w:p>
        </w:tc>
        <w:tc>
          <w:tcPr>
            <w:tcW w:w="595" w:type="pct"/>
            <w:tcBorders>
              <w:top w:val="nil"/>
              <w:left w:val="nil"/>
              <w:bottom w:val="single" w:sz="4" w:space="0" w:color="auto"/>
              <w:right w:val="nil"/>
            </w:tcBorders>
            <w:shd w:val="clear" w:color="auto" w:fill="auto"/>
            <w:noWrap/>
            <w:vAlign w:val="bottom"/>
            <w:hideMark/>
          </w:tcPr>
          <w:p w14:paraId="5F21D6B4" w14:textId="2FB1BBC8"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(328,797)</w:t>
            </w:r>
          </w:p>
        </w:tc>
        <w:tc>
          <w:tcPr>
            <w:tcW w:w="595" w:type="pct"/>
            <w:tcBorders>
              <w:top w:val="nil"/>
              <w:left w:val="nil"/>
              <w:bottom w:val="single" w:sz="4" w:space="0" w:color="auto"/>
              <w:right w:val="nil"/>
            </w:tcBorders>
            <w:shd w:val="clear" w:color="auto" w:fill="auto"/>
            <w:noWrap/>
            <w:vAlign w:val="bottom"/>
            <w:hideMark/>
          </w:tcPr>
          <w:p w14:paraId="3036926E" w14:textId="01419029"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(335,298)</w:t>
            </w:r>
          </w:p>
        </w:tc>
        <w:tc>
          <w:tcPr>
            <w:tcW w:w="590" w:type="pct"/>
            <w:tcBorders>
              <w:top w:val="nil"/>
              <w:left w:val="nil"/>
              <w:bottom w:val="single" w:sz="4" w:space="0" w:color="auto"/>
              <w:right w:val="nil"/>
            </w:tcBorders>
            <w:shd w:val="clear" w:color="auto" w:fill="auto"/>
            <w:noWrap/>
            <w:vAlign w:val="bottom"/>
            <w:hideMark/>
          </w:tcPr>
          <w:p w14:paraId="389C5409" w14:textId="110CD358"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(341,206)</w:t>
            </w:r>
          </w:p>
        </w:tc>
      </w:tr>
      <w:tr w:rsidR="00A3133B" w:rsidRPr="00E245AA" w14:paraId="29840E18" w14:textId="77777777" w:rsidTr="00FA354D">
        <w:trPr>
          <w:trHeight w:val="204"/>
        </w:trPr>
        <w:tc>
          <w:tcPr>
            <w:tcW w:w="2023" w:type="pct"/>
            <w:tcBorders>
              <w:top w:val="nil"/>
              <w:left w:val="nil"/>
              <w:bottom w:val="nil"/>
              <w:right w:val="nil"/>
            </w:tcBorders>
            <w:shd w:val="clear" w:color="auto" w:fill="auto"/>
            <w:noWrap/>
            <w:vAlign w:val="bottom"/>
            <w:hideMark/>
          </w:tcPr>
          <w:p w14:paraId="151A2D00" w14:textId="77777777" w:rsidR="00A3133B" w:rsidRPr="00E245AA"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Revenue</w:t>
            </w:r>
            <w:r w:rsidRPr="00E245AA">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14:paraId="283D12C6" w14:textId="129FEE22"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289,649</w:t>
            </w:r>
          </w:p>
        </w:tc>
        <w:tc>
          <w:tcPr>
            <w:tcW w:w="595" w:type="pct"/>
            <w:tcBorders>
              <w:top w:val="nil"/>
              <w:left w:val="nil"/>
              <w:bottom w:val="single" w:sz="4" w:space="0" w:color="auto"/>
              <w:right w:val="nil"/>
            </w:tcBorders>
            <w:shd w:val="clear" w:color="000000" w:fill="E6E6E6"/>
            <w:noWrap/>
            <w:vAlign w:val="bottom"/>
            <w:hideMark/>
          </w:tcPr>
          <w:p w14:paraId="4A05EB21" w14:textId="5A12C7EB"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311,964</w:t>
            </w:r>
          </w:p>
        </w:tc>
        <w:tc>
          <w:tcPr>
            <w:tcW w:w="595" w:type="pct"/>
            <w:tcBorders>
              <w:top w:val="nil"/>
              <w:left w:val="nil"/>
              <w:bottom w:val="single" w:sz="4" w:space="0" w:color="auto"/>
              <w:right w:val="nil"/>
            </w:tcBorders>
            <w:shd w:val="clear" w:color="auto" w:fill="auto"/>
            <w:noWrap/>
            <w:vAlign w:val="bottom"/>
            <w:hideMark/>
          </w:tcPr>
          <w:p w14:paraId="601A297A" w14:textId="2DF3A732"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329,060</w:t>
            </w:r>
          </w:p>
        </w:tc>
        <w:tc>
          <w:tcPr>
            <w:tcW w:w="595" w:type="pct"/>
            <w:tcBorders>
              <w:top w:val="nil"/>
              <w:left w:val="nil"/>
              <w:bottom w:val="single" w:sz="4" w:space="0" w:color="auto"/>
              <w:right w:val="nil"/>
            </w:tcBorders>
            <w:shd w:val="clear" w:color="auto" w:fill="auto"/>
            <w:noWrap/>
            <w:vAlign w:val="bottom"/>
            <w:hideMark/>
          </w:tcPr>
          <w:p w14:paraId="66B61B03" w14:textId="01F55EC3"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335,669</w:t>
            </w:r>
          </w:p>
        </w:tc>
        <w:tc>
          <w:tcPr>
            <w:tcW w:w="590" w:type="pct"/>
            <w:tcBorders>
              <w:top w:val="nil"/>
              <w:left w:val="nil"/>
              <w:bottom w:val="single" w:sz="4" w:space="0" w:color="auto"/>
              <w:right w:val="nil"/>
            </w:tcBorders>
            <w:shd w:val="clear" w:color="auto" w:fill="auto"/>
            <w:noWrap/>
            <w:vAlign w:val="bottom"/>
            <w:hideMark/>
          </w:tcPr>
          <w:p w14:paraId="73373F4B" w14:textId="024657AD" w:rsidR="00A3133B" w:rsidRPr="00731ECE" w:rsidRDefault="000D6C3E" w:rsidP="00FA354D">
            <w:pPr>
              <w:spacing w:before="0" w:after="0" w:line="240" w:lineRule="auto"/>
              <w:jc w:val="right"/>
              <w:rPr>
                <w:rFonts w:ascii="Arial" w:hAnsi="Arial" w:cs="Arial"/>
                <w:bCs/>
                <w:sz w:val="16"/>
                <w:szCs w:val="16"/>
                <w:highlight w:val="yellow"/>
              </w:rPr>
            </w:pPr>
            <w:r w:rsidRPr="002829BE">
              <w:rPr>
                <w:rFonts w:ascii="Arial" w:hAnsi="Arial" w:cs="Arial"/>
                <w:bCs/>
                <w:sz w:val="16"/>
                <w:szCs w:val="16"/>
              </w:rPr>
              <w:t>341,689</w:t>
            </w:r>
          </w:p>
        </w:tc>
      </w:tr>
      <w:tr w:rsidR="00A3133B" w:rsidRPr="00E245AA" w14:paraId="4C7635DC" w14:textId="77777777" w:rsidTr="00FA354D">
        <w:trPr>
          <w:trHeight w:val="204"/>
        </w:trPr>
        <w:tc>
          <w:tcPr>
            <w:tcW w:w="2023" w:type="pct"/>
            <w:tcBorders>
              <w:top w:val="nil"/>
              <w:left w:val="nil"/>
              <w:bottom w:val="single" w:sz="4" w:space="0" w:color="auto"/>
              <w:right w:val="nil"/>
            </w:tcBorders>
            <w:shd w:val="clear" w:color="auto" w:fill="auto"/>
            <w:vAlign w:val="bottom"/>
            <w:hideMark/>
          </w:tcPr>
          <w:p w14:paraId="4A1D6D49" w14:textId="53427D04" w:rsidR="00A3133B" w:rsidRPr="00E245AA" w:rsidRDefault="00A3133B" w:rsidP="00FA354D">
            <w:pPr>
              <w:spacing w:before="0" w:after="0" w:line="240" w:lineRule="auto"/>
              <w:rPr>
                <w:rFonts w:ascii="Arial" w:hAnsi="Arial" w:cs="Arial"/>
                <w:b/>
                <w:bCs/>
                <w:sz w:val="16"/>
                <w:szCs w:val="16"/>
              </w:rPr>
            </w:pPr>
            <w:bookmarkStart w:id="30" w:name="_Hlk164671396"/>
            <w:r w:rsidRPr="00E245AA">
              <w:rPr>
                <w:rFonts w:ascii="Arial" w:hAnsi="Arial" w:cs="Arial"/>
                <w:b/>
                <w:bCs/>
                <w:sz w:val="16"/>
                <w:szCs w:val="16"/>
              </w:rPr>
              <w:t>Total comprehensive income/(loss) attributable to the Australian Government</w:t>
            </w:r>
            <w:bookmarkEnd w:id="30"/>
          </w:p>
        </w:tc>
        <w:tc>
          <w:tcPr>
            <w:tcW w:w="602" w:type="pct"/>
            <w:tcBorders>
              <w:top w:val="nil"/>
              <w:left w:val="nil"/>
              <w:bottom w:val="single" w:sz="4" w:space="0" w:color="auto"/>
              <w:right w:val="nil"/>
            </w:tcBorders>
            <w:shd w:val="clear" w:color="auto" w:fill="auto"/>
            <w:noWrap/>
            <w:vAlign w:val="bottom"/>
            <w:hideMark/>
          </w:tcPr>
          <w:p w14:paraId="65F656B2" w14:textId="5453D0F4"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(3,165)</w:t>
            </w:r>
          </w:p>
        </w:tc>
        <w:tc>
          <w:tcPr>
            <w:tcW w:w="595" w:type="pct"/>
            <w:tcBorders>
              <w:top w:val="nil"/>
              <w:left w:val="nil"/>
              <w:bottom w:val="single" w:sz="4" w:space="0" w:color="auto"/>
              <w:right w:val="nil"/>
            </w:tcBorders>
            <w:shd w:val="clear" w:color="000000" w:fill="E6E6E6"/>
            <w:noWrap/>
            <w:vAlign w:val="bottom"/>
            <w:hideMark/>
          </w:tcPr>
          <w:p w14:paraId="3668C7F3" w14:textId="1C2C6451"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159</w:t>
            </w:r>
          </w:p>
        </w:tc>
        <w:tc>
          <w:tcPr>
            <w:tcW w:w="595" w:type="pct"/>
            <w:tcBorders>
              <w:top w:val="nil"/>
              <w:left w:val="nil"/>
              <w:bottom w:val="single" w:sz="4" w:space="0" w:color="auto"/>
              <w:right w:val="nil"/>
            </w:tcBorders>
            <w:shd w:val="clear" w:color="auto" w:fill="auto"/>
            <w:noWrap/>
            <w:vAlign w:val="bottom"/>
            <w:hideMark/>
          </w:tcPr>
          <w:p w14:paraId="6CCB9495" w14:textId="27F1C030"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263</w:t>
            </w:r>
          </w:p>
        </w:tc>
        <w:tc>
          <w:tcPr>
            <w:tcW w:w="595" w:type="pct"/>
            <w:tcBorders>
              <w:top w:val="nil"/>
              <w:left w:val="nil"/>
              <w:bottom w:val="single" w:sz="4" w:space="0" w:color="auto"/>
              <w:right w:val="nil"/>
            </w:tcBorders>
            <w:shd w:val="clear" w:color="auto" w:fill="auto"/>
            <w:noWrap/>
            <w:vAlign w:val="bottom"/>
            <w:hideMark/>
          </w:tcPr>
          <w:p w14:paraId="59101A21" w14:textId="024C3793"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371</w:t>
            </w:r>
          </w:p>
        </w:tc>
        <w:tc>
          <w:tcPr>
            <w:tcW w:w="590" w:type="pct"/>
            <w:tcBorders>
              <w:top w:val="nil"/>
              <w:left w:val="nil"/>
              <w:bottom w:val="single" w:sz="4" w:space="0" w:color="auto"/>
              <w:right w:val="nil"/>
            </w:tcBorders>
            <w:shd w:val="clear" w:color="auto" w:fill="auto"/>
            <w:noWrap/>
            <w:vAlign w:val="bottom"/>
            <w:hideMark/>
          </w:tcPr>
          <w:p w14:paraId="59C74385" w14:textId="375C357F"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483</w:t>
            </w:r>
          </w:p>
        </w:tc>
      </w:tr>
      <w:tr w:rsidR="00A3133B" w:rsidRPr="00E245AA" w14:paraId="1FC2E027" w14:textId="77777777" w:rsidTr="00497492">
        <w:trPr>
          <w:trHeight w:val="204"/>
        </w:trPr>
        <w:tc>
          <w:tcPr>
            <w:tcW w:w="5000" w:type="pct"/>
            <w:gridSpan w:val="6"/>
            <w:tcBorders>
              <w:top w:val="nil"/>
              <w:left w:val="nil"/>
              <w:bottom w:val="single" w:sz="4" w:space="0" w:color="auto"/>
              <w:right w:val="nil"/>
            </w:tcBorders>
            <w:shd w:val="clear" w:color="auto" w:fill="auto"/>
            <w:vAlign w:val="center"/>
          </w:tcPr>
          <w:p w14:paraId="6DFD0C04" w14:textId="77777777" w:rsidR="00A3133B" w:rsidRPr="000D6C3E" w:rsidRDefault="00A3133B" w:rsidP="00497492">
            <w:pPr>
              <w:spacing w:before="0" w:after="0" w:line="240" w:lineRule="auto"/>
              <w:rPr>
                <w:rFonts w:ascii="Arial" w:hAnsi="Arial" w:cs="Arial"/>
                <w:b/>
                <w:sz w:val="16"/>
                <w:szCs w:val="16"/>
              </w:rPr>
            </w:pPr>
            <w:r w:rsidRPr="000D6C3E">
              <w:rPr>
                <w:rFonts w:ascii="Arial" w:hAnsi="Arial" w:cs="Arial"/>
                <w:b/>
                <w:color w:val="000000"/>
                <w:sz w:val="16"/>
                <w:szCs w:val="16"/>
              </w:rPr>
              <w:t>Note: Impact of net cash appropriation arrangements</w:t>
            </w:r>
          </w:p>
        </w:tc>
      </w:tr>
      <w:tr w:rsidR="00A3133B" w:rsidRPr="00E245AA" w14:paraId="342A4F42" w14:textId="77777777" w:rsidTr="00FA354D">
        <w:trPr>
          <w:trHeight w:val="204"/>
        </w:trPr>
        <w:tc>
          <w:tcPr>
            <w:tcW w:w="2023" w:type="pct"/>
            <w:tcBorders>
              <w:top w:val="nil"/>
              <w:left w:val="nil"/>
              <w:bottom w:val="nil"/>
              <w:right w:val="nil"/>
            </w:tcBorders>
            <w:shd w:val="clear" w:color="auto" w:fill="auto"/>
            <w:hideMark/>
          </w:tcPr>
          <w:p w14:paraId="121E04D3" w14:textId="77777777" w:rsidR="00A3133B" w:rsidRPr="00E245AA" w:rsidRDefault="00A3133B" w:rsidP="00FA354D">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24ABBF29" w14:textId="2FF01812" w:rsidR="00A3133B" w:rsidRPr="00731ECE" w:rsidRDefault="000D6C3E" w:rsidP="00FA354D">
            <w:pPr>
              <w:spacing w:before="0" w:after="0" w:line="240" w:lineRule="auto"/>
              <w:jc w:val="right"/>
              <w:rPr>
                <w:rFonts w:ascii="Arial" w:hAnsi="Arial" w:cs="Arial"/>
                <w:bCs/>
                <w:color w:val="000000"/>
                <w:sz w:val="16"/>
                <w:szCs w:val="16"/>
                <w:highlight w:val="yellow"/>
              </w:rPr>
            </w:pPr>
            <w:r w:rsidRPr="000B5072">
              <w:rPr>
                <w:rFonts w:ascii="Arial" w:hAnsi="Arial" w:cs="Arial"/>
                <w:b/>
                <w:bCs/>
                <w:color w:val="000000"/>
                <w:sz w:val="16"/>
                <w:szCs w:val="16"/>
              </w:rPr>
              <w:t>(3,165)</w:t>
            </w:r>
          </w:p>
        </w:tc>
        <w:tc>
          <w:tcPr>
            <w:tcW w:w="595" w:type="pct"/>
            <w:tcBorders>
              <w:top w:val="nil"/>
              <w:left w:val="nil"/>
              <w:bottom w:val="nil"/>
              <w:right w:val="nil"/>
            </w:tcBorders>
            <w:shd w:val="clear" w:color="000000" w:fill="E6E6E6"/>
            <w:noWrap/>
            <w:vAlign w:val="bottom"/>
            <w:hideMark/>
          </w:tcPr>
          <w:p w14:paraId="6BD15DAF" w14:textId="099F079D" w:rsidR="00A3133B" w:rsidRPr="00731ECE" w:rsidRDefault="000D6C3E" w:rsidP="00FA354D">
            <w:pPr>
              <w:spacing w:before="0" w:after="0" w:line="240" w:lineRule="auto"/>
              <w:jc w:val="right"/>
              <w:rPr>
                <w:rFonts w:ascii="Arial" w:hAnsi="Arial" w:cs="Arial"/>
                <w:bCs/>
                <w:color w:val="000000"/>
                <w:sz w:val="16"/>
                <w:szCs w:val="16"/>
                <w:highlight w:val="yellow"/>
              </w:rPr>
            </w:pPr>
            <w:r w:rsidRPr="000B5072">
              <w:rPr>
                <w:rFonts w:ascii="Arial" w:hAnsi="Arial" w:cs="Arial"/>
                <w:b/>
                <w:bCs/>
                <w:color w:val="000000"/>
                <w:sz w:val="16"/>
                <w:szCs w:val="16"/>
              </w:rPr>
              <w:t>159</w:t>
            </w:r>
          </w:p>
        </w:tc>
        <w:tc>
          <w:tcPr>
            <w:tcW w:w="595" w:type="pct"/>
            <w:tcBorders>
              <w:top w:val="nil"/>
              <w:left w:val="nil"/>
              <w:bottom w:val="nil"/>
              <w:right w:val="nil"/>
            </w:tcBorders>
            <w:shd w:val="clear" w:color="auto" w:fill="auto"/>
            <w:noWrap/>
            <w:vAlign w:val="bottom"/>
            <w:hideMark/>
          </w:tcPr>
          <w:p w14:paraId="5A0401F3" w14:textId="09D582C5" w:rsidR="00A3133B" w:rsidRPr="00731ECE" w:rsidRDefault="000D6C3E" w:rsidP="00FA354D">
            <w:pPr>
              <w:spacing w:before="0" w:after="0" w:line="240" w:lineRule="auto"/>
              <w:jc w:val="right"/>
              <w:rPr>
                <w:rFonts w:ascii="Arial" w:hAnsi="Arial" w:cs="Arial"/>
                <w:bCs/>
                <w:color w:val="000000"/>
                <w:sz w:val="16"/>
                <w:szCs w:val="16"/>
                <w:highlight w:val="yellow"/>
              </w:rPr>
            </w:pPr>
            <w:r w:rsidRPr="000B5072">
              <w:rPr>
                <w:rFonts w:ascii="Arial" w:hAnsi="Arial" w:cs="Arial"/>
                <w:b/>
                <w:bCs/>
                <w:color w:val="000000"/>
                <w:sz w:val="16"/>
                <w:szCs w:val="16"/>
              </w:rPr>
              <w:t>263</w:t>
            </w:r>
          </w:p>
        </w:tc>
        <w:tc>
          <w:tcPr>
            <w:tcW w:w="595" w:type="pct"/>
            <w:tcBorders>
              <w:top w:val="nil"/>
              <w:left w:val="nil"/>
              <w:bottom w:val="nil"/>
              <w:right w:val="nil"/>
            </w:tcBorders>
            <w:shd w:val="clear" w:color="auto" w:fill="auto"/>
            <w:noWrap/>
            <w:vAlign w:val="bottom"/>
            <w:hideMark/>
          </w:tcPr>
          <w:p w14:paraId="66CBBF63" w14:textId="166C93AE" w:rsidR="00A3133B" w:rsidRPr="00731ECE" w:rsidRDefault="000D6C3E" w:rsidP="00FA354D">
            <w:pPr>
              <w:spacing w:before="0" w:after="0" w:line="240" w:lineRule="auto"/>
              <w:jc w:val="right"/>
              <w:rPr>
                <w:rFonts w:ascii="Arial" w:hAnsi="Arial" w:cs="Arial"/>
                <w:bCs/>
                <w:color w:val="000000"/>
                <w:sz w:val="16"/>
                <w:szCs w:val="16"/>
                <w:highlight w:val="yellow"/>
              </w:rPr>
            </w:pPr>
            <w:r w:rsidRPr="000B5072">
              <w:rPr>
                <w:rFonts w:ascii="Arial" w:hAnsi="Arial" w:cs="Arial"/>
                <w:b/>
                <w:bCs/>
                <w:color w:val="000000"/>
                <w:sz w:val="16"/>
                <w:szCs w:val="16"/>
              </w:rPr>
              <w:t>371</w:t>
            </w:r>
          </w:p>
        </w:tc>
        <w:tc>
          <w:tcPr>
            <w:tcW w:w="590" w:type="pct"/>
            <w:tcBorders>
              <w:top w:val="nil"/>
              <w:left w:val="nil"/>
              <w:bottom w:val="nil"/>
              <w:right w:val="nil"/>
            </w:tcBorders>
            <w:shd w:val="clear" w:color="auto" w:fill="auto"/>
            <w:noWrap/>
            <w:vAlign w:val="bottom"/>
            <w:hideMark/>
          </w:tcPr>
          <w:p w14:paraId="317A1953" w14:textId="2995B40D" w:rsidR="00A3133B" w:rsidRPr="00731ECE" w:rsidRDefault="000D6C3E" w:rsidP="00FA354D">
            <w:pPr>
              <w:spacing w:before="0" w:after="0" w:line="240" w:lineRule="auto"/>
              <w:jc w:val="right"/>
              <w:rPr>
                <w:rFonts w:ascii="Arial" w:hAnsi="Arial" w:cs="Arial"/>
                <w:bCs/>
                <w:color w:val="000000"/>
                <w:sz w:val="16"/>
                <w:szCs w:val="16"/>
                <w:highlight w:val="yellow"/>
              </w:rPr>
            </w:pPr>
            <w:r w:rsidRPr="000B5072">
              <w:rPr>
                <w:rFonts w:ascii="Arial" w:hAnsi="Arial" w:cs="Arial"/>
                <w:b/>
                <w:bCs/>
                <w:color w:val="000000"/>
                <w:sz w:val="16"/>
                <w:szCs w:val="16"/>
              </w:rPr>
              <w:t>483</w:t>
            </w:r>
          </w:p>
        </w:tc>
      </w:tr>
      <w:tr w:rsidR="00A3133B" w:rsidRPr="00E245AA" w14:paraId="43BDA1C4" w14:textId="77777777" w:rsidTr="00FA354D">
        <w:trPr>
          <w:trHeight w:val="204"/>
        </w:trPr>
        <w:tc>
          <w:tcPr>
            <w:tcW w:w="2023" w:type="pct"/>
            <w:tcBorders>
              <w:top w:val="nil"/>
              <w:left w:val="nil"/>
              <w:bottom w:val="nil"/>
              <w:right w:val="nil"/>
            </w:tcBorders>
            <w:shd w:val="clear" w:color="auto" w:fill="auto"/>
            <w:hideMark/>
          </w:tcPr>
          <w:p w14:paraId="562F631A" w14:textId="77777777" w:rsidR="00A3133B" w:rsidRPr="00E245AA" w:rsidRDefault="00A3133B" w:rsidP="00C4645D">
            <w:pPr>
              <w:spacing w:before="0" w:after="0" w:line="240" w:lineRule="auto"/>
              <w:ind w:left="113"/>
              <w:rPr>
                <w:rFonts w:ascii="Arial" w:hAnsi="Arial" w:cs="Arial"/>
                <w:color w:val="000000"/>
                <w:sz w:val="16"/>
                <w:szCs w:val="16"/>
              </w:rPr>
            </w:pPr>
            <w:r w:rsidRPr="00E245AA">
              <w:rPr>
                <w:rFonts w:ascii="Arial" w:hAnsi="Arial" w:cs="Arial"/>
                <w:color w:val="000000"/>
                <w:sz w:val="16"/>
                <w:szCs w:val="16"/>
              </w:rPr>
              <w:t xml:space="preserve">plus: </w:t>
            </w:r>
            <w:r w:rsidRPr="00E245AA">
              <w:rPr>
                <w:rFonts w:ascii="Arial" w:hAnsi="Arial" w:cs="Arial"/>
                <w:sz w:val="16"/>
                <w:szCs w:val="16"/>
              </w:rPr>
              <w:t>depreciation</w:t>
            </w:r>
            <w:r w:rsidRPr="00E245AA">
              <w:rPr>
                <w:rFonts w:ascii="Arial" w:hAnsi="Arial" w:cs="Arial"/>
                <w:color w:val="000000"/>
                <w:sz w:val="16"/>
                <w:szCs w:val="16"/>
              </w:rPr>
              <w:t>/amortisation expenses for ROU assets</w:t>
            </w:r>
            <w:r w:rsidRPr="00E245AA">
              <w:rPr>
                <w:rFonts w:ascii="Arial" w:hAnsi="Arial" w:cs="Arial"/>
                <w:color w:val="000000"/>
                <w:sz w:val="16"/>
                <w:szCs w:val="16"/>
                <w:vertAlign w:val="superscript"/>
              </w:rPr>
              <w:t>(</w:t>
            </w:r>
            <w:r>
              <w:rPr>
                <w:rFonts w:ascii="Arial" w:hAnsi="Arial" w:cs="Arial"/>
                <w:color w:val="000000"/>
                <w:sz w:val="16"/>
                <w:szCs w:val="16"/>
                <w:vertAlign w:val="superscript"/>
              </w:rPr>
              <w:t>a</w:t>
            </w:r>
            <w:r w:rsidRPr="00E245AA">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hideMark/>
          </w:tcPr>
          <w:p w14:paraId="72F9CB43" w14:textId="193EC13D" w:rsidR="00A3133B" w:rsidRPr="00731ECE" w:rsidRDefault="00A3133B"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1,</w:t>
            </w:r>
            <w:r w:rsidR="000D6C3E" w:rsidRPr="000B5072">
              <w:rPr>
                <w:rFonts w:ascii="Arial" w:hAnsi="Arial" w:cs="Arial"/>
                <w:sz w:val="16"/>
                <w:szCs w:val="16"/>
              </w:rPr>
              <w:t>822</w:t>
            </w:r>
          </w:p>
        </w:tc>
        <w:tc>
          <w:tcPr>
            <w:tcW w:w="595" w:type="pct"/>
            <w:tcBorders>
              <w:top w:val="nil"/>
              <w:left w:val="nil"/>
              <w:bottom w:val="nil"/>
              <w:right w:val="nil"/>
            </w:tcBorders>
            <w:shd w:val="clear" w:color="000000" w:fill="E6E6E6"/>
            <w:noWrap/>
            <w:vAlign w:val="bottom"/>
            <w:hideMark/>
          </w:tcPr>
          <w:p w14:paraId="73F7BBFA" w14:textId="57AF4CA4" w:rsidR="00A3133B" w:rsidRPr="00731ECE" w:rsidRDefault="00A3133B" w:rsidP="00FA354D">
            <w:pPr>
              <w:spacing w:before="0" w:after="0" w:line="240" w:lineRule="auto"/>
              <w:jc w:val="right"/>
              <w:rPr>
                <w:rFonts w:ascii="Arial" w:hAnsi="Arial" w:cs="Arial"/>
                <w:bCs/>
                <w:sz w:val="16"/>
                <w:szCs w:val="16"/>
                <w:highlight w:val="yellow"/>
              </w:rPr>
            </w:pPr>
            <w:r w:rsidRPr="002829BE">
              <w:rPr>
                <w:rFonts w:ascii="Arial" w:hAnsi="Arial" w:cs="Arial"/>
                <w:sz w:val="16"/>
                <w:szCs w:val="16"/>
              </w:rPr>
              <w:t>1,</w:t>
            </w:r>
            <w:r w:rsidR="000D6C3E" w:rsidRPr="002829BE">
              <w:rPr>
                <w:rFonts w:ascii="Arial" w:hAnsi="Arial" w:cs="Arial"/>
                <w:bCs/>
                <w:sz w:val="16"/>
                <w:szCs w:val="16"/>
              </w:rPr>
              <w:t>583</w:t>
            </w:r>
          </w:p>
        </w:tc>
        <w:tc>
          <w:tcPr>
            <w:tcW w:w="595" w:type="pct"/>
            <w:tcBorders>
              <w:top w:val="nil"/>
              <w:left w:val="nil"/>
              <w:bottom w:val="nil"/>
              <w:right w:val="nil"/>
            </w:tcBorders>
            <w:shd w:val="clear" w:color="auto" w:fill="auto"/>
            <w:noWrap/>
            <w:vAlign w:val="bottom"/>
            <w:hideMark/>
          </w:tcPr>
          <w:p w14:paraId="01F362BB" w14:textId="77777777" w:rsidR="00A3133B" w:rsidRPr="00731ECE" w:rsidRDefault="00A3133B" w:rsidP="00FA354D">
            <w:pPr>
              <w:spacing w:before="0" w:after="0" w:line="240" w:lineRule="auto"/>
              <w:jc w:val="right"/>
              <w:rPr>
                <w:rFonts w:ascii="Arial" w:hAnsi="Arial" w:cs="Arial"/>
                <w:sz w:val="16"/>
                <w:szCs w:val="16"/>
                <w:highlight w:val="yellow"/>
              </w:rPr>
            </w:pPr>
            <w:r w:rsidRPr="00A852C4">
              <w:rPr>
                <w:rFonts w:ascii="Arial" w:hAnsi="Arial" w:cs="Arial"/>
                <w:sz w:val="16"/>
                <w:szCs w:val="16"/>
              </w:rPr>
              <w:t>1,583</w:t>
            </w:r>
          </w:p>
        </w:tc>
        <w:tc>
          <w:tcPr>
            <w:tcW w:w="595" w:type="pct"/>
            <w:tcBorders>
              <w:top w:val="nil"/>
              <w:left w:val="nil"/>
              <w:bottom w:val="nil"/>
              <w:right w:val="nil"/>
            </w:tcBorders>
            <w:shd w:val="clear" w:color="auto" w:fill="auto"/>
            <w:noWrap/>
            <w:vAlign w:val="bottom"/>
            <w:hideMark/>
          </w:tcPr>
          <w:p w14:paraId="711F4B9D" w14:textId="4C6017D1" w:rsidR="00A3133B" w:rsidRPr="00731ECE" w:rsidRDefault="00A3133B"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1,</w:t>
            </w:r>
            <w:r w:rsidR="000D6C3E" w:rsidRPr="000B5072">
              <w:rPr>
                <w:rFonts w:ascii="Arial" w:hAnsi="Arial" w:cs="Arial"/>
                <w:sz w:val="16"/>
                <w:szCs w:val="16"/>
              </w:rPr>
              <w:t>583</w:t>
            </w:r>
          </w:p>
        </w:tc>
        <w:tc>
          <w:tcPr>
            <w:tcW w:w="590" w:type="pct"/>
            <w:tcBorders>
              <w:top w:val="nil"/>
              <w:left w:val="nil"/>
              <w:bottom w:val="nil"/>
              <w:right w:val="nil"/>
            </w:tcBorders>
            <w:shd w:val="clear" w:color="auto" w:fill="auto"/>
            <w:noWrap/>
            <w:vAlign w:val="bottom"/>
            <w:hideMark/>
          </w:tcPr>
          <w:p w14:paraId="58A4C244" w14:textId="77777777" w:rsidR="00A3133B" w:rsidRPr="00731ECE" w:rsidRDefault="00A3133B" w:rsidP="00FA354D">
            <w:pPr>
              <w:spacing w:before="0" w:after="0" w:line="240" w:lineRule="auto"/>
              <w:jc w:val="right"/>
              <w:rPr>
                <w:rFonts w:ascii="Arial" w:hAnsi="Arial" w:cs="Arial"/>
                <w:sz w:val="16"/>
                <w:szCs w:val="16"/>
                <w:highlight w:val="yellow"/>
              </w:rPr>
            </w:pPr>
            <w:r w:rsidRPr="000B5072">
              <w:rPr>
                <w:rFonts w:ascii="Arial" w:hAnsi="Arial" w:cs="Arial"/>
                <w:sz w:val="16"/>
                <w:szCs w:val="16"/>
              </w:rPr>
              <w:t>1,58</w:t>
            </w:r>
            <w:r>
              <w:rPr>
                <w:rFonts w:ascii="Arial" w:hAnsi="Arial" w:cs="Arial"/>
                <w:sz w:val="16"/>
                <w:szCs w:val="16"/>
              </w:rPr>
              <w:t>3</w:t>
            </w:r>
          </w:p>
        </w:tc>
      </w:tr>
      <w:tr w:rsidR="00A3133B" w:rsidRPr="00E245AA" w14:paraId="487D9E14" w14:textId="77777777" w:rsidTr="00FA354D">
        <w:trPr>
          <w:trHeight w:val="204"/>
        </w:trPr>
        <w:tc>
          <w:tcPr>
            <w:tcW w:w="2023" w:type="pct"/>
            <w:tcBorders>
              <w:top w:val="nil"/>
              <w:left w:val="nil"/>
              <w:bottom w:val="nil"/>
              <w:right w:val="nil"/>
            </w:tcBorders>
            <w:shd w:val="clear" w:color="auto" w:fill="auto"/>
            <w:hideMark/>
          </w:tcPr>
          <w:p w14:paraId="5CF3A7BB" w14:textId="77777777" w:rsidR="00A3133B" w:rsidRPr="00E245AA" w:rsidRDefault="00A3133B" w:rsidP="00C4645D">
            <w:pPr>
              <w:spacing w:before="0" w:after="0" w:line="240" w:lineRule="auto"/>
              <w:ind w:left="113"/>
              <w:rPr>
                <w:rFonts w:ascii="Arial" w:hAnsi="Arial" w:cs="Arial"/>
                <w:color w:val="000000"/>
                <w:sz w:val="16"/>
                <w:szCs w:val="16"/>
              </w:rPr>
            </w:pPr>
            <w:r w:rsidRPr="00E245AA">
              <w:rPr>
                <w:rFonts w:ascii="Arial" w:hAnsi="Arial" w:cs="Arial"/>
                <w:color w:val="000000"/>
                <w:sz w:val="16"/>
                <w:szCs w:val="16"/>
              </w:rPr>
              <w:t>less: lease principal repayments</w:t>
            </w:r>
            <w:r w:rsidRPr="00E245AA">
              <w:rPr>
                <w:rFonts w:ascii="Arial" w:hAnsi="Arial" w:cs="Arial"/>
                <w:color w:val="000000"/>
                <w:sz w:val="16"/>
                <w:szCs w:val="16"/>
                <w:vertAlign w:val="superscript"/>
              </w:rPr>
              <w:t>(</w:t>
            </w:r>
            <w:r w:rsidRPr="00DF776C">
              <w:rPr>
                <w:rFonts w:ascii="Arial" w:hAnsi="Arial" w:cs="Arial"/>
                <w:color w:val="000000"/>
                <w:sz w:val="16"/>
                <w:szCs w:val="16"/>
                <w:vertAlign w:val="superscript"/>
              </w:rPr>
              <w:t>a</w:t>
            </w:r>
            <w:r w:rsidRPr="00E245AA">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hideMark/>
          </w:tcPr>
          <w:p w14:paraId="0A768E5F" w14:textId="36153E1B" w:rsidR="00A3133B" w:rsidRPr="00731ECE" w:rsidRDefault="008A704B" w:rsidP="00FA354D">
            <w:pPr>
              <w:spacing w:before="0" w:after="0" w:line="240" w:lineRule="auto"/>
              <w:jc w:val="right"/>
              <w:rPr>
                <w:rFonts w:ascii="Arial" w:hAnsi="Arial" w:cs="Arial"/>
                <w:sz w:val="16"/>
                <w:szCs w:val="16"/>
                <w:highlight w:val="yellow"/>
              </w:rPr>
            </w:pPr>
            <w:r>
              <w:rPr>
                <w:rFonts w:ascii="Arial" w:hAnsi="Arial" w:cs="Arial"/>
                <w:sz w:val="16"/>
                <w:szCs w:val="16"/>
              </w:rPr>
              <w:t>(</w:t>
            </w:r>
            <w:r w:rsidR="00A3133B" w:rsidRPr="000B5072">
              <w:rPr>
                <w:rFonts w:ascii="Arial" w:hAnsi="Arial" w:cs="Arial"/>
                <w:sz w:val="16"/>
                <w:szCs w:val="16"/>
              </w:rPr>
              <w:t>1,</w:t>
            </w:r>
            <w:r w:rsidR="000D6C3E" w:rsidRPr="000B5072">
              <w:rPr>
                <w:rFonts w:ascii="Arial" w:hAnsi="Arial" w:cs="Arial"/>
                <w:sz w:val="16"/>
                <w:szCs w:val="16"/>
              </w:rPr>
              <w:t>857</w:t>
            </w:r>
            <w:r>
              <w:rPr>
                <w:rFonts w:ascii="Arial" w:hAnsi="Arial" w:cs="Arial"/>
                <w:sz w:val="16"/>
                <w:szCs w:val="16"/>
              </w:rPr>
              <w:t>)</w:t>
            </w:r>
          </w:p>
        </w:tc>
        <w:tc>
          <w:tcPr>
            <w:tcW w:w="595" w:type="pct"/>
            <w:tcBorders>
              <w:top w:val="nil"/>
              <w:left w:val="nil"/>
              <w:bottom w:val="nil"/>
              <w:right w:val="nil"/>
            </w:tcBorders>
            <w:shd w:val="clear" w:color="000000" w:fill="E6E6E6"/>
            <w:noWrap/>
            <w:vAlign w:val="bottom"/>
            <w:hideMark/>
          </w:tcPr>
          <w:p w14:paraId="01409966" w14:textId="5AD4444D" w:rsidR="00A3133B" w:rsidRPr="00731ECE" w:rsidRDefault="008A704B" w:rsidP="00FA354D">
            <w:pPr>
              <w:spacing w:before="0" w:after="0" w:line="240" w:lineRule="auto"/>
              <w:jc w:val="right"/>
              <w:rPr>
                <w:rFonts w:ascii="Arial" w:hAnsi="Arial" w:cs="Arial"/>
                <w:bCs/>
                <w:sz w:val="16"/>
                <w:szCs w:val="16"/>
                <w:highlight w:val="yellow"/>
              </w:rPr>
            </w:pPr>
            <w:r>
              <w:rPr>
                <w:rFonts w:ascii="Arial" w:hAnsi="Arial" w:cs="Arial"/>
                <w:sz w:val="16"/>
                <w:szCs w:val="16"/>
              </w:rPr>
              <w:t>(</w:t>
            </w:r>
            <w:r w:rsidR="00A3133B" w:rsidRPr="002829BE">
              <w:rPr>
                <w:rFonts w:ascii="Arial" w:hAnsi="Arial" w:cs="Arial"/>
                <w:sz w:val="16"/>
                <w:szCs w:val="16"/>
              </w:rPr>
              <w:t>1,</w:t>
            </w:r>
            <w:r w:rsidR="000D6C3E" w:rsidRPr="002829BE">
              <w:rPr>
                <w:rFonts w:ascii="Arial" w:hAnsi="Arial" w:cs="Arial"/>
                <w:bCs/>
                <w:sz w:val="16"/>
                <w:szCs w:val="16"/>
              </w:rPr>
              <w:t>742</w:t>
            </w:r>
            <w:r>
              <w:rPr>
                <w:rFonts w:ascii="Arial" w:hAnsi="Arial" w:cs="Arial"/>
                <w:sz w:val="16"/>
                <w:szCs w:val="16"/>
              </w:rPr>
              <w:t>)</w:t>
            </w:r>
          </w:p>
        </w:tc>
        <w:tc>
          <w:tcPr>
            <w:tcW w:w="595" w:type="pct"/>
            <w:tcBorders>
              <w:top w:val="nil"/>
              <w:left w:val="nil"/>
              <w:bottom w:val="nil"/>
              <w:right w:val="nil"/>
            </w:tcBorders>
            <w:shd w:val="clear" w:color="auto" w:fill="auto"/>
            <w:noWrap/>
            <w:vAlign w:val="bottom"/>
            <w:hideMark/>
          </w:tcPr>
          <w:p w14:paraId="26498B17" w14:textId="573DB9B6" w:rsidR="00A3133B" w:rsidRPr="00731ECE" w:rsidRDefault="008A704B" w:rsidP="00FA354D">
            <w:pPr>
              <w:spacing w:before="0" w:after="0" w:line="240" w:lineRule="auto"/>
              <w:jc w:val="right"/>
              <w:rPr>
                <w:rFonts w:ascii="Arial" w:hAnsi="Arial" w:cs="Arial"/>
                <w:sz w:val="16"/>
                <w:szCs w:val="16"/>
                <w:highlight w:val="yellow"/>
              </w:rPr>
            </w:pPr>
            <w:r>
              <w:rPr>
                <w:rFonts w:ascii="Arial" w:hAnsi="Arial" w:cs="Arial"/>
                <w:sz w:val="16"/>
                <w:szCs w:val="16"/>
              </w:rPr>
              <w:t>(</w:t>
            </w:r>
            <w:r w:rsidR="00A3133B" w:rsidRPr="00A852C4">
              <w:rPr>
                <w:rFonts w:ascii="Arial" w:hAnsi="Arial" w:cs="Arial"/>
                <w:sz w:val="16"/>
                <w:szCs w:val="16"/>
              </w:rPr>
              <w:t>1,</w:t>
            </w:r>
            <w:r w:rsidR="000D6C3E" w:rsidRPr="00A852C4">
              <w:rPr>
                <w:rFonts w:ascii="Arial" w:hAnsi="Arial" w:cs="Arial"/>
                <w:sz w:val="16"/>
                <w:szCs w:val="16"/>
              </w:rPr>
              <w:t>846</w:t>
            </w:r>
            <w:r>
              <w:rPr>
                <w:rFonts w:ascii="Arial" w:hAnsi="Arial" w:cs="Arial"/>
                <w:sz w:val="16"/>
                <w:szCs w:val="16"/>
              </w:rPr>
              <w:t>)</w:t>
            </w:r>
          </w:p>
        </w:tc>
        <w:tc>
          <w:tcPr>
            <w:tcW w:w="595" w:type="pct"/>
            <w:tcBorders>
              <w:top w:val="nil"/>
              <w:left w:val="nil"/>
              <w:bottom w:val="nil"/>
              <w:right w:val="nil"/>
            </w:tcBorders>
            <w:shd w:val="clear" w:color="auto" w:fill="auto"/>
            <w:noWrap/>
            <w:vAlign w:val="bottom"/>
            <w:hideMark/>
          </w:tcPr>
          <w:p w14:paraId="6E69AB33" w14:textId="09132285" w:rsidR="00A3133B" w:rsidRPr="00731ECE" w:rsidRDefault="008A704B" w:rsidP="00FA354D">
            <w:pPr>
              <w:spacing w:before="0" w:after="0" w:line="240" w:lineRule="auto"/>
              <w:jc w:val="right"/>
              <w:rPr>
                <w:rFonts w:ascii="Arial" w:hAnsi="Arial" w:cs="Arial"/>
                <w:sz w:val="16"/>
                <w:szCs w:val="16"/>
                <w:highlight w:val="yellow"/>
              </w:rPr>
            </w:pPr>
            <w:r>
              <w:rPr>
                <w:rFonts w:ascii="Arial" w:hAnsi="Arial" w:cs="Arial"/>
                <w:sz w:val="16"/>
                <w:szCs w:val="16"/>
              </w:rPr>
              <w:t>(</w:t>
            </w:r>
            <w:r w:rsidR="00A3133B" w:rsidRPr="000B5072">
              <w:rPr>
                <w:rFonts w:ascii="Arial" w:hAnsi="Arial" w:cs="Arial"/>
                <w:sz w:val="16"/>
                <w:szCs w:val="16"/>
              </w:rPr>
              <w:t>1,</w:t>
            </w:r>
            <w:r w:rsidR="000D6C3E" w:rsidRPr="000B5072">
              <w:rPr>
                <w:rFonts w:ascii="Arial" w:hAnsi="Arial" w:cs="Arial"/>
                <w:sz w:val="16"/>
                <w:szCs w:val="16"/>
              </w:rPr>
              <w:t>954</w:t>
            </w:r>
            <w:r>
              <w:rPr>
                <w:rFonts w:ascii="Arial" w:hAnsi="Arial" w:cs="Arial"/>
                <w:sz w:val="16"/>
                <w:szCs w:val="16"/>
              </w:rPr>
              <w:t>)</w:t>
            </w:r>
          </w:p>
        </w:tc>
        <w:tc>
          <w:tcPr>
            <w:tcW w:w="590" w:type="pct"/>
            <w:tcBorders>
              <w:top w:val="nil"/>
              <w:left w:val="nil"/>
              <w:bottom w:val="nil"/>
              <w:right w:val="nil"/>
            </w:tcBorders>
            <w:shd w:val="clear" w:color="auto" w:fill="auto"/>
            <w:noWrap/>
            <w:vAlign w:val="bottom"/>
            <w:hideMark/>
          </w:tcPr>
          <w:p w14:paraId="66D9B18F" w14:textId="6BDD6E7C" w:rsidR="00A3133B" w:rsidRPr="00731ECE" w:rsidRDefault="008A704B" w:rsidP="00FA354D">
            <w:pPr>
              <w:spacing w:before="0" w:after="0" w:line="240" w:lineRule="auto"/>
              <w:jc w:val="right"/>
              <w:rPr>
                <w:rFonts w:ascii="Arial" w:hAnsi="Arial" w:cs="Arial"/>
                <w:sz w:val="16"/>
                <w:szCs w:val="16"/>
                <w:highlight w:val="yellow"/>
              </w:rPr>
            </w:pPr>
            <w:r>
              <w:rPr>
                <w:rFonts w:ascii="Arial" w:hAnsi="Arial" w:cs="Arial"/>
                <w:sz w:val="16"/>
                <w:szCs w:val="16"/>
              </w:rPr>
              <w:t>(</w:t>
            </w:r>
            <w:r w:rsidR="000D6C3E" w:rsidRPr="000B5072">
              <w:rPr>
                <w:rFonts w:ascii="Arial" w:hAnsi="Arial" w:cs="Arial"/>
                <w:sz w:val="16"/>
                <w:szCs w:val="16"/>
              </w:rPr>
              <w:t>2,06</w:t>
            </w:r>
            <w:r w:rsidR="000D6C3E">
              <w:rPr>
                <w:rFonts w:ascii="Arial" w:hAnsi="Arial" w:cs="Arial"/>
                <w:sz w:val="16"/>
                <w:szCs w:val="16"/>
              </w:rPr>
              <w:t>6</w:t>
            </w:r>
            <w:r>
              <w:rPr>
                <w:rFonts w:ascii="Arial" w:hAnsi="Arial" w:cs="Arial"/>
                <w:sz w:val="16"/>
                <w:szCs w:val="16"/>
              </w:rPr>
              <w:t>)</w:t>
            </w:r>
          </w:p>
        </w:tc>
      </w:tr>
      <w:tr w:rsidR="00A3133B" w:rsidRPr="00E245AA" w14:paraId="27C53A2F" w14:textId="77777777" w:rsidTr="00FA354D">
        <w:trPr>
          <w:trHeight w:val="204"/>
        </w:trPr>
        <w:tc>
          <w:tcPr>
            <w:tcW w:w="2023" w:type="pct"/>
            <w:tcBorders>
              <w:top w:val="nil"/>
              <w:left w:val="nil"/>
              <w:bottom w:val="single" w:sz="4" w:space="0" w:color="auto"/>
              <w:right w:val="nil"/>
            </w:tcBorders>
            <w:shd w:val="clear" w:color="auto" w:fill="auto"/>
            <w:vAlign w:val="center"/>
            <w:hideMark/>
          </w:tcPr>
          <w:p w14:paraId="16264B05" w14:textId="7E0DEC3C" w:rsidR="00A3133B" w:rsidRPr="00E245AA" w:rsidRDefault="00A3133B" w:rsidP="00FA354D">
            <w:pPr>
              <w:spacing w:before="0" w:after="0" w:line="240" w:lineRule="auto"/>
              <w:rPr>
                <w:rFonts w:ascii="Arial" w:hAnsi="Arial" w:cs="Arial"/>
                <w:b/>
                <w:bCs/>
                <w:color w:val="000000"/>
                <w:sz w:val="16"/>
                <w:szCs w:val="16"/>
              </w:rPr>
            </w:pPr>
            <w:r w:rsidRPr="00E245AA">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vAlign w:val="bottom"/>
            <w:hideMark/>
          </w:tcPr>
          <w:p w14:paraId="5618CBEB" w14:textId="610FBB65"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(3,200)</w:t>
            </w:r>
          </w:p>
        </w:tc>
        <w:tc>
          <w:tcPr>
            <w:tcW w:w="595" w:type="pct"/>
            <w:tcBorders>
              <w:top w:val="single" w:sz="4" w:space="0" w:color="auto"/>
              <w:left w:val="nil"/>
              <w:bottom w:val="single" w:sz="4" w:space="0" w:color="auto"/>
              <w:right w:val="nil"/>
            </w:tcBorders>
            <w:shd w:val="clear" w:color="000000" w:fill="E6E6E6"/>
            <w:vAlign w:val="bottom"/>
            <w:hideMark/>
          </w:tcPr>
          <w:p w14:paraId="1053CCB1" w14:textId="74BD5F53"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w:t>
            </w:r>
          </w:p>
        </w:tc>
        <w:tc>
          <w:tcPr>
            <w:tcW w:w="595" w:type="pct"/>
            <w:tcBorders>
              <w:top w:val="single" w:sz="4" w:space="0" w:color="auto"/>
              <w:left w:val="nil"/>
              <w:bottom w:val="single" w:sz="4" w:space="0" w:color="auto"/>
              <w:right w:val="nil"/>
            </w:tcBorders>
            <w:shd w:val="clear" w:color="auto" w:fill="auto"/>
            <w:vAlign w:val="bottom"/>
            <w:hideMark/>
          </w:tcPr>
          <w:p w14:paraId="79E05F5D" w14:textId="0F6982D0"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w:t>
            </w:r>
          </w:p>
        </w:tc>
        <w:tc>
          <w:tcPr>
            <w:tcW w:w="595" w:type="pct"/>
            <w:tcBorders>
              <w:top w:val="single" w:sz="4" w:space="0" w:color="auto"/>
              <w:left w:val="nil"/>
              <w:bottom w:val="single" w:sz="4" w:space="0" w:color="auto"/>
              <w:right w:val="nil"/>
            </w:tcBorders>
            <w:shd w:val="clear" w:color="auto" w:fill="auto"/>
            <w:vAlign w:val="bottom"/>
            <w:hideMark/>
          </w:tcPr>
          <w:p w14:paraId="2FB7746A" w14:textId="781A9B1F"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w:t>
            </w:r>
          </w:p>
        </w:tc>
        <w:tc>
          <w:tcPr>
            <w:tcW w:w="590" w:type="pct"/>
            <w:tcBorders>
              <w:top w:val="single" w:sz="4" w:space="0" w:color="auto"/>
              <w:left w:val="nil"/>
              <w:bottom w:val="single" w:sz="4" w:space="0" w:color="auto"/>
              <w:right w:val="nil"/>
            </w:tcBorders>
            <w:shd w:val="clear" w:color="auto" w:fill="auto"/>
            <w:vAlign w:val="bottom"/>
            <w:hideMark/>
          </w:tcPr>
          <w:p w14:paraId="2BF9C347" w14:textId="26F91827" w:rsidR="00A3133B" w:rsidRPr="00731ECE" w:rsidRDefault="000D6C3E" w:rsidP="00FA354D">
            <w:pPr>
              <w:spacing w:before="0" w:after="0" w:line="240" w:lineRule="auto"/>
              <w:jc w:val="right"/>
              <w:rPr>
                <w:rFonts w:ascii="Arial" w:hAnsi="Arial" w:cs="Arial"/>
                <w:b/>
                <w:bCs/>
                <w:sz w:val="16"/>
                <w:szCs w:val="16"/>
                <w:highlight w:val="yellow"/>
              </w:rPr>
            </w:pPr>
            <w:r w:rsidRPr="000B5072">
              <w:rPr>
                <w:rFonts w:ascii="Arial" w:hAnsi="Arial" w:cs="Arial"/>
                <w:b/>
                <w:bCs/>
                <w:sz w:val="16"/>
                <w:szCs w:val="16"/>
              </w:rPr>
              <w:t>-</w:t>
            </w:r>
          </w:p>
        </w:tc>
      </w:tr>
    </w:tbl>
    <w:p w14:paraId="5455EA2D" w14:textId="77777777" w:rsidR="00A3133B" w:rsidRPr="009D54F3" w:rsidRDefault="00A3133B" w:rsidP="00A3133B">
      <w:pPr>
        <w:pStyle w:val="Source"/>
        <w:spacing w:after="0"/>
        <w:rPr>
          <w:rFonts w:cs="Arial"/>
        </w:rPr>
      </w:pPr>
      <w:r>
        <w:t>Prepared on Australian Accounting Standards basis.</w:t>
      </w:r>
    </w:p>
    <w:p w14:paraId="7F0596A9" w14:textId="77777777" w:rsidR="00A3133B" w:rsidRPr="002A0F2E" w:rsidRDefault="00A3133B" w:rsidP="00B43339">
      <w:pPr>
        <w:pStyle w:val="ChartandTableFootnoteAlpha"/>
        <w:numPr>
          <w:ilvl w:val="0"/>
          <w:numId w:val="107"/>
        </w:numPr>
        <w:ind w:left="357" w:hanging="357"/>
      </w:pPr>
      <w:r>
        <w:t>Applies leases under AASB 16 Leases.</w:t>
      </w:r>
    </w:p>
    <w:p w14:paraId="1471DB31" w14:textId="34595BD9" w:rsidR="00A3133B" w:rsidRDefault="00A3133B" w:rsidP="00A3133B">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296"/>
        <w:gridCol w:w="929"/>
        <w:gridCol w:w="872"/>
        <w:gridCol w:w="871"/>
        <w:gridCol w:w="871"/>
        <w:gridCol w:w="871"/>
      </w:tblGrid>
      <w:tr w:rsidR="00731ECE" w:rsidRPr="00DF776C" w14:paraId="07EDCB36" w14:textId="77777777" w:rsidTr="00731ECE">
        <w:trPr>
          <w:trHeight w:val="204"/>
        </w:trPr>
        <w:tc>
          <w:tcPr>
            <w:tcW w:w="2137" w:type="pct"/>
            <w:tcBorders>
              <w:top w:val="single" w:sz="4" w:space="0" w:color="auto"/>
              <w:left w:val="nil"/>
              <w:bottom w:val="nil"/>
              <w:right w:val="nil"/>
            </w:tcBorders>
            <w:shd w:val="clear" w:color="auto" w:fill="auto"/>
            <w:noWrap/>
            <w:hideMark/>
          </w:tcPr>
          <w:p w14:paraId="6EF29BC6" w14:textId="77777777" w:rsidR="00731ECE" w:rsidRPr="00DF776C" w:rsidRDefault="00731ECE" w:rsidP="00731ECE">
            <w:pPr>
              <w:spacing w:before="0" w:after="0" w:line="240" w:lineRule="auto"/>
              <w:rPr>
                <w:rFonts w:ascii="Arial" w:hAnsi="Arial" w:cs="Arial"/>
                <w:b/>
                <w:bCs/>
                <w:sz w:val="16"/>
                <w:szCs w:val="16"/>
              </w:rPr>
            </w:pPr>
            <w:r w:rsidRPr="00DF776C">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C4EE4E0" w14:textId="03BE7020" w:rsidR="00731ECE" w:rsidRPr="00DF776C"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2024-25</w:t>
            </w:r>
            <w:r w:rsidRPr="000D6C3E">
              <w:rPr>
                <w:rFonts w:ascii="Arial" w:hAnsi="Arial" w:cs="Arial"/>
                <w:sz w:val="16"/>
                <w:szCs w:val="16"/>
              </w:rPr>
              <w:br/>
              <w:t>Estimated</w:t>
            </w:r>
            <w:r w:rsidRPr="000D6C3E">
              <w:rPr>
                <w:rFonts w:ascii="Arial" w:hAnsi="Arial" w:cs="Arial"/>
                <w:sz w:val="16"/>
                <w:szCs w:val="16"/>
              </w:rPr>
              <w:br/>
              <w:t>actual</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29AF5F96" w14:textId="22760A61" w:rsidR="00731ECE" w:rsidRPr="00DF776C"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2025-26</w:t>
            </w:r>
            <w:r w:rsidRPr="000D6C3E">
              <w:rPr>
                <w:rFonts w:ascii="Arial" w:hAnsi="Arial" w:cs="Arial"/>
                <w:sz w:val="16"/>
                <w:szCs w:val="16"/>
              </w:rPr>
              <w:br/>
              <w:t>Budget</w:t>
            </w:r>
            <w:r w:rsidRPr="000D6C3E">
              <w:rPr>
                <w:rFonts w:ascii="Arial" w:hAnsi="Arial" w:cs="Arial"/>
                <w:sz w:val="16"/>
                <w:szCs w:val="16"/>
              </w:rPr>
              <w:br/>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47F2BADC" w14:textId="2A2FD6B4" w:rsidR="00731ECE" w:rsidRPr="00DF776C"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2026-27</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45F75AB2" w14:textId="7B5E2242" w:rsidR="00731ECE" w:rsidRPr="00DF776C"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2027-28</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3D5F3129" w14:textId="12BDB6C5" w:rsidR="00731ECE" w:rsidRPr="00DF776C"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2028-29</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r>
      <w:tr w:rsidR="00A3133B" w:rsidRPr="00DF776C" w14:paraId="4EE32D5E" w14:textId="77777777" w:rsidTr="00731ECE">
        <w:trPr>
          <w:trHeight w:val="204"/>
        </w:trPr>
        <w:tc>
          <w:tcPr>
            <w:tcW w:w="2137" w:type="pct"/>
            <w:tcBorders>
              <w:top w:val="nil"/>
              <w:left w:val="nil"/>
              <w:bottom w:val="nil"/>
              <w:right w:val="nil"/>
            </w:tcBorders>
            <w:shd w:val="clear" w:color="auto" w:fill="auto"/>
            <w:noWrap/>
            <w:vAlign w:val="center"/>
            <w:hideMark/>
          </w:tcPr>
          <w:p w14:paraId="48999DE0"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484A6A40" w14:textId="77777777" w:rsidR="00A3133B" w:rsidRPr="00DF776C" w:rsidRDefault="00A3133B" w:rsidP="00FA354D">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69DAE4DA" w14:textId="77777777" w:rsidR="00A3133B" w:rsidRPr="00DF776C"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D8A639A" w14:textId="77777777" w:rsidR="00A3133B" w:rsidRPr="00DF776C"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11BCDB6" w14:textId="77777777" w:rsidR="00A3133B" w:rsidRPr="00DF776C"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72AF6C85" w14:textId="77777777" w:rsidR="00A3133B" w:rsidRPr="00DF776C" w:rsidRDefault="00A3133B" w:rsidP="00FA354D">
            <w:pPr>
              <w:spacing w:before="0" w:after="0" w:line="240" w:lineRule="auto"/>
              <w:jc w:val="right"/>
              <w:rPr>
                <w:rFonts w:ascii="Times New Roman" w:hAnsi="Times New Roman"/>
                <w:sz w:val="20"/>
              </w:rPr>
            </w:pPr>
          </w:p>
        </w:tc>
      </w:tr>
      <w:tr w:rsidR="00A3133B" w:rsidRPr="00DF776C" w14:paraId="1B9D006C" w14:textId="77777777" w:rsidTr="00731ECE">
        <w:trPr>
          <w:trHeight w:val="204"/>
        </w:trPr>
        <w:tc>
          <w:tcPr>
            <w:tcW w:w="2137" w:type="pct"/>
            <w:tcBorders>
              <w:top w:val="nil"/>
              <w:left w:val="nil"/>
              <w:bottom w:val="nil"/>
              <w:right w:val="nil"/>
            </w:tcBorders>
            <w:shd w:val="clear" w:color="auto" w:fill="auto"/>
            <w:noWrap/>
            <w:vAlign w:val="center"/>
            <w:hideMark/>
          </w:tcPr>
          <w:p w14:paraId="7C503D25"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2D46B804" w14:textId="77777777" w:rsidR="00A3133B" w:rsidRPr="00DF776C" w:rsidRDefault="00A3133B" w:rsidP="00FA354D">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0D0E49CC" w14:textId="77777777" w:rsidR="00A3133B" w:rsidRPr="00DF776C"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831D080" w14:textId="77777777" w:rsidR="00A3133B" w:rsidRPr="00DF776C"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A18C3F3" w14:textId="77777777" w:rsidR="00A3133B" w:rsidRPr="00DF776C"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3220816" w14:textId="77777777" w:rsidR="00A3133B" w:rsidRPr="00DF776C" w:rsidRDefault="00A3133B" w:rsidP="00FA354D">
            <w:pPr>
              <w:spacing w:before="0" w:after="0" w:line="240" w:lineRule="auto"/>
              <w:jc w:val="right"/>
              <w:rPr>
                <w:rFonts w:ascii="Times New Roman" w:hAnsi="Times New Roman"/>
                <w:sz w:val="20"/>
              </w:rPr>
            </w:pPr>
          </w:p>
        </w:tc>
      </w:tr>
      <w:tr w:rsidR="00A3133B" w:rsidRPr="00DF776C" w14:paraId="2DE2D062" w14:textId="77777777" w:rsidTr="00731ECE">
        <w:trPr>
          <w:trHeight w:val="204"/>
        </w:trPr>
        <w:tc>
          <w:tcPr>
            <w:tcW w:w="2137" w:type="pct"/>
            <w:tcBorders>
              <w:top w:val="nil"/>
              <w:left w:val="nil"/>
              <w:bottom w:val="nil"/>
              <w:right w:val="nil"/>
            </w:tcBorders>
            <w:shd w:val="clear" w:color="auto" w:fill="auto"/>
            <w:noWrap/>
            <w:vAlign w:val="center"/>
            <w:hideMark/>
          </w:tcPr>
          <w:p w14:paraId="7125ED33"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 xml:space="preserve">Cash </w:t>
            </w:r>
            <w:r w:rsidRPr="00C4645D">
              <w:rPr>
                <w:rFonts w:ascii="Arial" w:hAnsi="Arial" w:cs="Arial"/>
                <w:color w:val="000000"/>
                <w:sz w:val="16"/>
                <w:szCs w:val="16"/>
              </w:rPr>
              <w:t>and</w:t>
            </w:r>
            <w:r w:rsidRPr="00DF776C">
              <w:rPr>
                <w:rFonts w:ascii="Arial" w:hAnsi="Arial" w:cs="Arial"/>
                <w:sz w:val="16"/>
                <w:szCs w:val="16"/>
              </w:rPr>
              <w:t xml:space="preserve"> cash equivalents</w:t>
            </w:r>
          </w:p>
        </w:tc>
        <w:tc>
          <w:tcPr>
            <w:tcW w:w="602" w:type="pct"/>
            <w:tcBorders>
              <w:top w:val="nil"/>
              <w:left w:val="nil"/>
              <w:bottom w:val="nil"/>
              <w:right w:val="nil"/>
            </w:tcBorders>
            <w:shd w:val="clear" w:color="auto" w:fill="auto"/>
            <w:noWrap/>
            <w:vAlign w:val="bottom"/>
            <w:hideMark/>
          </w:tcPr>
          <w:p w14:paraId="57099FAF" w14:textId="02CE729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23,174</w:t>
            </w:r>
          </w:p>
        </w:tc>
        <w:tc>
          <w:tcPr>
            <w:tcW w:w="565" w:type="pct"/>
            <w:tcBorders>
              <w:top w:val="nil"/>
              <w:left w:val="nil"/>
              <w:bottom w:val="nil"/>
              <w:right w:val="nil"/>
            </w:tcBorders>
            <w:shd w:val="clear" w:color="000000" w:fill="E6E6E6"/>
            <w:noWrap/>
            <w:vAlign w:val="bottom"/>
            <w:hideMark/>
          </w:tcPr>
          <w:p w14:paraId="273FD49E" w14:textId="579068D1"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23,936</w:t>
            </w:r>
          </w:p>
        </w:tc>
        <w:tc>
          <w:tcPr>
            <w:tcW w:w="565" w:type="pct"/>
            <w:tcBorders>
              <w:top w:val="nil"/>
              <w:left w:val="nil"/>
              <w:bottom w:val="nil"/>
              <w:right w:val="nil"/>
            </w:tcBorders>
            <w:shd w:val="clear" w:color="auto" w:fill="auto"/>
            <w:noWrap/>
            <w:vAlign w:val="bottom"/>
            <w:hideMark/>
          </w:tcPr>
          <w:p w14:paraId="56CC7548" w14:textId="7EAD2D44"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24,185</w:t>
            </w:r>
          </w:p>
        </w:tc>
        <w:tc>
          <w:tcPr>
            <w:tcW w:w="565" w:type="pct"/>
            <w:tcBorders>
              <w:top w:val="nil"/>
              <w:left w:val="nil"/>
              <w:bottom w:val="nil"/>
              <w:right w:val="nil"/>
            </w:tcBorders>
            <w:shd w:val="clear" w:color="auto" w:fill="auto"/>
            <w:noWrap/>
            <w:vAlign w:val="bottom"/>
            <w:hideMark/>
          </w:tcPr>
          <w:p w14:paraId="7CBC3AB9" w14:textId="47F5CF21"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24,966</w:t>
            </w:r>
          </w:p>
        </w:tc>
        <w:tc>
          <w:tcPr>
            <w:tcW w:w="565" w:type="pct"/>
            <w:tcBorders>
              <w:top w:val="nil"/>
              <w:left w:val="nil"/>
              <w:bottom w:val="nil"/>
              <w:right w:val="nil"/>
            </w:tcBorders>
            <w:shd w:val="clear" w:color="auto" w:fill="auto"/>
            <w:noWrap/>
            <w:vAlign w:val="bottom"/>
            <w:hideMark/>
          </w:tcPr>
          <w:p w14:paraId="5C25B6CD" w14:textId="013E69A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25,764</w:t>
            </w:r>
          </w:p>
        </w:tc>
      </w:tr>
      <w:tr w:rsidR="00A3133B" w:rsidRPr="00DF776C" w14:paraId="0EC74694" w14:textId="77777777" w:rsidTr="00731ECE">
        <w:trPr>
          <w:trHeight w:val="204"/>
        </w:trPr>
        <w:tc>
          <w:tcPr>
            <w:tcW w:w="2137" w:type="pct"/>
            <w:tcBorders>
              <w:top w:val="nil"/>
              <w:left w:val="nil"/>
              <w:bottom w:val="nil"/>
              <w:right w:val="nil"/>
            </w:tcBorders>
            <w:shd w:val="clear" w:color="auto" w:fill="auto"/>
            <w:noWrap/>
            <w:vAlign w:val="center"/>
            <w:hideMark/>
          </w:tcPr>
          <w:p w14:paraId="71610761" w14:textId="77777777" w:rsidR="00A3133B" w:rsidRPr="00DF776C" w:rsidRDefault="00A3133B" w:rsidP="00C4645D">
            <w:pPr>
              <w:spacing w:before="0" w:after="0" w:line="240" w:lineRule="auto"/>
              <w:ind w:left="113"/>
              <w:rPr>
                <w:rFonts w:ascii="Arial" w:hAnsi="Arial" w:cs="Arial"/>
                <w:sz w:val="16"/>
                <w:szCs w:val="16"/>
              </w:rPr>
            </w:pPr>
            <w:r w:rsidRPr="00DF776C">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hideMark/>
          </w:tcPr>
          <w:p w14:paraId="326514E4" w14:textId="1F48E38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4,921</w:t>
            </w:r>
          </w:p>
        </w:tc>
        <w:tc>
          <w:tcPr>
            <w:tcW w:w="565" w:type="pct"/>
            <w:tcBorders>
              <w:top w:val="nil"/>
              <w:left w:val="nil"/>
              <w:bottom w:val="nil"/>
              <w:right w:val="nil"/>
            </w:tcBorders>
            <w:shd w:val="clear" w:color="000000" w:fill="E6E6E6"/>
            <w:noWrap/>
            <w:vAlign w:val="bottom"/>
            <w:hideMark/>
          </w:tcPr>
          <w:p w14:paraId="6ADF4405" w14:textId="3B3EC6B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4,921</w:t>
            </w:r>
          </w:p>
        </w:tc>
        <w:tc>
          <w:tcPr>
            <w:tcW w:w="565" w:type="pct"/>
            <w:tcBorders>
              <w:top w:val="nil"/>
              <w:left w:val="nil"/>
              <w:bottom w:val="nil"/>
              <w:right w:val="nil"/>
            </w:tcBorders>
            <w:shd w:val="clear" w:color="auto" w:fill="auto"/>
            <w:noWrap/>
            <w:vAlign w:val="bottom"/>
            <w:hideMark/>
          </w:tcPr>
          <w:p w14:paraId="124161D0" w14:textId="2027BB8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4,921</w:t>
            </w:r>
          </w:p>
        </w:tc>
        <w:tc>
          <w:tcPr>
            <w:tcW w:w="565" w:type="pct"/>
            <w:tcBorders>
              <w:top w:val="nil"/>
              <w:left w:val="nil"/>
              <w:bottom w:val="nil"/>
              <w:right w:val="nil"/>
            </w:tcBorders>
            <w:shd w:val="clear" w:color="auto" w:fill="auto"/>
            <w:noWrap/>
            <w:vAlign w:val="bottom"/>
            <w:hideMark/>
          </w:tcPr>
          <w:p w14:paraId="715234E9" w14:textId="679408C3"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4,921</w:t>
            </w:r>
          </w:p>
        </w:tc>
        <w:tc>
          <w:tcPr>
            <w:tcW w:w="565" w:type="pct"/>
            <w:tcBorders>
              <w:top w:val="nil"/>
              <w:left w:val="nil"/>
              <w:bottom w:val="nil"/>
              <w:right w:val="nil"/>
            </w:tcBorders>
            <w:shd w:val="clear" w:color="auto" w:fill="auto"/>
            <w:noWrap/>
            <w:vAlign w:val="bottom"/>
            <w:hideMark/>
          </w:tcPr>
          <w:p w14:paraId="79C4D25E" w14:textId="4DEFEED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4,921</w:t>
            </w:r>
          </w:p>
        </w:tc>
      </w:tr>
      <w:tr w:rsidR="00A3133B" w:rsidRPr="00DF776C" w14:paraId="4C0B3D65" w14:textId="77777777" w:rsidTr="00731ECE">
        <w:trPr>
          <w:trHeight w:val="204"/>
        </w:trPr>
        <w:tc>
          <w:tcPr>
            <w:tcW w:w="2137" w:type="pct"/>
            <w:tcBorders>
              <w:top w:val="nil"/>
              <w:left w:val="nil"/>
              <w:bottom w:val="nil"/>
              <w:right w:val="nil"/>
            </w:tcBorders>
            <w:shd w:val="clear" w:color="auto" w:fill="auto"/>
            <w:noWrap/>
            <w:vAlign w:val="center"/>
            <w:hideMark/>
          </w:tcPr>
          <w:p w14:paraId="0DEB5AEF" w14:textId="77777777" w:rsidR="00A3133B" w:rsidRPr="00DF776C" w:rsidRDefault="00A3133B" w:rsidP="00FA354D">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190C3B06" w14:textId="358F7D92"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28,095</w:t>
            </w:r>
          </w:p>
        </w:tc>
        <w:tc>
          <w:tcPr>
            <w:tcW w:w="565" w:type="pct"/>
            <w:tcBorders>
              <w:top w:val="single" w:sz="4" w:space="0" w:color="000000"/>
              <w:left w:val="nil"/>
              <w:bottom w:val="single" w:sz="4" w:space="0" w:color="000000"/>
              <w:right w:val="nil"/>
            </w:tcBorders>
            <w:shd w:val="clear" w:color="000000" w:fill="E6E6E6"/>
            <w:noWrap/>
            <w:vAlign w:val="bottom"/>
            <w:hideMark/>
          </w:tcPr>
          <w:p w14:paraId="05411180" w14:textId="5E04044A"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28,857</w:t>
            </w:r>
          </w:p>
        </w:tc>
        <w:tc>
          <w:tcPr>
            <w:tcW w:w="565" w:type="pct"/>
            <w:tcBorders>
              <w:top w:val="single" w:sz="4" w:space="0" w:color="000000"/>
              <w:left w:val="nil"/>
              <w:bottom w:val="single" w:sz="4" w:space="0" w:color="000000"/>
              <w:right w:val="nil"/>
            </w:tcBorders>
            <w:shd w:val="clear" w:color="auto" w:fill="auto"/>
            <w:noWrap/>
            <w:vAlign w:val="bottom"/>
            <w:hideMark/>
          </w:tcPr>
          <w:p w14:paraId="2C491772" w14:textId="45CC50E9"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29,106</w:t>
            </w:r>
          </w:p>
        </w:tc>
        <w:tc>
          <w:tcPr>
            <w:tcW w:w="565" w:type="pct"/>
            <w:tcBorders>
              <w:top w:val="single" w:sz="4" w:space="0" w:color="000000"/>
              <w:left w:val="nil"/>
              <w:bottom w:val="single" w:sz="4" w:space="0" w:color="000000"/>
              <w:right w:val="nil"/>
            </w:tcBorders>
            <w:shd w:val="clear" w:color="auto" w:fill="auto"/>
            <w:noWrap/>
            <w:vAlign w:val="bottom"/>
            <w:hideMark/>
          </w:tcPr>
          <w:p w14:paraId="0B152FE2" w14:textId="6945911C"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29,887</w:t>
            </w:r>
          </w:p>
        </w:tc>
        <w:tc>
          <w:tcPr>
            <w:tcW w:w="565" w:type="pct"/>
            <w:tcBorders>
              <w:top w:val="single" w:sz="4" w:space="0" w:color="000000"/>
              <w:left w:val="nil"/>
              <w:bottom w:val="single" w:sz="4" w:space="0" w:color="000000"/>
              <w:right w:val="nil"/>
            </w:tcBorders>
            <w:shd w:val="clear" w:color="auto" w:fill="auto"/>
            <w:noWrap/>
            <w:vAlign w:val="bottom"/>
            <w:hideMark/>
          </w:tcPr>
          <w:p w14:paraId="46DA9ECF" w14:textId="2ED44A2C"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30,685</w:t>
            </w:r>
          </w:p>
        </w:tc>
      </w:tr>
      <w:tr w:rsidR="00A3133B" w:rsidRPr="00DF776C" w14:paraId="47EC0712" w14:textId="77777777" w:rsidTr="00731ECE">
        <w:trPr>
          <w:trHeight w:val="204"/>
        </w:trPr>
        <w:tc>
          <w:tcPr>
            <w:tcW w:w="2137" w:type="pct"/>
            <w:tcBorders>
              <w:top w:val="nil"/>
              <w:left w:val="nil"/>
              <w:bottom w:val="nil"/>
              <w:right w:val="nil"/>
            </w:tcBorders>
            <w:shd w:val="clear" w:color="auto" w:fill="auto"/>
            <w:noWrap/>
            <w:vAlign w:val="center"/>
            <w:hideMark/>
          </w:tcPr>
          <w:p w14:paraId="663F2F7E"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210DF2E1"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2F2B701D"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3078E23A"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288B8ECF"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0CF25679"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37B29233" w14:textId="77777777" w:rsidTr="00731ECE">
        <w:trPr>
          <w:trHeight w:val="204"/>
        </w:trPr>
        <w:tc>
          <w:tcPr>
            <w:tcW w:w="2137" w:type="pct"/>
            <w:tcBorders>
              <w:top w:val="nil"/>
              <w:left w:val="nil"/>
              <w:bottom w:val="nil"/>
              <w:right w:val="nil"/>
            </w:tcBorders>
            <w:shd w:val="clear" w:color="auto" w:fill="auto"/>
            <w:noWrap/>
            <w:vAlign w:val="center"/>
            <w:hideMark/>
          </w:tcPr>
          <w:p w14:paraId="44D81056"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hideMark/>
          </w:tcPr>
          <w:p w14:paraId="2FF78211" w14:textId="06337B48"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19,951</w:t>
            </w:r>
          </w:p>
        </w:tc>
        <w:tc>
          <w:tcPr>
            <w:tcW w:w="565" w:type="pct"/>
            <w:tcBorders>
              <w:top w:val="nil"/>
              <w:left w:val="nil"/>
              <w:bottom w:val="nil"/>
              <w:right w:val="nil"/>
            </w:tcBorders>
            <w:shd w:val="clear" w:color="000000" w:fill="E6E6E6"/>
            <w:noWrap/>
            <w:vAlign w:val="bottom"/>
            <w:hideMark/>
          </w:tcPr>
          <w:p w14:paraId="4545A350" w14:textId="139B9E5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17,787</w:t>
            </w:r>
          </w:p>
        </w:tc>
        <w:tc>
          <w:tcPr>
            <w:tcW w:w="565" w:type="pct"/>
            <w:tcBorders>
              <w:top w:val="nil"/>
              <w:left w:val="nil"/>
              <w:bottom w:val="nil"/>
              <w:right w:val="nil"/>
            </w:tcBorders>
            <w:shd w:val="clear" w:color="auto" w:fill="auto"/>
            <w:noWrap/>
            <w:vAlign w:val="bottom"/>
            <w:hideMark/>
          </w:tcPr>
          <w:p w14:paraId="1B970570" w14:textId="082BE903"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15,622</w:t>
            </w:r>
          </w:p>
        </w:tc>
        <w:tc>
          <w:tcPr>
            <w:tcW w:w="565" w:type="pct"/>
            <w:tcBorders>
              <w:top w:val="nil"/>
              <w:left w:val="nil"/>
              <w:bottom w:val="nil"/>
              <w:right w:val="nil"/>
            </w:tcBorders>
            <w:shd w:val="clear" w:color="auto" w:fill="auto"/>
            <w:noWrap/>
            <w:vAlign w:val="bottom"/>
            <w:hideMark/>
          </w:tcPr>
          <w:p w14:paraId="0BB85735" w14:textId="11B58CB3"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13,452</w:t>
            </w:r>
          </w:p>
        </w:tc>
        <w:tc>
          <w:tcPr>
            <w:tcW w:w="565" w:type="pct"/>
            <w:tcBorders>
              <w:top w:val="nil"/>
              <w:left w:val="nil"/>
              <w:bottom w:val="nil"/>
              <w:right w:val="nil"/>
            </w:tcBorders>
            <w:shd w:val="clear" w:color="auto" w:fill="auto"/>
            <w:noWrap/>
            <w:vAlign w:val="bottom"/>
            <w:hideMark/>
          </w:tcPr>
          <w:p w14:paraId="39F6449A" w14:textId="3D51BD7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11,282</w:t>
            </w:r>
          </w:p>
        </w:tc>
      </w:tr>
      <w:tr w:rsidR="00A3133B" w:rsidRPr="00DF776C" w14:paraId="2447F9E4" w14:textId="77777777" w:rsidTr="00731ECE">
        <w:trPr>
          <w:trHeight w:val="204"/>
        </w:trPr>
        <w:tc>
          <w:tcPr>
            <w:tcW w:w="2137" w:type="pct"/>
            <w:tcBorders>
              <w:top w:val="nil"/>
              <w:left w:val="nil"/>
              <w:bottom w:val="nil"/>
              <w:right w:val="nil"/>
            </w:tcBorders>
            <w:shd w:val="clear" w:color="auto" w:fill="auto"/>
            <w:noWrap/>
            <w:vAlign w:val="center"/>
            <w:hideMark/>
          </w:tcPr>
          <w:p w14:paraId="589F8897"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Property, plant and equipment</w:t>
            </w:r>
          </w:p>
        </w:tc>
        <w:tc>
          <w:tcPr>
            <w:tcW w:w="602" w:type="pct"/>
            <w:tcBorders>
              <w:top w:val="nil"/>
              <w:left w:val="nil"/>
              <w:bottom w:val="nil"/>
              <w:right w:val="nil"/>
            </w:tcBorders>
            <w:shd w:val="clear" w:color="auto" w:fill="auto"/>
            <w:noWrap/>
            <w:vAlign w:val="bottom"/>
            <w:hideMark/>
          </w:tcPr>
          <w:p w14:paraId="7B47EF6E" w14:textId="25B1B6F1"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2,579</w:t>
            </w:r>
          </w:p>
        </w:tc>
        <w:tc>
          <w:tcPr>
            <w:tcW w:w="565" w:type="pct"/>
            <w:tcBorders>
              <w:top w:val="nil"/>
              <w:left w:val="nil"/>
              <w:bottom w:val="nil"/>
              <w:right w:val="nil"/>
            </w:tcBorders>
            <w:shd w:val="clear" w:color="000000" w:fill="E6E6E6"/>
            <w:noWrap/>
            <w:vAlign w:val="bottom"/>
            <w:hideMark/>
          </w:tcPr>
          <w:p w14:paraId="11B9425B" w14:textId="54700647"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2,375</w:t>
            </w:r>
          </w:p>
        </w:tc>
        <w:tc>
          <w:tcPr>
            <w:tcW w:w="565" w:type="pct"/>
            <w:tcBorders>
              <w:top w:val="nil"/>
              <w:left w:val="nil"/>
              <w:bottom w:val="nil"/>
              <w:right w:val="nil"/>
            </w:tcBorders>
            <w:shd w:val="clear" w:color="auto" w:fill="auto"/>
            <w:noWrap/>
            <w:vAlign w:val="bottom"/>
            <w:hideMark/>
          </w:tcPr>
          <w:p w14:paraId="0B33460C" w14:textId="6B7B620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2,701</w:t>
            </w:r>
          </w:p>
        </w:tc>
        <w:tc>
          <w:tcPr>
            <w:tcW w:w="565" w:type="pct"/>
            <w:tcBorders>
              <w:top w:val="nil"/>
              <w:left w:val="nil"/>
              <w:bottom w:val="nil"/>
              <w:right w:val="nil"/>
            </w:tcBorders>
            <w:shd w:val="clear" w:color="auto" w:fill="auto"/>
            <w:noWrap/>
            <w:vAlign w:val="bottom"/>
            <w:hideMark/>
          </w:tcPr>
          <w:p w14:paraId="4912FB8C" w14:textId="41AA278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2,531</w:t>
            </w:r>
          </w:p>
        </w:tc>
        <w:tc>
          <w:tcPr>
            <w:tcW w:w="565" w:type="pct"/>
            <w:tcBorders>
              <w:top w:val="nil"/>
              <w:left w:val="nil"/>
              <w:bottom w:val="nil"/>
              <w:right w:val="nil"/>
            </w:tcBorders>
            <w:shd w:val="clear" w:color="auto" w:fill="auto"/>
            <w:noWrap/>
            <w:vAlign w:val="bottom"/>
            <w:hideMark/>
          </w:tcPr>
          <w:p w14:paraId="784904BF" w14:textId="7AE37E3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2,335</w:t>
            </w:r>
          </w:p>
        </w:tc>
      </w:tr>
      <w:tr w:rsidR="00A3133B" w:rsidRPr="00DF776C" w14:paraId="07A65FE9" w14:textId="77777777" w:rsidTr="00731ECE">
        <w:trPr>
          <w:trHeight w:val="204"/>
        </w:trPr>
        <w:tc>
          <w:tcPr>
            <w:tcW w:w="2137" w:type="pct"/>
            <w:tcBorders>
              <w:top w:val="nil"/>
              <w:left w:val="nil"/>
              <w:bottom w:val="nil"/>
              <w:right w:val="nil"/>
            </w:tcBorders>
            <w:shd w:val="clear" w:color="auto" w:fill="auto"/>
            <w:noWrap/>
            <w:vAlign w:val="center"/>
            <w:hideMark/>
          </w:tcPr>
          <w:p w14:paraId="784A65E2"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Intangibles</w:t>
            </w:r>
          </w:p>
        </w:tc>
        <w:tc>
          <w:tcPr>
            <w:tcW w:w="602" w:type="pct"/>
            <w:tcBorders>
              <w:top w:val="nil"/>
              <w:left w:val="nil"/>
              <w:bottom w:val="nil"/>
              <w:right w:val="nil"/>
            </w:tcBorders>
            <w:shd w:val="clear" w:color="auto" w:fill="auto"/>
            <w:noWrap/>
            <w:vAlign w:val="bottom"/>
            <w:hideMark/>
          </w:tcPr>
          <w:p w14:paraId="593388EF" w14:textId="013D889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219</w:t>
            </w:r>
          </w:p>
        </w:tc>
        <w:tc>
          <w:tcPr>
            <w:tcW w:w="565" w:type="pct"/>
            <w:tcBorders>
              <w:top w:val="nil"/>
              <w:left w:val="nil"/>
              <w:bottom w:val="nil"/>
              <w:right w:val="nil"/>
            </w:tcBorders>
            <w:shd w:val="clear" w:color="000000" w:fill="E6E6E6"/>
            <w:noWrap/>
            <w:vAlign w:val="bottom"/>
            <w:hideMark/>
          </w:tcPr>
          <w:p w14:paraId="29192027" w14:textId="069156A7"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242</w:t>
            </w:r>
          </w:p>
        </w:tc>
        <w:tc>
          <w:tcPr>
            <w:tcW w:w="565" w:type="pct"/>
            <w:tcBorders>
              <w:top w:val="nil"/>
              <w:left w:val="nil"/>
              <w:bottom w:val="nil"/>
              <w:right w:val="nil"/>
            </w:tcBorders>
            <w:shd w:val="clear" w:color="auto" w:fill="auto"/>
            <w:noWrap/>
            <w:vAlign w:val="bottom"/>
            <w:hideMark/>
          </w:tcPr>
          <w:p w14:paraId="43F33E27" w14:textId="2FAE68AC"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249</w:t>
            </w:r>
          </w:p>
        </w:tc>
        <w:tc>
          <w:tcPr>
            <w:tcW w:w="565" w:type="pct"/>
            <w:tcBorders>
              <w:top w:val="nil"/>
              <w:left w:val="nil"/>
              <w:bottom w:val="nil"/>
              <w:right w:val="nil"/>
            </w:tcBorders>
            <w:shd w:val="clear" w:color="auto" w:fill="auto"/>
            <w:noWrap/>
            <w:vAlign w:val="bottom"/>
            <w:hideMark/>
          </w:tcPr>
          <w:p w14:paraId="65A42AAB" w14:textId="7B645EB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225</w:t>
            </w:r>
          </w:p>
        </w:tc>
        <w:tc>
          <w:tcPr>
            <w:tcW w:w="565" w:type="pct"/>
            <w:tcBorders>
              <w:top w:val="nil"/>
              <w:left w:val="nil"/>
              <w:bottom w:val="nil"/>
              <w:right w:val="nil"/>
            </w:tcBorders>
            <w:shd w:val="clear" w:color="auto" w:fill="auto"/>
            <w:noWrap/>
            <w:vAlign w:val="bottom"/>
            <w:hideMark/>
          </w:tcPr>
          <w:p w14:paraId="6605CD6B" w14:textId="3F391B44"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210</w:t>
            </w:r>
          </w:p>
        </w:tc>
      </w:tr>
      <w:tr w:rsidR="00A3133B" w:rsidRPr="00DF776C" w14:paraId="3D50B11B" w14:textId="77777777" w:rsidTr="00731ECE">
        <w:trPr>
          <w:trHeight w:val="204"/>
        </w:trPr>
        <w:tc>
          <w:tcPr>
            <w:tcW w:w="2137" w:type="pct"/>
            <w:tcBorders>
              <w:top w:val="nil"/>
              <w:left w:val="nil"/>
              <w:bottom w:val="nil"/>
              <w:right w:val="nil"/>
            </w:tcBorders>
            <w:shd w:val="clear" w:color="auto" w:fill="auto"/>
            <w:noWrap/>
            <w:vAlign w:val="center"/>
            <w:hideMark/>
          </w:tcPr>
          <w:p w14:paraId="14BA1F8D"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non-financial assets</w:t>
            </w:r>
          </w:p>
        </w:tc>
        <w:tc>
          <w:tcPr>
            <w:tcW w:w="602" w:type="pct"/>
            <w:tcBorders>
              <w:top w:val="nil"/>
              <w:left w:val="nil"/>
              <w:bottom w:val="nil"/>
              <w:right w:val="nil"/>
            </w:tcBorders>
            <w:shd w:val="clear" w:color="auto" w:fill="auto"/>
            <w:noWrap/>
            <w:vAlign w:val="bottom"/>
            <w:hideMark/>
          </w:tcPr>
          <w:p w14:paraId="435916A6" w14:textId="51680828"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1,003</w:t>
            </w:r>
          </w:p>
        </w:tc>
        <w:tc>
          <w:tcPr>
            <w:tcW w:w="565" w:type="pct"/>
            <w:tcBorders>
              <w:top w:val="nil"/>
              <w:left w:val="nil"/>
              <w:bottom w:val="nil"/>
              <w:right w:val="nil"/>
            </w:tcBorders>
            <w:shd w:val="clear" w:color="000000" w:fill="E6E6E6"/>
            <w:noWrap/>
            <w:vAlign w:val="bottom"/>
            <w:hideMark/>
          </w:tcPr>
          <w:p w14:paraId="4BC6C182" w14:textId="6EBC211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1,003</w:t>
            </w:r>
          </w:p>
        </w:tc>
        <w:tc>
          <w:tcPr>
            <w:tcW w:w="565" w:type="pct"/>
            <w:tcBorders>
              <w:top w:val="nil"/>
              <w:left w:val="nil"/>
              <w:bottom w:val="nil"/>
              <w:right w:val="nil"/>
            </w:tcBorders>
            <w:shd w:val="clear" w:color="auto" w:fill="auto"/>
            <w:noWrap/>
            <w:vAlign w:val="bottom"/>
            <w:hideMark/>
          </w:tcPr>
          <w:p w14:paraId="22FA84F3" w14:textId="7F24DA1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1,003</w:t>
            </w:r>
          </w:p>
        </w:tc>
        <w:tc>
          <w:tcPr>
            <w:tcW w:w="565" w:type="pct"/>
            <w:tcBorders>
              <w:top w:val="nil"/>
              <w:left w:val="nil"/>
              <w:bottom w:val="nil"/>
              <w:right w:val="nil"/>
            </w:tcBorders>
            <w:shd w:val="clear" w:color="auto" w:fill="auto"/>
            <w:noWrap/>
            <w:vAlign w:val="bottom"/>
            <w:hideMark/>
          </w:tcPr>
          <w:p w14:paraId="7FCB2741" w14:textId="02D40A71"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1,003</w:t>
            </w:r>
          </w:p>
        </w:tc>
        <w:tc>
          <w:tcPr>
            <w:tcW w:w="565" w:type="pct"/>
            <w:tcBorders>
              <w:top w:val="nil"/>
              <w:left w:val="nil"/>
              <w:bottom w:val="nil"/>
              <w:right w:val="nil"/>
            </w:tcBorders>
            <w:shd w:val="clear" w:color="auto" w:fill="auto"/>
            <w:noWrap/>
            <w:vAlign w:val="bottom"/>
            <w:hideMark/>
          </w:tcPr>
          <w:p w14:paraId="2FADE5AC" w14:textId="11EC01F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1,003</w:t>
            </w:r>
          </w:p>
        </w:tc>
      </w:tr>
      <w:tr w:rsidR="00A3133B" w:rsidRPr="00DF776C" w14:paraId="32558148" w14:textId="77777777" w:rsidTr="00731ECE">
        <w:trPr>
          <w:trHeight w:val="204"/>
        </w:trPr>
        <w:tc>
          <w:tcPr>
            <w:tcW w:w="2137" w:type="pct"/>
            <w:tcBorders>
              <w:top w:val="nil"/>
              <w:left w:val="nil"/>
              <w:bottom w:val="nil"/>
              <w:right w:val="nil"/>
            </w:tcBorders>
            <w:shd w:val="clear" w:color="auto" w:fill="auto"/>
            <w:noWrap/>
            <w:vAlign w:val="center"/>
            <w:hideMark/>
          </w:tcPr>
          <w:p w14:paraId="5BA7266F" w14:textId="77777777" w:rsidR="00A3133B" w:rsidRPr="00DF776C" w:rsidRDefault="00A3133B" w:rsidP="00FA354D">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367A510F" w14:textId="60F7FE6C"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23,752</w:t>
            </w:r>
          </w:p>
        </w:tc>
        <w:tc>
          <w:tcPr>
            <w:tcW w:w="565" w:type="pct"/>
            <w:tcBorders>
              <w:top w:val="single" w:sz="4" w:space="0" w:color="000000"/>
              <w:left w:val="nil"/>
              <w:bottom w:val="single" w:sz="4" w:space="0" w:color="000000"/>
              <w:right w:val="nil"/>
            </w:tcBorders>
            <w:shd w:val="clear" w:color="000000" w:fill="E6E6E6"/>
            <w:noWrap/>
            <w:vAlign w:val="bottom"/>
            <w:hideMark/>
          </w:tcPr>
          <w:p w14:paraId="0D847309" w14:textId="00988D49"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21,407</w:t>
            </w:r>
          </w:p>
        </w:tc>
        <w:tc>
          <w:tcPr>
            <w:tcW w:w="565" w:type="pct"/>
            <w:tcBorders>
              <w:top w:val="single" w:sz="4" w:space="0" w:color="000000"/>
              <w:left w:val="nil"/>
              <w:bottom w:val="single" w:sz="4" w:space="0" w:color="000000"/>
              <w:right w:val="nil"/>
            </w:tcBorders>
            <w:shd w:val="clear" w:color="auto" w:fill="auto"/>
            <w:noWrap/>
            <w:vAlign w:val="bottom"/>
            <w:hideMark/>
          </w:tcPr>
          <w:p w14:paraId="2D3DD7CB" w14:textId="3CB61886"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19,575</w:t>
            </w:r>
          </w:p>
        </w:tc>
        <w:tc>
          <w:tcPr>
            <w:tcW w:w="565" w:type="pct"/>
            <w:tcBorders>
              <w:top w:val="single" w:sz="4" w:space="0" w:color="000000"/>
              <w:left w:val="nil"/>
              <w:bottom w:val="single" w:sz="4" w:space="0" w:color="000000"/>
              <w:right w:val="nil"/>
            </w:tcBorders>
            <w:shd w:val="clear" w:color="auto" w:fill="auto"/>
            <w:noWrap/>
            <w:vAlign w:val="bottom"/>
            <w:hideMark/>
          </w:tcPr>
          <w:p w14:paraId="388C5113" w14:textId="5878B7E3"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17,211</w:t>
            </w:r>
          </w:p>
        </w:tc>
        <w:tc>
          <w:tcPr>
            <w:tcW w:w="565" w:type="pct"/>
            <w:tcBorders>
              <w:top w:val="single" w:sz="4" w:space="0" w:color="000000"/>
              <w:left w:val="nil"/>
              <w:bottom w:val="single" w:sz="4" w:space="0" w:color="000000"/>
              <w:right w:val="nil"/>
            </w:tcBorders>
            <w:shd w:val="clear" w:color="auto" w:fill="auto"/>
            <w:noWrap/>
            <w:vAlign w:val="bottom"/>
            <w:hideMark/>
          </w:tcPr>
          <w:p w14:paraId="7A0F26EE" w14:textId="1384E281"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14,830</w:t>
            </w:r>
          </w:p>
        </w:tc>
      </w:tr>
      <w:tr w:rsidR="00A3133B" w:rsidRPr="00DF776C" w14:paraId="186697C4" w14:textId="77777777" w:rsidTr="00731ECE">
        <w:trPr>
          <w:trHeight w:val="204"/>
        </w:trPr>
        <w:tc>
          <w:tcPr>
            <w:tcW w:w="2137" w:type="pct"/>
            <w:tcBorders>
              <w:top w:val="nil"/>
              <w:left w:val="nil"/>
              <w:bottom w:val="nil"/>
              <w:right w:val="nil"/>
            </w:tcBorders>
            <w:shd w:val="clear" w:color="auto" w:fill="auto"/>
            <w:noWrap/>
            <w:vAlign w:val="center"/>
            <w:hideMark/>
          </w:tcPr>
          <w:p w14:paraId="154D74B6"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57831D84" w14:textId="45441C72"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51,847</w:t>
            </w:r>
          </w:p>
        </w:tc>
        <w:tc>
          <w:tcPr>
            <w:tcW w:w="565" w:type="pct"/>
            <w:tcBorders>
              <w:top w:val="nil"/>
              <w:left w:val="nil"/>
              <w:bottom w:val="single" w:sz="4" w:space="0" w:color="000000"/>
              <w:right w:val="nil"/>
            </w:tcBorders>
            <w:shd w:val="clear" w:color="000000" w:fill="E6E6E6"/>
            <w:noWrap/>
            <w:vAlign w:val="bottom"/>
            <w:hideMark/>
          </w:tcPr>
          <w:p w14:paraId="5C104205" w14:textId="77B2C5F8"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50,264</w:t>
            </w:r>
          </w:p>
        </w:tc>
        <w:tc>
          <w:tcPr>
            <w:tcW w:w="565" w:type="pct"/>
            <w:tcBorders>
              <w:top w:val="nil"/>
              <w:left w:val="nil"/>
              <w:bottom w:val="single" w:sz="4" w:space="0" w:color="000000"/>
              <w:right w:val="nil"/>
            </w:tcBorders>
            <w:shd w:val="clear" w:color="auto" w:fill="auto"/>
            <w:noWrap/>
            <w:vAlign w:val="bottom"/>
            <w:hideMark/>
          </w:tcPr>
          <w:p w14:paraId="76C19753" w14:textId="5F2A7210"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48,681</w:t>
            </w:r>
          </w:p>
        </w:tc>
        <w:tc>
          <w:tcPr>
            <w:tcW w:w="565" w:type="pct"/>
            <w:tcBorders>
              <w:top w:val="nil"/>
              <w:left w:val="nil"/>
              <w:bottom w:val="single" w:sz="4" w:space="0" w:color="000000"/>
              <w:right w:val="nil"/>
            </w:tcBorders>
            <w:shd w:val="clear" w:color="auto" w:fill="auto"/>
            <w:noWrap/>
            <w:vAlign w:val="bottom"/>
            <w:hideMark/>
          </w:tcPr>
          <w:p w14:paraId="7BD73F5D" w14:textId="52BA787B"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47,098</w:t>
            </w:r>
          </w:p>
        </w:tc>
        <w:tc>
          <w:tcPr>
            <w:tcW w:w="565" w:type="pct"/>
            <w:tcBorders>
              <w:top w:val="nil"/>
              <w:left w:val="nil"/>
              <w:bottom w:val="single" w:sz="4" w:space="0" w:color="000000"/>
              <w:right w:val="nil"/>
            </w:tcBorders>
            <w:shd w:val="clear" w:color="auto" w:fill="auto"/>
            <w:noWrap/>
            <w:vAlign w:val="bottom"/>
            <w:hideMark/>
          </w:tcPr>
          <w:p w14:paraId="0BA6C880" w14:textId="43562D85"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45,515</w:t>
            </w:r>
          </w:p>
        </w:tc>
      </w:tr>
      <w:tr w:rsidR="00A3133B" w:rsidRPr="00DF776C" w14:paraId="7931EEC3" w14:textId="77777777" w:rsidTr="00731ECE">
        <w:trPr>
          <w:trHeight w:val="204"/>
        </w:trPr>
        <w:tc>
          <w:tcPr>
            <w:tcW w:w="2137" w:type="pct"/>
            <w:tcBorders>
              <w:top w:val="nil"/>
              <w:left w:val="nil"/>
              <w:bottom w:val="nil"/>
              <w:right w:val="nil"/>
            </w:tcBorders>
            <w:shd w:val="clear" w:color="auto" w:fill="auto"/>
            <w:noWrap/>
            <w:vAlign w:val="center"/>
            <w:hideMark/>
          </w:tcPr>
          <w:p w14:paraId="32D8F5B3"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856900B"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3BE0E2CB"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3D6955B2"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0D09603D"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3BBDBE15"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230897A0" w14:textId="77777777" w:rsidTr="00731ECE">
        <w:trPr>
          <w:trHeight w:val="204"/>
        </w:trPr>
        <w:tc>
          <w:tcPr>
            <w:tcW w:w="2137" w:type="pct"/>
            <w:tcBorders>
              <w:top w:val="nil"/>
              <w:left w:val="nil"/>
              <w:bottom w:val="nil"/>
              <w:right w:val="nil"/>
            </w:tcBorders>
            <w:shd w:val="clear" w:color="auto" w:fill="auto"/>
            <w:noWrap/>
            <w:vAlign w:val="center"/>
            <w:hideMark/>
          </w:tcPr>
          <w:p w14:paraId="0BA1A574"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53551B4C"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03050961"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73458EC0"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4E8244A7"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7690909C"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620EFD34" w14:textId="77777777" w:rsidTr="00731ECE">
        <w:trPr>
          <w:trHeight w:val="204"/>
        </w:trPr>
        <w:tc>
          <w:tcPr>
            <w:tcW w:w="2137" w:type="pct"/>
            <w:tcBorders>
              <w:top w:val="nil"/>
              <w:left w:val="nil"/>
              <w:bottom w:val="nil"/>
              <w:right w:val="nil"/>
            </w:tcBorders>
            <w:shd w:val="clear" w:color="auto" w:fill="auto"/>
            <w:noWrap/>
            <w:vAlign w:val="center"/>
            <w:hideMark/>
          </w:tcPr>
          <w:p w14:paraId="1BAD9EC8"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6EB12756" w14:textId="66A47525" w:rsidR="00A3133B" w:rsidRPr="00731ECE" w:rsidRDefault="00A3133B"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w:t>
            </w:r>
            <w:r w:rsidR="000D6C3E" w:rsidRPr="00355356">
              <w:rPr>
                <w:rFonts w:ascii="Arial" w:hAnsi="Arial" w:cs="Arial"/>
                <w:color w:val="000000"/>
                <w:sz w:val="16"/>
                <w:szCs w:val="16"/>
              </w:rPr>
              <w:t>798</w:t>
            </w:r>
          </w:p>
        </w:tc>
        <w:tc>
          <w:tcPr>
            <w:tcW w:w="565" w:type="pct"/>
            <w:tcBorders>
              <w:top w:val="nil"/>
              <w:left w:val="nil"/>
              <w:bottom w:val="nil"/>
              <w:right w:val="nil"/>
            </w:tcBorders>
            <w:shd w:val="clear" w:color="000000" w:fill="E6E6E6"/>
            <w:noWrap/>
            <w:vAlign w:val="bottom"/>
            <w:hideMark/>
          </w:tcPr>
          <w:p w14:paraId="1D3EEF6D" w14:textId="7E106718" w:rsidR="00A3133B" w:rsidRPr="00731ECE" w:rsidRDefault="00A3133B"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w:t>
            </w:r>
            <w:r w:rsidR="000D6C3E" w:rsidRPr="00355356">
              <w:rPr>
                <w:rFonts w:ascii="Arial" w:hAnsi="Arial" w:cs="Arial"/>
                <w:color w:val="000000"/>
                <w:sz w:val="16"/>
                <w:szCs w:val="16"/>
              </w:rPr>
              <w:t>798</w:t>
            </w:r>
          </w:p>
        </w:tc>
        <w:tc>
          <w:tcPr>
            <w:tcW w:w="565" w:type="pct"/>
            <w:tcBorders>
              <w:top w:val="nil"/>
              <w:left w:val="nil"/>
              <w:bottom w:val="nil"/>
              <w:right w:val="nil"/>
            </w:tcBorders>
            <w:shd w:val="clear" w:color="auto" w:fill="auto"/>
            <w:noWrap/>
            <w:vAlign w:val="bottom"/>
            <w:hideMark/>
          </w:tcPr>
          <w:p w14:paraId="1273F2B4" w14:textId="5429A3B5" w:rsidR="00A3133B" w:rsidRPr="00731ECE" w:rsidRDefault="00A3133B"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w:t>
            </w:r>
            <w:r w:rsidR="000D6C3E" w:rsidRPr="00355356">
              <w:rPr>
                <w:rFonts w:ascii="Arial" w:hAnsi="Arial" w:cs="Arial"/>
                <w:color w:val="000000"/>
                <w:sz w:val="16"/>
                <w:szCs w:val="16"/>
              </w:rPr>
              <w:t>798</w:t>
            </w:r>
          </w:p>
        </w:tc>
        <w:tc>
          <w:tcPr>
            <w:tcW w:w="565" w:type="pct"/>
            <w:tcBorders>
              <w:top w:val="nil"/>
              <w:left w:val="nil"/>
              <w:bottom w:val="nil"/>
              <w:right w:val="nil"/>
            </w:tcBorders>
            <w:shd w:val="clear" w:color="auto" w:fill="auto"/>
            <w:noWrap/>
            <w:vAlign w:val="bottom"/>
            <w:hideMark/>
          </w:tcPr>
          <w:p w14:paraId="0532AF86" w14:textId="59394B46" w:rsidR="00A3133B" w:rsidRPr="00731ECE" w:rsidRDefault="00A3133B"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w:t>
            </w:r>
            <w:r w:rsidR="000D6C3E" w:rsidRPr="00355356">
              <w:rPr>
                <w:rFonts w:ascii="Arial" w:hAnsi="Arial" w:cs="Arial"/>
                <w:color w:val="000000"/>
                <w:sz w:val="16"/>
                <w:szCs w:val="16"/>
              </w:rPr>
              <w:t>798</w:t>
            </w:r>
          </w:p>
        </w:tc>
        <w:tc>
          <w:tcPr>
            <w:tcW w:w="565" w:type="pct"/>
            <w:tcBorders>
              <w:top w:val="nil"/>
              <w:left w:val="nil"/>
              <w:bottom w:val="nil"/>
              <w:right w:val="nil"/>
            </w:tcBorders>
            <w:shd w:val="clear" w:color="auto" w:fill="auto"/>
            <w:noWrap/>
            <w:vAlign w:val="bottom"/>
            <w:hideMark/>
          </w:tcPr>
          <w:p w14:paraId="048449C7" w14:textId="3B12AD01" w:rsidR="00A3133B" w:rsidRPr="00731ECE" w:rsidRDefault="00A3133B"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1,</w:t>
            </w:r>
            <w:r w:rsidR="000D6C3E" w:rsidRPr="00355356">
              <w:rPr>
                <w:rFonts w:ascii="Arial" w:hAnsi="Arial" w:cs="Arial"/>
                <w:color w:val="000000"/>
                <w:sz w:val="16"/>
                <w:szCs w:val="16"/>
              </w:rPr>
              <w:t>798</w:t>
            </w:r>
          </w:p>
        </w:tc>
      </w:tr>
      <w:tr w:rsidR="00A3133B" w:rsidRPr="00DF776C" w14:paraId="66E9977B" w14:textId="77777777" w:rsidTr="00731ECE">
        <w:trPr>
          <w:trHeight w:val="204"/>
        </w:trPr>
        <w:tc>
          <w:tcPr>
            <w:tcW w:w="2137" w:type="pct"/>
            <w:tcBorders>
              <w:top w:val="nil"/>
              <w:left w:val="nil"/>
              <w:bottom w:val="nil"/>
              <w:right w:val="nil"/>
            </w:tcBorders>
            <w:shd w:val="clear" w:color="auto" w:fill="auto"/>
            <w:noWrap/>
            <w:vAlign w:val="center"/>
            <w:hideMark/>
          </w:tcPr>
          <w:p w14:paraId="7414B0A5"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Grants</w:t>
            </w:r>
          </w:p>
        </w:tc>
        <w:tc>
          <w:tcPr>
            <w:tcW w:w="602" w:type="pct"/>
            <w:tcBorders>
              <w:top w:val="nil"/>
              <w:left w:val="nil"/>
              <w:bottom w:val="nil"/>
              <w:right w:val="nil"/>
            </w:tcBorders>
            <w:shd w:val="clear" w:color="auto" w:fill="auto"/>
            <w:noWrap/>
            <w:vAlign w:val="bottom"/>
            <w:hideMark/>
          </w:tcPr>
          <w:p w14:paraId="58C99457" w14:textId="18F46B4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4,354</w:t>
            </w:r>
          </w:p>
        </w:tc>
        <w:tc>
          <w:tcPr>
            <w:tcW w:w="565" w:type="pct"/>
            <w:tcBorders>
              <w:top w:val="nil"/>
              <w:left w:val="nil"/>
              <w:bottom w:val="nil"/>
              <w:right w:val="nil"/>
            </w:tcBorders>
            <w:shd w:val="clear" w:color="000000" w:fill="E6E6E6"/>
            <w:noWrap/>
            <w:vAlign w:val="bottom"/>
            <w:hideMark/>
          </w:tcPr>
          <w:p w14:paraId="484CA4BF" w14:textId="6DFAC143"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4,354</w:t>
            </w:r>
          </w:p>
        </w:tc>
        <w:tc>
          <w:tcPr>
            <w:tcW w:w="565" w:type="pct"/>
            <w:tcBorders>
              <w:top w:val="nil"/>
              <w:left w:val="nil"/>
              <w:bottom w:val="nil"/>
              <w:right w:val="nil"/>
            </w:tcBorders>
            <w:shd w:val="clear" w:color="auto" w:fill="auto"/>
            <w:noWrap/>
            <w:vAlign w:val="bottom"/>
            <w:hideMark/>
          </w:tcPr>
          <w:p w14:paraId="3F5916BE" w14:textId="56CB17B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4,354</w:t>
            </w:r>
          </w:p>
        </w:tc>
        <w:tc>
          <w:tcPr>
            <w:tcW w:w="565" w:type="pct"/>
            <w:tcBorders>
              <w:top w:val="nil"/>
              <w:left w:val="nil"/>
              <w:bottom w:val="nil"/>
              <w:right w:val="nil"/>
            </w:tcBorders>
            <w:shd w:val="clear" w:color="auto" w:fill="auto"/>
            <w:noWrap/>
            <w:vAlign w:val="bottom"/>
            <w:hideMark/>
          </w:tcPr>
          <w:p w14:paraId="57CA4B51" w14:textId="292B5912"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4,354</w:t>
            </w:r>
          </w:p>
        </w:tc>
        <w:tc>
          <w:tcPr>
            <w:tcW w:w="565" w:type="pct"/>
            <w:tcBorders>
              <w:top w:val="nil"/>
              <w:left w:val="nil"/>
              <w:bottom w:val="nil"/>
              <w:right w:val="nil"/>
            </w:tcBorders>
            <w:shd w:val="clear" w:color="auto" w:fill="auto"/>
            <w:noWrap/>
            <w:vAlign w:val="bottom"/>
            <w:hideMark/>
          </w:tcPr>
          <w:p w14:paraId="06B84988" w14:textId="74DD6AB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4,354</w:t>
            </w:r>
          </w:p>
        </w:tc>
      </w:tr>
      <w:tr w:rsidR="00A3133B" w:rsidRPr="00DF776C" w14:paraId="22A0ED68" w14:textId="77777777" w:rsidTr="00731ECE">
        <w:trPr>
          <w:trHeight w:val="204"/>
        </w:trPr>
        <w:tc>
          <w:tcPr>
            <w:tcW w:w="2137" w:type="pct"/>
            <w:tcBorders>
              <w:top w:val="nil"/>
              <w:left w:val="nil"/>
              <w:bottom w:val="nil"/>
              <w:right w:val="nil"/>
            </w:tcBorders>
            <w:shd w:val="clear" w:color="auto" w:fill="auto"/>
            <w:noWrap/>
            <w:vAlign w:val="center"/>
            <w:hideMark/>
          </w:tcPr>
          <w:p w14:paraId="2A6548EA"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payables</w:t>
            </w:r>
          </w:p>
        </w:tc>
        <w:tc>
          <w:tcPr>
            <w:tcW w:w="602" w:type="pct"/>
            <w:tcBorders>
              <w:top w:val="nil"/>
              <w:left w:val="nil"/>
              <w:bottom w:val="nil"/>
              <w:right w:val="nil"/>
            </w:tcBorders>
            <w:shd w:val="clear" w:color="auto" w:fill="auto"/>
            <w:noWrap/>
            <w:vAlign w:val="bottom"/>
            <w:hideMark/>
          </w:tcPr>
          <w:p w14:paraId="0AAAFCD2" w14:textId="60282AC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4,704</w:t>
            </w:r>
          </w:p>
        </w:tc>
        <w:tc>
          <w:tcPr>
            <w:tcW w:w="565" w:type="pct"/>
            <w:tcBorders>
              <w:top w:val="nil"/>
              <w:left w:val="nil"/>
              <w:bottom w:val="nil"/>
              <w:right w:val="nil"/>
            </w:tcBorders>
            <w:shd w:val="clear" w:color="000000" w:fill="E6E6E6"/>
            <w:noWrap/>
            <w:vAlign w:val="bottom"/>
            <w:hideMark/>
          </w:tcPr>
          <w:p w14:paraId="5CB1C686" w14:textId="27EABB8A"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4,704</w:t>
            </w:r>
          </w:p>
        </w:tc>
        <w:tc>
          <w:tcPr>
            <w:tcW w:w="565" w:type="pct"/>
            <w:tcBorders>
              <w:top w:val="nil"/>
              <w:left w:val="nil"/>
              <w:bottom w:val="nil"/>
              <w:right w:val="nil"/>
            </w:tcBorders>
            <w:shd w:val="clear" w:color="auto" w:fill="auto"/>
            <w:noWrap/>
            <w:vAlign w:val="bottom"/>
            <w:hideMark/>
          </w:tcPr>
          <w:p w14:paraId="2B19F266" w14:textId="17A68D1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4,704</w:t>
            </w:r>
          </w:p>
        </w:tc>
        <w:tc>
          <w:tcPr>
            <w:tcW w:w="565" w:type="pct"/>
            <w:tcBorders>
              <w:top w:val="nil"/>
              <w:left w:val="nil"/>
              <w:bottom w:val="nil"/>
              <w:right w:val="nil"/>
            </w:tcBorders>
            <w:shd w:val="clear" w:color="auto" w:fill="auto"/>
            <w:noWrap/>
            <w:vAlign w:val="bottom"/>
            <w:hideMark/>
          </w:tcPr>
          <w:p w14:paraId="1D75063A" w14:textId="6C6081E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4,704</w:t>
            </w:r>
          </w:p>
        </w:tc>
        <w:tc>
          <w:tcPr>
            <w:tcW w:w="565" w:type="pct"/>
            <w:tcBorders>
              <w:top w:val="nil"/>
              <w:left w:val="nil"/>
              <w:bottom w:val="nil"/>
              <w:right w:val="nil"/>
            </w:tcBorders>
            <w:shd w:val="clear" w:color="auto" w:fill="auto"/>
            <w:noWrap/>
            <w:vAlign w:val="bottom"/>
            <w:hideMark/>
          </w:tcPr>
          <w:p w14:paraId="2D7CAA60" w14:textId="4308331A"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4,704</w:t>
            </w:r>
          </w:p>
        </w:tc>
      </w:tr>
      <w:tr w:rsidR="00A3133B" w:rsidRPr="00DF776C" w14:paraId="5266D262" w14:textId="77777777" w:rsidTr="00731ECE">
        <w:trPr>
          <w:trHeight w:val="204"/>
        </w:trPr>
        <w:tc>
          <w:tcPr>
            <w:tcW w:w="2137" w:type="pct"/>
            <w:tcBorders>
              <w:top w:val="nil"/>
              <w:left w:val="nil"/>
              <w:bottom w:val="nil"/>
              <w:right w:val="nil"/>
            </w:tcBorders>
            <w:shd w:val="clear" w:color="auto" w:fill="auto"/>
            <w:noWrap/>
            <w:vAlign w:val="center"/>
            <w:hideMark/>
          </w:tcPr>
          <w:p w14:paraId="12C08208" w14:textId="77777777" w:rsidR="00A3133B" w:rsidRPr="00DF776C" w:rsidRDefault="00A3133B" w:rsidP="00FA354D">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7E4918D0" w14:textId="2919CAA2"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10,856</w:t>
            </w:r>
          </w:p>
        </w:tc>
        <w:tc>
          <w:tcPr>
            <w:tcW w:w="565" w:type="pct"/>
            <w:tcBorders>
              <w:top w:val="single" w:sz="4" w:space="0" w:color="000000"/>
              <w:left w:val="nil"/>
              <w:bottom w:val="single" w:sz="4" w:space="0" w:color="000000"/>
              <w:right w:val="nil"/>
            </w:tcBorders>
            <w:shd w:val="clear" w:color="000000" w:fill="E6E6E6"/>
            <w:noWrap/>
            <w:vAlign w:val="bottom"/>
            <w:hideMark/>
          </w:tcPr>
          <w:p w14:paraId="5549CE56" w14:textId="7C251BBE"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10,856</w:t>
            </w:r>
          </w:p>
        </w:tc>
        <w:tc>
          <w:tcPr>
            <w:tcW w:w="565" w:type="pct"/>
            <w:tcBorders>
              <w:top w:val="single" w:sz="4" w:space="0" w:color="000000"/>
              <w:left w:val="nil"/>
              <w:bottom w:val="single" w:sz="4" w:space="0" w:color="000000"/>
              <w:right w:val="nil"/>
            </w:tcBorders>
            <w:shd w:val="clear" w:color="auto" w:fill="auto"/>
            <w:noWrap/>
            <w:vAlign w:val="bottom"/>
            <w:hideMark/>
          </w:tcPr>
          <w:p w14:paraId="0B7D8CF1" w14:textId="225EDFB7"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10,856</w:t>
            </w:r>
          </w:p>
        </w:tc>
        <w:tc>
          <w:tcPr>
            <w:tcW w:w="565" w:type="pct"/>
            <w:tcBorders>
              <w:top w:val="single" w:sz="4" w:space="0" w:color="000000"/>
              <w:left w:val="nil"/>
              <w:bottom w:val="single" w:sz="4" w:space="0" w:color="000000"/>
              <w:right w:val="nil"/>
            </w:tcBorders>
            <w:shd w:val="clear" w:color="auto" w:fill="auto"/>
            <w:noWrap/>
            <w:vAlign w:val="bottom"/>
            <w:hideMark/>
          </w:tcPr>
          <w:p w14:paraId="6A94A8E7" w14:textId="593657DE"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10,856</w:t>
            </w:r>
          </w:p>
        </w:tc>
        <w:tc>
          <w:tcPr>
            <w:tcW w:w="565" w:type="pct"/>
            <w:tcBorders>
              <w:top w:val="single" w:sz="4" w:space="0" w:color="000000"/>
              <w:left w:val="nil"/>
              <w:bottom w:val="single" w:sz="4" w:space="0" w:color="000000"/>
              <w:right w:val="nil"/>
            </w:tcBorders>
            <w:shd w:val="clear" w:color="auto" w:fill="auto"/>
            <w:noWrap/>
            <w:vAlign w:val="bottom"/>
            <w:hideMark/>
          </w:tcPr>
          <w:p w14:paraId="64209E53" w14:textId="68B50580"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10,856</w:t>
            </w:r>
          </w:p>
        </w:tc>
      </w:tr>
      <w:tr w:rsidR="00A3133B" w:rsidRPr="00DF776C" w14:paraId="0EC70AF3" w14:textId="77777777" w:rsidTr="00731ECE">
        <w:trPr>
          <w:trHeight w:val="204"/>
        </w:trPr>
        <w:tc>
          <w:tcPr>
            <w:tcW w:w="2137" w:type="pct"/>
            <w:tcBorders>
              <w:top w:val="nil"/>
              <w:left w:val="nil"/>
              <w:bottom w:val="nil"/>
              <w:right w:val="nil"/>
            </w:tcBorders>
            <w:shd w:val="clear" w:color="auto" w:fill="auto"/>
            <w:noWrap/>
            <w:vAlign w:val="center"/>
            <w:hideMark/>
          </w:tcPr>
          <w:p w14:paraId="4DA1D996"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55251D1E" w14:textId="77777777" w:rsidR="00A3133B" w:rsidRPr="00731ECE" w:rsidRDefault="00A3133B" w:rsidP="00FA354D">
            <w:pPr>
              <w:spacing w:before="0" w:after="0" w:line="240" w:lineRule="auto"/>
              <w:jc w:val="right"/>
              <w:rPr>
                <w:rFonts w:ascii="Arial" w:hAnsi="Arial" w:cs="Arial"/>
                <w:b/>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0BDAE8A2"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681B556F"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7BA96135"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2C031EF3"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58134DBF" w14:textId="77777777" w:rsidTr="00731ECE">
        <w:trPr>
          <w:trHeight w:val="204"/>
        </w:trPr>
        <w:tc>
          <w:tcPr>
            <w:tcW w:w="2137" w:type="pct"/>
            <w:tcBorders>
              <w:top w:val="nil"/>
              <w:left w:val="nil"/>
              <w:bottom w:val="nil"/>
              <w:right w:val="nil"/>
            </w:tcBorders>
            <w:shd w:val="clear" w:color="auto" w:fill="auto"/>
            <w:noWrap/>
            <w:vAlign w:val="center"/>
            <w:hideMark/>
          </w:tcPr>
          <w:p w14:paraId="04FBC860"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Leases</w:t>
            </w:r>
          </w:p>
        </w:tc>
        <w:tc>
          <w:tcPr>
            <w:tcW w:w="602" w:type="pct"/>
            <w:tcBorders>
              <w:top w:val="nil"/>
              <w:left w:val="nil"/>
              <w:bottom w:val="nil"/>
              <w:right w:val="nil"/>
            </w:tcBorders>
            <w:shd w:val="clear" w:color="auto" w:fill="auto"/>
            <w:noWrap/>
            <w:vAlign w:val="bottom"/>
            <w:hideMark/>
          </w:tcPr>
          <w:p w14:paraId="4A42B1EA" w14:textId="4E2BBFDA"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7,957</w:t>
            </w:r>
          </w:p>
        </w:tc>
        <w:tc>
          <w:tcPr>
            <w:tcW w:w="565" w:type="pct"/>
            <w:tcBorders>
              <w:top w:val="nil"/>
              <w:left w:val="nil"/>
              <w:bottom w:val="nil"/>
              <w:right w:val="nil"/>
            </w:tcBorders>
            <w:shd w:val="clear" w:color="000000" w:fill="E6E6E6"/>
            <w:noWrap/>
            <w:vAlign w:val="bottom"/>
            <w:hideMark/>
          </w:tcPr>
          <w:p w14:paraId="7BB029D5" w14:textId="6BAE3C0C"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6,215</w:t>
            </w:r>
          </w:p>
        </w:tc>
        <w:tc>
          <w:tcPr>
            <w:tcW w:w="565" w:type="pct"/>
            <w:tcBorders>
              <w:top w:val="nil"/>
              <w:left w:val="nil"/>
              <w:bottom w:val="nil"/>
              <w:right w:val="nil"/>
            </w:tcBorders>
            <w:shd w:val="clear" w:color="auto" w:fill="auto"/>
            <w:noWrap/>
            <w:vAlign w:val="bottom"/>
            <w:hideMark/>
          </w:tcPr>
          <w:p w14:paraId="3041C9B0" w14:textId="13C11F9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4,369</w:t>
            </w:r>
          </w:p>
        </w:tc>
        <w:tc>
          <w:tcPr>
            <w:tcW w:w="565" w:type="pct"/>
            <w:tcBorders>
              <w:top w:val="nil"/>
              <w:left w:val="nil"/>
              <w:bottom w:val="nil"/>
              <w:right w:val="nil"/>
            </w:tcBorders>
            <w:shd w:val="clear" w:color="auto" w:fill="auto"/>
            <w:noWrap/>
            <w:vAlign w:val="bottom"/>
            <w:hideMark/>
          </w:tcPr>
          <w:p w14:paraId="66E341C6" w14:textId="120D5DE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2,415</w:t>
            </w:r>
          </w:p>
        </w:tc>
        <w:tc>
          <w:tcPr>
            <w:tcW w:w="565" w:type="pct"/>
            <w:tcBorders>
              <w:top w:val="nil"/>
              <w:left w:val="nil"/>
              <w:bottom w:val="nil"/>
              <w:right w:val="nil"/>
            </w:tcBorders>
            <w:shd w:val="clear" w:color="auto" w:fill="auto"/>
            <w:noWrap/>
            <w:vAlign w:val="bottom"/>
            <w:hideMark/>
          </w:tcPr>
          <w:p w14:paraId="375F24CB" w14:textId="44C586A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349</w:t>
            </w:r>
          </w:p>
        </w:tc>
      </w:tr>
      <w:tr w:rsidR="00A3133B" w:rsidRPr="00DF776C" w14:paraId="16DEB6BB" w14:textId="77777777" w:rsidTr="00731ECE">
        <w:trPr>
          <w:trHeight w:val="204"/>
        </w:trPr>
        <w:tc>
          <w:tcPr>
            <w:tcW w:w="2137" w:type="pct"/>
            <w:tcBorders>
              <w:top w:val="nil"/>
              <w:left w:val="nil"/>
              <w:bottom w:val="nil"/>
              <w:right w:val="nil"/>
            </w:tcBorders>
            <w:shd w:val="clear" w:color="auto" w:fill="auto"/>
            <w:noWrap/>
            <w:vAlign w:val="center"/>
            <w:hideMark/>
          </w:tcPr>
          <w:p w14:paraId="779A7598" w14:textId="77777777" w:rsidR="00A3133B" w:rsidRPr="00DF776C" w:rsidRDefault="00A3133B" w:rsidP="00FA354D">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7B9E46EB" w14:textId="0C201680"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7,957</w:t>
            </w:r>
          </w:p>
        </w:tc>
        <w:tc>
          <w:tcPr>
            <w:tcW w:w="565" w:type="pct"/>
            <w:tcBorders>
              <w:top w:val="single" w:sz="4" w:space="0" w:color="000000"/>
              <w:left w:val="nil"/>
              <w:bottom w:val="single" w:sz="4" w:space="0" w:color="000000"/>
              <w:right w:val="nil"/>
            </w:tcBorders>
            <w:shd w:val="clear" w:color="000000" w:fill="E6E6E6"/>
            <w:noWrap/>
            <w:vAlign w:val="bottom"/>
            <w:hideMark/>
          </w:tcPr>
          <w:p w14:paraId="0213AB92" w14:textId="53DDE5FD"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6,215</w:t>
            </w:r>
          </w:p>
        </w:tc>
        <w:tc>
          <w:tcPr>
            <w:tcW w:w="565" w:type="pct"/>
            <w:tcBorders>
              <w:top w:val="single" w:sz="4" w:space="0" w:color="000000"/>
              <w:left w:val="nil"/>
              <w:bottom w:val="single" w:sz="4" w:space="0" w:color="000000"/>
              <w:right w:val="nil"/>
            </w:tcBorders>
            <w:shd w:val="clear" w:color="auto" w:fill="auto"/>
            <w:noWrap/>
            <w:vAlign w:val="bottom"/>
            <w:hideMark/>
          </w:tcPr>
          <w:p w14:paraId="47A9BFCE" w14:textId="0AE4C64A"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4,369</w:t>
            </w:r>
          </w:p>
        </w:tc>
        <w:tc>
          <w:tcPr>
            <w:tcW w:w="565" w:type="pct"/>
            <w:tcBorders>
              <w:top w:val="single" w:sz="4" w:space="0" w:color="000000"/>
              <w:left w:val="nil"/>
              <w:bottom w:val="single" w:sz="4" w:space="0" w:color="000000"/>
              <w:right w:val="nil"/>
            </w:tcBorders>
            <w:shd w:val="clear" w:color="auto" w:fill="auto"/>
            <w:noWrap/>
            <w:vAlign w:val="bottom"/>
            <w:hideMark/>
          </w:tcPr>
          <w:p w14:paraId="56300B6B" w14:textId="2899C950"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2,415</w:t>
            </w:r>
          </w:p>
        </w:tc>
        <w:tc>
          <w:tcPr>
            <w:tcW w:w="565" w:type="pct"/>
            <w:tcBorders>
              <w:top w:val="single" w:sz="4" w:space="0" w:color="000000"/>
              <w:left w:val="nil"/>
              <w:bottom w:val="single" w:sz="4" w:space="0" w:color="000000"/>
              <w:right w:val="nil"/>
            </w:tcBorders>
            <w:shd w:val="clear" w:color="auto" w:fill="auto"/>
            <w:noWrap/>
            <w:vAlign w:val="bottom"/>
            <w:hideMark/>
          </w:tcPr>
          <w:p w14:paraId="0C32E097" w14:textId="0271C5D3"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bCs/>
                <w:i/>
                <w:iCs/>
                <w:color w:val="000000"/>
                <w:sz w:val="16"/>
                <w:szCs w:val="16"/>
              </w:rPr>
              <w:t>349</w:t>
            </w:r>
          </w:p>
        </w:tc>
      </w:tr>
      <w:tr w:rsidR="00A3133B" w:rsidRPr="00DF776C" w14:paraId="23F1A84A" w14:textId="77777777" w:rsidTr="00731ECE">
        <w:trPr>
          <w:trHeight w:val="204"/>
        </w:trPr>
        <w:tc>
          <w:tcPr>
            <w:tcW w:w="2137" w:type="pct"/>
            <w:tcBorders>
              <w:top w:val="nil"/>
              <w:left w:val="nil"/>
              <w:bottom w:val="nil"/>
              <w:right w:val="nil"/>
            </w:tcBorders>
            <w:shd w:val="clear" w:color="auto" w:fill="auto"/>
            <w:noWrap/>
            <w:vAlign w:val="center"/>
            <w:hideMark/>
          </w:tcPr>
          <w:p w14:paraId="7914EE69"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330B211D"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4D022FD3"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67F186C5"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37CC1A98"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2C2509B1"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0BE3D48A" w14:textId="77777777" w:rsidTr="00731ECE">
        <w:trPr>
          <w:trHeight w:val="204"/>
        </w:trPr>
        <w:tc>
          <w:tcPr>
            <w:tcW w:w="2137" w:type="pct"/>
            <w:tcBorders>
              <w:top w:val="nil"/>
              <w:left w:val="nil"/>
              <w:bottom w:val="nil"/>
              <w:right w:val="nil"/>
            </w:tcBorders>
            <w:shd w:val="clear" w:color="auto" w:fill="auto"/>
            <w:noWrap/>
            <w:vAlign w:val="center"/>
            <w:hideMark/>
          </w:tcPr>
          <w:p w14:paraId="08D1E252"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Employee provisions</w:t>
            </w:r>
          </w:p>
        </w:tc>
        <w:tc>
          <w:tcPr>
            <w:tcW w:w="602" w:type="pct"/>
            <w:tcBorders>
              <w:top w:val="nil"/>
              <w:left w:val="nil"/>
              <w:bottom w:val="nil"/>
              <w:right w:val="nil"/>
            </w:tcBorders>
            <w:shd w:val="clear" w:color="auto" w:fill="auto"/>
            <w:noWrap/>
            <w:vAlign w:val="bottom"/>
            <w:hideMark/>
          </w:tcPr>
          <w:p w14:paraId="76E4298B" w14:textId="72F9BC36"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3,074</w:t>
            </w:r>
          </w:p>
        </w:tc>
        <w:tc>
          <w:tcPr>
            <w:tcW w:w="565" w:type="pct"/>
            <w:tcBorders>
              <w:top w:val="nil"/>
              <w:left w:val="nil"/>
              <w:bottom w:val="nil"/>
              <w:right w:val="nil"/>
            </w:tcBorders>
            <w:shd w:val="clear" w:color="000000" w:fill="E6E6E6"/>
            <w:noWrap/>
            <w:vAlign w:val="bottom"/>
            <w:hideMark/>
          </w:tcPr>
          <w:p w14:paraId="2A1ABDD2" w14:textId="7C6B291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3,074</w:t>
            </w:r>
          </w:p>
        </w:tc>
        <w:tc>
          <w:tcPr>
            <w:tcW w:w="565" w:type="pct"/>
            <w:tcBorders>
              <w:top w:val="nil"/>
              <w:left w:val="nil"/>
              <w:bottom w:val="nil"/>
              <w:right w:val="nil"/>
            </w:tcBorders>
            <w:shd w:val="clear" w:color="auto" w:fill="auto"/>
            <w:noWrap/>
            <w:vAlign w:val="bottom"/>
            <w:hideMark/>
          </w:tcPr>
          <w:p w14:paraId="5EF0F2BC" w14:textId="5B0A61DF"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3,074</w:t>
            </w:r>
          </w:p>
        </w:tc>
        <w:tc>
          <w:tcPr>
            <w:tcW w:w="565" w:type="pct"/>
            <w:tcBorders>
              <w:top w:val="nil"/>
              <w:left w:val="nil"/>
              <w:bottom w:val="nil"/>
              <w:right w:val="nil"/>
            </w:tcBorders>
            <w:shd w:val="clear" w:color="auto" w:fill="auto"/>
            <w:noWrap/>
            <w:vAlign w:val="bottom"/>
            <w:hideMark/>
          </w:tcPr>
          <w:p w14:paraId="5C9D0125" w14:textId="5FA8D968"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3,074</w:t>
            </w:r>
          </w:p>
        </w:tc>
        <w:tc>
          <w:tcPr>
            <w:tcW w:w="565" w:type="pct"/>
            <w:tcBorders>
              <w:top w:val="nil"/>
              <w:left w:val="nil"/>
              <w:bottom w:val="nil"/>
              <w:right w:val="nil"/>
            </w:tcBorders>
            <w:shd w:val="clear" w:color="auto" w:fill="auto"/>
            <w:noWrap/>
            <w:vAlign w:val="bottom"/>
            <w:hideMark/>
          </w:tcPr>
          <w:p w14:paraId="0E41C308" w14:textId="57DFB7C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3,074</w:t>
            </w:r>
          </w:p>
        </w:tc>
      </w:tr>
      <w:tr w:rsidR="00A3133B" w:rsidRPr="00DF776C" w14:paraId="17FBADB0" w14:textId="77777777" w:rsidTr="00731ECE">
        <w:trPr>
          <w:trHeight w:val="204"/>
        </w:trPr>
        <w:tc>
          <w:tcPr>
            <w:tcW w:w="2137" w:type="pct"/>
            <w:tcBorders>
              <w:top w:val="nil"/>
              <w:left w:val="nil"/>
              <w:bottom w:val="nil"/>
              <w:right w:val="nil"/>
            </w:tcBorders>
            <w:shd w:val="clear" w:color="auto" w:fill="auto"/>
            <w:noWrap/>
            <w:vAlign w:val="center"/>
            <w:hideMark/>
          </w:tcPr>
          <w:p w14:paraId="3E5D6250" w14:textId="77777777" w:rsidR="00A3133B" w:rsidRPr="00DF776C" w:rsidRDefault="00A3133B" w:rsidP="00C4645D">
            <w:pPr>
              <w:spacing w:before="0" w:after="0" w:line="240" w:lineRule="auto"/>
              <w:ind w:left="113"/>
              <w:rPr>
                <w:rFonts w:ascii="Arial" w:hAnsi="Arial" w:cs="Arial"/>
                <w:color w:val="000000"/>
                <w:sz w:val="16"/>
                <w:szCs w:val="16"/>
              </w:rPr>
            </w:pPr>
            <w:r w:rsidRPr="00DF776C">
              <w:rPr>
                <w:rFonts w:ascii="Arial" w:hAnsi="Arial" w:cs="Arial"/>
                <w:color w:val="000000"/>
                <w:sz w:val="16"/>
                <w:szCs w:val="16"/>
              </w:rPr>
              <w:t>Other provisions</w:t>
            </w:r>
          </w:p>
        </w:tc>
        <w:tc>
          <w:tcPr>
            <w:tcW w:w="602" w:type="pct"/>
            <w:tcBorders>
              <w:top w:val="nil"/>
              <w:left w:val="nil"/>
              <w:bottom w:val="nil"/>
              <w:right w:val="nil"/>
            </w:tcBorders>
            <w:shd w:val="clear" w:color="auto" w:fill="auto"/>
            <w:noWrap/>
            <w:vAlign w:val="bottom"/>
            <w:hideMark/>
          </w:tcPr>
          <w:p w14:paraId="1F916909" w14:textId="5C07BD36"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786</w:t>
            </w:r>
          </w:p>
        </w:tc>
        <w:tc>
          <w:tcPr>
            <w:tcW w:w="565" w:type="pct"/>
            <w:tcBorders>
              <w:top w:val="nil"/>
              <w:left w:val="nil"/>
              <w:bottom w:val="nil"/>
              <w:right w:val="nil"/>
            </w:tcBorders>
            <w:shd w:val="clear" w:color="000000" w:fill="E6E6E6"/>
            <w:noWrap/>
            <w:vAlign w:val="bottom"/>
            <w:hideMark/>
          </w:tcPr>
          <w:p w14:paraId="28774D2C" w14:textId="0B04F632"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786</w:t>
            </w:r>
          </w:p>
        </w:tc>
        <w:tc>
          <w:tcPr>
            <w:tcW w:w="565" w:type="pct"/>
            <w:tcBorders>
              <w:top w:val="nil"/>
              <w:left w:val="nil"/>
              <w:bottom w:val="nil"/>
              <w:right w:val="nil"/>
            </w:tcBorders>
            <w:shd w:val="clear" w:color="auto" w:fill="auto"/>
            <w:noWrap/>
            <w:vAlign w:val="bottom"/>
            <w:hideMark/>
          </w:tcPr>
          <w:p w14:paraId="03D84EBB" w14:textId="49B1EA5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786</w:t>
            </w:r>
          </w:p>
        </w:tc>
        <w:tc>
          <w:tcPr>
            <w:tcW w:w="565" w:type="pct"/>
            <w:tcBorders>
              <w:top w:val="nil"/>
              <w:left w:val="nil"/>
              <w:bottom w:val="nil"/>
              <w:right w:val="nil"/>
            </w:tcBorders>
            <w:shd w:val="clear" w:color="auto" w:fill="auto"/>
            <w:noWrap/>
            <w:vAlign w:val="bottom"/>
            <w:hideMark/>
          </w:tcPr>
          <w:p w14:paraId="1C5102D3" w14:textId="2ED14D6B"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786</w:t>
            </w:r>
          </w:p>
        </w:tc>
        <w:tc>
          <w:tcPr>
            <w:tcW w:w="565" w:type="pct"/>
            <w:tcBorders>
              <w:top w:val="nil"/>
              <w:left w:val="nil"/>
              <w:bottom w:val="nil"/>
              <w:right w:val="nil"/>
            </w:tcBorders>
            <w:shd w:val="clear" w:color="auto" w:fill="auto"/>
            <w:noWrap/>
            <w:vAlign w:val="bottom"/>
            <w:hideMark/>
          </w:tcPr>
          <w:p w14:paraId="6AE6168A" w14:textId="7669C8EE"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786</w:t>
            </w:r>
          </w:p>
        </w:tc>
      </w:tr>
      <w:tr w:rsidR="00A3133B" w:rsidRPr="00DF776C" w14:paraId="323F1382" w14:textId="77777777" w:rsidTr="00731ECE">
        <w:trPr>
          <w:trHeight w:val="204"/>
        </w:trPr>
        <w:tc>
          <w:tcPr>
            <w:tcW w:w="2137" w:type="pct"/>
            <w:tcBorders>
              <w:top w:val="nil"/>
              <w:left w:val="nil"/>
              <w:bottom w:val="nil"/>
              <w:right w:val="nil"/>
            </w:tcBorders>
            <w:shd w:val="clear" w:color="auto" w:fill="auto"/>
            <w:noWrap/>
            <w:vAlign w:val="center"/>
            <w:hideMark/>
          </w:tcPr>
          <w:p w14:paraId="2D42EEAA" w14:textId="77777777" w:rsidR="00A3133B" w:rsidRPr="00DF776C" w:rsidRDefault="00A3133B" w:rsidP="00FA354D">
            <w:pPr>
              <w:spacing w:before="0" w:after="0" w:line="240" w:lineRule="auto"/>
              <w:rPr>
                <w:rFonts w:ascii="Arial" w:hAnsi="Arial" w:cs="Arial"/>
                <w:b/>
                <w:bCs/>
                <w:i/>
                <w:iCs/>
                <w:color w:val="000000"/>
                <w:sz w:val="16"/>
                <w:szCs w:val="16"/>
              </w:rPr>
            </w:pPr>
            <w:r w:rsidRPr="00DF776C">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7BCAAC4C" w14:textId="7B0600B2"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i/>
                <w:color w:val="000000"/>
                <w:sz w:val="16"/>
                <w:szCs w:val="16"/>
              </w:rPr>
              <w:t>3,</w:t>
            </w:r>
            <w:r w:rsidR="000D6C3E" w:rsidRPr="00355356">
              <w:rPr>
                <w:rFonts w:ascii="Arial" w:hAnsi="Arial" w:cs="Arial"/>
                <w:b/>
                <w:bCs/>
                <w:i/>
                <w:iCs/>
                <w:color w:val="000000"/>
                <w:sz w:val="16"/>
                <w:szCs w:val="16"/>
              </w:rPr>
              <w:t>860</w:t>
            </w:r>
          </w:p>
        </w:tc>
        <w:tc>
          <w:tcPr>
            <w:tcW w:w="565" w:type="pct"/>
            <w:tcBorders>
              <w:top w:val="single" w:sz="4" w:space="0" w:color="000000"/>
              <w:left w:val="nil"/>
              <w:bottom w:val="single" w:sz="4" w:space="0" w:color="000000"/>
              <w:right w:val="nil"/>
            </w:tcBorders>
            <w:shd w:val="clear" w:color="000000" w:fill="E6E6E6"/>
            <w:noWrap/>
            <w:vAlign w:val="bottom"/>
            <w:hideMark/>
          </w:tcPr>
          <w:p w14:paraId="2940D6D2" w14:textId="621D6F16"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i/>
                <w:color w:val="000000"/>
                <w:sz w:val="16"/>
                <w:szCs w:val="16"/>
              </w:rPr>
              <w:t>3,</w:t>
            </w:r>
            <w:r w:rsidR="000D6C3E" w:rsidRPr="00355356">
              <w:rPr>
                <w:rFonts w:ascii="Arial" w:hAnsi="Arial" w:cs="Arial"/>
                <w:b/>
                <w:bCs/>
                <w:i/>
                <w:iCs/>
                <w:color w:val="000000"/>
                <w:sz w:val="16"/>
                <w:szCs w:val="16"/>
              </w:rPr>
              <w:t>860</w:t>
            </w:r>
          </w:p>
        </w:tc>
        <w:tc>
          <w:tcPr>
            <w:tcW w:w="565" w:type="pct"/>
            <w:tcBorders>
              <w:top w:val="single" w:sz="4" w:space="0" w:color="000000"/>
              <w:left w:val="nil"/>
              <w:bottom w:val="single" w:sz="4" w:space="0" w:color="000000"/>
              <w:right w:val="nil"/>
            </w:tcBorders>
            <w:shd w:val="clear" w:color="auto" w:fill="auto"/>
            <w:noWrap/>
            <w:vAlign w:val="bottom"/>
            <w:hideMark/>
          </w:tcPr>
          <w:p w14:paraId="377E0FD4" w14:textId="6C54E101"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i/>
                <w:color w:val="000000"/>
                <w:sz w:val="16"/>
                <w:szCs w:val="16"/>
              </w:rPr>
              <w:t>3,</w:t>
            </w:r>
            <w:r w:rsidR="000D6C3E" w:rsidRPr="00355356">
              <w:rPr>
                <w:rFonts w:ascii="Arial" w:hAnsi="Arial" w:cs="Arial"/>
                <w:b/>
                <w:bCs/>
                <w:i/>
                <w:iCs/>
                <w:color w:val="000000"/>
                <w:sz w:val="16"/>
                <w:szCs w:val="16"/>
              </w:rPr>
              <w:t>860</w:t>
            </w:r>
          </w:p>
        </w:tc>
        <w:tc>
          <w:tcPr>
            <w:tcW w:w="565" w:type="pct"/>
            <w:tcBorders>
              <w:top w:val="single" w:sz="4" w:space="0" w:color="000000"/>
              <w:left w:val="nil"/>
              <w:bottom w:val="single" w:sz="4" w:space="0" w:color="000000"/>
              <w:right w:val="nil"/>
            </w:tcBorders>
            <w:shd w:val="clear" w:color="auto" w:fill="auto"/>
            <w:noWrap/>
            <w:vAlign w:val="bottom"/>
            <w:hideMark/>
          </w:tcPr>
          <w:p w14:paraId="7A32142D" w14:textId="76808F30"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i/>
                <w:color w:val="000000"/>
                <w:sz w:val="16"/>
                <w:szCs w:val="16"/>
              </w:rPr>
              <w:t>3,</w:t>
            </w:r>
            <w:r w:rsidR="000D6C3E" w:rsidRPr="00355356">
              <w:rPr>
                <w:rFonts w:ascii="Arial" w:hAnsi="Arial" w:cs="Arial"/>
                <w:b/>
                <w:bCs/>
                <w:i/>
                <w:iCs/>
                <w:color w:val="000000"/>
                <w:sz w:val="16"/>
                <w:szCs w:val="16"/>
              </w:rPr>
              <w:t>860</w:t>
            </w:r>
          </w:p>
        </w:tc>
        <w:tc>
          <w:tcPr>
            <w:tcW w:w="565" w:type="pct"/>
            <w:tcBorders>
              <w:top w:val="single" w:sz="4" w:space="0" w:color="000000"/>
              <w:left w:val="nil"/>
              <w:bottom w:val="single" w:sz="4" w:space="0" w:color="000000"/>
              <w:right w:val="nil"/>
            </w:tcBorders>
            <w:shd w:val="clear" w:color="auto" w:fill="auto"/>
            <w:noWrap/>
            <w:vAlign w:val="bottom"/>
            <w:hideMark/>
          </w:tcPr>
          <w:p w14:paraId="6E3CEC38" w14:textId="12D7C0D9"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b/>
                <w:i/>
                <w:color w:val="000000"/>
                <w:sz w:val="16"/>
                <w:szCs w:val="16"/>
              </w:rPr>
              <w:t>3,</w:t>
            </w:r>
            <w:r w:rsidR="000D6C3E" w:rsidRPr="00355356">
              <w:rPr>
                <w:rFonts w:ascii="Arial" w:hAnsi="Arial" w:cs="Arial"/>
                <w:b/>
                <w:bCs/>
                <w:i/>
                <w:iCs/>
                <w:color w:val="000000"/>
                <w:sz w:val="16"/>
                <w:szCs w:val="16"/>
              </w:rPr>
              <w:t>860</w:t>
            </w:r>
          </w:p>
        </w:tc>
      </w:tr>
      <w:tr w:rsidR="00A3133B" w:rsidRPr="00DF776C" w14:paraId="1FE294A1" w14:textId="77777777" w:rsidTr="00731ECE">
        <w:trPr>
          <w:trHeight w:val="204"/>
        </w:trPr>
        <w:tc>
          <w:tcPr>
            <w:tcW w:w="2137" w:type="pct"/>
            <w:tcBorders>
              <w:top w:val="nil"/>
              <w:left w:val="nil"/>
              <w:right w:val="nil"/>
            </w:tcBorders>
            <w:shd w:val="clear" w:color="auto" w:fill="auto"/>
            <w:noWrap/>
            <w:vAlign w:val="center"/>
            <w:hideMark/>
          </w:tcPr>
          <w:p w14:paraId="38DC431C"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hideMark/>
          </w:tcPr>
          <w:p w14:paraId="75075DB0" w14:textId="05A558BF"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22,673</w:t>
            </w:r>
          </w:p>
        </w:tc>
        <w:tc>
          <w:tcPr>
            <w:tcW w:w="565" w:type="pct"/>
            <w:tcBorders>
              <w:top w:val="single" w:sz="4" w:space="0" w:color="auto"/>
              <w:left w:val="nil"/>
              <w:bottom w:val="single" w:sz="4" w:space="0" w:color="auto"/>
              <w:right w:val="nil"/>
            </w:tcBorders>
            <w:shd w:val="clear" w:color="000000" w:fill="E6E6E6"/>
            <w:noWrap/>
            <w:vAlign w:val="bottom"/>
            <w:hideMark/>
          </w:tcPr>
          <w:p w14:paraId="36A224F2" w14:textId="422728FA"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20,931</w:t>
            </w:r>
          </w:p>
        </w:tc>
        <w:tc>
          <w:tcPr>
            <w:tcW w:w="565" w:type="pct"/>
            <w:tcBorders>
              <w:top w:val="single" w:sz="4" w:space="0" w:color="auto"/>
              <w:left w:val="nil"/>
              <w:bottom w:val="single" w:sz="4" w:space="0" w:color="auto"/>
              <w:right w:val="nil"/>
            </w:tcBorders>
            <w:shd w:val="clear" w:color="auto" w:fill="auto"/>
            <w:noWrap/>
            <w:vAlign w:val="bottom"/>
            <w:hideMark/>
          </w:tcPr>
          <w:p w14:paraId="05702312" w14:textId="263495D3"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19,085</w:t>
            </w:r>
          </w:p>
        </w:tc>
        <w:tc>
          <w:tcPr>
            <w:tcW w:w="565" w:type="pct"/>
            <w:tcBorders>
              <w:top w:val="single" w:sz="4" w:space="0" w:color="auto"/>
              <w:left w:val="nil"/>
              <w:bottom w:val="single" w:sz="4" w:space="0" w:color="auto"/>
              <w:right w:val="nil"/>
            </w:tcBorders>
            <w:shd w:val="clear" w:color="auto" w:fill="auto"/>
            <w:noWrap/>
            <w:vAlign w:val="bottom"/>
            <w:hideMark/>
          </w:tcPr>
          <w:p w14:paraId="39FE2422" w14:textId="103ECA00"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17,131</w:t>
            </w:r>
          </w:p>
        </w:tc>
        <w:tc>
          <w:tcPr>
            <w:tcW w:w="565" w:type="pct"/>
            <w:tcBorders>
              <w:top w:val="single" w:sz="4" w:space="0" w:color="auto"/>
              <w:left w:val="nil"/>
              <w:bottom w:val="single" w:sz="4" w:space="0" w:color="auto"/>
              <w:right w:val="nil"/>
            </w:tcBorders>
            <w:shd w:val="clear" w:color="auto" w:fill="auto"/>
            <w:noWrap/>
            <w:vAlign w:val="bottom"/>
            <w:hideMark/>
          </w:tcPr>
          <w:p w14:paraId="65BD07D6" w14:textId="2554E8A1"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15,065</w:t>
            </w:r>
          </w:p>
        </w:tc>
      </w:tr>
      <w:tr w:rsidR="00A3133B" w:rsidRPr="00DF776C" w14:paraId="1529C0CC" w14:textId="77777777" w:rsidTr="00731ECE">
        <w:trPr>
          <w:trHeight w:val="204"/>
        </w:trPr>
        <w:tc>
          <w:tcPr>
            <w:tcW w:w="2137" w:type="pct"/>
            <w:tcBorders>
              <w:top w:val="nil"/>
              <w:left w:val="nil"/>
              <w:right w:val="nil"/>
            </w:tcBorders>
            <w:shd w:val="clear" w:color="auto" w:fill="auto"/>
            <w:noWrap/>
            <w:vAlign w:val="center"/>
            <w:hideMark/>
          </w:tcPr>
          <w:p w14:paraId="526CAFF1" w14:textId="77777777" w:rsidR="00A3133B" w:rsidRPr="00DF776C" w:rsidRDefault="00A3133B" w:rsidP="00FA354D">
            <w:pPr>
              <w:spacing w:before="0" w:after="0" w:line="240" w:lineRule="auto"/>
              <w:rPr>
                <w:rFonts w:ascii="Arial" w:hAnsi="Arial" w:cs="Arial"/>
                <w:b/>
                <w:bCs/>
                <w:sz w:val="16"/>
                <w:szCs w:val="16"/>
              </w:rPr>
            </w:pPr>
            <w:r w:rsidRPr="00DF776C">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2EA68705" w14:textId="0A0F73C8"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29,174</w:t>
            </w:r>
          </w:p>
        </w:tc>
        <w:tc>
          <w:tcPr>
            <w:tcW w:w="565" w:type="pct"/>
            <w:tcBorders>
              <w:top w:val="nil"/>
              <w:left w:val="nil"/>
              <w:bottom w:val="single" w:sz="4" w:space="0" w:color="auto"/>
              <w:right w:val="nil"/>
            </w:tcBorders>
            <w:shd w:val="clear" w:color="000000" w:fill="E6E6E6"/>
            <w:noWrap/>
            <w:vAlign w:val="bottom"/>
            <w:hideMark/>
          </w:tcPr>
          <w:p w14:paraId="459695D2" w14:textId="67D28BAA"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29,333</w:t>
            </w:r>
          </w:p>
        </w:tc>
        <w:tc>
          <w:tcPr>
            <w:tcW w:w="565" w:type="pct"/>
            <w:tcBorders>
              <w:top w:val="nil"/>
              <w:left w:val="nil"/>
              <w:bottom w:val="single" w:sz="4" w:space="0" w:color="auto"/>
              <w:right w:val="nil"/>
            </w:tcBorders>
            <w:shd w:val="clear" w:color="auto" w:fill="auto"/>
            <w:noWrap/>
            <w:vAlign w:val="bottom"/>
            <w:hideMark/>
          </w:tcPr>
          <w:p w14:paraId="3CFE6C4F" w14:textId="52FC817E"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29,596</w:t>
            </w:r>
          </w:p>
        </w:tc>
        <w:tc>
          <w:tcPr>
            <w:tcW w:w="565" w:type="pct"/>
            <w:tcBorders>
              <w:top w:val="nil"/>
              <w:left w:val="nil"/>
              <w:bottom w:val="single" w:sz="4" w:space="0" w:color="auto"/>
              <w:right w:val="nil"/>
            </w:tcBorders>
            <w:shd w:val="clear" w:color="auto" w:fill="auto"/>
            <w:noWrap/>
            <w:vAlign w:val="bottom"/>
            <w:hideMark/>
          </w:tcPr>
          <w:p w14:paraId="078DF66F" w14:textId="010AACC2"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29,967</w:t>
            </w:r>
          </w:p>
        </w:tc>
        <w:tc>
          <w:tcPr>
            <w:tcW w:w="565" w:type="pct"/>
            <w:tcBorders>
              <w:top w:val="nil"/>
              <w:left w:val="nil"/>
              <w:bottom w:val="single" w:sz="4" w:space="0" w:color="auto"/>
              <w:right w:val="nil"/>
            </w:tcBorders>
            <w:shd w:val="clear" w:color="auto" w:fill="auto"/>
            <w:noWrap/>
            <w:vAlign w:val="bottom"/>
            <w:hideMark/>
          </w:tcPr>
          <w:p w14:paraId="6C33AABB" w14:textId="33B0F70A" w:rsidR="00A3133B" w:rsidRPr="00731ECE" w:rsidRDefault="000D6C3E" w:rsidP="00FA354D">
            <w:pPr>
              <w:spacing w:before="0" w:after="0" w:line="240" w:lineRule="auto"/>
              <w:jc w:val="right"/>
              <w:rPr>
                <w:rFonts w:ascii="Arial" w:hAnsi="Arial" w:cs="Arial"/>
                <w:b/>
                <w:bCs/>
                <w:color w:val="000000"/>
                <w:sz w:val="16"/>
                <w:szCs w:val="16"/>
                <w:highlight w:val="yellow"/>
              </w:rPr>
            </w:pPr>
            <w:r w:rsidRPr="00355356">
              <w:rPr>
                <w:rFonts w:ascii="Arial" w:hAnsi="Arial" w:cs="Arial"/>
                <w:b/>
                <w:bCs/>
                <w:color w:val="000000"/>
                <w:sz w:val="16"/>
                <w:szCs w:val="16"/>
              </w:rPr>
              <w:t>30,450</w:t>
            </w:r>
          </w:p>
        </w:tc>
      </w:tr>
      <w:tr w:rsidR="00A3133B" w:rsidRPr="00DF776C" w14:paraId="66B4F2F7" w14:textId="77777777" w:rsidTr="00731ECE">
        <w:trPr>
          <w:trHeight w:val="204"/>
        </w:trPr>
        <w:tc>
          <w:tcPr>
            <w:tcW w:w="2137" w:type="pct"/>
            <w:tcBorders>
              <w:left w:val="nil"/>
              <w:bottom w:val="nil"/>
              <w:right w:val="nil"/>
            </w:tcBorders>
            <w:shd w:val="clear" w:color="auto" w:fill="auto"/>
            <w:noWrap/>
            <w:vAlign w:val="center"/>
            <w:hideMark/>
          </w:tcPr>
          <w:p w14:paraId="7DD60522"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168FDDF1"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2842324E"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0E90A651"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5E492BF1"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3827B76F"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02A09629" w14:textId="77777777" w:rsidTr="00731ECE">
        <w:trPr>
          <w:trHeight w:val="204"/>
        </w:trPr>
        <w:tc>
          <w:tcPr>
            <w:tcW w:w="2137" w:type="pct"/>
            <w:tcBorders>
              <w:top w:val="nil"/>
              <w:left w:val="nil"/>
              <w:bottom w:val="nil"/>
              <w:right w:val="nil"/>
            </w:tcBorders>
            <w:shd w:val="clear" w:color="auto" w:fill="auto"/>
            <w:noWrap/>
            <w:vAlign w:val="center"/>
            <w:hideMark/>
          </w:tcPr>
          <w:p w14:paraId="46D9DF2C"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2F5374F9"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2FBB5411"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4094E153"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2A94FC21"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309942B3"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DF776C" w14:paraId="201D6DF0" w14:textId="77777777" w:rsidTr="00731ECE">
        <w:trPr>
          <w:trHeight w:val="204"/>
        </w:trPr>
        <w:tc>
          <w:tcPr>
            <w:tcW w:w="2137" w:type="pct"/>
            <w:tcBorders>
              <w:top w:val="nil"/>
              <w:left w:val="nil"/>
              <w:bottom w:val="nil"/>
              <w:right w:val="nil"/>
            </w:tcBorders>
            <w:shd w:val="clear" w:color="auto" w:fill="auto"/>
            <w:noWrap/>
            <w:vAlign w:val="center"/>
            <w:hideMark/>
          </w:tcPr>
          <w:p w14:paraId="65AD6128" w14:textId="2B4B150D" w:rsidR="00A3133B" w:rsidRPr="00DF776C" w:rsidRDefault="0076322E" w:rsidP="00C4645D">
            <w:pPr>
              <w:spacing w:before="0" w:after="0" w:line="240" w:lineRule="auto"/>
              <w:ind w:left="113"/>
              <w:rPr>
                <w:rFonts w:ascii="Arial" w:hAnsi="Arial" w:cs="Arial"/>
                <w:color w:val="000000"/>
                <w:sz w:val="16"/>
                <w:szCs w:val="16"/>
              </w:rPr>
            </w:pPr>
            <w:r>
              <w:rPr>
                <w:rFonts w:ascii="Arial" w:hAnsi="Arial" w:cs="Arial"/>
                <w:color w:val="000000"/>
                <w:sz w:val="16"/>
                <w:szCs w:val="16"/>
              </w:rPr>
              <w:t>Contributed equity</w:t>
            </w:r>
          </w:p>
        </w:tc>
        <w:tc>
          <w:tcPr>
            <w:tcW w:w="602" w:type="pct"/>
            <w:tcBorders>
              <w:top w:val="nil"/>
              <w:left w:val="nil"/>
              <w:bottom w:val="nil"/>
              <w:right w:val="nil"/>
            </w:tcBorders>
            <w:shd w:val="clear" w:color="auto" w:fill="auto"/>
            <w:noWrap/>
            <w:vAlign w:val="bottom"/>
            <w:hideMark/>
          </w:tcPr>
          <w:p w14:paraId="47753990" w14:textId="12786E7F"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2,612</w:t>
            </w:r>
          </w:p>
        </w:tc>
        <w:tc>
          <w:tcPr>
            <w:tcW w:w="565" w:type="pct"/>
            <w:tcBorders>
              <w:top w:val="nil"/>
              <w:left w:val="nil"/>
              <w:bottom w:val="nil"/>
              <w:right w:val="nil"/>
            </w:tcBorders>
            <w:shd w:val="clear" w:color="000000" w:fill="E6E6E6"/>
            <w:noWrap/>
            <w:vAlign w:val="bottom"/>
            <w:hideMark/>
          </w:tcPr>
          <w:p w14:paraId="772E27B8" w14:textId="25DD0509"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2,612</w:t>
            </w:r>
          </w:p>
        </w:tc>
        <w:tc>
          <w:tcPr>
            <w:tcW w:w="565" w:type="pct"/>
            <w:tcBorders>
              <w:top w:val="nil"/>
              <w:left w:val="nil"/>
              <w:bottom w:val="nil"/>
              <w:right w:val="nil"/>
            </w:tcBorders>
            <w:shd w:val="clear" w:color="auto" w:fill="auto"/>
            <w:noWrap/>
            <w:vAlign w:val="bottom"/>
            <w:hideMark/>
          </w:tcPr>
          <w:p w14:paraId="40B6B8F4" w14:textId="28863BA4"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2,612</w:t>
            </w:r>
          </w:p>
        </w:tc>
        <w:tc>
          <w:tcPr>
            <w:tcW w:w="565" w:type="pct"/>
            <w:tcBorders>
              <w:top w:val="nil"/>
              <w:left w:val="nil"/>
              <w:bottom w:val="nil"/>
              <w:right w:val="nil"/>
            </w:tcBorders>
            <w:shd w:val="clear" w:color="auto" w:fill="auto"/>
            <w:noWrap/>
            <w:vAlign w:val="bottom"/>
            <w:hideMark/>
          </w:tcPr>
          <w:p w14:paraId="3CE22CE7" w14:textId="7306B6F0"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2,612</w:t>
            </w:r>
          </w:p>
        </w:tc>
        <w:tc>
          <w:tcPr>
            <w:tcW w:w="565" w:type="pct"/>
            <w:tcBorders>
              <w:top w:val="nil"/>
              <w:left w:val="nil"/>
              <w:bottom w:val="nil"/>
              <w:right w:val="nil"/>
            </w:tcBorders>
            <w:shd w:val="clear" w:color="auto" w:fill="auto"/>
            <w:noWrap/>
            <w:vAlign w:val="bottom"/>
            <w:hideMark/>
          </w:tcPr>
          <w:p w14:paraId="4BE15F9A" w14:textId="4BBA371C"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2,612</w:t>
            </w:r>
          </w:p>
        </w:tc>
      </w:tr>
      <w:tr w:rsidR="00A3133B" w:rsidRPr="00DF776C" w14:paraId="09ED6A3A" w14:textId="77777777" w:rsidTr="0076322E">
        <w:trPr>
          <w:trHeight w:val="204"/>
        </w:trPr>
        <w:tc>
          <w:tcPr>
            <w:tcW w:w="2137" w:type="pct"/>
            <w:tcBorders>
              <w:top w:val="nil"/>
              <w:left w:val="nil"/>
              <w:bottom w:val="nil"/>
              <w:right w:val="nil"/>
            </w:tcBorders>
            <w:shd w:val="clear" w:color="auto" w:fill="auto"/>
            <w:vAlign w:val="center"/>
            <w:hideMark/>
          </w:tcPr>
          <w:p w14:paraId="240F659C" w14:textId="1ACA5724" w:rsidR="00A3133B" w:rsidRPr="00DF776C" w:rsidRDefault="0076322E" w:rsidP="00C4645D">
            <w:pPr>
              <w:spacing w:before="0" w:after="0" w:line="240" w:lineRule="auto"/>
              <w:ind w:left="113"/>
              <w:rPr>
                <w:rFonts w:ascii="Arial" w:hAnsi="Arial" w:cs="Arial"/>
                <w:color w:val="000000"/>
                <w:sz w:val="16"/>
                <w:szCs w:val="16"/>
              </w:rPr>
            </w:pPr>
            <w:r>
              <w:rPr>
                <w:rFonts w:ascii="Arial" w:hAnsi="Arial" w:cs="Arial"/>
                <w:color w:val="000000"/>
                <w:sz w:val="16"/>
                <w:szCs w:val="16"/>
              </w:rPr>
              <w:t>Reserves</w:t>
            </w:r>
          </w:p>
        </w:tc>
        <w:tc>
          <w:tcPr>
            <w:tcW w:w="602" w:type="pct"/>
            <w:tcBorders>
              <w:top w:val="nil"/>
              <w:left w:val="nil"/>
              <w:right w:val="nil"/>
            </w:tcBorders>
            <w:shd w:val="clear" w:color="auto" w:fill="auto"/>
            <w:noWrap/>
            <w:vAlign w:val="bottom"/>
            <w:hideMark/>
          </w:tcPr>
          <w:p w14:paraId="7DB9C7D7" w14:textId="73F8CBAD"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21,174</w:t>
            </w:r>
          </w:p>
        </w:tc>
        <w:tc>
          <w:tcPr>
            <w:tcW w:w="565" w:type="pct"/>
            <w:tcBorders>
              <w:top w:val="nil"/>
              <w:left w:val="nil"/>
              <w:right w:val="nil"/>
            </w:tcBorders>
            <w:shd w:val="clear" w:color="000000" w:fill="E6E6E6"/>
            <w:noWrap/>
            <w:vAlign w:val="bottom"/>
            <w:hideMark/>
          </w:tcPr>
          <w:p w14:paraId="5B348FD2" w14:textId="70B11F3A"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21,174</w:t>
            </w:r>
          </w:p>
        </w:tc>
        <w:tc>
          <w:tcPr>
            <w:tcW w:w="565" w:type="pct"/>
            <w:tcBorders>
              <w:top w:val="nil"/>
              <w:left w:val="nil"/>
              <w:right w:val="nil"/>
            </w:tcBorders>
            <w:shd w:val="clear" w:color="auto" w:fill="auto"/>
            <w:noWrap/>
            <w:vAlign w:val="bottom"/>
            <w:hideMark/>
          </w:tcPr>
          <w:p w14:paraId="0A7E49ED" w14:textId="0A5291D5"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21,174</w:t>
            </w:r>
          </w:p>
        </w:tc>
        <w:tc>
          <w:tcPr>
            <w:tcW w:w="565" w:type="pct"/>
            <w:tcBorders>
              <w:top w:val="nil"/>
              <w:left w:val="nil"/>
              <w:right w:val="nil"/>
            </w:tcBorders>
            <w:shd w:val="clear" w:color="auto" w:fill="auto"/>
            <w:noWrap/>
            <w:vAlign w:val="bottom"/>
            <w:hideMark/>
          </w:tcPr>
          <w:p w14:paraId="29E6CC63" w14:textId="59B1F6FA"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21,174</w:t>
            </w:r>
          </w:p>
        </w:tc>
        <w:tc>
          <w:tcPr>
            <w:tcW w:w="565" w:type="pct"/>
            <w:tcBorders>
              <w:top w:val="nil"/>
              <w:left w:val="nil"/>
              <w:right w:val="nil"/>
            </w:tcBorders>
            <w:shd w:val="clear" w:color="auto" w:fill="auto"/>
            <w:noWrap/>
            <w:vAlign w:val="bottom"/>
            <w:hideMark/>
          </w:tcPr>
          <w:p w14:paraId="163BA9CA" w14:textId="51571084" w:rsidR="00A3133B" w:rsidRPr="00731ECE" w:rsidRDefault="000D6C3E" w:rsidP="00FA354D">
            <w:pPr>
              <w:spacing w:before="0" w:after="0" w:line="240" w:lineRule="auto"/>
              <w:jc w:val="right"/>
              <w:rPr>
                <w:rFonts w:ascii="Arial" w:hAnsi="Arial" w:cs="Arial"/>
                <w:color w:val="000000"/>
                <w:sz w:val="16"/>
                <w:szCs w:val="16"/>
                <w:highlight w:val="yellow"/>
              </w:rPr>
            </w:pPr>
            <w:r w:rsidRPr="00355356">
              <w:rPr>
                <w:rFonts w:ascii="Arial" w:hAnsi="Arial" w:cs="Arial"/>
                <w:color w:val="000000"/>
                <w:sz w:val="16"/>
                <w:szCs w:val="16"/>
              </w:rPr>
              <w:t>21,174</w:t>
            </w:r>
          </w:p>
        </w:tc>
      </w:tr>
      <w:tr w:rsidR="00A3133B" w:rsidRPr="00DF776C" w14:paraId="02BBE782" w14:textId="77777777" w:rsidTr="0076322E">
        <w:trPr>
          <w:trHeight w:val="204"/>
        </w:trPr>
        <w:tc>
          <w:tcPr>
            <w:tcW w:w="2137" w:type="pct"/>
            <w:tcBorders>
              <w:top w:val="nil"/>
              <w:left w:val="nil"/>
              <w:bottom w:val="nil"/>
              <w:right w:val="nil"/>
            </w:tcBorders>
            <w:shd w:val="clear" w:color="auto" w:fill="auto"/>
            <w:noWrap/>
            <w:vAlign w:val="center"/>
            <w:hideMark/>
          </w:tcPr>
          <w:p w14:paraId="7410DD41" w14:textId="5828876C" w:rsidR="00A3133B" w:rsidRPr="0076322E" w:rsidRDefault="0076322E" w:rsidP="0076322E">
            <w:pPr>
              <w:spacing w:before="0" w:after="0" w:line="240" w:lineRule="auto"/>
              <w:ind w:left="113"/>
              <w:rPr>
                <w:rFonts w:ascii="Arial" w:hAnsi="Arial" w:cs="Arial"/>
                <w:bCs/>
                <w:iCs/>
                <w:color w:val="000000"/>
                <w:sz w:val="16"/>
                <w:szCs w:val="16"/>
              </w:rPr>
            </w:pPr>
            <w:r w:rsidRPr="0076322E">
              <w:rPr>
                <w:rFonts w:ascii="Arial" w:hAnsi="Arial" w:cs="Arial"/>
                <w:bCs/>
                <w:iCs/>
                <w:color w:val="000000"/>
                <w:sz w:val="16"/>
                <w:szCs w:val="16"/>
              </w:rPr>
              <w:t>Retained surplus (accumulated deficit)</w:t>
            </w:r>
          </w:p>
        </w:tc>
        <w:tc>
          <w:tcPr>
            <w:tcW w:w="602" w:type="pct"/>
            <w:tcBorders>
              <w:left w:val="nil"/>
              <w:bottom w:val="single" w:sz="4" w:space="0" w:color="000000"/>
              <w:right w:val="nil"/>
            </w:tcBorders>
            <w:shd w:val="clear" w:color="auto" w:fill="auto"/>
            <w:noWrap/>
            <w:vAlign w:val="bottom"/>
            <w:hideMark/>
          </w:tcPr>
          <w:p w14:paraId="4604EA91" w14:textId="65CEBF9C"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color w:val="000000"/>
                <w:sz w:val="16"/>
                <w:szCs w:val="16"/>
              </w:rPr>
              <w:t>5,388</w:t>
            </w:r>
          </w:p>
        </w:tc>
        <w:tc>
          <w:tcPr>
            <w:tcW w:w="565" w:type="pct"/>
            <w:tcBorders>
              <w:left w:val="nil"/>
              <w:bottom w:val="single" w:sz="4" w:space="0" w:color="000000"/>
              <w:right w:val="nil"/>
            </w:tcBorders>
            <w:shd w:val="clear" w:color="000000" w:fill="E6E6E6"/>
            <w:noWrap/>
            <w:vAlign w:val="bottom"/>
            <w:hideMark/>
          </w:tcPr>
          <w:p w14:paraId="45A7A281" w14:textId="6DB7BFAE"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color w:val="000000"/>
                <w:sz w:val="16"/>
                <w:szCs w:val="16"/>
              </w:rPr>
              <w:t>5,547</w:t>
            </w:r>
          </w:p>
        </w:tc>
        <w:tc>
          <w:tcPr>
            <w:tcW w:w="565" w:type="pct"/>
            <w:tcBorders>
              <w:left w:val="nil"/>
              <w:bottom w:val="single" w:sz="4" w:space="0" w:color="000000"/>
              <w:right w:val="nil"/>
            </w:tcBorders>
            <w:shd w:val="clear" w:color="auto" w:fill="auto"/>
            <w:noWrap/>
            <w:vAlign w:val="bottom"/>
            <w:hideMark/>
          </w:tcPr>
          <w:p w14:paraId="4B1202EF" w14:textId="0F15E420"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color w:val="000000"/>
                <w:sz w:val="16"/>
                <w:szCs w:val="16"/>
              </w:rPr>
              <w:t>5,810</w:t>
            </w:r>
          </w:p>
        </w:tc>
        <w:tc>
          <w:tcPr>
            <w:tcW w:w="565" w:type="pct"/>
            <w:tcBorders>
              <w:left w:val="nil"/>
              <w:bottom w:val="single" w:sz="4" w:space="0" w:color="000000"/>
              <w:right w:val="nil"/>
            </w:tcBorders>
            <w:shd w:val="clear" w:color="auto" w:fill="auto"/>
            <w:noWrap/>
            <w:vAlign w:val="bottom"/>
            <w:hideMark/>
          </w:tcPr>
          <w:p w14:paraId="0D075D06" w14:textId="251D9164"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color w:val="000000"/>
                <w:sz w:val="16"/>
                <w:szCs w:val="16"/>
              </w:rPr>
              <w:t>6,181</w:t>
            </w:r>
          </w:p>
        </w:tc>
        <w:tc>
          <w:tcPr>
            <w:tcW w:w="565" w:type="pct"/>
            <w:tcBorders>
              <w:left w:val="nil"/>
              <w:bottom w:val="single" w:sz="4" w:space="0" w:color="000000"/>
              <w:right w:val="nil"/>
            </w:tcBorders>
            <w:shd w:val="clear" w:color="auto" w:fill="auto"/>
            <w:noWrap/>
            <w:vAlign w:val="bottom"/>
            <w:hideMark/>
          </w:tcPr>
          <w:p w14:paraId="6E886C9E" w14:textId="376F7CE6"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355356">
              <w:rPr>
                <w:rFonts w:ascii="Arial" w:hAnsi="Arial" w:cs="Arial"/>
                <w:color w:val="000000"/>
                <w:sz w:val="16"/>
                <w:szCs w:val="16"/>
              </w:rPr>
              <w:t>6,664</w:t>
            </w:r>
          </w:p>
        </w:tc>
      </w:tr>
      <w:tr w:rsidR="0076322E" w:rsidRPr="00DF776C" w14:paraId="1A8D43B5" w14:textId="77777777" w:rsidTr="0076322E">
        <w:trPr>
          <w:trHeight w:val="204"/>
        </w:trPr>
        <w:tc>
          <w:tcPr>
            <w:tcW w:w="2137" w:type="pct"/>
            <w:tcBorders>
              <w:top w:val="nil"/>
              <w:left w:val="nil"/>
              <w:bottom w:val="nil"/>
              <w:right w:val="nil"/>
            </w:tcBorders>
            <w:shd w:val="clear" w:color="auto" w:fill="auto"/>
            <w:noWrap/>
            <w:vAlign w:val="center"/>
          </w:tcPr>
          <w:p w14:paraId="264BFCB7" w14:textId="0226D862" w:rsidR="0076322E" w:rsidRPr="0076322E" w:rsidRDefault="0076322E" w:rsidP="0076322E">
            <w:pPr>
              <w:spacing w:before="0" w:after="0" w:line="240" w:lineRule="auto"/>
              <w:ind w:left="113"/>
              <w:rPr>
                <w:rFonts w:ascii="Arial" w:hAnsi="Arial" w:cs="Arial"/>
                <w:b/>
                <w:bCs/>
                <w:i/>
                <w:iCs/>
                <w:color w:val="000000"/>
                <w:sz w:val="16"/>
                <w:szCs w:val="16"/>
              </w:rPr>
            </w:pPr>
            <w:r>
              <w:rPr>
                <w:rFonts w:ascii="Arial" w:hAnsi="Arial" w:cs="Arial"/>
                <w:b/>
                <w:bCs/>
                <w:i/>
                <w:iCs/>
                <w:color w:val="000000"/>
                <w:sz w:val="16"/>
                <w:szCs w:val="16"/>
              </w:rPr>
              <w:t>Total parent equity interest</w:t>
            </w:r>
          </w:p>
        </w:tc>
        <w:tc>
          <w:tcPr>
            <w:tcW w:w="602" w:type="pct"/>
            <w:tcBorders>
              <w:left w:val="nil"/>
              <w:bottom w:val="single" w:sz="4" w:space="0" w:color="000000"/>
              <w:right w:val="nil"/>
            </w:tcBorders>
            <w:shd w:val="clear" w:color="auto" w:fill="auto"/>
            <w:noWrap/>
            <w:vAlign w:val="bottom"/>
          </w:tcPr>
          <w:p w14:paraId="4C2ABC11" w14:textId="692BE193" w:rsidR="0076322E" w:rsidRPr="00355356" w:rsidRDefault="0076322E" w:rsidP="0076322E">
            <w:pPr>
              <w:spacing w:before="0" w:after="0" w:line="240" w:lineRule="auto"/>
              <w:jc w:val="right"/>
              <w:rPr>
                <w:rFonts w:ascii="Arial" w:hAnsi="Arial" w:cs="Arial"/>
                <w:color w:val="000000"/>
                <w:sz w:val="16"/>
                <w:szCs w:val="16"/>
              </w:rPr>
            </w:pPr>
            <w:r w:rsidRPr="00355356">
              <w:rPr>
                <w:rFonts w:ascii="Arial" w:hAnsi="Arial" w:cs="Arial"/>
                <w:b/>
                <w:bCs/>
                <w:i/>
                <w:iCs/>
                <w:color w:val="000000"/>
                <w:sz w:val="16"/>
                <w:szCs w:val="16"/>
              </w:rPr>
              <w:t>29,174</w:t>
            </w:r>
          </w:p>
        </w:tc>
        <w:tc>
          <w:tcPr>
            <w:tcW w:w="565" w:type="pct"/>
            <w:tcBorders>
              <w:left w:val="nil"/>
              <w:bottom w:val="single" w:sz="4" w:space="0" w:color="000000"/>
              <w:right w:val="nil"/>
            </w:tcBorders>
            <w:shd w:val="clear" w:color="000000" w:fill="E6E6E6"/>
            <w:noWrap/>
            <w:vAlign w:val="bottom"/>
          </w:tcPr>
          <w:p w14:paraId="1E7DABE0" w14:textId="5379C2BB" w:rsidR="0076322E" w:rsidRPr="00355356" w:rsidRDefault="0076322E" w:rsidP="0076322E">
            <w:pPr>
              <w:spacing w:before="0" w:after="0" w:line="240" w:lineRule="auto"/>
              <w:jc w:val="right"/>
              <w:rPr>
                <w:rFonts w:ascii="Arial" w:hAnsi="Arial" w:cs="Arial"/>
                <w:color w:val="000000"/>
                <w:sz w:val="16"/>
                <w:szCs w:val="16"/>
              </w:rPr>
            </w:pPr>
            <w:r w:rsidRPr="00355356">
              <w:rPr>
                <w:rFonts w:ascii="Arial" w:hAnsi="Arial" w:cs="Arial"/>
                <w:b/>
                <w:bCs/>
                <w:i/>
                <w:iCs/>
                <w:color w:val="000000"/>
                <w:sz w:val="16"/>
                <w:szCs w:val="16"/>
              </w:rPr>
              <w:t>29,333</w:t>
            </w:r>
          </w:p>
        </w:tc>
        <w:tc>
          <w:tcPr>
            <w:tcW w:w="565" w:type="pct"/>
            <w:tcBorders>
              <w:left w:val="nil"/>
              <w:bottom w:val="single" w:sz="4" w:space="0" w:color="000000"/>
              <w:right w:val="nil"/>
            </w:tcBorders>
            <w:shd w:val="clear" w:color="auto" w:fill="auto"/>
            <w:noWrap/>
            <w:vAlign w:val="bottom"/>
          </w:tcPr>
          <w:p w14:paraId="56375FBB" w14:textId="01306338" w:rsidR="0076322E" w:rsidRPr="00355356" w:rsidRDefault="0076322E" w:rsidP="0076322E">
            <w:pPr>
              <w:spacing w:before="0" w:after="0" w:line="240" w:lineRule="auto"/>
              <w:jc w:val="right"/>
              <w:rPr>
                <w:rFonts w:ascii="Arial" w:hAnsi="Arial" w:cs="Arial"/>
                <w:color w:val="000000"/>
                <w:sz w:val="16"/>
                <w:szCs w:val="16"/>
              </w:rPr>
            </w:pPr>
            <w:r w:rsidRPr="00355356">
              <w:rPr>
                <w:rFonts w:ascii="Arial" w:hAnsi="Arial" w:cs="Arial"/>
                <w:b/>
                <w:bCs/>
                <w:i/>
                <w:iCs/>
                <w:color w:val="000000"/>
                <w:sz w:val="16"/>
                <w:szCs w:val="16"/>
              </w:rPr>
              <w:t>29,596</w:t>
            </w:r>
          </w:p>
        </w:tc>
        <w:tc>
          <w:tcPr>
            <w:tcW w:w="565" w:type="pct"/>
            <w:tcBorders>
              <w:left w:val="nil"/>
              <w:bottom w:val="single" w:sz="4" w:space="0" w:color="000000"/>
              <w:right w:val="nil"/>
            </w:tcBorders>
            <w:shd w:val="clear" w:color="auto" w:fill="auto"/>
            <w:noWrap/>
            <w:vAlign w:val="bottom"/>
          </w:tcPr>
          <w:p w14:paraId="25605AFB" w14:textId="385B024F" w:rsidR="0076322E" w:rsidRPr="00355356" w:rsidRDefault="0076322E" w:rsidP="0076322E">
            <w:pPr>
              <w:spacing w:before="0" w:after="0" w:line="240" w:lineRule="auto"/>
              <w:jc w:val="right"/>
              <w:rPr>
                <w:rFonts w:ascii="Arial" w:hAnsi="Arial" w:cs="Arial"/>
                <w:color w:val="000000"/>
                <w:sz w:val="16"/>
                <w:szCs w:val="16"/>
              </w:rPr>
            </w:pPr>
            <w:r w:rsidRPr="00355356">
              <w:rPr>
                <w:rFonts w:ascii="Arial" w:hAnsi="Arial" w:cs="Arial"/>
                <w:b/>
                <w:bCs/>
                <w:i/>
                <w:iCs/>
                <w:color w:val="000000"/>
                <w:sz w:val="16"/>
                <w:szCs w:val="16"/>
              </w:rPr>
              <w:t>29,967</w:t>
            </w:r>
          </w:p>
        </w:tc>
        <w:tc>
          <w:tcPr>
            <w:tcW w:w="565" w:type="pct"/>
            <w:tcBorders>
              <w:left w:val="nil"/>
              <w:bottom w:val="single" w:sz="4" w:space="0" w:color="000000"/>
              <w:right w:val="nil"/>
            </w:tcBorders>
            <w:shd w:val="clear" w:color="auto" w:fill="auto"/>
            <w:noWrap/>
            <w:vAlign w:val="bottom"/>
          </w:tcPr>
          <w:p w14:paraId="7C8F250C" w14:textId="16745590" w:rsidR="0076322E" w:rsidRPr="00355356" w:rsidRDefault="0076322E" w:rsidP="0076322E">
            <w:pPr>
              <w:spacing w:before="0" w:after="0" w:line="240" w:lineRule="auto"/>
              <w:jc w:val="right"/>
              <w:rPr>
                <w:rFonts w:ascii="Arial" w:hAnsi="Arial" w:cs="Arial"/>
                <w:color w:val="000000"/>
                <w:sz w:val="16"/>
                <w:szCs w:val="16"/>
              </w:rPr>
            </w:pPr>
            <w:r w:rsidRPr="00355356">
              <w:rPr>
                <w:rFonts w:ascii="Arial" w:hAnsi="Arial" w:cs="Arial"/>
                <w:b/>
                <w:bCs/>
                <w:i/>
                <w:iCs/>
                <w:color w:val="000000"/>
                <w:sz w:val="16"/>
                <w:szCs w:val="16"/>
              </w:rPr>
              <w:t>30,450</w:t>
            </w:r>
          </w:p>
        </w:tc>
      </w:tr>
      <w:tr w:rsidR="00A3133B" w:rsidRPr="00DF776C" w14:paraId="499E2133" w14:textId="77777777" w:rsidTr="00731ECE">
        <w:trPr>
          <w:trHeight w:val="204"/>
        </w:trPr>
        <w:tc>
          <w:tcPr>
            <w:tcW w:w="2137" w:type="pct"/>
            <w:tcBorders>
              <w:top w:val="nil"/>
              <w:left w:val="nil"/>
              <w:bottom w:val="single" w:sz="4" w:space="0" w:color="000000"/>
              <w:right w:val="nil"/>
            </w:tcBorders>
            <w:shd w:val="clear" w:color="auto" w:fill="auto"/>
            <w:noWrap/>
            <w:vAlign w:val="center"/>
            <w:hideMark/>
          </w:tcPr>
          <w:p w14:paraId="7DAD0E4F" w14:textId="77777777" w:rsidR="00A3133B" w:rsidRPr="00DF776C" w:rsidRDefault="00A3133B" w:rsidP="00FA354D">
            <w:pPr>
              <w:spacing w:before="0" w:after="0" w:line="240" w:lineRule="auto"/>
              <w:rPr>
                <w:rFonts w:ascii="Arial" w:hAnsi="Arial" w:cs="Arial"/>
                <w:b/>
                <w:bCs/>
                <w:color w:val="000000"/>
                <w:sz w:val="16"/>
                <w:szCs w:val="16"/>
              </w:rPr>
            </w:pPr>
            <w:r w:rsidRPr="00DF776C">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730AF3B8" w14:textId="5672EAE3" w:rsidR="00A3133B" w:rsidRPr="0076322E" w:rsidRDefault="000D6C3E" w:rsidP="00FA354D">
            <w:pPr>
              <w:spacing w:before="0" w:after="0" w:line="240" w:lineRule="auto"/>
              <w:jc w:val="right"/>
              <w:rPr>
                <w:rFonts w:ascii="Arial" w:hAnsi="Arial" w:cs="Arial"/>
                <w:b/>
                <w:bCs/>
                <w:color w:val="000000"/>
                <w:sz w:val="16"/>
                <w:szCs w:val="16"/>
                <w:highlight w:val="yellow"/>
              </w:rPr>
            </w:pPr>
            <w:r w:rsidRPr="0076322E">
              <w:rPr>
                <w:rFonts w:ascii="Arial" w:hAnsi="Arial" w:cs="Arial"/>
                <w:b/>
                <w:bCs/>
                <w:iCs/>
                <w:color w:val="000000"/>
                <w:sz w:val="16"/>
                <w:szCs w:val="16"/>
              </w:rPr>
              <w:t>29,174</w:t>
            </w:r>
          </w:p>
        </w:tc>
        <w:tc>
          <w:tcPr>
            <w:tcW w:w="565" w:type="pct"/>
            <w:tcBorders>
              <w:top w:val="nil"/>
              <w:left w:val="nil"/>
              <w:bottom w:val="single" w:sz="4" w:space="0" w:color="000000"/>
              <w:right w:val="nil"/>
            </w:tcBorders>
            <w:shd w:val="clear" w:color="000000" w:fill="E6E6E6"/>
            <w:noWrap/>
            <w:vAlign w:val="bottom"/>
            <w:hideMark/>
          </w:tcPr>
          <w:p w14:paraId="0634D6E7" w14:textId="3BE9AF33" w:rsidR="00A3133B" w:rsidRPr="0076322E" w:rsidRDefault="000D6C3E" w:rsidP="00FA354D">
            <w:pPr>
              <w:spacing w:before="0" w:after="0" w:line="240" w:lineRule="auto"/>
              <w:jc w:val="right"/>
              <w:rPr>
                <w:rFonts w:ascii="Arial" w:hAnsi="Arial" w:cs="Arial"/>
                <w:b/>
                <w:bCs/>
                <w:color w:val="000000"/>
                <w:sz w:val="16"/>
                <w:szCs w:val="16"/>
                <w:highlight w:val="yellow"/>
              </w:rPr>
            </w:pPr>
            <w:r w:rsidRPr="0076322E">
              <w:rPr>
                <w:rFonts w:ascii="Arial" w:hAnsi="Arial" w:cs="Arial"/>
                <w:b/>
                <w:bCs/>
                <w:iCs/>
                <w:color w:val="000000"/>
                <w:sz w:val="16"/>
                <w:szCs w:val="16"/>
              </w:rPr>
              <w:t>29,333</w:t>
            </w:r>
          </w:p>
        </w:tc>
        <w:tc>
          <w:tcPr>
            <w:tcW w:w="565" w:type="pct"/>
            <w:tcBorders>
              <w:top w:val="nil"/>
              <w:left w:val="nil"/>
              <w:bottom w:val="single" w:sz="4" w:space="0" w:color="000000"/>
              <w:right w:val="nil"/>
            </w:tcBorders>
            <w:shd w:val="clear" w:color="auto" w:fill="auto"/>
            <w:noWrap/>
            <w:vAlign w:val="bottom"/>
            <w:hideMark/>
          </w:tcPr>
          <w:p w14:paraId="3425158A" w14:textId="1D9D9872" w:rsidR="00A3133B" w:rsidRPr="0076322E" w:rsidRDefault="000D6C3E" w:rsidP="00FA354D">
            <w:pPr>
              <w:spacing w:before="0" w:after="0" w:line="240" w:lineRule="auto"/>
              <w:jc w:val="right"/>
              <w:rPr>
                <w:rFonts w:ascii="Arial" w:hAnsi="Arial" w:cs="Arial"/>
                <w:b/>
                <w:bCs/>
                <w:color w:val="000000"/>
                <w:sz w:val="16"/>
                <w:szCs w:val="16"/>
                <w:highlight w:val="yellow"/>
              </w:rPr>
            </w:pPr>
            <w:r w:rsidRPr="0076322E">
              <w:rPr>
                <w:rFonts w:ascii="Arial" w:hAnsi="Arial" w:cs="Arial"/>
                <w:b/>
                <w:bCs/>
                <w:iCs/>
                <w:color w:val="000000"/>
                <w:sz w:val="16"/>
                <w:szCs w:val="16"/>
              </w:rPr>
              <w:t>29,596</w:t>
            </w:r>
          </w:p>
        </w:tc>
        <w:tc>
          <w:tcPr>
            <w:tcW w:w="565" w:type="pct"/>
            <w:tcBorders>
              <w:top w:val="nil"/>
              <w:left w:val="nil"/>
              <w:bottom w:val="single" w:sz="4" w:space="0" w:color="000000"/>
              <w:right w:val="nil"/>
            </w:tcBorders>
            <w:shd w:val="clear" w:color="auto" w:fill="auto"/>
            <w:noWrap/>
            <w:vAlign w:val="bottom"/>
            <w:hideMark/>
          </w:tcPr>
          <w:p w14:paraId="0DB81CC3" w14:textId="629F3CC2" w:rsidR="00A3133B" w:rsidRPr="0076322E" w:rsidRDefault="000D6C3E" w:rsidP="00FA354D">
            <w:pPr>
              <w:spacing w:before="0" w:after="0" w:line="240" w:lineRule="auto"/>
              <w:jc w:val="right"/>
              <w:rPr>
                <w:rFonts w:ascii="Arial" w:hAnsi="Arial" w:cs="Arial"/>
                <w:b/>
                <w:bCs/>
                <w:color w:val="000000"/>
                <w:sz w:val="16"/>
                <w:szCs w:val="16"/>
                <w:highlight w:val="yellow"/>
              </w:rPr>
            </w:pPr>
            <w:r w:rsidRPr="0076322E">
              <w:rPr>
                <w:rFonts w:ascii="Arial" w:hAnsi="Arial" w:cs="Arial"/>
                <w:b/>
                <w:bCs/>
                <w:iCs/>
                <w:color w:val="000000"/>
                <w:sz w:val="16"/>
                <w:szCs w:val="16"/>
              </w:rPr>
              <w:t>29,967</w:t>
            </w:r>
          </w:p>
        </w:tc>
        <w:tc>
          <w:tcPr>
            <w:tcW w:w="565" w:type="pct"/>
            <w:tcBorders>
              <w:top w:val="nil"/>
              <w:left w:val="nil"/>
              <w:bottom w:val="single" w:sz="4" w:space="0" w:color="000000"/>
              <w:right w:val="nil"/>
            </w:tcBorders>
            <w:shd w:val="clear" w:color="auto" w:fill="auto"/>
            <w:noWrap/>
            <w:vAlign w:val="bottom"/>
            <w:hideMark/>
          </w:tcPr>
          <w:p w14:paraId="6B341F35" w14:textId="75D8BFA5" w:rsidR="00A3133B" w:rsidRPr="0076322E" w:rsidRDefault="000D6C3E" w:rsidP="00FA354D">
            <w:pPr>
              <w:spacing w:before="0" w:after="0" w:line="240" w:lineRule="auto"/>
              <w:jc w:val="right"/>
              <w:rPr>
                <w:rFonts w:ascii="Arial" w:hAnsi="Arial" w:cs="Arial"/>
                <w:b/>
                <w:bCs/>
                <w:color w:val="000000"/>
                <w:sz w:val="16"/>
                <w:szCs w:val="16"/>
                <w:highlight w:val="yellow"/>
              </w:rPr>
            </w:pPr>
            <w:r w:rsidRPr="0076322E">
              <w:rPr>
                <w:rFonts w:ascii="Arial" w:hAnsi="Arial" w:cs="Arial"/>
                <w:b/>
                <w:bCs/>
                <w:iCs/>
                <w:color w:val="000000"/>
                <w:sz w:val="16"/>
                <w:szCs w:val="16"/>
              </w:rPr>
              <w:t>30,450</w:t>
            </w:r>
          </w:p>
        </w:tc>
      </w:tr>
    </w:tbl>
    <w:p w14:paraId="526C7F90" w14:textId="77777777" w:rsidR="00A3133B" w:rsidRPr="00132F9E" w:rsidRDefault="00A3133B" w:rsidP="00A3133B">
      <w:pPr>
        <w:pStyle w:val="ChartandTableFootnote"/>
      </w:pPr>
      <w:r w:rsidRPr="00132F9E">
        <w:t xml:space="preserve">Prepared on </w:t>
      </w:r>
      <w:r w:rsidRPr="00446EE2">
        <w:rPr>
          <w:rStyle w:val="ChartandTableFootnoteChar"/>
        </w:rPr>
        <w:t>Australian</w:t>
      </w:r>
      <w:r w:rsidRPr="00132F9E">
        <w:t xml:space="preserve"> Accounting Standards basis.</w:t>
      </w:r>
    </w:p>
    <w:p w14:paraId="27668F94" w14:textId="2E464D26" w:rsidR="00A3133B" w:rsidRDefault="00A3133B" w:rsidP="00A3133B">
      <w:pPr>
        <w:pStyle w:val="TableHeading"/>
        <w:rPr>
          <w:b w:val="0"/>
        </w:rPr>
      </w:pPr>
      <w:r>
        <w:br w:type="page"/>
      </w: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731ECE">
        <w:t>5</w:t>
      </w:r>
      <w:r>
        <w:t>–2</w:t>
      </w:r>
      <w:r w:rsidR="00731ECE">
        <w:t>6</w:t>
      </w:r>
      <w:r w:rsidRPr="00D30CBA">
        <w:t>)</w:t>
      </w:r>
      <w:r w:rsidRPr="00BD252D">
        <w:rPr>
          <w:b w:val="0"/>
        </w:rPr>
        <w:t xml:space="preserve"> </w:t>
      </w:r>
    </w:p>
    <w:tbl>
      <w:tblPr>
        <w:tblW w:w="5000" w:type="pct"/>
        <w:tblLayout w:type="fixed"/>
        <w:tblLook w:val="04A0" w:firstRow="1" w:lastRow="0" w:firstColumn="1" w:lastColumn="0" w:noHBand="0" w:noVBand="1"/>
      </w:tblPr>
      <w:tblGrid>
        <w:gridCol w:w="2836"/>
        <w:gridCol w:w="995"/>
        <w:gridCol w:w="1133"/>
        <w:gridCol w:w="850"/>
        <w:gridCol w:w="1133"/>
        <w:gridCol w:w="763"/>
      </w:tblGrid>
      <w:tr w:rsidR="000D6C3E" w:rsidRPr="00355356" w14:paraId="61F63A49" w14:textId="77777777" w:rsidTr="00F628CC">
        <w:trPr>
          <w:trHeight w:val="204"/>
        </w:trPr>
        <w:tc>
          <w:tcPr>
            <w:tcW w:w="1839" w:type="pct"/>
            <w:tcBorders>
              <w:top w:val="single" w:sz="4" w:space="0" w:color="auto"/>
              <w:left w:val="nil"/>
              <w:bottom w:val="nil"/>
              <w:right w:val="nil"/>
            </w:tcBorders>
            <w:shd w:val="clear" w:color="auto" w:fill="auto"/>
            <w:noWrap/>
            <w:vAlign w:val="center"/>
            <w:hideMark/>
          </w:tcPr>
          <w:p w14:paraId="50C83520" w14:textId="77777777" w:rsidR="000D6C3E" w:rsidRPr="002F4475" w:rsidRDefault="000D6C3E" w:rsidP="00F628CC">
            <w:pPr>
              <w:spacing w:before="0" w:after="0" w:line="240" w:lineRule="auto"/>
              <w:rPr>
                <w:rFonts w:ascii="Arial" w:hAnsi="Arial" w:cs="Arial"/>
                <w:color w:val="000000"/>
                <w:sz w:val="16"/>
                <w:szCs w:val="16"/>
              </w:rPr>
            </w:pPr>
            <w:r w:rsidRPr="002F4475">
              <w:rPr>
                <w:rFonts w:ascii="Arial" w:hAnsi="Arial" w:cs="Arial"/>
                <w:color w:val="000000"/>
                <w:sz w:val="16"/>
                <w:szCs w:val="16"/>
              </w:rPr>
              <w:t> </w:t>
            </w:r>
          </w:p>
        </w:tc>
        <w:tc>
          <w:tcPr>
            <w:tcW w:w="645" w:type="pct"/>
            <w:tcBorders>
              <w:top w:val="single" w:sz="4" w:space="0" w:color="auto"/>
              <w:left w:val="nil"/>
              <w:bottom w:val="single" w:sz="4" w:space="0" w:color="000000"/>
              <w:right w:val="nil"/>
            </w:tcBorders>
            <w:shd w:val="clear" w:color="auto" w:fill="auto"/>
            <w:vAlign w:val="bottom"/>
            <w:hideMark/>
          </w:tcPr>
          <w:p w14:paraId="2BAAFA66"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Retained</w:t>
            </w:r>
            <w:r w:rsidRPr="002F4475">
              <w:rPr>
                <w:rFonts w:ascii="Arial" w:hAnsi="Arial" w:cs="Arial"/>
                <w:color w:val="000000"/>
                <w:sz w:val="16"/>
                <w:szCs w:val="16"/>
              </w:rPr>
              <w:br/>
              <w:t>earnings</w:t>
            </w:r>
            <w:r w:rsidRPr="002F4475">
              <w:rPr>
                <w:rFonts w:ascii="Arial" w:hAnsi="Arial" w:cs="Arial"/>
                <w:color w:val="000000"/>
                <w:sz w:val="16"/>
                <w:szCs w:val="16"/>
              </w:rPr>
              <w:br/>
            </w:r>
            <w:r w:rsidRPr="002F4475">
              <w:rPr>
                <w:rFonts w:ascii="Arial" w:hAnsi="Arial" w:cs="Arial"/>
                <w:color w:val="000000"/>
                <w:sz w:val="16"/>
                <w:szCs w:val="16"/>
              </w:rPr>
              <w:br/>
              <w:t>$'000</w:t>
            </w:r>
          </w:p>
        </w:tc>
        <w:tc>
          <w:tcPr>
            <w:tcW w:w="735" w:type="pct"/>
            <w:tcBorders>
              <w:top w:val="single" w:sz="4" w:space="0" w:color="auto"/>
              <w:left w:val="nil"/>
              <w:bottom w:val="single" w:sz="4" w:space="0" w:color="000000"/>
              <w:right w:val="nil"/>
            </w:tcBorders>
            <w:shd w:val="clear" w:color="auto" w:fill="auto"/>
            <w:vAlign w:val="bottom"/>
            <w:hideMark/>
          </w:tcPr>
          <w:p w14:paraId="5954D280"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Asset</w:t>
            </w:r>
            <w:r w:rsidRPr="002F4475">
              <w:rPr>
                <w:rFonts w:ascii="Arial" w:hAnsi="Arial" w:cs="Arial"/>
                <w:color w:val="000000"/>
                <w:sz w:val="16"/>
                <w:szCs w:val="16"/>
              </w:rPr>
              <w:br/>
              <w:t>revaluation</w:t>
            </w:r>
            <w:r w:rsidRPr="002F4475">
              <w:rPr>
                <w:rFonts w:ascii="Arial" w:hAnsi="Arial" w:cs="Arial"/>
                <w:color w:val="000000"/>
                <w:sz w:val="16"/>
                <w:szCs w:val="16"/>
              </w:rPr>
              <w:br/>
              <w:t>reserve</w:t>
            </w:r>
            <w:r w:rsidRPr="002F4475">
              <w:rPr>
                <w:rFonts w:ascii="Arial" w:hAnsi="Arial" w:cs="Arial"/>
                <w:color w:val="000000"/>
                <w:sz w:val="16"/>
                <w:szCs w:val="16"/>
              </w:rPr>
              <w:br/>
              <w:t>$'000</w:t>
            </w:r>
          </w:p>
        </w:tc>
        <w:tc>
          <w:tcPr>
            <w:tcW w:w="551" w:type="pct"/>
            <w:tcBorders>
              <w:top w:val="single" w:sz="4" w:space="0" w:color="auto"/>
              <w:left w:val="nil"/>
              <w:bottom w:val="single" w:sz="4" w:space="0" w:color="000000"/>
              <w:right w:val="nil"/>
            </w:tcBorders>
            <w:shd w:val="clear" w:color="auto" w:fill="auto"/>
            <w:vAlign w:val="bottom"/>
            <w:hideMark/>
          </w:tcPr>
          <w:p w14:paraId="261C623A"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Other</w:t>
            </w:r>
            <w:r w:rsidRPr="002F4475">
              <w:rPr>
                <w:rFonts w:ascii="Arial" w:hAnsi="Arial" w:cs="Arial"/>
                <w:color w:val="000000"/>
                <w:sz w:val="16"/>
                <w:szCs w:val="16"/>
              </w:rPr>
              <w:br/>
              <w:t>reserves</w:t>
            </w:r>
            <w:r w:rsidRPr="002F4475">
              <w:rPr>
                <w:rFonts w:ascii="Arial" w:hAnsi="Arial" w:cs="Arial"/>
                <w:color w:val="000000"/>
                <w:sz w:val="16"/>
                <w:szCs w:val="16"/>
              </w:rPr>
              <w:br/>
            </w:r>
            <w:r w:rsidRPr="002F4475">
              <w:rPr>
                <w:rFonts w:ascii="Arial" w:hAnsi="Arial" w:cs="Arial"/>
                <w:color w:val="000000"/>
                <w:sz w:val="16"/>
                <w:szCs w:val="16"/>
              </w:rPr>
              <w:br/>
              <w:t>$'000</w:t>
            </w:r>
          </w:p>
        </w:tc>
        <w:tc>
          <w:tcPr>
            <w:tcW w:w="735" w:type="pct"/>
            <w:tcBorders>
              <w:top w:val="single" w:sz="4" w:space="0" w:color="auto"/>
              <w:left w:val="nil"/>
              <w:bottom w:val="single" w:sz="4" w:space="0" w:color="000000"/>
              <w:right w:val="nil"/>
            </w:tcBorders>
            <w:shd w:val="clear" w:color="auto" w:fill="auto"/>
            <w:vAlign w:val="bottom"/>
            <w:hideMark/>
          </w:tcPr>
          <w:p w14:paraId="29F109DD"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Contributed</w:t>
            </w:r>
            <w:r w:rsidRPr="002F4475">
              <w:rPr>
                <w:rFonts w:ascii="Arial" w:hAnsi="Arial" w:cs="Arial"/>
                <w:color w:val="000000"/>
                <w:sz w:val="16"/>
                <w:szCs w:val="16"/>
              </w:rPr>
              <w:br/>
              <w:t>equity/</w:t>
            </w:r>
            <w:r w:rsidRPr="002F4475">
              <w:rPr>
                <w:rFonts w:ascii="Arial" w:hAnsi="Arial" w:cs="Arial"/>
                <w:color w:val="000000"/>
                <w:sz w:val="16"/>
                <w:szCs w:val="16"/>
              </w:rPr>
              <w:br/>
              <w:t>capital</w:t>
            </w:r>
            <w:r w:rsidRPr="002F4475">
              <w:rPr>
                <w:rFonts w:ascii="Arial" w:hAnsi="Arial" w:cs="Arial"/>
                <w:color w:val="000000"/>
                <w:sz w:val="16"/>
                <w:szCs w:val="16"/>
              </w:rPr>
              <w:br/>
              <w:t>$'000</w:t>
            </w:r>
          </w:p>
        </w:tc>
        <w:tc>
          <w:tcPr>
            <w:tcW w:w="495" w:type="pct"/>
            <w:tcBorders>
              <w:top w:val="single" w:sz="4" w:space="0" w:color="auto"/>
              <w:left w:val="nil"/>
              <w:bottom w:val="single" w:sz="4" w:space="0" w:color="000000"/>
              <w:right w:val="nil"/>
            </w:tcBorders>
            <w:shd w:val="clear" w:color="auto" w:fill="auto"/>
            <w:vAlign w:val="bottom"/>
            <w:hideMark/>
          </w:tcPr>
          <w:p w14:paraId="1F141F01" w14:textId="77777777" w:rsidR="000D6C3E" w:rsidRPr="00355356" w:rsidRDefault="000D6C3E" w:rsidP="00F628CC">
            <w:pPr>
              <w:spacing w:before="0" w:after="0" w:line="240" w:lineRule="auto"/>
              <w:jc w:val="right"/>
              <w:rPr>
                <w:rFonts w:ascii="Arial" w:hAnsi="Arial" w:cs="Arial"/>
                <w:color w:val="000000"/>
                <w:sz w:val="16"/>
                <w:szCs w:val="16"/>
              </w:rPr>
            </w:pPr>
            <w:r w:rsidRPr="00355356">
              <w:rPr>
                <w:rFonts w:ascii="Arial" w:hAnsi="Arial" w:cs="Arial"/>
                <w:color w:val="000000"/>
                <w:sz w:val="16"/>
                <w:szCs w:val="16"/>
              </w:rPr>
              <w:t>Total</w:t>
            </w:r>
            <w:r w:rsidRPr="00355356">
              <w:rPr>
                <w:rFonts w:ascii="Arial" w:hAnsi="Arial" w:cs="Arial"/>
                <w:color w:val="000000"/>
                <w:sz w:val="16"/>
                <w:szCs w:val="16"/>
              </w:rPr>
              <w:br/>
              <w:t>equity</w:t>
            </w:r>
            <w:r w:rsidRPr="00355356">
              <w:rPr>
                <w:rFonts w:ascii="Arial" w:hAnsi="Arial" w:cs="Arial"/>
                <w:color w:val="000000"/>
                <w:sz w:val="16"/>
                <w:szCs w:val="16"/>
              </w:rPr>
              <w:br/>
            </w:r>
            <w:r w:rsidRPr="00355356">
              <w:rPr>
                <w:rFonts w:ascii="Arial" w:hAnsi="Arial" w:cs="Arial"/>
                <w:color w:val="000000"/>
                <w:sz w:val="16"/>
                <w:szCs w:val="16"/>
              </w:rPr>
              <w:br/>
              <w:t>$'000</w:t>
            </w:r>
          </w:p>
        </w:tc>
      </w:tr>
      <w:tr w:rsidR="000D6C3E" w:rsidRPr="002829BE" w14:paraId="5D2CF4C9" w14:textId="77777777" w:rsidTr="00F628CC">
        <w:trPr>
          <w:trHeight w:val="204"/>
        </w:trPr>
        <w:tc>
          <w:tcPr>
            <w:tcW w:w="1839" w:type="pct"/>
            <w:tcBorders>
              <w:top w:val="nil"/>
              <w:left w:val="nil"/>
              <w:bottom w:val="nil"/>
              <w:right w:val="nil"/>
            </w:tcBorders>
            <w:shd w:val="clear" w:color="auto" w:fill="auto"/>
            <w:vAlign w:val="center"/>
            <w:hideMark/>
          </w:tcPr>
          <w:p w14:paraId="3E26E2F4" w14:textId="77777777" w:rsidR="000D6C3E" w:rsidRPr="002F4475" w:rsidRDefault="000D6C3E" w:rsidP="00F628CC">
            <w:pPr>
              <w:spacing w:before="0" w:after="0" w:line="240" w:lineRule="auto"/>
              <w:rPr>
                <w:rFonts w:ascii="Arial" w:hAnsi="Arial" w:cs="Arial"/>
                <w:b/>
                <w:bCs/>
                <w:color w:val="000000"/>
                <w:sz w:val="16"/>
                <w:szCs w:val="16"/>
              </w:rPr>
            </w:pPr>
            <w:r w:rsidRPr="002F4475">
              <w:rPr>
                <w:rFonts w:ascii="Arial" w:hAnsi="Arial" w:cs="Arial"/>
                <w:b/>
                <w:bCs/>
                <w:color w:val="000000"/>
                <w:sz w:val="16"/>
                <w:szCs w:val="16"/>
              </w:rPr>
              <w:t>Opening balance as at 1 July 2025</w:t>
            </w:r>
          </w:p>
        </w:tc>
        <w:tc>
          <w:tcPr>
            <w:tcW w:w="645" w:type="pct"/>
            <w:tcBorders>
              <w:top w:val="nil"/>
              <w:left w:val="nil"/>
              <w:bottom w:val="nil"/>
              <w:right w:val="nil"/>
            </w:tcBorders>
            <w:shd w:val="clear" w:color="auto" w:fill="auto"/>
            <w:noWrap/>
            <w:vAlign w:val="bottom"/>
            <w:hideMark/>
          </w:tcPr>
          <w:p w14:paraId="74DD7BB6" w14:textId="77777777" w:rsidR="000D6C3E" w:rsidRPr="002F4475" w:rsidRDefault="000D6C3E" w:rsidP="00F628CC">
            <w:pPr>
              <w:spacing w:before="0" w:after="0" w:line="240" w:lineRule="auto"/>
              <w:jc w:val="right"/>
              <w:rPr>
                <w:rFonts w:ascii="Arial" w:hAnsi="Arial" w:cs="Arial"/>
                <w:b/>
                <w:bCs/>
                <w:color w:val="000000"/>
                <w:sz w:val="16"/>
                <w:szCs w:val="16"/>
              </w:rPr>
            </w:pPr>
          </w:p>
        </w:tc>
        <w:tc>
          <w:tcPr>
            <w:tcW w:w="735" w:type="pct"/>
            <w:tcBorders>
              <w:top w:val="nil"/>
              <w:left w:val="nil"/>
              <w:bottom w:val="nil"/>
              <w:right w:val="nil"/>
            </w:tcBorders>
            <w:shd w:val="clear" w:color="auto" w:fill="auto"/>
            <w:noWrap/>
            <w:vAlign w:val="bottom"/>
            <w:hideMark/>
          </w:tcPr>
          <w:p w14:paraId="6FDFE37C" w14:textId="77777777" w:rsidR="000D6C3E" w:rsidRPr="002829BE" w:rsidRDefault="000D6C3E" w:rsidP="00F628CC">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7B26FB50" w14:textId="77777777" w:rsidR="000D6C3E" w:rsidRPr="002829BE" w:rsidRDefault="000D6C3E" w:rsidP="00F628CC">
            <w:pPr>
              <w:spacing w:before="0" w:after="0" w:line="240" w:lineRule="auto"/>
              <w:jc w:val="right"/>
              <w:rPr>
                <w:rFonts w:ascii="Arial" w:hAnsi="Arial" w:cs="Arial"/>
                <w:sz w:val="16"/>
                <w:szCs w:val="16"/>
              </w:rPr>
            </w:pPr>
          </w:p>
        </w:tc>
        <w:tc>
          <w:tcPr>
            <w:tcW w:w="735" w:type="pct"/>
            <w:tcBorders>
              <w:top w:val="nil"/>
              <w:left w:val="nil"/>
              <w:bottom w:val="nil"/>
              <w:right w:val="nil"/>
            </w:tcBorders>
            <w:shd w:val="clear" w:color="auto" w:fill="auto"/>
            <w:noWrap/>
            <w:vAlign w:val="bottom"/>
            <w:hideMark/>
          </w:tcPr>
          <w:p w14:paraId="2184223A" w14:textId="77777777" w:rsidR="000D6C3E" w:rsidRPr="002829BE" w:rsidRDefault="000D6C3E" w:rsidP="00F628CC">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6521CFC7" w14:textId="77777777" w:rsidR="000D6C3E" w:rsidRPr="002829BE" w:rsidRDefault="000D6C3E" w:rsidP="00F628CC">
            <w:pPr>
              <w:spacing w:before="0" w:after="0" w:line="240" w:lineRule="auto"/>
              <w:jc w:val="right"/>
              <w:rPr>
                <w:rFonts w:ascii="Arial" w:hAnsi="Arial" w:cs="Arial"/>
                <w:sz w:val="16"/>
                <w:szCs w:val="16"/>
              </w:rPr>
            </w:pPr>
          </w:p>
        </w:tc>
      </w:tr>
      <w:tr w:rsidR="000D6C3E" w:rsidRPr="00355356" w14:paraId="172C2FF9" w14:textId="77777777" w:rsidTr="00F628CC">
        <w:trPr>
          <w:trHeight w:val="204"/>
        </w:trPr>
        <w:tc>
          <w:tcPr>
            <w:tcW w:w="1839" w:type="pct"/>
            <w:tcBorders>
              <w:top w:val="nil"/>
              <w:left w:val="nil"/>
              <w:bottom w:val="nil"/>
              <w:right w:val="nil"/>
            </w:tcBorders>
            <w:shd w:val="clear" w:color="auto" w:fill="auto"/>
            <w:vAlign w:val="center"/>
            <w:hideMark/>
          </w:tcPr>
          <w:p w14:paraId="20B7A7A7" w14:textId="77777777" w:rsidR="000D6C3E" w:rsidRPr="002F4475" w:rsidRDefault="000D6C3E" w:rsidP="00F628CC">
            <w:pPr>
              <w:spacing w:before="0" w:after="0" w:line="240" w:lineRule="auto"/>
              <w:ind w:left="113"/>
              <w:rPr>
                <w:rFonts w:ascii="Arial" w:hAnsi="Arial" w:cs="Arial"/>
                <w:color w:val="000000"/>
                <w:sz w:val="16"/>
                <w:szCs w:val="16"/>
              </w:rPr>
            </w:pPr>
            <w:r w:rsidRPr="002F4475">
              <w:rPr>
                <w:rFonts w:ascii="Arial" w:hAnsi="Arial" w:cs="Arial"/>
                <w:color w:val="000000"/>
                <w:sz w:val="16"/>
                <w:szCs w:val="16"/>
              </w:rPr>
              <w:t>Balance carried forward from previous period</w:t>
            </w:r>
          </w:p>
        </w:tc>
        <w:tc>
          <w:tcPr>
            <w:tcW w:w="645" w:type="pct"/>
            <w:tcBorders>
              <w:top w:val="nil"/>
              <w:left w:val="nil"/>
              <w:bottom w:val="nil"/>
              <w:right w:val="nil"/>
            </w:tcBorders>
            <w:shd w:val="clear" w:color="auto" w:fill="auto"/>
            <w:noWrap/>
            <w:vAlign w:val="bottom"/>
            <w:hideMark/>
          </w:tcPr>
          <w:p w14:paraId="40A762F9"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5,388</w:t>
            </w:r>
          </w:p>
        </w:tc>
        <w:tc>
          <w:tcPr>
            <w:tcW w:w="735" w:type="pct"/>
            <w:tcBorders>
              <w:top w:val="nil"/>
              <w:left w:val="nil"/>
              <w:bottom w:val="nil"/>
              <w:right w:val="nil"/>
            </w:tcBorders>
            <w:shd w:val="clear" w:color="auto" w:fill="auto"/>
            <w:noWrap/>
            <w:vAlign w:val="bottom"/>
            <w:hideMark/>
          </w:tcPr>
          <w:p w14:paraId="708CB1DC"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8,440</w:t>
            </w:r>
          </w:p>
        </w:tc>
        <w:tc>
          <w:tcPr>
            <w:tcW w:w="551" w:type="pct"/>
            <w:tcBorders>
              <w:top w:val="nil"/>
              <w:left w:val="nil"/>
              <w:bottom w:val="nil"/>
              <w:right w:val="nil"/>
            </w:tcBorders>
            <w:shd w:val="clear" w:color="auto" w:fill="auto"/>
            <w:noWrap/>
            <w:vAlign w:val="bottom"/>
            <w:hideMark/>
          </w:tcPr>
          <w:p w14:paraId="60904918"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12,734</w:t>
            </w:r>
          </w:p>
        </w:tc>
        <w:tc>
          <w:tcPr>
            <w:tcW w:w="735" w:type="pct"/>
            <w:tcBorders>
              <w:top w:val="nil"/>
              <w:left w:val="nil"/>
              <w:bottom w:val="nil"/>
              <w:right w:val="nil"/>
            </w:tcBorders>
            <w:shd w:val="clear" w:color="auto" w:fill="auto"/>
            <w:noWrap/>
            <w:vAlign w:val="bottom"/>
            <w:hideMark/>
          </w:tcPr>
          <w:p w14:paraId="1A510772" w14:textId="77777777" w:rsidR="000D6C3E" w:rsidRPr="002F4475" w:rsidRDefault="000D6C3E" w:rsidP="00F628CC">
            <w:pPr>
              <w:spacing w:before="0" w:after="0" w:line="240" w:lineRule="auto"/>
              <w:jc w:val="right"/>
              <w:rPr>
                <w:rFonts w:ascii="Arial" w:hAnsi="Arial" w:cs="Arial"/>
                <w:color w:val="000000"/>
                <w:sz w:val="16"/>
                <w:szCs w:val="16"/>
              </w:rPr>
            </w:pPr>
            <w:r w:rsidRPr="002F4475">
              <w:rPr>
                <w:rFonts w:ascii="Arial" w:hAnsi="Arial" w:cs="Arial"/>
                <w:color w:val="000000"/>
                <w:sz w:val="16"/>
                <w:szCs w:val="16"/>
              </w:rPr>
              <w:t>2,612</w:t>
            </w:r>
          </w:p>
        </w:tc>
        <w:tc>
          <w:tcPr>
            <w:tcW w:w="495" w:type="pct"/>
            <w:tcBorders>
              <w:top w:val="nil"/>
              <w:left w:val="nil"/>
              <w:bottom w:val="nil"/>
              <w:right w:val="nil"/>
            </w:tcBorders>
            <w:shd w:val="clear" w:color="auto" w:fill="auto"/>
            <w:noWrap/>
            <w:vAlign w:val="bottom"/>
            <w:hideMark/>
          </w:tcPr>
          <w:p w14:paraId="31975F35" w14:textId="77777777" w:rsidR="000D6C3E" w:rsidRPr="00355356" w:rsidRDefault="000D6C3E" w:rsidP="00F628CC">
            <w:pPr>
              <w:spacing w:before="0" w:after="0" w:line="240" w:lineRule="auto"/>
              <w:jc w:val="right"/>
              <w:rPr>
                <w:rFonts w:ascii="Arial" w:hAnsi="Arial" w:cs="Arial"/>
                <w:color w:val="000000"/>
                <w:sz w:val="16"/>
                <w:szCs w:val="16"/>
              </w:rPr>
            </w:pPr>
            <w:r w:rsidRPr="00355356">
              <w:rPr>
                <w:rFonts w:ascii="Arial" w:hAnsi="Arial" w:cs="Arial"/>
                <w:color w:val="000000"/>
                <w:sz w:val="16"/>
                <w:szCs w:val="16"/>
              </w:rPr>
              <w:t>29,174</w:t>
            </w:r>
          </w:p>
        </w:tc>
      </w:tr>
      <w:tr w:rsidR="000D6C3E" w:rsidRPr="003E12BA" w14:paraId="720E7249" w14:textId="77777777" w:rsidTr="00F628CC">
        <w:trPr>
          <w:trHeight w:val="204"/>
        </w:trPr>
        <w:tc>
          <w:tcPr>
            <w:tcW w:w="1839" w:type="pct"/>
            <w:tcBorders>
              <w:top w:val="nil"/>
              <w:left w:val="nil"/>
              <w:bottom w:val="nil"/>
              <w:right w:val="nil"/>
            </w:tcBorders>
            <w:shd w:val="clear" w:color="auto" w:fill="auto"/>
            <w:vAlign w:val="center"/>
            <w:hideMark/>
          </w:tcPr>
          <w:p w14:paraId="15393462" w14:textId="77777777" w:rsidR="000D6C3E" w:rsidRPr="002F4475" w:rsidRDefault="000D6C3E" w:rsidP="00F628CC">
            <w:pPr>
              <w:spacing w:before="0" w:after="0" w:line="240" w:lineRule="auto"/>
              <w:rPr>
                <w:rFonts w:ascii="Arial" w:hAnsi="Arial" w:cs="Arial"/>
                <w:b/>
                <w:bCs/>
                <w:i/>
                <w:iCs/>
                <w:color w:val="000000"/>
                <w:sz w:val="16"/>
                <w:szCs w:val="16"/>
              </w:rPr>
            </w:pPr>
            <w:r w:rsidRPr="002F4475">
              <w:rPr>
                <w:rFonts w:ascii="Arial" w:hAnsi="Arial" w:cs="Arial"/>
                <w:b/>
                <w:bCs/>
                <w:i/>
                <w:iCs/>
                <w:color w:val="000000"/>
                <w:sz w:val="16"/>
                <w:szCs w:val="16"/>
              </w:rPr>
              <w:t>Adjusted opening balance</w:t>
            </w:r>
          </w:p>
        </w:tc>
        <w:tc>
          <w:tcPr>
            <w:tcW w:w="645" w:type="pct"/>
            <w:tcBorders>
              <w:top w:val="single" w:sz="4" w:space="0" w:color="000000"/>
              <w:left w:val="nil"/>
              <w:bottom w:val="single" w:sz="4" w:space="0" w:color="000000"/>
              <w:right w:val="nil"/>
            </w:tcBorders>
            <w:shd w:val="clear" w:color="auto" w:fill="auto"/>
            <w:noWrap/>
            <w:vAlign w:val="bottom"/>
            <w:hideMark/>
          </w:tcPr>
          <w:p w14:paraId="4E9B4DAC"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5,388</w:t>
            </w:r>
          </w:p>
        </w:tc>
        <w:tc>
          <w:tcPr>
            <w:tcW w:w="735" w:type="pct"/>
            <w:tcBorders>
              <w:top w:val="single" w:sz="4" w:space="0" w:color="000000"/>
              <w:left w:val="nil"/>
              <w:bottom w:val="single" w:sz="4" w:space="0" w:color="000000"/>
              <w:right w:val="nil"/>
            </w:tcBorders>
            <w:shd w:val="clear" w:color="auto" w:fill="auto"/>
            <w:noWrap/>
            <w:vAlign w:val="bottom"/>
            <w:hideMark/>
          </w:tcPr>
          <w:p w14:paraId="36FF908F"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8,440</w:t>
            </w:r>
          </w:p>
        </w:tc>
        <w:tc>
          <w:tcPr>
            <w:tcW w:w="551" w:type="pct"/>
            <w:tcBorders>
              <w:top w:val="single" w:sz="4" w:space="0" w:color="000000"/>
              <w:left w:val="nil"/>
              <w:bottom w:val="single" w:sz="4" w:space="0" w:color="000000"/>
              <w:right w:val="nil"/>
            </w:tcBorders>
            <w:shd w:val="clear" w:color="auto" w:fill="auto"/>
            <w:noWrap/>
            <w:vAlign w:val="bottom"/>
            <w:hideMark/>
          </w:tcPr>
          <w:p w14:paraId="055985F6"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12,734</w:t>
            </w:r>
          </w:p>
        </w:tc>
        <w:tc>
          <w:tcPr>
            <w:tcW w:w="735" w:type="pct"/>
            <w:tcBorders>
              <w:top w:val="single" w:sz="4" w:space="0" w:color="000000"/>
              <w:left w:val="nil"/>
              <w:bottom w:val="single" w:sz="4" w:space="0" w:color="000000"/>
              <w:right w:val="nil"/>
            </w:tcBorders>
            <w:shd w:val="clear" w:color="auto" w:fill="auto"/>
            <w:noWrap/>
            <w:vAlign w:val="bottom"/>
            <w:hideMark/>
          </w:tcPr>
          <w:p w14:paraId="5674D0D5"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2,612</w:t>
            </w:r>
          </w:p>
        </w:tc>
        <w:tc>
          <w:tcPr>
            <w:tcW w:w="495" w:type="pct"/>
            <w:tcBorders>
              <w:top w:val="single" w:sz="4" w:space="0" w:color="000000"/>
              <w:left w:val="nil"/>
              <w:bottom w:val="single" w:sz="4" w:space="0" w:color="000000"/>
              <w:right w:val="nil"/>
            </w:tcBorders>
            <w:shd w:val="clear" w:color="auto" w:fill="auto"/>
            <w:noWrap/>
            <w:vAlign w:val="bottom"/>
            <w:hideMark/>
          </w:tcPr>
          <w:p w14:paraId="5A7C6A7F"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29,174</w:t>
            </w:r>
          </w:p>
        </w:tc>
      </w:tr>
      <w:tr w:rsidR="000D6C3E" w:rsidRPr="002829BE" w14:paraId="7610CE34" w14:textId="77777777" w:rsidTr="00F628CC">
        <w:trPr>
          <w:trHeight w:val="204"/>
        </w:trPr>
        <w:tc>
          <w:tcPr>
            <w:tcW w:w="1839" w:type="pct"/>
            <w:tcBorders>
              <w:top w:val="nil"/>
              <w:left w:val="nil"/>
              <w:bottom w:val="nil"/>
              <w:right w:val="nil"/>
            </w:tcBorders>
            <w:shd w:val="clear" w:color="auto" w:fill="auto"/>
            <w:noWrap/>
            <w:vAlign w:val="center"/>
            <w:hideMark/>
          </w:tcPr>
          <w:p w14:paraId="2F4346CB" w14:textId="77777777" w:rsidR="000D6C3E" w:rsidRPr="002F4475" w:rsidRDefault="000D6C3E" w:rsidP="00F628CC">
            <w:pPr>
              <w:spacing w:before="0" w:after="0" w:line="240" w:lineRule="auto"/>
              <w:rPr>
                <w:rFonts w:ascii="Arial" w:hAnsi="Arial" w:cs="Arial"/>
                <w:b/>
                <w:bCs/>
                <w:color w:val="000000"/>
                <w:sz w:val="16"/>
                <w:szCs w:val="16"/>
              </w:rPr>
            </w:pPr>
            <w:r w:rsidRPr="002F4475">
              <w:rPr>
                <w:rFonts w:ascii="Arial" w:hAnsi="Arial" w:cs="Arial"/>
                <w:b/>
                <w:bCs/>
                <w:color w:val="000000"/>
                <w:sz w:val="16"/>
                <w:szCs w:val="16"/>
              </w:rPr>
              <w:t>Comprehensive income</w:t>
            </w:r>
          </w:p>
        </w:tc>
        <w:tc>
          <w:tcPr>
            <w:tcW w:w="645" w:type="pct"/>
            <w:tcBorders>
              <w:top w:val="nil"/>
              <w:left w:val="nil"/>
              <w:bottom w:val="nil"/>
              <w:right w:val="nil"/>
            </w:tcBorders>
            <w:shd w:val="clear" w:color="auto" w:fill="auto"/>
            <w:noWrap/>
            <w:vAlign w:val="bottom"/>
            <w:hideMark/>
          </w:tcPr>
          <w:p w14:paraId="42FF9F5B" w14:textId="77777777" w:rsidR="000D6C3E" w:rsidRPr="002F4475" w:rsidRDefault="000D6C3E" w:rsidP="00F628CC">
            <w:pPr>
              <w:spacing w:before="0" w:after="0" w:line="240" w:lineRule="auto"/>
              <w:jc w:val="right"/>
              <w:rPr>
                <w:rFonts w:ascii="Arial" w:hAnsi="Arial" w:cs="Arial"/>
                <w:b/>
                <w:bCs/>
                <w:color w:val="000000"/>
                <w:sz w:val="16"/>
                <w:szCs w:val="16"/>
              </w:rPr>
            </w:pPr>
          </w:p>
        </w:tc>
        <w:tc>
          <w:tcPr>
            <w:tcW w:w="735" w:type="pct"/>
            <w:tcBorders>
              <w:top w:val="nil"/>
              <w:left w:val="nil"/>
              <w:bottom w:val="nil"/>
              <w:right w:val="nil"/>
            </w:tcBorders>
            <w:shd w:val="clear" w:color="auto" w:fill="auto"/>
            <w:noWrap/>
            <w:vAlign w:val="bottom"/>
            <w:hideMark/>
          </w:tcPr>
          <w:p w14:paraId="63913615" w14:textId="77777777" w:rsidR="000D6C3E" w:rsidRPr="002829BE" w:rsidRDefault="000D6C3E" w:rsidP="00F628CC">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54D49D2B" w14:textId="77777777" w:rsidR="000D6C3E" w:rsidRPr="002829BE" w:rsidRDefault="000D6C3E" w:rsidP="00F628CC">
            <w:pPr>
              <w:spacing w:before="0" w:after="0" w:line="240" w:lineRule="auto"/>
              <w:jc w:val="right"/>
              <w:rPr>
                <w:rFonts w:ascii="Arial" w:hAnsi="Arial" w:cs="Arial"/>
                <w:sz w:val="16"/>
                <w:szCs w:val="16"/>
              </w:rPr>
            </w:pPr>
          </w:p>
        </w:tc>
        <w:tc>
          <w:tcPr>
            <w:tcW w:w="735" w:type="pct"/>
            <w:tcBorders>
              <w:top w:val="nil"/>
              <w:left w:val="nil"/>
              <w:bottom w:val="nil"/>
              <w:right w:val="nil"/>
            </w:tcBorders>
            <w:shd w:val="clear" w:color="auto" w:fill="auto"/>
            <w:noWrap/>
            <w:vAlign w:val="bottom"/>
            <w:hideMark/>
          </w:tcPr>
          <w:p w14:paraId="7B9E56C8" w14:textId="77777777" w:rsidR="000D6C3E" w:rsidRPr="002829BE" w:rsidRDefault="000D6C3E" w:rsidP="00F628CC">
            <w:pPr>
              <w:spacing w:before="0" w:after="0" w:line="240" w:lineRule="auto"/>
              <w:jc w:val="right"/>
              <w:rPr>
                <w:rFonts w:ascii="Arial" w:hAnsi="Arial" w:cs="Arial"/>
                <w:sz w:val="16"/>
                <w:szCs w:val="16"/>
              </w:rPr>
            </w:pPr>
          </w:p>
        </w:tc>
        <w:tc>
          <w:tcPr>
            <w:tcW w:w="495" w:type="pct"/>
            <w:tcBorders>
              <w:top w:val="nil"/>
              <w:left w:val="nil"/>
              <w:bottom w:val="nil"/>
              <w:right w:val="nil"/>
            </w:tcBorders>
            <w:shd w:val="clear" w:color="auto" w:fill="auto"/>
            <w:noWrap/>
            <w:vAlign w:val="bottom"/>
            <w:hideMark/>
          </w:tcPr>
          <w:p w14:paraId="04742089" w14:textId="77777777" w:rsidR="000D6C3E" w:rsidRPr="002829BE" w:rsidRDefault="000D6C3E" w:rsidP="00F628CC">
            <w:pPr>
              <w:spacing w:before="0" w:after="0" w:line="240" w:lineRule="auto"/>
              <w:jc w:val="right"/>
              <w:rPr>
                <w:rFonts w:ascii="Arial" w:hAnsi="Arial" w:cs="Arial"/>
                <w:sz w:val="16"/>
                <w:szCs w:val="16"/>
              </w:rPr>
            </w:pPr>
          </w:p>
        </w:tc>
      </w:tr>
      <w:tr w:rsidR="000D6C3E" w:rsidRPr="00355356" w14:paraId="7573E952" w14:textId="77777777" w:rsidTr="00F628CC">
        <w:trPr>
          <w:trHeight w:val="204"/>
        </w:trPr>
        <w:tc>
          <w:tcPr>
            <w:tcW w:w="1839" w:type="pct"/>
            <w:tcBorders>
              <w:top w:val="nil"/>
              <w:left w:val="nil"/>
              <w:bottom w:val="nil"/>
              <w:right w:val="nil"/>
            </w:tcBorders>
            <w:shd w:val="clear" w:color="auto" w:fill="auto"/>
            <w:noWrap/>
            <w:vAlign w:val="center"/>
            <w:hideMark/>
          </w:tcPr>
          <w:p w14:paraId="7DC3A80F" w14:textId="77777777" w:rsidR="000D6C3E" w:rsidRPr="002F4475" w:rsidRDefault="000D6C3E" w:rsidP="00F628CC">
            <w:pPr>
              <w:spacing w:before="0" w:after="0" w:line="240" w:lineRule="auto"/>
              <w:ind w:left="113"/>
              <w:rPr>
                <w:rFonts w:ascii="Arial" w:hAnsi="Arial" w:cs="Arial"/>
                <w:color w:val="000000"/>
                <w:sz w:val="16"/>
                <w:szCs w:val="16"/>
              </w:rPr>
            </w:pPr>
            <w:r w:rsidRPr="002F4475">
              <w:rPr>
                <w:rFonts w:ascii="Arial" w:hAnsi="Arial" w:cs="Arial"/>
                <w:color w:val="000000"/>
                <w:sz w:val="16"/>
                <w:szCs w:val="16"/>
              </w:rPr>
              <w:t>Other comprehensive income</w:t>
            </w:r>
          </w:p>
        </w:tc>
        <w:tc>
          <w:tcPr>
            <w:tcW w:w="645" w:type="pct"/>
            <w:tcBorders>
              <w:top w:val="nil"/>
              <w:left w:val="nil"/>
              <w:bottom w:val="nil"/>
              <w:right w:val="nil"/>
            </w:tcBorders>
            <w:shd w:val="clear" w:color="auto" w:fill="auto"/>
            <w:noWrap/>
            <w:vAlign w:val="bottom"/>
            <w:hideMark/>
          </w:tcPr>
          <w:p w14:paraId="56133B5D" w14:textId="77777777" w:rsidR="000D6C3E" w:rsidRPr="002F4475" w:rsidRDefault="000D6C3E" w:rsidP="00F628CC">
            <w:pPr>
              <w:spacing w:before="0" w:after="0" w:line="240" w:lineRule="auto"/>
              <w:ind w:firstLineChars="100" w:firstLine="160"/>
              <w:jc w:val="right"/>
              <w:rPr>
                <w:rFonts w:ascii="Arial" w:hAnsi="Arial" w:cs="Arial"/>
                <w:color w:val="000000"/>
                <w:sz w:val="16"/>
                <w:szCs w:val="16"/>
              </w:rPr>
            </w:pPr>
            <w:r w:rsidRPr="002F4475">
              <w:rPr>
                <w:rFonts w:ascii="Arial" w:hAnsi="Arial" w:cs="Arial"/>
                <w:color w:val="000000"/>
                <w:sz w:val="16"/>
                <w:szCs w:val="16"/>
              </w:rPr>
              <w:t>159</w:t>
            </w:r>
          </w:p>
        </w:tc>
        <w:tc>
          <w:tcPr>
            <w:tcW w:w="735" w:type="pct"/>
            <w:tcBorders>
              <w:top w:val="nil"/>
              <w:left w:val="nil"/>
              <w:bottom w:val="nil"/>
              <w:right w:val="nil"/>
            </w:tcBorders>
            <w:shd w:val="clear" w:color="auto" w:fill="auto"/>
            <w:noWrap/>
            <w:vAlign w:val="bottom"/>
            <w:hideMark/>
          </w:tcPr>
          <w:p w14:paraId="3AD938A0" w14:textId="77777777" w:rsidR="000D6C3E" w:rsidRPr="002829BE" w:rsidRDefault="000D6C3E" w:rsidP="00F628CC">
            <w:pPr>
              <w:spacing w:before="0" w:after="0" w:line="240" w:lineRule="auto"/>
              <w:jc w:val="right"/>
              <w:rPr>
                <w:rFonts w:ascii="Arial" w:hAnsi="Arial" w:cs="Arial"/>
                <w:sz w:val="16"/>
                <w:szCs w:val="16"/>
              </w:rPr>
            </w:pPr>
            <w:r w:rsidRPr="002F4475">
              <w:rPr>
                <w:rFonts w:ascii="Arial" w:hAnsi="Arial" w:cs="Arial"/>
                <w:color w:val="000000"/>
                <w:sz w:val="16"/>
                <w:szCs w:val="16"/>
              </w:rPr>
              <w:t>-</w:t>
            </w:r>
          </w:p>
        </w:tc>
        <w:tc>
          <w:tcPr>
            <w:tcW w:w="551" w:type="pct"/>
            <w:tcBorders>
              <w:top w:val="nil"/>
              <w:left w:val="nil"/>
              <w:bottom w:val="nil"/>
              <w:right w:val="nil"/>
            </w:tcBorders>
            <w:shd w:val="clear" w:color="auto" w:fill="auto"/>
            <w:noWrap/>
            <w:vAlign w:val="bottom"/>
            <w:hideMark/>
          </w:tcPr>
          <w:p w14:paraId="3A5E23CC" w14:textId="77777777" w:rsidR="000D6C3E" w:rsidRPr="002829BE" w:rsidRDefault="000D6C3E" w:rsidP="00F628CC">
            <w:pPr>
              <w:spacing w:before="0" w:after="0" w:line="240" w:lineRule="auto"/>
              <w:jc w:val="right"/>
              <w:rPr>
                <w:rFonts w:ascii="Arial" w:hAnsi="Arial" w:cs="Arial"/>
                <w:sz w:val="16"/>
                <w:szCs w:val="16"/>
              </w:rPr>
            </w:pPr>
            <w:r w:rsidRPr="002F4475">
              <w:rPr>
                <w:rFonts w:ascii="Arial" w:hAnsi="Arial" w:cs="Arial"/>
                <w:color w:val="000000"/>
                <w:sz w:val="16"/>
                <w:szCs w:val="16"/>
              </w:rPr>
              <w:t>-</w:t>
            </w:r>
          </w:p>
        </w:tc>
        <w:tc>
          <w:tcPr>
            <w:tcW w:w="735" w:type="pct"/>
            <w:tcBorders>
              <w:top w:val="nil"/>
              <w:left w:val="nil"/>
              <w:bottom w:val="nil"/>
              <w:right w:val="nil"/>
            </w:tcBorders>
            <w:shd w:val="clear" w:color="auto" w:fill="auto"/>
            <w:noWrap/>
            <w:vAlign w:val="bottom"/>
            <w:hideMark/>
          </w:tcPr>
          <w:p w14:paraId="48902280" w14:textId="77777777" w:rsidR="000D6C3E" w:rsidRPr="002829BE" w:rsidRDefault="000D6C3E" w:rsidP="00F628CC">
            <w:pPr>
              <w:spacing w:before="0" w:after="0" w:line="240" w:lineRule="auto"/>
              <w:jc w:val="right"/>
              <w:rPr>
                <w:rFonts w:ascii="Arial" w:hAnsi="Arial" w:cs="Arial"/>
                <w:sz w:val="16"/>
                <w:szCs w:val="16"/>
              </w:rPr>
            </w:pPr>
            <w:r w:rsidRPr="002F4475">
              <w:rPr>
                <w:rFonts w:ascii="Arial" w:hAnsi="Arial" w:cs="Arial"/>
                <w:color w:val="000000"/>
                <w:sz w:val="16"/>
                <w:szCs w:val="16"/>
              </w:rPr>
              <w:t>-</w:t>
            </w:r>
          </w:p>
        </w:tc>
        <w:tc>
          <w:tcPr>
            <w:tcW w:w="495" w:type="pct"/>
            <w:tcBorders>
              <w:top w:val="nil"/>
              <w:left w:val="nil"/>
              <w:bottom w:val="nil"/>
              <w:right w:val="nil"/>
            </w:tcBorders>
            <w:shd w:val="clear" w:color="auto" w:fill="auto"/>
            <w:noWrap/>
            <w:vAlign w:val="bottom"/>
            <w:hideMark/>
          </w:tcPr>
          <w:p w14:paraId="5C8856B9" w14:textId="77777777" w:rsidR="000D6C3E" w:rsidRPr="00355356" w:rsidRDefault="000D6C3E" w:rsidP="00F628CC">
            <w:pPr>
              <w:spacing w:before="0" w:after="0" w:line="240" w:lineRule="auto"/>
              <w:jc w:val="right"/>
              <w:rPr>
                <w:rFonts w:ascii="Arial" w:hAnsi="Arial" w:cs="Arial"/>
                <w:color w:val="000000"/>
                <w:sz w:val="16"/>
                <w:szCs w:val="16"/>
              </w:rPr>
            </w:pPr>
            <w:r w:rsidRPr="00355356">
              <w:rPr>
                <w:rFonts w:ascii="Arial" w:hAnsi="Arial" w:cs="Arial"/>
                <w:color w:val="000000"/>
                <w:sz w:val="16"/>
                <w:szCs w:val="16"/>
              </w:rPr>
              <w:t>159</w:t>
            </w:r>
          </w:p>
        </w:tc>
      </w:tr>
      <w:tr w:rsidR="000D6C3E" w:rsidRPr="003E12BA" w14:paraId="43373FA8" w14:textId="77777777" w:rsidTr="00F628CC">
        <w:trPr>
          <w:trHeight w:val="204"/>
        </w:trPr>
        <w:tc>
          <w:tcPr>
            <w:tcW w:w="1839" w:type="pct"/>
            <w:tcBorders>
              <w:top w:val="nil"/>
              <w:left w:val="nil"/>
              <w:bottom w:val="nil"/>
              <w:right w:val="nil"/>
            </w:tcBorders>
            <w:shd w:val="clear" w:color="auto" w:fill="auto"/>
            <w:vAlign w:val="center"/>
            <w:hideMark/>
          </w:tcPr>
          <w:p w14:paraId="7ACAE120" w14:textId="77777777" w:rsidR="000D6C3E" w:rsidRPr="002F4475" w:rsidRDefault="000D6C3E" w:rsidP="00F628CC">
            <w:pPr>
              <w:spacing w:before="0" w:after="0" w:line="240" w:lineRule="auto"/>
              <w:rPr>
                <w:rFonts w:ascii="Arial" w:hAnsi="Arial" w:cs="Arial"/>
                <w:b/>
                <w:bCs/>
                <w:i/>
                <w:iCs/>
                <w:color w:val="000000"/>
                <w:sz w:val="16"/>
                <w:szCs w:val="16"/>
              </w:rPr>
            </w:pPr>
            <w:r w:rsidRPr="002F4475">
              <w:rPr>
                <w:rFonts w:ascii="Arial" w:hAnsi="Arial" w:cs="Arial"/>
                <w:b/>
                <w:bCs/>
                <w:i/>
                <w:iCs/>
                <w:color w:val="000000"/>
                <w:sz w:val="16"/>
                <w:szCs w:val="16"/>
              </w:rPr>
              <w:t>Total comprehensive income</w:t>
            </w:r>
          </w:p>
        </w:tc>
        <w:tc>
          <w:tcPr>
            <w:tcW w:w="645" w:type="pct"/>
            <w:tcBorders>
              <w:top w:val="single" w:sz="4" w:space="0" w:color="000000"/>
              <w:left w:val="nil"/>
              <w:bottom w:val="nil"/>
              <w:right w:val="nil"/>
            </w:tcBorders>
            <w:shd w:val="clear" w:color="auto" w:fill="auto"/>
            <w:noWrap/>
            <w:vAlign w:val="bottom"/>
            <w:hideMark/>
          </w:tcPr>
          <w:p w14:paraId="542B9005"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159</w:t>
            </w:r>
          </w:p>
        </w:tc>
        <w:tc>
          <w:tcPr>
            <w:tcW w:w="735" w:type="pct"/>
            <w:tcBorders>
              <w:top w:val="single" w:sz="4" w:space="0" w:color="000000"/>
              <w:left w:val="nil"/>
              <w:bottom w:val="nil"/>
              <w:right w:val="nil"/>
            </w:tcBorders>
            <w:shd w:val="clear" w:color="auto" w:fill="auto"/>
            <w:noWrap/>
            <w:vAlign w:val="bottom"/>
            <w:hideMark/>
          </w:tcPr>
          <w:p w14:paraId="2640F259"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w:t>
            </w:r>
          </w:p>
        </w:tc>
        <w:tc>
          <w:tcPr>
            <w:tcW w:w="551" w:type="pct"/>
            <w:tcBorders>
              <w:top w:val="single" w:sz="4" w:space="0" w:color="000000"/>
              <w:left w:val="nil"/>
              <w:bottom w:val="nil"/>
              <w:right w:val="nil"/>
            </w:tcBorders>
            <w:shd w:val="clear" w:color="auto" w:fill="auto"/>
            <w:noWrap/>
            <w:vAlign w:val="bottom"/>
            <w:hideMark/>
          </w:tcPr>
          <w:p w14:paraId="249E14B4"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w:t>
            </w:r>
          </w:p>
        </w:tc>
        <w:tc>
          <w:tcPr>
            <w:tcW w:w="735" w:type="pct"/>
            <w:tcBorders>
              <w:top w:val="single" w:sz="4" w:space="0" w:color="000000"/>
              <w:left w:val="nil"/>
              <w:bottom w:val="nil"/>
              <w:right w:val="nil"/>
            </w:tcBorders>
            <w:shd w:val="clear" w:color="auto" w:fill="auto"/>
            <w:noWrap/>
            <w:vAlign w:val="bottom"/>
            <w:hideMark/>
          </w:tcPr>
          <w:p w14:paraId="5F8D0518"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w:t>
            </w:r>
          </w:p>
        </w:tc>
        <w:tc>
          <w:tcPr>
            <w:tcW w:w="495" w:type="pct"/>
            <w:tcBorders>
              <w:top w:val="single" w:sz="4" w:space="0" w:color="000000"/>
              <w:left w:val="nil"/>
              <w:bottom w:val="nil"/>
              <w:right w:val="nil"/>
            </w:tcBorders>
            <w:shd w:val="clear" w:color="auto" w:fill="auto"/>
            <w:noWrap/>
            <w:vAlign w:val="bottom"/>
            <w:hideMark/>
          </w:tcPr>
          <w:p w14:paraId="40096367" w14:textId="77777777" w:rsidR="000D6C3E" w:rsidRPr="003E12BA" w:rsidRDefault="000D6C3E" w:rsidP="00F628CC">
            <w:pPr>
              <w:spacing w:before="0" w:after="0" w:line="240" w:lineRule="auto"/>
              <w:jc w:val="right"/>
              <w:rPr>
                <w:rFonts w:ascii="Arial" w:hAnsi="Arial" w:cs="Arial"/>
                <w:b/>
                <w:bCs/>
                <w:i/>
                <w:iCs/>
                <w:color w:val="000000"/>
                <w:sz w:val="16"/>
                <w:szCs w:val="16"/>
              </w:rPr>
            </w:pPr>
            <w:r w:rsidRPr="002829BE">
              <w:rPr>
                <w:rFonts w:ascii="Arial" w:hAnsi="Arial" w:cs="Arial"/>
                <w:b/>
                <w:bCs/>
                <w:i/>
                <w:color w:val="000000"/>
                <w:sz w:val="16"/>
                <w:szCs w:val="16"/>
              </w:rPr>
              <w:t>159</w:t>
            </w:r>
          </w:p>
        </w:tc>
      </w:tr>
      <w:tr w:rsidR="000D6C3E" w:rsidRPr="00355356" w14:paraId="44CF696F" w14:textId="77777777" w:rsidTr="00F628CC">
        <w:trPr>
          <w:trHeight w:val="204"/>
        </w:trPr>
        <w:tc>
          <w:tcPr>
            <w:tcW w:w="1839" w:type="pct"/>
            <w:tcBorders>
              <w:top w:val="nil"/>
              <w:left w:val="nil"/>
              <w:bottom w:val="nil"/>
              <w:right w:val="nil"/>
            </w:tcBorders>
            <w:shd w:val="clear" w:color="auto" w:fill="auto"/>
            <w:vAlign w:val="center"/>
            <w:hideMark/>
          </w:tcPr>
          <w:p w14:paraId="3991F6AF" w14:textId="77777777" w:rsidR="000D6C3E" w:rsidRPr="002F4475" w:rsidRDefault="000D6C3E" w:rsidP="00F628CC">
            <w:pPr>
              <w:spacing w:before="0" w:after="0" w:line="240" w:lineRule="auto"/>
              <w:rPr>
                <w:rFonts w:ascii="Arial" w:hAnsi="Arial" w:cs="Arial"/>
                <w:b/>
                <w:bCs/>
                <w:color w:val="000000"/>
                <w:sz w:val="16"/>
                <w:szCs w:val="16"/>
              </w:rPr>
            </w:pPr>
            <w:r w:rsidRPr="002F4475">
              <w:rPr>
                <w:rFonts w:ascii="Arial" w:hAnsi="Arial" w:cs="Arial"/>
                <w:b/>
                <w:bCs/>
                <w:color w:val="000000"/>
                <w:sz w:val="16"/>
                <w:szCs w:val="16"/>
              </w:rPr>
              <w:t>Estimated closing balance as at 30 June 2026</w:t>
            </w:r>
          </w:p>
        </w:tc>
        <w:tc>
          <w:tcPr>
            <w:tcW w:w="645" w:type="pct"/>
            <w:tcBorders>
              <w:top w:val="single" w:sz="4" w:space="0" w:color="auto"/>
              <w:left w:val="nil"/>
              <w:bottom w:val="single" w:sz="4" w:space="0" w:color="auto"/>
              <w:right w:val="nil"/>
            </w:tcBorders>
            <w:shd w:val="clear" w:color="auto" w:fill="auto"/>
            <w:noWrap/>
            <w:vAlign w:val="bottom"/>
            <w:hideMark/>
          </w:tcPr>
          <w:p w14:paraId="2FB16B92"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5,547</w:t>
            </w:r>
          </w:p>
        </w:tc>
        <w:tc>
          <w:tcPr>
            <w:tcW w:w="735" w:type="pct"/>
            <w:tcBorders>
              <w:top w:val="single" w:sz="4" w:space="0" w:color="auto"/>
              <w:left w:val="nil"/>
              <w:bottom w:val="single" w:sz="4" w:space="0" w:color="auto"/>
              <w:right w:val="nil"/>
            </w:tcBorders>
            <w:shd w:val="clear" w:color="auto" w:fill="auto"/>
            <w:noWrap/>
            <w:vAlign w:val="bottom"/>
            <w:hideMark/>
          </w:tcPr>
          <w:p w14:paraId="44788B44"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8,440</w:t>
            </w:r>
          </w:p>
        </w:tc>
        <w:tc>
          <w:tcPr>
            <w:tcW w:w="551" w:type="pct"/>
            <w:tcBorders>
              <w:top w:val="single" w:sz="4" w:space="0" w:color="auto"/>
              <w:left w:val="nil"/>
              <w:bottom w:val="single" w:sz="4" w:space="0" w:color="auto"/>
              <w:right w:val="nil"/>
            </w:tcBorders>
            <w:shd w:val="clear" w:color="auto" w:fill="auto"/>
            <w:noWrap/>
            <w:vAlign w:val="bottom"/>
            <w:hideMark/>
          </w:tcPr>
          <w:p w14:paraId="5F8397A1"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12,734</w:t>
            </w:r>
          </w:p>
        </w:tc>
        <w:tc>
          <w:tcPr>
            <w:tcW w:w="735" w:type="pct"/>
            <w:tcBorders>
              <w:top w:val="single" w:sz="4" w:space="0" w:color="auto"/>
              <w:left w:val="nil"/>
              <w:bottom w:val="single" w:sz="4" w:space="0" w:color="auto"/>
              <w:right w:val="nil"/>
            </w:tcBorders>
            <w:shd w:val="clear" w:color="auto" w:fill="auto"/>
            <w:noWrap/>
            <w:vAlign w:val="bottom"/>
            <w:hideMark/>
          </w:tcPr>
          <w:p w14:paraId="565CD2DB"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2,612</w:t>
            </w:r>
          </w:p>
        </w:tc>
        <w:tc>
          <w:tcPr>
            <w:tcW w:w="495" w:type="pct"/>
            <w:tcBorders>
              <w:top w:val="single" w:sz="4" w:space="0" w:color="auto"/>
              <w:left w:val="nil"/>
              <w:bottom w:val="single" w:sz="4" w:space="0" w:color="auto"/>
              <w:right w:val="nil"/>
            </w:tcBorders>
            <w:shd w:val="clear" w:color="auto" w:fill="auto"/>
            <w:noWrap/>
            <w:vAlign w:val="bottom"/>
            <w:hideMark/>
          </w:tcPr>
          <w:p w14:paraId="4211ED75" w14:textId="77777777" w:rsidR="000D6C3E" w:rsidRPr="00355356" w:rsidRDefault="000D6C3E" w:rsidP="00F628CC">
            <w:pPr>
              <w:spacing w:before="0" w:after="0" w:line="240" w:lineRule="auto"/>
              <w:jc w:val="right"/>
              <w:rPr>
                <w:rFonts w:ascii="Arial" w:hAnsi="Arial" w:cs="Arial"/>
                <w:b/>
                <w:bCs/>
                <w:color w:val="000000"/>
                <w:sz w:val="16"/>
                <w:szCs w:val="16"/>
              </w:rPr>
            </w:pPr>
            <w:r w:rsidRPr="00355356">
              <w:rPr>
                <w:rFonts w:ascii="Arial" w:hAnsi="Arial" w:cs="Arial"/>
                <w:b/>
                <w:bCs/>
                <w:color w:val="000000"/>
                <w:sz w:val="16"/>
                <w:szCs w:val="16"/>
              </w:rPr>
              <w:t>29,333</w:t>
            </w:r>
          </w:p>
        </w:tc>
      </w:tr>
      <w:tr w:rsidR="000D6C3E" w:rsidRPr="00355356" w14:paraId="3665E2E0" w14:textId="77777777" w:rsidTr="00F628CC">
        <w:trPr>
          <w:trHeight w:val="204"/>
        </w:trPr>
        <w:tc>
          <w:tcPr>
            <w:tcW w:w="1839" w:type="pct"/>
            <w:tcBorders>
              <w:top w:val="nil"/>
              <w:left w:val="nil"/>
              <w:bottom w:val="single" w:sz="4" w:space="0" w:color="000000"/>
              <w:right w:val="nil"/>
            </w:tcBorders>
            <w:shd w:val="clear" w:color="auto" w:fill="auto"/>
            <w:vAlign w:val="center"/>
            <w:hideMark/>
          </w:tcPr>
          <w:p w14:paraId="640CAF8C" w14:textId="77777777" w:rsidR="000D6C3E" w:rsidRPr="002F4475" w:rsidRDefault="000D6C3E" w:rsidP="00F628CC">
            <w:pPr>
              <w:spacing w:before="0" w:after="0" w:line="240" w:lineRule="auto"/>
              <w:rPr>
                <w:rFonts w:ascii="Arial" w:hAnsi="Arial" w:cs="Arial"/>
                <w:b/>
                <w:bCs/>
                <w:color w:val="000000"/>
                <w:sz w:val="16"/>
                <w:szCs w:val="16"/>
              </w:rPr>
            </w:pPr>
            <w:r w:rsidRPr="002F4475">
              <w:rPr>
                <w:rFonts w:ascii="Arial" w:hAnsi="Arial" w:cs="Arial"/>
                <w:b/>
                <w:bCs/>
                <w:color w:val="000000"/>
                <w:sz w:val="16"/>
                <w:szCs w:val="16"/>
              </w:rPr>
              <w:t>Closing balance attributable to the Australian Government</w:t>
            </w:r>
          </w:p>
        </w:tc>
        <w:tc>
          <w:tcPr>
            <w:tcW w:w="645" w:type="pct"/>
            <w:tcBorders>
              <w:top w:val="nil"/>
              <w:left w:val="nil"/>
              <w:bottom w:val="single" w:sz="4" w:space="0" w:color="auto"/>
              <w:right w:val="nil"/>
            </w:tcBorders>
            <w:shd w:val="clear" w:color="auto" w:fill="auto"/>
            <w:noWrap/>
            <w:vAlign w:val="bottom"/>
            <w:hideMark/>
          </w:tcPr>
          <w:p w14:paraId="55B78119"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5,547</w:t>
            </w:r>
          </w:p>
        </w:tc>
        <w:tc>
          <w:tcPr>
            <w:tcW w:w="735" w:type="pct"/>
            <w:tcBorders>
              <w:top w:val="nil"/>
              <w:left w:val="nil"/>
              <w:bottom w:val="single" w:sz="4" w:space="0" w:color="auto"/>
              <w:right w:val="nil"/>
            </w:tcBorders>
            <w:shd w:val="clear" w:color="auto" w:fill="auto"/>
            <w:noWrap/>
            <w:vAlign w:val="bottom"/>
            <w:hideMark/>
          </w:tcPr>
          <w:p w14:paraId="7BE083DB"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8,440</w:t>
            </w:r>
          </w:p>
        </w:tc>
        <w:tc>
          <w:tcPr>
            <w:tcW w:w="551" w:type="pct"/>
            <w:tcBorders>
              <w:top w:val="nil"/>
              <w:left w:val="nil"/>
              <w:bottom w:val="single" w:sz="4" w:space="0" w:color="auto"/>
              <w:right w:val="nil"/>
            </w:tcBorders>
            <w:shd w:val="clear" w:color="auto" w:fill="auto"/>
            <w:noWrap/>
            <w:vAlign w:val="bottom"/>
            <w:hideMark/>
          </w:tcPr>
          <w:p w14:paraId="6F2F5859"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12,734</w:t>
            </w:r>
          </w:p>
        </w:tc>
        <w:tc>
          <w:tcPr>
            <w:tcW w:w="735" w:type="pct"/>
            <w:tcBorders>
              <w:top w:val="nil"/>
              <w:left w:val="nil"/>
              <w:bottom w:val="single" w:sz="4" w:space="0" w:color="auto"/>
              <w:right w:val="nil"/>
            </w:tcBorders>
            <w:shd w:val="clear" w:color="auto" w:fill="auto"/>
            <w:noWrap/>
            <w:vAlign w:val="bottom"/>
            <w:hideMark/>
          </w:tcPr>
          <w:p w14:paraId="065D4ED7" w14:textId="77777777" w:rsidR="000D6C3E" w:rsidRPr="002F4475" w:rsidRDefault="000D6C3E" w:rsidP="00F628CC">
            <w:pPr>
              <w:spacing w:before="0" w:after="0" w:line="240" w:lineRule="auto"/>
              <w:jc w:val="right"/>
              <w:rPr>
                <w:rFonts w:ascii="Arial" w:hAnsi="Arial" w:cs="Arial"/>
                <w:b/>
                <w:bCs/>
                <w:color w:val="000000"/>
                <w:sz w:val="16"/>
                <w:szCs w:val="16"/>
              </w:rPr>
            </w:pPr>
            <w:r w:rsidRPr="002F4475">
              <w:rPr>
                <w:rFonts w:ascii="Arial" w:hAnsi="Arial" w:cs="Arial"/>
                <w:b/>
                <w:bCs/>
                <w:color w:val="000000"/>
                <w:sz w:val="16"/>
                <w:szCs w:val="16"/>
              </w:rPr>
              <w:t>2,612</w:t>
            </w:r>
          </w:p>
        </w:tc>
        <w:tc>
          <w:tcPr>
            <w:tcW w:w="495" w:type="pct"/>
            <w:tcBorders>
              <w:top w:val="nil"/>
              <w:left w:val="nil"/>
              <w:bottom w:val="single" w:sz="4" w:space="0" w:color="auto"/>
              <w:right w:val="nil"/>
            </w:tcBorders>
            <w:shd w:val="clear" w:color="auto" w:fill="auto"/>
            <w:noWrap/>
            <w:vAlign w:val="bottom"/>
            <w:hideMark/>
          </w:tcPr>
          <w:p w14:paraId="44A62F00" w14:textId="77777777" w:rsidR="000D6C3E" w:rsidRPr="00355356" w:rsidRDefault="000D6C3E" w:rsidP="00F628CC">
            <w:pPr>
              <w:spacing w:before="0" w:after="0" w:line="240" w:lineRule="auto"/>
              <w:jc w:val="right"/>
              <w:rPr>
                <w:rFonts w:ascii="Arial" w:hAnsi="Arial" w:cs="Arial"/>
                <w:b/>
                <w:bCs/>
                <w:color w:val="000000"/>
                <w:sz w:val="16"/>
                <w:szCs w:val="16"/>
              </w:rPr>
            </w:pPr>
            <w:r w:rsidRPr="00355356">
              <w:rPr>
                <w:rFonts w:ascii="Arial" w:hAnsi="Arial" w:cs="Arial"/>
                <w:b/>
                <w:bCs/>
                <w:color w:val="000000"/>
                <w:sz w:val="16"/>
                <w:szCs w:val="16"/>
              </w:rPr>
              <w:t>29,333</w:t>
            </w:r>
          </w:p>
        </w:tc>
      </w:tr>
    </w:tbl>
    <w:p w14:paraId="07083D8B" w14:textId="77777777" w:rsidR="00A3133B" w:rsidRPr="00132F9E" w:rsidRDefault="00A3133B" w:rsidP="00A3133B">
      <w:pPr>
        <w:pStyle w:val="ChartandTableFootnote"/>
        <w:rPr>
          <w:szCs w:val="16"/>
        </w:rPr>
      </w:pPr>
      <w:r w:rsidRPr="00D606C2">
        <w:t>Prepared on Australian Accounting Standards basis</w:t>
      </w:r>
      <w:r>
        <w:t>.</w:t>
      </w:r>
    </w:p>
    <w:p w14:paraId="622DADE6" w14:textId="5E98763E" w:rsidR="00A3133B" w:rsidRDefault="00A3133B" w:rsidP="00A3133B">
      <w:pPr>
        <w:pStyle w:val="TableHeading"/>
        <w:rPr>
          <w:b w:val="0"/>
        </w:rPr>
      </w:pPr>
      <w:r w:rsidRPr="00614AA3">
        <w:fldChar w:fldCharType="begin" w:fldLock="1"/>
      </w:r>
      <w:r w:rsidRPr="00614AA3">
        <w:instrText xml:space="preserve"> LINK Excel.Sheet.12 "\\\\romulus\\csg_h$\\MCD\\Publishing\\Graphic Design Services Team\\Projects\\2021\\Budget 2021\\03 PBS\\PBS templates\\Attachment B - 2021-22 PBS Excel Tables.xlsx" "Table 3.3!R3C1:R34C6" \a \f 4 \h  \* MERGEFORMAT </w:instrText>
      </w:r>
      <w:r w:rsidRPr="00614AA3">
        <w:fldChar w:fldCharType="end"/>
      </w: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96"/>
        <w:gridCol w:w="929"/>
        <w:gridCol w:w="872"/>
        <w:gridCol w:w="871"/>
        <w:gridCol w:w="871"/>
        <w:gridCol w:w="871"/>
      </w:tblGrid>
      <w:tr w:rsidR="00731ECE" w:rsidRPr="00CD0370" w14:paraId="35D6AAC4" w14:textId="77777777" w:rsidTr="00FA354D">
        <w:trPr>
          <w:trHeight w:val="204"/>
        </w:trPr>
        <w:tc>
          <w:tcPr>
            <w:tcW w:w="2137" w:type="pct"/>
            <w:tcBorders>
              <w:top w:val="single" w:sz="4" w:space="0" w:color="auto"/>
              <w:left w:val="nil"/>
              <w:bottom w:val="nil"/>
              <w:right w:val="nil"/>
            </w:tcBorders>
            <w:shd w:val="clear" w:color="auto" w:fill="auto"/>
            <w:noWrap/>
            <w:hideMark/>
          </w:tcPr>
          <w:p w14:paraId="0D75376F" w14:textId="77777777" w:rsidR="00731ECE" w:rsidRPr="00CD0370" w:rsidRDefault="00731ECE" w:rsidP="00731ECE">
            <w:pPr>
              <w:spacing w:before="0" w:after="0" w:line="240" w:lineRule="auto"/>
              <w:rPr>
                <w:rFonts w:ascii="Arial" w:hAnsi="Arial" w:cs="Arial"/>
                <w:b/>
                <w:bCs/>
                <w:sz w:val="16"/>
                <w:szCs w:val="16"/>
              </w:rPr>
            </w:pPr>
            <w:r w:rsidRPr="00CD037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4DC5FDC" w14:textId="6149B0EC"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2024-25</w:t>
            </w:r>
            <w:r w:rsidRPr="000D6C3E">
              <w:rPr>
                <w:rFonts w:ascii="Arial" w:hAnsi="Arial" w:cs="Arial"/>
                <w:sz w:val="16"/>
                <w:szCs w:val="16"/>
              </w:rPr>
              <w:br/>
              <w:t>Estimated</w:t>
            </w:r>
            <w:r w:rsidRPr="000D6C3E">
              <w:rPr>
                <w:rFonts w:ascii="Arial" w:hAnsi="Arial" w:cs="Arial"/>
                <w:sz w:val="16"/>
                <w:szCs w:val="16"/>
              </w:rPr>
              <w:br/>
              <w:t>actual</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75566026" w14:textId="42A3CA23"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2025-26</w:t>
            </w:r>
            <w:r w:rsidRPr="000D6C3E">
              <w:rPr>
                <w:rFonts w:ascii="Arial" w:hAnsi="Arial" w:cs="Arial"/>
                <w:sz w:val="16"/>
                <w:szCs w:val="16"/>
              </w:rPr>
              <w:br/>
              <w:t>Budget</w:t>
            </w:r>
            <w:r w:rsidRPr="000D6C3E">
              <w:rPr>
                <w:rFonts w:ascii="Arial" w:hAnsi="Arial" w:cs="Arial"/>
                <w:sz w:val="16"/>
                <w:szCs w:val="16"/>
              </w:rPr>
              <w:br/>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0DB37ADC" w14:textId="14373450"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2026-27</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397CF083" w14:textId="0CE0A22F"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2027-28</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092399F9" w14:textId="31D16704"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2028-29</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r>
      <w:tr w:rsidR="00A3133B" w:rsidRPr="00CD0370" w14:paraId="04CF3DB7" w14:textId="77777777" w:rsidTr="00FA354D">
        <w:trPr>
          <w:trHeight w:val="204"/>
        </w:trPr>
        <w:tc>
          <w:tcPr>
            <w:tcW w:w="2137" w:type="pct"/>
            <w:tcBorders>
              <w:top w:val="nil"/>
              <w:left w:val="nil"/>
              <w:bottom w:val="nil"/>
              <w:right w:val="nil"/>
            </w:tcBorders>
            <w:shd w:val="clear" w:color="auto" w:fill="auto"/>
            <w:noWrap/>
            <w:vAlign w:val="center"/>
            <w:hideMark/>
          </w:tcPr>
          <w:p w14:paraId="0761FBB8"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55028581" w14:textId="77777777" w:rsidR="00A3133B" w:rsidRPr="00CD0370" w:rsidRDefault="00A3133B" w:rsidP="00FA354D">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5CC88086" w14:textId="77777777" w:rsidR="00A3133B" w:rsidRPr="00CD0370"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2F78CA5" w14:textId="77777777" w:rsidR="00A3133B" w:rsidRPr="00CD0370"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DDB4200" w14:textId="77777777" w:rsidR="00A3133B" w:rsidRPr="00CD0370"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F7FCC59" w14:textId="77777777" w:rsidR="00A3133B" w:rsidRPr="00CD0370" w:rsidRDefault="00A3133B" w:rsidP="00FA354D">
            <w:pPr>
              <w:spacing w:before="0" w:after="0" w:line="240" w:lineRule="auto"/>
              <w:jc w:val="right"/>
              <w:rPr>
                <w:rFonts w:ascii="Times New Roman" w:hAnsi="Times New Roman"/>
                <w:sz w:val="20"/>
              </w:rPr>
            </w:pPr>
          </w:p>
        </w:tc>
      </w:tr>
      <w:tr w:rsidR="00A3133B" w:rsidRPr="00CD0370" w14:paraId="42A1A2DB" w14:textId="77777777" w:rsidTr="00FA354D">
        <w:trPr>
          <w:trHeight w:val="204"/>
        </w:trPr>
        <w:tc>
          <w:tcPr>
            <w:tcW w:w="2137" w:type="pct"/>
            <w:tcBorders>
              <w:top w:val="nil"/>
              <w:left w:val="nil"/>
              <w:bottom w:val="nil"/>
              <w:right w:val="nil"/>
            </w:tcBorders>
            <w:shd w:val="clear" w:color="auto" w:fill="auto"/>
            <w:noWrap/>
            <w:vAlign w:val="center"/>
            <w:hideMark/>
          </w:tcPr>
          <w:p w14:paraId="1D7F3E9E"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5920286" w14:textId="77777777" w:rsidR="00A3133B" w:rsidRPr="00CD0370" w:rsidRDefault="00A3133B" w:rsidP="00FA354D">
            <w:pPr>
              <w:spacing w:before="0" w:after="0" w:line="240" w:lineRule="auto"/>
              <w:jc w:val="right"/>
              <w:rPr>
                <w:rFonts w:ascii="Arial" w:hAnsi="Arial" w:cs="Arial"/>
                <w:bCs/>
                <w:color w:val="000000"/>
                <w:sz w:val="16"/>
                <w:szCs w:val="16"/>
              </w:rPr>
            </w:pPr>
          </w:p>
        </w:tc>
        <w:tc>
          <w:tcPr>
            <w:tcW w:w="565" w:type="pct"/>
            <w:tcBorders>
              <w:top w:val="nil"/>
              <w:left w:val="nil"/>
              <w:bottom w:val="nil"/>
              <w:right w:val="nil"/>
            </w:tcBorders>
            <w:shd w:val="clear" w:color="000000" w:fill="E6E6E6"/>
            <w:noWrap/>
            <w:vAlign w:val="bottom"/>
            <w:hideMark/>
          </w:tcPr>
          <w:p w14:paraId="3D77A153" w14:textId="77777777" w:rsidR="00A3133B" w:rsidRPr="00CD0370"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174D468" w14:textId="77777777" w:rsidR="00A3133B" w:rsidRPr="00CD0370" w:rsidRDefault="00A3133B"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A0558CB" w14:textId="77777777" w:rsidR="00A3133B" w:rsidRPr="00CD0370"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6A2C5ABB" w14:textId="77777777" w:rsidR="00A3133B" w:rsidRPr="00CD0370" w:rsidRDefault="00A3133B" w:rsidP="00FA354D">
            <w:pPr>
              <w:spacing w:before="0" w:after="0" w:line="240" w:lineRule="auto"/>
              <w:jc w:val="right"/>
              <w:rPr>
                <w:rFonts w:ascii="Times New Roman" w:hAnsi="Times New Roman"/>
                <w:sz w:val="20"/>
              </w:rPr>
            </w:pPr>
          </w:p>
        </w:tc>
      </w:tr>
      <w:tr w:rsidR="00A3133B" w:rsidRPr="00CD0370" w14:paraId="20233F1E" w14:textId="77777777" w:rsidTr="00FA354D">
        <w:trPr>
          <w:trHeight w:val="204"/>
        </w:trPr>
        <w:tc>
          <w:tcPr>
            <w:tcW w:w="2137" w:type="pct"/>
            <w:tcBorders>
              <w:top w:val="nil"/>
              <w:left w:val="nil"/>
              <w:bottom w:val="nil"/>
              <w:right w:val="nil"/>
            </w:tcBorders>
            <w:shd w:val="clear" w:color="auto" w:fill="auto"/>
            <w:noWrap/>
            <w:vAlign w:val="center"/>
            <w:hideMark/>
          </w:tcPr>
          <w:p w14:paraId="4DF18D1D"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Appropriations</w:t>
            </w:r>
          </w:p>
        </w:tc>
        <w:tc>
          <w:tcPr>
            <w:tcW w:w="602" w:type="pct"/>
            <w:tcBorders>
              <w:top w:val="nil"/>
              <w:left w:val="nil"/>
              <w:bottom w:val="nil"/>
              <w:right w:val="nil"/>
            </w:tcBorders>
            <w:shd w:val="clear" w:color="auto" w:fill="auto"/>
            <w:noWrap/>
            <w:vAlign w:val="bottom"/>
            <w:hideMark/>
          </w:tcPr>
          <w:p w14:paraId="46BF7E68" w14:textId="7E13B56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289,649</w:t>
            </w:r>
          </w:p>
        </w:tc>
        <w:tc>
          <w:tcPr>
            <w:tcW w:w="565" w:type="pct"/>
            <w:tcBorders>
              <w:top w:val="nil"/>
              <w:left w:val="nil"/>
              <w:bottom w:val="nil"/>
              <w:right w:val="nil"/>
            </w:tcBorders>
            <w:shd w:val="clear" w:color="000000" w:fill="E6E6E6"/>
            <w:noWrap/>
            <w:vAlign w:val="bottom"/>
            <w:hideMark/>
          </w:tcPr>
          <w:p w14:paraId="3B6132B3" w14:textId="1CEE0110"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311,964</w:t>
            </w:r>
          </w:p>
        </w:tc>
        <w:tc>
          <w:tcPr>
            <w:tcW w:w="565" w:type="pct"/>
            <w:tcBorders>
              <w:top w:val="nil"/>
              <w:left w:val="nil"/>
              <w:bottom w:val="nil"/>
              <w:right w:val="nil"/>
            </w:tcBorders>
            <w:shd w:val="clear" w:color="auto" w:fill="auto"/>
            <w:noWrap/>
            <w:vAlign w:val="bottom"/>
            <w:hideMark/>
          </w:tcPr>
          <w:p w14:paraId="1AE2CB7B" w14:textId="5BA91240"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329,060</w:t>
            </w:r>
          </w:p>
        </w:tc>
        <w:tc>
          <w:tcPr>
            <w:tcW w:w="565" w:type="pct"/>
            <w:tcBorders>
              <w:top w:val="nil"/>
              <w:left w:val="nil"/>
              <w:bottom w:val="nil"/>
              <w:right w:val="nil"/>
            </w:tcBorders>
            <w:shd w:val="clear" w:color="auto" w:fill="auto"/>
            <w:noWrap/>
            <w:vAlign w:val="bottom"/>
            <w:hideMark/>
          </w:tcPr>
          <w:p w14:paraId="09A4E7FB" w14:textId="7FBE6AB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335,669</w:t>
            </w:r>
          </w:p>
        </w:tc>
        <w:tc>
          <w:tcPr>
            <w:tcW w:w="565" w:type="pct"/>
            <w:tcBorders>
              <w:top w:val="nil"/>
              <w:left w:val="nil"/>
              <w:bottom w:val="nil"/>
              <w:right w:val="nil"/>
            </w:tcBorders>
            <w:shd w:val="clear" w:color="auto" w:fill="auto"/>
            <w:noWrap/>
            <w:vAlign w:val="bottom"/>
            <w:hideMark/>
          </w:tcPr>
          <w:p w14:paraId="166447CD" w14:textId="1E46367D"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341,689</w:t>
            </w:r>
          </w:p>
        </w:tc>
      </w:tr>
      <w:tr w:rsidR="00A3133B" w:rsidRPr="00CD0370" w14:paraId="297F3AF3" w14:textId="77777777" w:rsidTr="00FA354D">
        <w:trPr>
          <w:trHeight w:val="204"/>
        </w:trPr>
        <w:tc>
          <w:tcPr>
            <w:tcW w:w="2137" w:type="pct"/>
            <w:tcBorders>
              <w:top w:val="nil"/>
              <w:left w:val="nil"/>
              <w:bottom w:val="nil"/>
              <w:right w:val="nil"/>
            </w:tcBorders>
            <w:shd w:val="clear" w:color="auto" w:fill="auto"/>
            <w:noWrap/>
            <w:vAlign w:val="center"/>
            <w:hideMark/>
          </w:tcPr>
          <w:p w14:paraId="03392BDB"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43542EC0" w14:textId="099ADC36"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7</w:t>
            </w:r>
            <w:r w:rsidR="00A3133B" w:rsidRPr="00900B6D">
              <w:rPr>
                <w:rFonts w:ascii="Arial" w:hAnsi="Arial" w:cs="Arial"/>
                <w:color w:val="000000"/>
                <w:sz w:val="16"/>
                <w:szCs w:val="16"/>
              </w:rPr>
              <w:t>,500</w:t>
            </w:r>
          </w:p>
        </w:tc>
        <w:tc>
          <w:tcPr>
            <w:tcW w:w="565" w:type="pct"/>
            <w:tcBorders>
              <w:top w:val="nil"/>
              <w:left w:val="nil"/>
              <w:bottom w:val="nil"/>
              <w:right w:val="nil"/>
            </w:tcBorders>
            <w:shd w:val="clear" w:color="000000" w:fill="E6E6E6"/>
            <w:noWrap/>
            <w:vAlign w:val="bottom"/>
            <w:hideMark/>
          </w:tcPr>
          <w:p w14:paraId="0F924C74" w14:textId="77777777"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7A8BBA4E" w14:textId="77777777"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5D773D11" w14:textId="77777777"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300</w:t>
            </w:r>
          </w:p>
        </w:tc>
        <w:tc>
          <w:tcPr>
            <w:tcW w:w="565" w:type="pct"/>
            <w:tcBorders>
              <w:top w:val="nil"/>
              <w:left w:val="nil"/>
              <w:bottom w:val="nil"/>
              <w:right w:val="nil"/>
            </w:tcBorders>
            <w:shd w:val="clear" w:color="auto" w:fill="auto"/>
            <w:noWrap/>
            <w:vAlign w:val="bottom"/>
            <w:hideMark/>
          </w:tcPr>
          <w:p w14:paraId="426EA365" w14:textId="77777777"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300</w:t>
            </w:r>
          </w:p>
        </w:tc>
      </w:tr>
      <w:tr w:rsidR="00A3133B" w:rsidRPr="00CD0370" w14:paraId="15563EF4" w14:textId="77777777" w:rsidTr="00FA354D">
        <w:trPr>
          <w:trHeight w:val="204"/>
        </w:trPr>
        <w:tc>
          <w:tcPr>
            <w:tcW w:w="2137" w:type="pct"/>
            <w:tcBorders>
              <w:top w:val="nil"/>
              <w:left w:val="nil"/>
              <w:bottom w:val="nil"/>
              <w:right w:val="nil"/>
            </w:tcBorders>
            <w:shd w:val="clear" w:color="auto" w:fill="auto"/>
            <w:noWrap/>
            <w:vAlign w:val="center"/>
            <w:hideMark/>
          </w:tcPr>
          <w:p w14:paraId="11054D47"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Net GST received</w:t>
            </w:r>
          </w:p>
        </w:tc>
        <w:tc>
          <w:tcPr>
            <w:tcW w:w="602" w:type="pct"/>
            <w:tcBorders>
              <w:top w:val="nil"/>
              <w:left w:val="nil"/>
              <w:bottom w:val="nil"/>
              <w:right w:val="nil"/>
            </w:tcBorders>
            <w:shd w:val="clear" w:color="auto" w:fill="auto"/>
            <w:noWrap/>
            <w:vAlign w:val="bottom"/>
            <w:hideMark/>
          </w:tcPr>
          <w:p w14:paraId="13725DD5" w14:textId="14885EAA"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24,341</w:t>
            </w:r>
          </w:p>
        </w:tc>
        <w:tc>
          <w:tcPr>
            <w:tcW w:w="565" w:type="pct"/>
            <w:tcBorders>
              <w:top w:val="nil"/>
              <w:left w:val="nil"/>
              <w:bottom w:val="nil"/>
              <w:right w:val="nil"/>
            </w:tcBorders>
            <w:shd w:val="clear" w:color="000000" w:fill="E6E6E6"/>
            <w:noWrap/>
            <w:vAlign w:val="bottom"/>
            <w:hideMark/>
          </w:tcPr>
          <w:p w14:paraId="25868155" w14:textId="153BC6E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26,215</w:t>
            </w:r>
          </w:p>
        </w:tc>
        <w:tc>
          <w:tcPr>
            <w:tcW w:w="565" w:type="pct"/>
            <w:tcBorders>
              <w:top w:val="nil"/>
              <w:left w:val="nil"/>
              <w:bottom w:val="nil"/>
              <w:right w:val="nil"/>
            </w:tcBorders>
            <w:shd w:val="clear" w:color="auto" w:fill="auto"/>
            <w:noWrap/>
            <w:vAlign w:val="bottom"/>
            <w:hideMark/>
          </w:tcPr>
          <w:p w14:paraId="341C6243" w14:textId="68910663"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27,400</w:t>
            </w:r>
          </w:p>
        </w:tc>
        <w:tc>
          <w:tcPr>
            <w:tcW w:w="565" w:type="pct"/>
            <w:tcBorders>
              <w:top w:val="nil"/>
              <w:left w:val="nil"/>
              <w:bottom w:val="nil"/>
              <w:right w:val="nil"/>
            </w:tcBorders>
            <w:shd w:val="clear" w:color="auto" w:fill="auto"/>
            <w:noWrap/>
            <w:vAlign w:val="bottom"/>
            <w:hideMark/>
          </w:tcPr>
          <w:p w14:paraId="3FF269A6" w14:textId="3A65411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28,546</w:t>
            </w:r>
          </w:p>
        </w:tc>
        <w:tc>
          <w:tcPr>
            <w:tcW w:w="565" w:type="pct"/>
            <w:tcBorders>
              <w:top w:val="nil"/>
              <w:left w:val="nil"/>
              <w:bottom w:val="nil"/>
              <w:right w:val="nil"/>
            </w:tcBorders>
            <w:shd w:val="clear" w:color="auto" w:fill="auto"/>
            <w:noWrap/>
            <w:vAlign w:val="bottom"/>
            <w:hideMark/>
          </w:tcPr>
          <w:p w14:paraId="51CBDFD1" w14:textId="23A31908"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26,198</w:t>
            </w:r>
          </w:p>
        </w:tc>
      </w:tr>
      <w:tr w:rsidR="00A3133B" w:rsidRPr="00CD0370" w14:paraId="4DAA66E0" w14:textId="77777777" w:rsidTr="00FA354D">
        <w:trPr>
          <w:trHeight w:val="204"/>
        </w:trPr>
        <w:tc>
          <w:tcPr>
            <w:tcW w:w="2137" w:type="pct"/>
            <w:tcBorders>
              <w:top w:val="nil"/>
              <w:left w:val="nil"/>
              <w:bottom w:val="nil"/>
              <w:right w:val="nil"/>
            </w:tcBorders>
            <w:shd w:val="clear" w:color="auto" w:fill="auto"/>
            <w:noWrap/>
            <w:vAlign w:val="center"/>
            <w:hideMark/>
          </w:tcPr>
          <w:p w14:paraId="28B9CAF1"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 xml:space="preserve">Other </w:t>
            </w:r>
          </w:p>
        </w:tc>
        <w:tc>
          <w:tcPr>
            <w:tcW w:w="602" w:type="pct"/>
            <w:tcBorders>
              <w:top w:val="nil"/>
              <w:left w:val="nil"/>
              <w:bottom w:val="nil"/>
              <w:right w:val="nil"/>
            </w:tcBorders>
            <w:shd w:val="clear" w:color="auto" w:fill="auto"/>
            <w:noWrap/>
            <w:vAlign w:val="bottom"/>
            <w:hideMark/>
          </w:tcPr>
          <w:p w14:paraId="7AAB5125" w14:textId="0E5087ED"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9,489</w:t>
            </w:r>
          </w:p>
        </w:tc>
        <w:tc>
          <w:tcPr>
            <w:tcW w:w="565" w:type="pct"/>
            <w:tcBorders>
              <w:top w:val="nil"/>
              <w:left w:val="nil"/>
              <w:bottom w:val="nil"/>
              <w:right w:val="nil"/>
            </w:tcBorders>
            <w:shd w:val="clear" w:color="000000" w:fill="E6E6E6"/>
            <w:noWrap/>
            <w:vAlign w:val="bottom"/>
            <w:hideMark/>
          </w:tcPr>
          <w:p w14:paraId="1954F13A" w14:textId="106D73C8"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5,</w:t>
            </w:r>
            <w:r w:rsidR="000D6C3E" w:rsidRPr="00900B6D">
              <w:rPr>
                <w:rFonts w:ascii="Arial" w:hAnsi="Arial" w:cs="Arial"/>
                <w:color w:val="000000"/>
                <w:sz w:val="16"/>
                <w:szCs w:val="16"/>
              </w:rPr>
              <w:t>750</w:t>
            </w:r>
          </w:p>
        </w:tc>
        <w:tc>
          <w:tcPr>
            <w:tcW w:w="565" w:type="pct"/>
            <w:tcBorders>
              <w:top w:val="nil"/>
              <w:left w:val="nil"/>
              <w:bottom w:val="nil"/>
              <w:right w:val="nil"/>
            </w:tcBorders>
            <w:shd w:val="clear" w:color="auto" w:fill="auto"/>
            <w:noWrap/>
            <w:vAlign w:val="bottom"/>
            <w:hideMark/>
          </w:tcPr>
          <w:p w14:paraId="6AB7106A" w14:textId="4FE5318A"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5,</w:t>
            </w:r>
            <w:r w:rsidR="000D6C3E" w:rsidRPr="00900B6D">
              <w:rPr>
                <w:rFonts w:ascii="Arial" w:hAnsi="Arial" w:cs="Arial"/>
                <w:color w:val="000000"/>
                <w:sz w:val="16"/>
                <w:szCs w:val="16"/>
              </w:rPr>
              <w:t>162</w:t>
            </w:r>
          </w:p>
        </w:tc>
        <w:tc>
          <w:tcPr>
            <w:tcW w:w="565" w:type="pct"/>
            <w:tcBorders>
              <w:top w:val="nil"/>
              <w:left w:val="nil"/>
              <w:bottom w:val="nil"/>
              <w:right w:val="nil"/>
            </w:tcBorders>
            <w:shd w:val="clear" w:color="auto" w:fill="auto"/>
            <w:noWrap/>
            <w:vAlign w:val="bottom"/>
            <w:hideMark/>
          </w:tcPr>
          <w:p w14:paraId="0BFDA441" w14:textId="71F1CA73"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5,</w:t>
            </w:r>
            <w:r w:rsidR="000D6C3E" w:rsidRPr="00900B6D">
              <w:rPr>
                <w:rFonts w:ascii="Arial" w:hAnsi="Arial" w:cs="Arial"/>
                <w:color w:val="000000"/>
                <w:sz w:val="16"/>
                <w:szCs w:val="16"/>
              </w:rPr>
              <w:t>774</w:t>
            </w:r>
          </w:p>
        </w:tc>
        <w:tc>
          <w:tcPr>
            <w:tcW w:w="565" w:type="pct"/>
            <w:tcBorders>
              <w:top w:val="nil"/>
              <w:left w:val="nil"/>
              <w:bottom w:val="nil"/>
              <w:right w:val="nil"/>
            </w:tcBorders>
            <w:shd w:val="clear" w:color="auto" w:fill="auto"/>
            <w:noWrap/>
            <w:vAlign w:val="bottom"/>
            <w:hideMark/>
          </w:tcPr>
          <w:p w14:paraId="1C92FAC0" w14:textId="20E977E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6,084</w:t>
            </w:r>
          </w:p>
        </w:tc>
      </w:tr>
      <w:tr w:rsidR="00A3133B" w:rsidRPr="00CD0370" w14:paraId="5EB77FCA" w14:textId="77777777" w:rsidTr="00FA354D">
        <w:trPr>
          <w:trHeight w:val="204"/>
        </w:trPr>
        <w:tc>
          <w:tcPr>
            <w:tcW w:w="2137" w:type="pct"/>
            <w:tcBorders>
              <w:top w:val="nil"/>
              <w:left w:val="nil"/>
              <w:bottom w:val="nil"/>
              <w:right w:val="nil"/>
            </w:tcBorders>
            <w:shd w:val="clear" w:color="auto" w:fill="auto"/>
            <w:noWrap/>
            <w:vAlign w:val="center"/>
            <w:hideMark/>
          </w:tcPr>
          <w:p w14:paraId="1D397206" w14:textId="77777777" w:rsidR="00A3133B" w:rsidRPr="00CD0370" w:rsidRDefault="00A3133B" w:rsidP="00FA354D">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3FD81111" w14:textId="2D73D365"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330,979</w:t>
            </w:r>
          </w:p>
        </w:tc>
        <w:tc>
          <w:tcPr>
            <w:tcW w:w="565" w:type="pct"/>
            <w:tcBorders>
              <w:top w:val="single" w:sz="4" w:space="0" w:color="000000"/>
              <w:left w:val="nil"/>
              <w:bottom w:val="single" w:sz="4" w:space="0" w:color="000000"/>
              <w:right w:val="nil"/>
            </w:tcBorders>
            <w:shd w:val="clear" w:color="000000" w:fill="E6E6E6"/>
            <w:noWrap/>
            <w:vAlign w:val="bottom"/>
            <w:hideMark/>
          </w:tcPr>
          <w:p w14:paraId="5F139E8D" w14:textId="395D61BF"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344,229</w:t>
            </w:r>
          </w:p>
        </w:tc>
        <w:tc>
          <w:tcPr>
            <w:tcW w:w="565" w:type="pct"/>
            <w:tcBorders>
              <w:top w:val="single" w:sz="4" w:space="0" w:color="000000"/>
              <w:left w:val="nil"/>
              <w:bottom w:val="single" w:sz="4" w:space="0" w:color="000000"/>
              <w:right w:val="nil"/>
            </w:tcBorders>
            <w:shd w:val="clear" w:color="auto" w:fill="auto"/>
            <w:noWrap/>
            <w:vAlign w:val="bottom"/>
            <w:hideMark/>
          </w:tcPr>
          <w:p w14:paraId="0EB67E36" w14:textId="79025826"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361,922</w:t>
            </w:r>
          </w:p>
        </w:tc>
        <w:tc>
          <w:tcPr>
            <w:tcW w:w="565" w:type="pct"/>
            <w:tcBorders>
              <w:top w:val="single" w:sz="4" w:space="0" w:color="000000"/>
              <w:left w:val="nil"/>
              <w:bottom w:val="single" w:sz="4" w:space="0" w:color="000000"/>
              <w:right w:val="nil"/>
            </w:tcBorders>
            <w:shd w:val="clear" w:color="auto" w:fill="auto"/>
            <w:noWrap/>
            <w:vAlign w:val="bottom"/>
            <w:hideMark/>
          </w:tcPr>
          <w:p w14:paraId="0A14A22E" w14:textId="19CE6609"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370,289</w:t>
            </w:r>
          </w:p>
        </w:tc>
        <w:tc>
          <w:tcPr>
            <w:tcW w:w="565" w:type="pct"/>
            <w:tcBorders>
              <w:top w:val="single" w:sz="4" w:space="0" w:color="000000"/>
              <w:left w:val="nil"/>
              <w:bottom w:val="single" w:sz="4" w:space="0" w:color="000000"/>
              <w:right w:val="nil"/>
            </w:tcBorders>
            <w:shd w:val="clear" w:color="auto" w:fill="auto"/>
            <w:noWrap/>
            <w:vAlign w:val="bottom"/>
            <w:hideMark/>
          </w:tcPr>
          <w:p w14:paraId="549E79E7" w14:textId="44D4F2A2"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374,271</w:t>
            </w:r>
          </w:p>
        </w:tc>
      </w:tr>
      <w:tr w:rsidR="00A3133B" w:rsidRPr="00CD0370" w14:paraId="1AFB73F5" w14:textId="77777777" w:rsidTr="00FA354D">
        <w:trPr>
          <w:trHeight w:val="204"/>
        </w:trPr>
        <w:tc>
          <w:tcPr>
            <w:tcW w:w="2137" w:type="pct"/>
            <w:tcBorders>
              <w:top w:val="nil"/>
              <w:left w:val="nil"/>
              <w:bottom w:val="nil"/>
              <w:right w:val="nil"/>
            </w:tcBorders>
            <w:shd w:val="clear" w:color="auto" w:fill="auto"/>
            <w:noWrap/>
            <w:vAlign w:val="center"/>
            <w:hideMark/>
          </w:tcPr>
          <w:p w14:paraId="40AE3F4D"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77BF3B6B"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7E577EE3"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7DABD6F4"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44623EA9"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080AA227"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CD0370" w14:paraId="686BC387" w14:textId="77777777" w:rsidTr="00FA354D">
        <w:trPr>
          <w:trHeight w:val="204"/>
        </w:trPr>
        <w:tc>
          <w:tcPr>
            <w:tcW w:w="2137" w:type="pct"/>
            <w:tcBorders>
              <w:top w:val="nil"/>
              <w:left w:val="nil"/>
              <w:bottom w:val="nil"/>
              <w:right w:val="nil"/>
            </w:tcBorders>
            <w:shd w:val="clear" w:color="auto" w:fill="auto"/>
            <w:noWrap/>
            <w:vAlign w:val="center"/>
            <w:hideMark/>
          </w:tcPr>
          <w:p w14:paraId="3B9C43EA"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Employees</w:t>
            </w:r>
          </w:p>
        </w:tc>
        <w:tc>
          <w:tcPr>
            <w:tcW w:w="602" w:type="pct"/>
            <w:tcBorders>
              <w:top w:val="nil"/>
              <w:left w:val="nil"/>
              <w:bottom w:val="nil"/>
              <w:right w:val="nil"/>
            </w:tcBorders>
            <w:shd w:val="clear" w:color="auto" w:fill="auto"/>
            <w:noWrap/>
            <w:vAlign w:val="bottom"/>
            <w:hideMark/>
          </w:tcPr>
          <w:p w14:paraId="74E62D8A" w14:textId="4C3CC315"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23,495</w:t>
            </w:r>
          </w:p>
        </w:tc>
        <w:tc>
          <w:tcPr>
            <w:tcW w:w="565" w:type="pct"/>
            <w:tcBorders>
              <w:top w:val="nil"/>
              <w:left w:val="nil"/>
              <w:bottom w:val="nil"/>
              <w:right w:val="nil"/>
            </w:tcBorders>
            <w:shd w:val="clear" w:color="000000" w:fill="E6E6E6"/>
            <w:noWrap/>
            <w:vAlign w:val="bottom"/>
            <w:hideMark/>
          </w:tcPr>
          <w:p w14:paraId="3D6DF68D" w14:textId="044F2CF3"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25,740</w:t>
            </w:r>
          </w:p>
        </w:tc>
        <w:tc>
          <w:tcPr>
            <w:tcW w:w="565" w:type="pct"/>
            <w:tcBorders>
              <w:top w:val="nil"/>
              <w:left w:val="nil"/>
              <w:bottom w:val="nil"/>
              <w:right w:val="nil"/>
            </w:tcBorders>
            <w:shd w:val="clear" w:color="auto" w:fill="auto"/>
            <w:noWrap/>
            <w:vAlign w:val="bottom"/>
            <w:hideMark/>
          </w:tcPr>
          <w:p w14:paraId="3E985CF5" w14:textId="722B194E"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27,315</w:t>
            </w:r>
          </w:p>
        </w:tc>
        <w:tc>
          <w:tcPr>
            <w:tcW w:w="565" w:type="pct"/>
            <w:tcBorders>
              <w:top w:val="nil"/>
              <w:left w:val="nil"/>
              <w:bottom w:val="nil"/>
              <w:right w:val="nil"/>
            </w:tcBorders>
            <w:shd w:val="clear" w:color="auto" w:fill="auto"/>
            <w:noWrap/>
            <w:vAlign w:val="bottom"/>
            <w:hideMark/>
          </w:tcPr>
          <w:p w14:paraId="763305C2" w14:textId="38881C43"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28,156</w:t>
            </w:r>
          </w:p>
        </w:tc>
        <w:tc>
          <w:tcPr>
            <w:tcW w:w="565" w:type="pct"/>
            <w:tcBorders>
              <w:top w:val="nil"/>
              <w:left w:val="nil"/>
              <w:bottom w:val="nil"/>
              <w:right w:val="nil"/>
            </w:tcBorders>
            <w:shd w:val="clear" w:color="auto" w:fill="auto"/>
            <w:noWrap/>
            <w:vAlign w:val="bottom"/>
            <w:hideMark/>
          </w:tcPr>
          <w:p w14:paraId="1E70CCC1" w14:textId="199E9F37"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29,001</w:t>
            </w:r>
          </w:p>
        </w:tc>
      </w:tr>
      <w:tr w:rsidR="00A3133B" w:rsidRPr="00CD0370" w14:paraId="3F40641F" w14:textId="77777777" w:rsidTr="00FA354D">
        <w:trPr>
          <w:trHeight w:val="204"/>
        </w:trPr>
        <w:tc>
          <w:tcPr>
            <w:tcW w:w="2137" w:type="pct"/>
            <w:tcBorders>
              <w:top w:val="nil"/>
              <w:left w:val="nil"/>
              <w:bottom w:val="nil"/>
              <w:right w:val="nil"/>
            </w:tcBorders>
            <w:shd w:val="clear" w:color="auto" w:fill="auto"/>
            <w:noWrap/>
            <w:vAlign w:val="center"/>
            <w:hideMark/>
          </w:tcPr>
          <w:p w14:paraId="093913D3"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6DBA29D7" w14:textId="6AF4559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21,486</w:t>
            </w:r>
          </w:p>
        </w:tc>
        <w:tc>
          <w:tcPr>
            <w:tcW w:w="565" w:type="pct"/>
            <w:tcBorders>
              <w:top w:val="nil"/>
              <w:left w:val="nil"/>
              <w:bottom w:val="nil"/>
              <w:right w:val="nil"/>
            </w:tcBorders>
            <w:shd w:val="clear" w:color="000000" w:fill="E6E6E6"/>
            <w:noWrap/>
            <w:vAlign w:val="bottom"/>
            <w:hideMark/>
          </w:tcPr>
          <w:p w14:paraId="19E4130C" w14:textId="61BB89A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22,290</w:t>
            </w:r>
          </w:p>
        </w:tc>
        <w:tc>
          <w:tcPr>
            <w:tcW w:w="565" w:type="pct"/>
            <w:tcBorders>
              <w:top w:val="nil"/>
              <w:left w:val="nil"/>
              <w:bottom w:val="nil"/>
              <w:right w:val="nil"/>
            </w:tcBorders>
            <w:shd w:val="clear" w:color="auto" w:fill="auto"/>
            <w:noWrap/>
            <w:vAlign w:val="bottom"/>
            <w:hideMark/>
          </w:tcPr>
          <w:p w14:paraId="5DBB633D" w14:textId="5BF96BD5"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24,206</w:t>
            </w:r>
          </w:p>
        </w:tc>
        <w:tc>
          <w:tcPr>
            <w:tcW w:w="565" w:type="pct"/>
            <w:tcBorders>
              <w:top w:val="nil"/>
              <w:left w:val="nil"/>
              <w:bottom w:val="nil"/>
              <w:right w:val="nil"/>
            </w:tcBorders>
            <w:shd w:val="clear" w:color="auto" w:fill="auto"/>
            <w:noWrap/>
            <w:vAlign w:val="bottom"/>
            <w:hideMark/>
          </w:tcPr>
          <w:p w14:paraId="78DAF79E" w14:textId="5272E719"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25,</w:t>
            </w:r>
            <w:r w:rsidR="000D6C3E" w:rsidRPr="00900B6D">
              <w:rPr>
                <w:rFonts w:ascii="Arial" w:hAnsi="Arial" w:cs="Arial"/>
                <w:color w:val="000000"/>
                <w:sz w:val="16"/>
                <w:szCs w:val="16"/>
              </w:rPr>
              <w:t>096</w:t>
            </w:r>
          </w:p>
        </w:tc>
        <w:tc>
          <w:tcPr>
            <w:tcW w:w="565" w:type="pct"/>
            <w:tcBorders>
              <w:top w:val="nil"/>
              <w:left w:val="nil"/>
              <w:bottom w:val="nil"/>
              <w:right w:val="nil"/>
            </w:tcBorders>
            <w:shd w:val="clear" w:color="auto" w:fill="auto"/>
            <w:noWrap/>
            <w:vAlign w:val="bottom"/>
            <w:hideMark/>
          </w:tcPr>
          <w:p w14:paraId="035A6E26" w14:textId="5072C77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25,077</w:t>
            </w:r>
          </w:p>
        </w:tc>
      </w:tr>
      <w:tr w:rsidR="000D6C3E" w:rsidRPr="00CD0370" w14:paraId="47555A48" w14:textId="77777777" w:rsidTr="00FA354D">
        <w:trPr>
          <w:trHeight w:val="204"/>
        </w:trPr>
        <w:tc>
          <w:tcPr>
            <w:tcW w:w="2137" w:type="pct"/>
            <w:tcBorders>
              <w:top w:val="nil"/>
              <w:left w:val="nil"/>
              <w:bottom w:val="nil"/>
              <w:right w:val="nil"/>
            </w:tcBorders>
            <w:shd w:val="clear" w:color="auto" w:fill="auto"/>
            <w:vAlign w:val="center"/>
          </w:tcPr>
          <w:p w14:paraId="4934481E" w14:textId="31D9BD7F" w:rsidR="000D6C3E" w:rsidRPr="00CD0370" w:rsidRDefault="000D6C3E" w:rsidP="000D6C3E">
            <w:pPr>
              <w:spacing w:before="0" w:after="0" w:line="240" w:lineRule="auto"/>
              <w:ind w:left="113"/>
              <w:rPr>
                <w:rFonts w:ascii="Arial" w:hAnsi="Arial" w:cs="Arial"/>
                <w:color w:val="000000"/>
                <w:sz w:val="16"/>
                <w:szCs w:val="16"/>
              </w:rPr>
            </w:pPr>
            <w:r>
              <w:rPr>
                <w:rFonts w:ascii="Arial" w:hAnsi="Arial" w:cs="Arial"/>
                <w:color w:val="000000"/>
                <w:sz w:val="16"/>
                <w:szCs w:val="16"/>
              </w:rPr>
              <w:t>Net GST paid</w:t>
            </w:r>
          </w:p>
        </w:tc>
        <w:tc>
          <w:tcPr>
            <w:tcW w:w="602" w:type="pct"/>
            <w:tcBorders>
              <w:top w:val="nil"/>
              <w:left w:val="nil"/>
              <w:bottom w:val="nil"/>
              <w:right w:val="nil"/>
            </w:tcBorders>
            <w:shd w:val="clear" w:color="auto" w:fill="auto"/>
            <w:noWrap/>
            <w:vAlign w:val="bottom"/>
          </w:tcPr>
          <w:p w14:paraId="75BF830F" w14:textId="5E5A0E0B" w:rsidR="000D6C3E" w:rsidRPr="00731ECE" w:rsidRDefault="000D6C3E" w:rsidP="000D6C3E">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24,341</w:t>
            </w:r>
          </w:p>
        </w:tc>
        <w:tc>
          <w:tcPr>
            <w:tcW w:w="565" w:type="pct"/>
            <w:tcBorders>
              <w:top w:val="nil"/>
              <w:left w:val="nil"/>
              <w:bottom w:val="nil"/>
              <w:right w:val="nil"/>
            </w:tcBorders>
            <w:shd w:val="clear" w:color="000000" w:fill="E6E6E6"/>
            <w:noWrap/>
            <w:vAlign w:val="bottom"/>
          </w:tcPr>
          <w:p w14:paraId="4F13C053" w14:textId="3FD9AD96" w:rsidR="000D6C3E" w:rsidRPr="00731ECE" w:rsidRDefault="000D6C3E" w:rsidP="000D6C3E">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26,215</w:t>
            </w:r>
          </w:p>
        </w:tc>
        <w:tc>
          <w:tcPr>
            <w:tcW w:w="565" w:type="pct"/>
            <w:tcBorders>
              <w:top w:val="nil"/>
              <w:left w:val="nil"/>
              <w:bottom w:val="nil"/>
              <w:right w:val="nil"/>
            </w:tcBorders>
            <w:shd w:val="clear" w:color="auto" w:fill="auto"/>
            <w:noWrap/>
            <w:vAlign w:val="bottom"/>
          </w:tcPr>
          <w:p w14:paraId="43C5FCF4" w14:textId="1CE53B6C" w:rsidR="000D6C3E" w:rsidRPr="00731ECE" w:rsidRDefault="000D6C3E" w:rsidP="000D6C3E">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27,400</w:t>
            </w:r>
          </w:p>
        </w:tc>
        <w:tc>
          <w:tcPr>
            <w:tcW w:w="565" w:type="pct"/>
            <w:tcBorders>
              <w:top w:val="nil"/>
              <w:left w:val="nil"/>
              <w:bottom w:val="nil"/>
              <w:right w:val="nil"/>
            </w:tcBorders>
            <w:shd w:val="clear" w:color="auto" w:fill="auto"/>
            <w:noWrap/>
            <w:vAlign w:val="bottom"/>
          </w:tcPr>
          <w:p w14:paraId="1D85FD73" w14:textId="21254F3D" w:rsidR="000D6C3E" w:rsidRPr="00731ECE" w:rsidRDefault="000D6C3E" w:rsidP="000D6C3E">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28,546</w:t>
            </w:r>
          </w:p>
        </w:tc>
        <w:tc>
          <w:tcPr>
            <w:tcW w:w="565" w:type="pct"/>
            <w:tcBorders>
              <w:top w:val="nil"/>
              <w:left w:val="nil"/>
              <w:bottom w:val="nil"/>
              <w:right w:val="nil"/>
            </w:tcBorders>
            <w:shd w:val="clear" w:color="auto" w:fill="auto"/>
            <w:noWrap/>
            <w:vAlign w:val="bottom"/>
          </w:tcPr>
          <w:p w14:paraId="3858F254" w14:textId="2F5DA90F" w:rsidR="000D6C3E" w:rsidRPr="00731ECE" w:rsidRDefault="000D6C3E" w:rsidP="000D6C3E">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26,198</w:t>
            </w:r>
          </w:p>
        </w:tc>
      </w:tr>
      <w:tr w:rsidR="00A3133B" w:rsidRPr="00CD0370" w14:paraId="19E30122" w14:textId="77777777" w:rsidTr="00FA354D">
        <w:trPr>
          <w:trHeight w:val="204"/>
        </w:trPr>
        <w:tc>
          <w:tcPr>
            <w:tcW w:w="2137" w:type="pct"/>
            <w:tcBorders>
              <w:top w:val="nil"/>
              <w:left w:val="nil"/>
              <w:bottom w:val="nil"/>
              <w:right w:val="nil"/>
            </w:tcBorders>
            <w:shd w:val="clear" w:color="auto" w:fill="auto"/>
            <w:vAlign w:val="center"/>
            <w:hideMark/>
          </w:tcPr>
          <w:p w14:paraId="244DDB92" w14:textId="77777777" w:rsidR="00A3133B" w:rsidRPr="00CD0370" w:rsidRDefault="00A3133B" w:rsidP="00C4645D">
            <w:pPr>
              <w:spacing w:before="0" w:after="0" w:line="240" w:lineRule="auto"/>
              <w:ind w:left="113"/>
              <w:rPr>
                <w:rFonts w:ascii="Arial" w:hAnsi="Arial" w:cs="Arial"/>
                <w:sz w:val="16"/>
                <w:szCs w:val="16"/>
              </w:rPr>
            </w:pPr>
            <w:r w:rsidRPr="00CD0370">
              <w:rPr>
                <w:rFonts w:ascii="Arial" w:hAnsi="Arial" w:cs="Arial"/>
                <w:color w:val="000000"/>
                <w:sz w:val="16"/>
                <w:szCs w:val="16"/>
              </w:rPr>
              <w:t>Interest</w:t>
            </w:r>
            <w:r w:rsidRPr="00CD037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59ED2F81" w14:textId="17E9AD77"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92</w:t>
            </w:r>
          </w:p>
        </w:tc>
        <w:tc>
          <w:tcPr>
            <w:tcW w:w="565" w:type="pct"/>
            <w:tcBorders>
              <w:top w:val="nil"/>
              <w:left w:val="nil"/>
              <w:bottom w:val="nil"/>
              <w:right w:val="nil"/>
            </w:tcBorders>
            <w:shd w:val="clear" w:color="000000" w:fill="E6E6E6"/>
            <w:noWrap/>
            <w:vAlign w:val="bottom"/>
            <w:hideMark/>
          </w:tcPr>
          <w:p w14:paraId="7B443BEE" w14:textId="5F6FA295"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71</w:t>
            </w:r>
          </w:p>
        </w:tc>
        <w:tc>
          <w:tcPr>
            <w:tcW w:w="565" w:type="pct"/>
            <w:tcBorders>
              <w:top w:val="nil"/>
              <w:left w:val="nil"/>
              <w:bottom w:val="nil"/>
              <w:right w:val="nil"/>
            </w:tcBorders>
            <w:shd w:val="clear" w:color="auto" w:fill="auto"/>
            <w:noWrap/>
            <w:vAlign w:val="bottom"/>
            <w:hideMark/>
          </w:tcPr>
          <w:p w14:paraId="03BC1206" w14:textId="6A34A0BE"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50</w:t>
            </w:r>
          </w:p>
        </w:tc>
        <w:tc>
          <w:tcPr>
            <w:tcW w:w="565" w:type="pct"/>
            <w:tcBorders>
              <w:top w:val="nil"/>
              <w:left w:val="nil"/>
              <w:bottom w:val="nil"/>
              <w:right w:val="nil"/>
            </w:tcBorders>
            <w:shd w:val="clear" w:color="auto" w:fill="auto"/>
            <w:noWrap/>
            <w:vAlign w:val="bottom"/>
            <w:hideMark/>
          </w:tcPr>
          <w:p w14:paraId="610C2DB2" w14:textId="3B243F0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w:t>
            </w:r>
          </w:p>
        </w:tc>
        <w:tc>
          <w:tcPr>
            <w:tcW w:w="565" w:type="pct"/>
            <w:tcBorders>
              <w:top w:val="nil"/>
              <w:left w:val="nil"/>
              <w:bottom w:val="nil"/>
              <w:right w:val="nil"/>
            </w:tcBorders>
            <w:shd w:val="clear" w:color="auto" w:fill="auto"/>
            <w:noWrap/>
            <w:vAlign w:val="bottom"/>
            <w:hideMark/>
          </w:tcPr>
          <w:p w14:paraId="2B41E460" w14:textId="5E3759BA"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4</w:t>
            </w:r>
          </w:p>
        </w:tc>
      </w:tr>
      <w:tr w:rsidR="00A3133B" w:rsidRPr="00CD0370" w14:paraId="397C856A" w14:textId="77777777" w:rsidTr="00FA354D">
        <w:trPr>
          <w:trHeight w:val="204"/>
        </w:trPr>
        <w:tc>
          <w:tcPr>
            <w:tcW w:w="2137" w:type="pct"/>
            <w:tcBorders>
              <w:top w:val="nil"/>
              <w:left w:val="nil"/>
              <w:bottom w:val="nil"/>
              <w:right w:val="nil"/>
            </w:tcBorders>
            <w:shd w:val="clear" w:color="auto" w:fill="auto"/>
            <w:noWrap/>
            <w:vAlign w:val="center"/>
            <w:hideMark/>
          </w:tcPr>
          <w:p w14:paraId="34AF290E"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Other</w:t>
            </w:r>
          </w:p>
        </w:tc>
        <w:tc>
          <w:tcPr>
            <w:tcW w:w="602" w:type="pct"/>
            <w:tcBorders>
              <w:top w:val="nil"/>
              <w:left w:val="nil"/>
              <w:bottom w:val="nil"/>
              <w:right w:val="nil"/>
            </w:tcBorders>
            <w:shd w:val="clear" w:color="auto" w:fill="auto"/>
            <w:noWrap/>
            <w:vAlign w:val="bottom"/>
            <w:hideMark/>
          </w:tcPr>
          <w:p w14:paraId="3EC6BE4D" w14:textId="44FCFBFC"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261,887</w:t>
            </w:r>
          </w:p>
        </w:tc>
        <w:tc>
          <w:tcPr>
            <w:tcW w:w="565" w:type="pct"/>
            <w:tcBorders>
              <w:top w:val="nil"/>
              <w:left w:val="nil"/>
              <w:bottom w:val="nil"/>
              <w:right w:val="nil"/>
            </w:tcBorders>
            <w:shd w:val="clear" w:color="000000" w:fill="E6E6E6"/>
            <w:noWrap/>
            <w:vAlign w:val="bottom"/>
            <w:hideMark/>
          </w:tcPr>
          <w:p w14:paraId="697F5CFF" w14:textId="342D0A1B"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267,047</w:t>
            </w:r>
          </w:p>
        </w:tc>
        <w:tc>
          <w:tcPr>
            <w:tcW w:w="565" w:type="pct"/>
            <w:tcBorders>
              <w:top w:val="nil"/>
              <w:left w:val="nil"/>
              <w:bottom w:val="nil"/>
              <w:right w:val="nil"/>
            </w:tcBorders>
            <w:shd w:val="clear" w:color="auto" w:fill="auto"/>
            <w:noWrap/>
            <w:vAlign w:val="bottom"/>
            <w:hideMark/>
          </w:tcPr>
          <w:p w14:paraId="561F9859" w14:textId="1C56E766"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279,831</w:t>
            </w:r>
          </w:p>
        </w:tc>
        <w:tc>
          <w:tcPr>
            <w:tcW w:w="565" w:type="pct"/>
            <w:tcBorders>
              <w:top w:val="nil"/>
              <w:left w:val="nil"/>
              <w:bottom w:val="nil"/>
              <w:right w:val="nil"/>
            </w:tcBorders>
            <w:shd w:val="clear" w:color="auto" w:fill="auto"/>
            <w:noWrap/>
            <w:vAlign w:val="bottom"/>
            <w:hideMark/>
          </w:tcPr>
          <w:p w14:paraId="152475E3" w14:textId="5EC1CF55"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285,329</w:t>
            </w:r>
          </w:p>
        </w:tc>
        <w:tc>
          <w:tcPr>
            <w:tcW w:w="565" w:type="pct"/>
            <w:tcBorders>
              <w:top w:val="nil"/>
              <w:left w:val="nil"/>
              <w:bottom w:val="nil"/>
              <w:right w:val="nil"/>
            </w:tcBorders>
            <w:shd w:val="clear" w:color="auto" w:fill="auto"/>
            <w:noWrap/>
            <w:vAlign w:val="bottom"/>
            <w:hideMark/>
          </w:tcPr>
          <w:p w14:paraId="32CB39FE" w14:textId="30FAB85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290,716</w:t>
            </w:r>
          </w:p>
        </w:tc>
      </w:tr>
      <w:tr w:rsidR="00A3133B" w:rsidRPr="00CD0370" w14:paraId="1D1F34FD" w14:textId="77777777" w:rsidTr="00FA354D">
        <w:trPr>
          <w:trHeight w:val="204"/>
        </w:trPr>
        <w:tc>
          <w:tcPr>
            <w:tcW w:w="2137" w:type="pct"/>
            <w:tcBorders>
              <w:top w:val="nil"/>
              <w:left w:val="nil"/>
              <w:bottom w:val="nil"/>
              <w:right w:val="nil"/>
            </w:tcBorders>
            <w:shd w:val="clear" w:color="auto" w:fill="auto"/>
            <w:noWrap/>
            <w:vAlign w:val="center"/>
            <w:hideMark/>
          </w:tcPr>
          <w:p w14:paraId="7916F990" w14:textId="77777777" w:rsidR="00A3133B" w:rsidRPr="00CD0370" w:rsidRDefault="00A3133B" w:rsidP="00FA354D">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01710326" w14:textId="50DEF93F"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331,301</w:t>
            </w:r>
          </w:p>
        </w:tc>
        <w:tc>
          <w:tcPr>
            <w:tcW w:w="565" w:type="pct"/>
            <w:tcBorders>
              <w:top w:val="single" w:sz="4" w:space="0" w:color="000000"/>
              <w:left w:val="nil"/>
              <w:bottom w:val="nil"/>
              <w:right w:val="nil"/>
            </w:tcBorders>
            <w:shd w:val="clear" w:color="000000" w:fill="E6E6E6"/>
            <w:noWrap/>
            <w:vAlign w:val="bottom"/>
            <w:hideMark/>
          </w:tcPr>
          <w:p w14:paraId="679289C4" w14:textId="23B424CC"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341,363</w:t>
            </w:r>
          </w:p>
        </w:tc>
        <w:tc>
          <w:tcPr>
            <w:tcW w:w="565" w:type="pct"/>
            <w:tcBorders>
              <w:top w:val="single" w:sz="4" w:space="0" w:color="000000"/>
              <w:left w:val="nil"/>
              <w:bottom w:val="nil"/>
              <w:right w:val="nil"/>
            </w:tcBorders>
            <w:shd w:val="clear" w:color="auto" w:fill="auto"/>
            <w:noWrap/>
            <w:vAlign w:val="bottom"/>
            <w:hideMark/>
          </w:tcPr>
          <w:p w14:paraId="7BBC108C" w14:textId="4D5C3047"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358,802</w:t>
            </w:r>
          </w:p>
        </w:tc>
        <w:tc>
          <w:tcPr>
            <w:tcW w:w="565" w:type="pct"/>
            <w:tcBorders>
              <w:top w:val="single" w:sz="4" w:space="0" w:color="000000"/>
              <w:left w:val="nil"/>
              <w:bottom w:val="nil"/>
              <w:right w:val="nil"/>
            </w:tcBorders>
            <w:shd w:val="clear" w:color="auto" w:fill="auto"/>
            <w:noWrap/>
            <w:vAlign w:val="bottom"/>
            <w:hideMark/>
          </w:tcPr>
          <w:p w14:paraId="78D3C92F" w14:textId="0E40982E"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367,155</w:t>
            </w:r>
          </w:p>
        </w:tc>
        <w:tc>
          <w:tcPr>
            <w:tcW w:w="565" w:type="pct"/>
            <w:tcBorders>
              <w:top w:val="single" w:sz="4" w:space="0" w:color="000000"/>
              <w:left w:val="nil"/>
              <w:bottom w:val="nil"/>
              <w:right w:val="nil"/>
            </w:tcBorders>
            <w:shd w:val="clear" w:color="auto" w:fill="auto"/>
            <w:noWrap/>
            <w:vAlign w:val="bottom"/>
            <w:hideMark/>
          </w:tcPr>
          <w:p w14:paraId="6FDA19DD" w14:textId="224FD782"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370,996</w:t>
            </w:r>
          </w:p>
        </w:tc>
      </w:tr>
      <w:tr w:rsidR="00A3133B" w:rsidRPr="00CD0370" w14:paraId="7A313C46" w14:textId="77777777" w:rsidTr="00FA354D">
        <w:trPr>
          <w:trHeight w:val="204"/>
        </w:trPr>
        <w:tc>
          <w:tcPr>
            <w:tcW w:w="2137" w:type="pct"/>
            <w:tcBorders>
              <w:top w:val="nil"/>
              <w:left w:val="nil"/>
              <w:bottom w:val="nil"/>
              <w:right w:val="nil"/>
            </w:tcBorders>
            <w:shd w:val="clear" w:color="auto" w:fill="auto"/>
            <w:vAlign w:val="center"/>
            <w:hideMark/>
          </w:tcPr>
          <w:p w14:paraId="51409192"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351D68B4" w14:textId="5C5FBE6F"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(322)</w:t>
            </w:r>
          </w:p>
        </w:tc>
        <w:tc>
          <w:tcPr>
            <w:tcW w:w="565" w:type="pct"/>
            <w:tcBorders>
              <w:top w:val="single" w:sz="4" w:space="0" w:color="auto"/>
              <w:left w:val="nil"/>
              <w:bottom w:val="single" w:sz="4" w:space="0" w:color="auto"/>
              <w:right w:val="nil"/>
            </w:tcBorders>
            <w:shd w:val="clear" w:color="000000" w:fill="E6E6E6"/>
            <w:noWrap/>
            <w:vAlign w:val="bottom"/>
            <w:hideMark/>
          </w:tcPr>
          <w:p w14:paraId="444692FD" w14:textId="4E4CEF4D"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2,</w:t>
            </w:r>
            <w:r w:rsidR="000D6C3E" w:rsidRPr="00900B6D">
              <w:rPr>
                <w:rFonts w:ascii="Arial" w:hAnsi="Arial" w:cs="Arial"/>
                <w:b/>
                <w:bCs/>
                <w:color w:val="000000"/>
                <w:sz w:val="16"/>
                <w:szCs w:val="16"/>
              </w:rPr>
              <w:t>866</w:t>
            </w:r>
          </w:p>
        </w:tc>
        <w:tc>
          <w:tcPr>
            <w:tcW w:w="565" w:type="pct"/>
            <w:tcBorders>
              <w:top w:val="single" w:sz="4" w:space="0" w:color="auto"/>
              <w:left w:val="nil"/>
              <w:bottom w:val="single" w:sz="4" w:space="0" w:color="auto"/>
              <w:right w:val="nil"/>
            </w:tcBorders>
            <w:shd w:val="clear" w:color="auto" w:fill="auto"/>
            <w:noWrap/>
            <w:vAlign w:val="bottom"/>
            <w:hideMark/>
          </w:tcPr>
          <w:p w14:paraId="6281C654" w14:textId="27921263"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3,120</w:t>
            </w:r>
          </w:p>
        </w:tc>
        <w:tc>
          <w:tcPr>
            <w:tcW w:w="565" w:type="pct"/>
            <w:tcBorders>
              <w:top w:val="single" w:sz="4" w:space="0" w:color="auto"/>
              <w:left w:val="nil"/>
              <w:bottom w:val="single" w:sz="4" w:space="0" w:color="auto"/>
              <w:right w:val="nil"/>
            </w:tcBorders>
            <w:shd w:val="clear" w:color="auto" w:fill="auto"/>
            <w:noWrap/>
            <w:vAlign w:val="bottom"/>
            <w:hideMark/>
          </w:tcPr>
          <w:p w14:paraId="27A27D3A" w14:textId="62B0993D"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3,134</w:t>
            </w:r>
          </w:p>
        </w:tc>
        <w:tc>
          <w:tcPr>
            <w:tcW w:w="565" w:type="pct"/>
            <w:tcBorders>
              <w:top w:val="single" w:sz="4" w:space="0" w:color="auto"/>
              <w:left w:val="nil"/>
              <w:bottom w:val="single" w:sz="4" w:space="0" w:color="auto"/>
              <w:right w:val="nil"/>
            </w:tcBorders>
            <w:shd w:val="clear" w:color="auto" w:fill="auto"/>
            <w:noWrap/>
            <w:vAlign w:val="bottom"/>
            <w:hideMark/>
          </w:tcPr>
          <w:p w14:paraId="1FAAE573" w14:textId="3A1BFB85"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3,275</w:t>
            </w:r>
          </w:p>
        </w:tc>
      </w:tr>
      <w:tr w:rsidR="00A3133B" w:rsidRPr="00CD0370" w14:paraId="41EB2362" w14:textId="77777777" w:rsidTr="00FA354D">
        <w:trPr>
          <w:trHeight w:val="204"/>
        </w:trPr>
        <w:tc>
          <w:tcPr>
            <w:tcW w:w="2137" w:type="pct"/>
            <w:tcBorders>
              <w:top w:val="nil"/>
              <w:left w:val="nil"/>
              <w:bottom w:val="nil"/>
              <w:right w:val="nil"/>
            </w:tcBorders>
            <w:shd w:val="clear" w:color="auto" w:fill="auto"/>
            <w:noWrap/>
            <w:vAlign w:val="center"/>
            <w:hideMark/>
          </w:tcPr>
          <w:p w14:paraId="4DE23EEB"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7B949004"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0D65D0B5"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16046EEC"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43200BEE"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3F768C24"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CD0370" w14:paraId="73C1BE83" w14:textId="77777777" w:rsidTr="00FA354D">
        <w:trPr>
          <w:trHeight w:val="204"/>
        </w:trPr>
        <w:tc>
          <w:tcPr>
            <w:tcW w:w="2137" w:type="pct"/>
            <w:tcBorders>
              <w:top w:val="nil"/>
              <w:left w:val="nil"/>
              <w:bottom w:val="nil"/>
              <w:right w:val="nil"/>
            </w:tcBorders>
            <w:shd w:val="clear" w:color="auto" w:fill="auto"/>
            <w:noWrap/>
            <w:vAlign w:val="center"/>
            <w:hideMark/>
          </w:tcPr>
          <w:p w14:paraId="74B94C6D"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03B5EC09"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752CC140"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50FEA5FE"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5432D0EC"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3C85CACC"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CD0370" w14:paraId="1A25F37B" w14:textId="77777777" w:rsidTr="00FA354D">
        <w:trPr>
          <w:trHeight w:val="204"/>
        </w:trPr>
        <w:tc>
          <w:tcPr>
            <w:tcW w:w="2137" w:type="pct"/>
            <w:tcBorders>
              <w:top w:val="nil"/>
              <w:left w:val="nil"/>
              <w:bottom w:val="nil"/>
              <w:right w:val="nil"/>
            </w:tcBorders>
            <w:shd w:val="clear" w:color="auto" w:fill="auto"/>
            <w:vAlign w:val="center"/>
            <w:hideMark/>
          </w:tcPr>
          <w:p w14:paraId="6AB68F97"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Purchase of property, plant and equipment and intangibles</w:t>
            </w:r>
          </w:p>
        </w:tc>
        <w:tc>
          <w:tcPr>
            <w:tcW w:w="602" w:type="pct"/>
            <w:tcBorders>
              <w:top w:val="nil"/>
              <w:left w:val="nil"/>
              <w:bottom w:val="nil"/>
              <w:right w:val="nil"/>
            </w:tcBorders>
            <w:shd w:val="clear" w:color="auto" w:fill="auto"/>
            <w:noWrap/>
            <w:vAlign w:val="bottom"/>
            <w:hideMark/>
          </w:tcPr>
          <w:p w14:paraId="78AF7230" w14:textId="5D383623"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634</w:t>
            </w:r>
          </w:p>
        </w:tc>
        <w:tc>
          <w:tcPr>
            <w:tcW w:w="565" w:type="pct"/>
            <w:tcBorders>
              <w:top w:val="nil"/>
              <w:left w:val="nil"/>
              <w:bottom w:val="nil"/>
              <w:right w:val="nil"/>
            </w:tcBorders>
            <w:shd w:val="clear" w:color="000000" w:fill="E6E6E6"/>
            <w:noWrap/>
            <w:vAlign w:val="bottom"/>
            <w:hideMark/>
          </w:tcPr>
          <w:p w14:paraId="7DBC8F93" w14:textId="1F054C11"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362</w:t>
            </w:r>
          </w:p>
        </w:tc>
        <w:tc>
          <w:tcPr>
            <w:tcW w:w="565" w:type="pct"/>
            <w:tcBorders>
              <w:top w:val="nil"/>
              <w:left w:val="nil"/>
              <w:bottom w:val="nil"/>
              <w:right w:val="nil"/>
            </w:tcBorders>
            <w:shd w:val="clear" w:color="auto" w:fill="auto"/>
            <w:noWrap/>
            <w:vAlign w:val="bottom"/>
            <w:hideMark/>
          </w:tcPr>
          <w:p w14:paraId="45DCE939" w14:textId="2BEF6019"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1,025</w:t>
            </w:r>
          </w:p>
        </w:tc>
        <w:tc>
          <w:tcPr>
            <w:tcW w:w="565" w:type="pct"/>
            <w:tcBorders>
              <w:top w:val="nil"/>
              <w:left w:val="nil"/>
              <w:bottom w:val="nil"/>
              <w:right w:val="nil"/>
            </w:tcBorders>
            <w:shd w:val="clear" w:color="auto" w:fill="auto"/>
            <w:noWrap/>
            <w:vAlign w:val="bottom"/>
            <w:hideMark/>
          </w:tcPr>
          <w:p w14:paraId="46EBFC0F" w14:textId="3F718938"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399</w:t>
            </w:r>
          </w:p>
        </w:tc>
        <w:tc>
          <w:tcPr>
            <w:tcW w:w="565" w:type="pct"/>
            <w:tcBorders>
              <w:top w:val="nil"/>
              <w:left w:val="nil"/>
              <w:bottom w:val="nil"/>
              <w:right w:val="nil"/>
            </w:tcBorders>
            <w:shd w:val="clear" w:color="auto" w:fill="auto"/>
            <w:noWrap/>
            <w:vAlign w:val="bottom"/>
            <w:hideMark/>
          </w:tcPr>
          <w:p w14:paraId="6631A8CF" w14:textId="6F5D955E"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411</w:t>
            </w:r>
          </w:p>
        </w:tc>
      </w:tr>
      <w:tr w:rsidR="00A3133B" w:rsidRPr="00CD0370" w14:paraId="716162E8" w14:textId="77777777" w:rsidTr="00FA354D">
        <w:trPr>
          <w:trHeight w:val="204"/>
        </w:trPr>
        <w:tc>
          <w:tcPr>
            <w:tcW w:w="2137" w:type="pct"/>
            <w:tcBorders>
              <w:top w:val="nil"/>
              <w:left w:val="nil"/>
              <w:right w:val="nil"/>
            </w:tcBorders>
            <w:shd w:val="clear" w:color="auto" w:fill="auto"/>
            <w:noWrap/>
            <w:vAlign w:val="center"/>
            <w:hideMark/>
          </w:tcPr>
          <w:p w14:paraId="3CFA66D6" w14:textId="77777777" w:rsidR="00A3133B" w:rsidRPr="00CD0370" w:rsidRDefault="00A3133B" w:rsidP="00FA354D">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6D47FF93" w14:textId="2B379A6A"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634</w:t>
            </w:r>
          </w:p>
        </w:tc>
        <w:tc>
          <w:tcPr>
            <w:tcW w:w="565" w:type="pct"/>
            <w:tcBorders>
              <w:top w:val="single" w:sz="4" w:space="0" w:color="000000"/>
              <w:left w:val="nil"/>
              <w:bottom w:val="single" w:sz="4" w:space="0" w:color="000000"/>
              <w:right w:val="nil"/>
            </w:tcBorders>
            <w:shd w:val="clear" w:color="000000" w:fill="E6E6E6"/>
            <w:noWrap/>
            <w:vAlign w:val="bottom"/>
            <w:hideMark/>
          </w:tcPr>
          <w:p w14:paraId="7E249074" w14:textId="17D274C5"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362</w:t>
            </w:r>
          </w:p>
        </w:tc>
        <w:tc>
          <w:tcPr>
            <w:tcW w:w="565" w:type="pct"/>
            <w:tcBorders>
              <w:top w:val="single" w:sz="4" w:space="0" w:color="000000"/>
              <w:left w:val="nil"/>
              <w:bottom w:val="single" w:sz="4" w:space="0" w:color="000000"/>
              <w:right w:val="nil"/>
            </w:tcBorders>
            <w:shd w:val="clear" w:color="auto" w:fill="auto"/>
            <w:noWrap/>
            <w:vAlign w:val="bottom"/>
            <w:hideMark/>
          </w:tcPr>
          <w:p w14:paraId="5BC69B43" w14:textId="5D2107A6"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1,025</w:t>
            </w:r>
          </w:p>
        </w:tc>
        <w:tc>
          <w:tcPr>
            <w:tcW w:w="565" w:type="pct"/>
            <w:tcBorders>
              <w:top w:val="single" w:sz="4" w:space="0" w:color="000000"/>
              <w:left w:val="nil"/>
              <w:bottom w:val="single" w:sz="4" w:space="0" w:color="000000"/>
              <w:right w:val="nil"/>
            </w:tcBorders>
            <w:shd w:val="clear" w:color="auto" w:fill="auto"/>
            <w:noWrap/>
            <w:vAlign w:val="bottom"/>
            <w:hideMark/>
          </w:tcPr>
          <w:p w14:paraId="6D3F538C" w14:textId="5005B9DD"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399</w:t>
            </w:r>
          </w:p>
        </w:tc>
        <w:tc>
          <w:tcPr>
            <w:tcW w:w="565" w:type="pct"/>
            <w:tcBorders>
              <w:top w:val="single" w:sz="4" w:space="0" w:color="000000"/>
              <w:left w:val="nil"/>
              <w:bottom w:val="single" w:sz="4" w:space="0" w:color="000000"/>
              <w:right w:val="nil"/>
            </w:tcBorders>
            <w:shd w:val="clear" w:color="auto" w:fill="auto"/>
            <w:noWrap/>
            <w:vAlign w:val="bottom"/>
            <w:hideMark/>
          </w:tcPr>
          <w:p w14:paraId="31750584" w14:textId="660C0F3D"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411</w:t>
            </w:r>
          </w:p>
        </w:tc>
      </w:tr>
      <w:tr w:rsidR="00A3133B" w:rsidRPr="00CD0370" w14:paraId="09AC8F2D" w14:textId="77777777" w:rsidTr="00FA354D">
        <w:trPr>
          <w:trHeight w:val="204"/>
        </w:trPr>
        <w:tc>
          <w:tcPr>
            <w:tcW w:w="2137" w:type="pct"/>
            <w:tcBorders>
              <w:top w:val="nil"/>
              <w:left w:val="nil"/>
              <w:right w:val="nil"/>
            </w:tcBorders>
            <w:shd w:val="clear" w:color="auto" w:fill="auto"/>
            <w:vAlign w:val="center"/>
            <w:hideMark/>
          </w:tcPr>
          <w:p w14:paraId="401C42D6"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173CDC98" w14:textId="706DBA75"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634</w:t>
            </w:r>
            <w:r w:rsidRPr="00900B6D">
              <w:rPr>
                <w:rFonts w:ascii="Arial" w:hAnsi="Arial" w:cs="Arial"/>
                <w:b/>
                <w:color w:val="000000"/>
                <w:sz w:val="16"/>
                <w:szCs w:val="16"/>
              </w:rPr>
              <w:t>)</w:t>
            </w:r>
          </w:p>
        </w:tc>
        <w:tc>
          <w:tcPr>
            <w:tcW w:w="565" w:type="pct"/>
            <w:tcBorders>
              <w:top w:val="nil"/>
              <w:left w:val="nil"/>
              <w:bottom w:val="single" w:sz="4" w:space="0" w:color="auto"/>
              <w:right w:val="nil"/>
            </w:tcBorders>
            <w:shd w:val="clear" w:color="000000" w:fill="E6E6E6"/>
            <w:noWrap/>
            <w:vAlign w:val="bottom"/>
            <w:hideMark/>
          </w:tcPr>
          <w:p w14:paraId="14E76653" w14:textId="0B69E932"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362</w:t>
            </w:r>
            <w:r w:rsidRPr="00900B6D">
              <w:rPr>
                <w:rFonts w:ascii="Arial" w:hAnsi="Arial" w:cs="Arial"/>
                <w:b/>
                <w:color w:val="000000"/>
                <w:sz w:val="16"/>
                <w:szCs w:val="16"/>
              </w:rPr>
              <w:t>)</w:t>
            </w:r>
          </w:p>
        </w:tc>
        <w:tc>
          <w:tcPr>
            <w:tcW w:w="565" w:type="pct"/>
            <w:tcBorders>
              <w:top w:val="nil"/>
              <w:left w:val="nil"/>
              <w:bottom w:val="single" w:sz="4" w:space="0" w:color="auto"/>
              <w:right w:val="nil"/>
            </w:tcBorders>
            <w:shd w:val="clear" w:color="auto" w:fill="auto"/>
            <w:noWrap/>
            <w:vAlign w:val="bottom"/>
            <w:hideMark/>
          </w:tcPr>
          <w:p w14:paraId="0C4D2CFC" w14:textId="6E55CA1A"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1,025</w:t>
            </w:r>
            <w:r w:rsidRPr="00900B6D">
              <w:rPr>
                <w:rFonts w:ascii="Arial" w:hAnsi="Arial" w:cs="Arial"/>
                <w:b/>
                <w:color w:val="000000"/>
                <w:sz w:val="16"/>
                <w:szCs w:val="16"/>
              </w:rPr>
              <w:t>)</w:t>
            </w:r>
          </w:p>
        </w:tc>
        <w:tc>
          <w:tcPr>
            <w:tcW w:w="565" w:type="pct"/>
            <w:tcBorders>
              <w:top w:val="nil"/>
              <w:left w:val="nil"/>
              <w:bottom w:val="single" w:sz="4" w:space="0" w:color="auto"/>
              <w:right w:val="nil"/>
            </w:tcBorders>
            <w:shd w:val="clear" w:color="auto" w:fill="auto"/>
            <w:noWrap/>
            <w:vAlign w:val="bottom"/>
            <w:hideMark/>
          </w:tcPr>
          <w:p w14:paraId="07C3872F" w14:textId="1DF2D201"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399</w:t>
            </w:r>
            <w:r w:rsidRPr="00900B6D">
              <w:rPr>
                <w:rFonts w:ascii="Arial" w:hAnsi="Arial" w:cs="Arial"/>
                <w:b/>
                <w:color w:val="000000"/>
                <w:sz w:val="16"/>
                <w:szCs w:val="16"/>
              </w:rPr>
              <w:t>)</w:t>
            </w:r>
          </w:p>
        </w:tc>
        <w:tc>
          <w:tcPr>
            <w:tcW w:w="565" w:type="pct"/>
            <w:tcBorders>
              <w:top w:val="nil"/>
              <w:left w:val="nil"/>
              <w:bottom w:val="single" w:sz="4" w:space="0" w:color="auto"/>
              <w:right w:val="nil"/>
            </w:tcBorders>
            <w:shd w:val="clear" w:color="auto" w:fill="auto"/>
            <w:noWrap/>
            <w:vAlign w:val="bottom"/>
            <w:hideMark/>
          </w:tcPr>
          <w:p w14:paraId="7325BC0F" w14:textId="510BDAC1"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411</w:t>
            </w:r>
            <w:r w:rsidRPr="00900B6D">
              <w:rPr>
                <w:rFonts w:ascii="Arial" w:hAnsi="Arial" w:cs="Arial"/>
                <w:b/>
                <w:color w:val="000000"/>
                <w:sz w:val="16"/>
                <w:szCs w:val="16"/>
              </w:rPr>
              <w:t>)</w:t>
            </w:r>
          </w:p>
        </w:tc>
      </w:tr>
      <w:tr w:rsidR="00A3133B" w:rsidRPr="00CD0370" w14:paraId="34BA6ACD" w14:textId="77777777" w:rsidTr="00FA354D">
        <w:trPr>
          <w:trHeight w:val="204"/>
        </w:trPr>
        <w:tc>
          <w:tcPr>
            <w:tcW w:w="2137" w:type="pct"/>
            <w:tcBorders>
              <w:left w:val="nil"/>
              <w:bottom w:val="nil"/>
              <w:right w:val="nil"/>
            </w:tcBorders>
            <w:shd w:val="clear" w:color="auto" w:fill="auto"/>
            <w:noWrap/>
            <w:vAlign w:val="center"/>
            <w:hideMark/>
          </w:tcPr>
          <w:p w14:paraId="3BFD7169"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04F4AE9A"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39DAFB2D"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20E2ADCA"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3331D9F4"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1A8328A1"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CD0370" w14:paraId="4EDB87CF" w14:textId="77777777" w:rsidTr="00FA354D">
        <w:trPr>
          <w:trHeight w:val="204"/>
        </w:trPr>
        <w:tc>
          <w:tcPr>
            <w:tcW w:w="2137" w:type="pct"/>
            <w:tcBorders>
              <w:top w:val="nil"/>
              <w:left w:val="nil"/>
              <w:bottom w:val="nil"/>
              <w:right w:val="nil"/>
            </w:tcBorders>
            <w:shd w:val="clear" w:color="auto" w:fill="auto"/>
            <w:noWrap/>
            <w:vAlign w:val="center"/>
            <w:hideMark/>
          </w:tcPr>
          <w:p w14:paraId="6EA00ACB"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0CCB032A" w14:textId="77777777" w:rsidR="00A3133B" w:rsidRPr="00731ECE" w:rsidRDefault="00A3133B" w:rsidP="00FA354D">
            <w:pPr>
              <w:spacing w:before="0" w:after="0" w:line="240" w:lineRule="auto"/>
              <w:jc w:val="right"/>
              <w:rPr>
                <w:rFonts w:ascii="Arial" w:hAnsi="Arial" w:cs="Arial"/>
                <w:bCs/>
                <w:color w:val="000000"/>
                <w:sz w:val="16"/>
                <w:szCs w:val="16"/>
                <w:highlight w:val="yellow"/>
              </w:rPr>
            </w:pPr>
          </w:p>
        </w:tc>
        <w:tc>
          <w:tcPr>
            <w:tcW w:w="565" w:type="pct"/>
            <w:tcBorders>
              <w:top w:val="nil"/>
              <w:left w:val="nil"/>
              <w:bottom w:val="nil"/>
              <w:right w:val="nil"/>
            </w:tcBorders>
            <w:shd w:val="clear" w:color="000000" w:fill="E6E6E6"/>
            <w:noWrap/>
            <w:vAlign w:val="bottom"/>
            <w:hideMark/>
          </w:tcPr>
          <w:p w14:paraId="634507A5"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6A433748" w14:textId="77777777" w:rsidR="00A3133B" w:rsidRPr="00731ECE" w:rsidRDefault="00A3133B" w:rsidP="00FA354D">
            <w:pPr>
              <w:spacing w:before="0" w:after="0" w:line="240" w:lineRule="auto"/>
              <w:jc w:val="right"/>
              <w:rPr>
                <w:rFonts w:ascii="Arial" w:hAnsi="Arial" w:cs="Arial"/>
                <w:color w:val="000000"/>
                <w:sz w:val="16"/>
                <w:szCs w:val="16"/>
                <w:highlight w:val="yellow"/>
              </w:rPr>
            </w:pPr>
          </w:p>
        </w:tc>
        <w:tc>
          <w:tcPr>
            <w:tcW w:w="565" w:type="pct"/>
            <w:tcBorders>
              <w:top w:val="nil"/>
              <w:left w:val="nil"/>
              <w:bottom w:val="nil"/>
              <w:right w:val="nil"/>
            </w:tcBorders>
            <w:shd w:val="clear" w:color="auto" w:fill="auto"/>
            <w:noWrap/>
            <w:vAlign w:val="bottom"/>
            <w:hideMark/>
          </w:tcPr>
          <w:p w14:paraId="2FACA60A" w14:textId="77777777" w:rsidR="00A3133B" w:rsidRPr="00731ECE" w:rsidRDefault="00A3133B" w:rsidP="00FA354D">
            <w:pPr>
              <w:spacing w:before="0" w:after="0" w:line="240" w:lineRule="auto"/>
              <w:jc w:val="right"/>
              <w:rPr>
                <w:rFonts w:ascii="Times New Roman" w:hAnsi="Times New Roman"/>
                <w:sz w:val="20"/>
                <w:highlight w:val="yellow"/>
              </w:rPr>
            </w:pPr>
          </w:p>
        </w:tc>
        <w:tc>
          <w:tcPr>
            <w:tcW w:w="565" w:type="pct"/>
            <w:tcBorders>
              <w:top w:val="nil"/>
              <w:left w:val="nil"/>
              <w:bottom w:val="nil"/>
              <w:right w:val="nil"/>
            </w:tcBorders>
            <w:shd w:val="clear" w:color="auto" w:fill="auto"/>
            <w:noWrap/>
            <w:vAlign w:val="bottom"/>
            <w:hideMark/>
          </w:tcPr>
          <w:p w14:paraId="0D6AA228" w14:textId="77777777" w:rsidR="00A3133B" w:rsidRPr="00731ECE" w:rsidRDefault="00A3133B" w:rsidP="00FA354D">
            <w:pPr>
              <w:spacing w:before="0" w:after="0" w:line="240" w:lineRule="auto"/>
              <w:jc w:val="right"/>
              <w:rPr>
                <w:rFonts w:ascii="Times New Roman" w:hAnsi="Times New Roman"/>
                <w:sz w:val="20"/>
                <w:highlight w:val="yellow"/>
              </w:rPr>
            </w:pPr>
          </w:p>
        </w:tc>
      </w:tr>
      <w:tr w:rsidR="00A3133B" w:rsidRPr="00CD0370" w14:paraId="79B973F3" w14:textId="77777777" w:rsidTr="00FA354D">
        <w:trPr>
          <w:trHeight w:val="204"/>
        </w:trPr>
        <w:tc>
          <w:tcPr>
            <w:tcW w:w="2137" w:type="pct"/>
            <w:tcBorders>
              <w:top w:val="nil"/>
              <w:left w:val="nil"/>
              <w:bottom w:val="nil"/>
              <w:right w:val="nil"/>
            </w:tcBorders>
            <w:shd w:val="clear" w:color="auto" w:fill="auto"/>
            <w:noWrap/>
            <w:vAlign w:val="center"/>
            <w:hideMark/>
          </w:tcPr>
          <w:p w14:paraId="56F601A4" w14:textId="77777777" w:rsidR="00A3133B" w:rsidRPr="00CD0370" w:rsidRDefault="00A3133B" w:rsidP="00C4645D">
            <w:pPr>
              <w:spacing w:before="0" w:after="0" w:line="240" w:lineRule="auto"/>
              <w:ind w:left="113"/>
              <w:rPr>
                <w:rFonts w:ascii="Arial" w:hAnsi="Arial" w:cs="Arial"/>
                <w:sz w:val="16"/>
                <w:szCs w:val="16"/>
              </w:rPr>
            </w:pPr>
            <w:r w:rsidRPr="00C4645D">
              <w:rPr>
                <w:rFonts w:ascii="Arial" w:hAnsi="Arial" w:cs="Arial"/>
                <w:color w:val="000000"/>
                <w:sz w:val="16"/>
                <w:szCs w:val="16"/>
              </w:rPr>
              <w:t>Principal</w:t>
            </w:r>
            <w:r w:rsidRPr="00CD0370">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36A9CA91" w14:textId="3732026A"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1,</w:t>
            </w:r>
            <w:r w:rsidR="000D6C3E" w:rsidRPr="00900B6D">
              <w:rPr>
                <w:rFonts w:ascii="Arial" w:hAnsi="Arial" w:cs="Arial"/>
                <w:color w:val="000000"/>
                <w:sz w:val="16"/>
                <w:szCs w:val="16"/>
              </w:rPr>
              <w:t>857</w:t>
            </w:r>
          </w:p>
        </w:tc>
        <w:tc>
          <w:tcPr>
            <w:tcW w:w="565" w:type="pct"/>
            <w:tcBorders>
              <w:top w:val="nil"/>
              <w:left w:val="nil"/>
              <w:bottom w:val="nil"/>
              <w:right w:val="nil"/>
            </w:tcBorders>
            <w:shd w:val="clear" w:color="000000" w:fill="E6E6E6"/>
            <w:noWrap/>
            <w:vAlign w:val="bottom"/>
            <w:hideMark/>
          </w:tcPr>
          <w:p w14:paraId="2ACCFC49" w14:textId="7624DD8A"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1,</w:t>
            </w:r>
            <w:r w:rsidR="000D6C3E" w:rsidRPr="00900B6D">
              <w:rPr>
                <w:rFonts w:ascii="Arial" w:hAnsi="Arial" w:cs="Arial"/>
                <w:color w:val="000000"/>
                <w:sz w:val="16"/>
                <w:szCs w:val="16"/>
              </w:rPr>
              <w:t>742</w:t>
            </w:r>
          </w:p>
        </w:tc>
        <w:tc>
          <w:tcPr>
            <w:tcW w:w="565" w:type="pct"/>
            <w:tcBorders>
              <w:top w:val="nil"/>
              <w:left w:val="nil"/>
              <w:bottom w:val="nil"/>
              <w:right w:val="nil"/>
            </w:tcBorders>
            <w:shd w:val="clear" w:color="auto" w:fill="auto"/>
            <w:noWrap/>
            <w:vAlign w:val="bottom"/>
            <w:hideMark/>
          </w:tcPr>
          <w:p w14:paraId="14F74DAB" w14:textId="509E0E82"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1,</w:t>
            </w:r>
            <w:r w:rsidR="000D6C3E" w:rsidRPr="00900B6D">
              <w:rPr>
                <w:rFonts w:ascii="Arial" w:hAnsi="Arial" w:cs="Arial"/>
                <w:color w:val="000000"/>
                <w:sz w:val="16"/>
                <w:szCs w:val="16"/>
              </w:rPr>
              <w:t>846</w:t>
            </w:r>
          </w:p>
        </w:tc>
        <w:tc>
          <w:tcPr>
            <w:tcW w:w="565" w:type="pct"/>
            <w:tcBorders>
              <w:top w:val="nil"/>
              <w:left w:val="nil"/>
              <w:bottom w:val="nil"/>
              <w:right w:val="nil"/>
            </w:tcBorders>
            <w:shd w:val="clear" w:color="auto" w:fill="auto"/>
            <w:noWrap/>
            <w:vAlign w:val="bottom"/>
            <w:hideMark/>
          </w:tcPr>
          <w:p w14:paraId="6E6B6818" w14:textId="33DD9A30" w:rsidR="00A3133B" w:rsidRPr="00731ECE" w:rsidRDefault="00A3133B"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1,</w:t>
            </w:r>
            <w:r w:rsidR="000D6C3E" w:rsidRPr="00900B6D">
              <w:rPr>
                <w:rFonts w:ascii="Arial" w:hAnsi="Arial" w:cs="Arial"/>
                <w:color w:val="000000"/>
                <w:sz w:val="16"/>
                <w:szCs w:val="16"/>
              </w:rPr>
              <w:t>954</w:t>
            </w:r>
          </w:p>
        </w:tc>
        <w:tc>
          <w:tcPr>
            <w:tcW w:w="565" w:type="pct"/>
            <w:tcBorders>
              <w:top w:val="nil"/>
              <w:left w:val="nil"/>
              <w:bottom w:val="nil"/>
              <w:right w:val="nil"/>
            </w:tcBorders>
            <w:shd w:val="clear" w:color="auto" w:fill="auto"/>
            <w:noWrap/>
            <w:vAlign w:val="bottom"/>
            <w:hideMark/>
          </w:tcPr>
          <w:p w14:paraId="29854BCB" w14:textId="25D69147"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2,066</w:t>
            </w:r>
          </w:p>
        </w:tc>
      </w:tr>
      <w:tr w:rsidR="00A3133B" w:rsidRPr="00CD0370" w14:paraId="4F7A62C8" w14:textId="77777777" w:rsidTr="00FA354D">
        <w:trPr>
          <w:trHeight w:val="204"/>
        </w:trPr>
        <w:tc>
          <w:tcPr>
            <w:tcW w:w="2137" w:type="pct"/>
            <w:tcBorders>
              <w:top w:val="nil"/>
              <w:left w:val="nil"/>
              <w:bottom w:val="nil"/>
              <w:right w:val="nil"/>
            </w:tcBorders>
            <w:shd w:val="clear" w:color="auto" w:fill="auto"/>
            <w:noWrap/>
            <w:vAlign w:val="center"/>
            <w:hideMark/>
          </w:tcPr>
          <w:p w14:paraId="5AA21CE0" w14:textId="77777777" w:rsidR="00A3133B" w:rsidRPr="00CD0370" w:rsidRDefault="00A3133B" w:rsidP="00FA354D">
            <w:pPr>
              <w:spacing w:before="0" w:after="0" w:line="240" w:lineRule="auto"/>
              <w:rPr>
                <w:rFonts w:ascii="Arial" w:hAnsi="Arial" w:cs="Arial"/>
                <w:b/>
                <w:bCs/>
                <w:i/>
                <w:iCs/>
                <w:color w:val="000000"/>
                <w:sz w:val="16"/>
                <w:szCs w:val="16"/>
              </w:rPr>
            </w:pPr>
            <w:r w:rsidRPr="00CD0370">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183A90EC" w14:textId="372E9AAB"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i/>
                <w:color w:val="000000"/>
                <w:sz w:val="16"/>
                <w:szCs w:val="16"/>
              </w:rPr>
              <w:t>1,</w:t>
            </w:r>
            <w:r w:rsidR="000D6C3E" w:rsidRPr="00900B6D">
              <w:rPr>
                <w:rFonts w:ascii="Arial" w:hAnsi="Arial" w:cs="Arial"/>
                <w:b/>
                <w:bCs/>
                <w:i/>
                <w:iCs/>
                <w:color w:val="000000"/>
                <w:sz w:val="16"/>
                <w:szCs w:val="16"/>
              </w:rPr>
              <w:t>857</w:t>
            </w:r>
          </w:p>
        </w:tc>
        <w:tc>
          <w:tcPr>
            <w:tcW w:w="565" w:type="pct"/>
            <w:tcBorders>
              <w:top w:val="single" w:sz="4" w:space="0" w:color="000000"/>
              <w:left w:val="nil"/>
              <w:bottom w:val="single" w:sz="4" w:space="0" w:color="000000"/>
              <w:right w:val="nil"/>
            </w:tcBorders>
            <w:shd w:val="clear" w:color="000000" w:fill="E6E6E6"/>
            <w:noWrap/>
            <w:vAlign w:val="bottom"/>
            <w:hideMark/>
          </w:tcPr>
          <w:p w14:paraId="19D67585" w14:textId="50F73C31"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i/>
                <w:color w:val="000000"/>
                <w:sz w:val="16"/>
                <w:szCs w:val="16"/>
              </w:rPr>
              <w:t>1,</w:t>
            </w:r>
            <w:r w:rsidR="000D6C3E" w:rsidRPr="00900B6D">
              <w:rPr>
                <w:rFonts w:ascii="Arial" w:hAnsi="Arial" w:cs="Arial"/>
                <w:b/>
                <w:bCs/>
                <w:i/>
                <w:iCs/>
                <w:color w:val="000000"/>
                <w:sz w:val="16"/>
                <w:szCs w:val="16"/>
              </w:rPr>
              <w:t>742</w:t>
            </w:r>
          </w:p>
        </w:tc>
        <w:tc>
          <w:tcPr>
            <w:tcW w:w="565" w:type="pct"/>
            <w:tcBorders>
              <w:top w:val="single" w:sz="4" w:space="0" w:color="000000"/>
              <w:left w:val="nil"/>
              <w:bottom w:val="single" w:sz="4" w:space="0" w:color="000000"/>
              <w:right w:val="nil"/>
            </w:tcBorders>
            <w:shd w:val="clear" w:color="auto" w:fill="auto"/>
            <w:noWrap/>
            <w:vAlign w:val="bottom"/>
            <w:hideMark/>
          </w:tcPr>
          <w:p w14:paraId="5367233E" w14:textId="4F1CC363"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i/>
                <w:color w:val="000000"/>
                <w:sz w:val="16"/>
                <w:szCs w:val="16"/>
              </w:rPr>
              <w:t>1,</w:t>
            </w:r>
            <w:r w:rsidR="000D6C3E" w:rsidRPr="00900B6D">
              <w:rPr>
                <w:rFonts w:ascii="Arial" w:hAnsi="Arial" w:cs="Arial"/>
                <w:b/>
                <w:bCs/>
                <w:i/>
                <w:iCs/>
                <w:color w:val="000000"/>
                <w:sz w:val="16"/>
                <w:szCs w:val="16"/>
              </w:rPr>
              <w:t>846</w:t>
            </w:r>
          </w:p>
        </w:tc>
        <w:tc>
          <w:tcPr>
            <w:tcW w:w="565" w:type="pct"/>
            <w:tcBorders>
              <w:top w:val="single" w:sz="4" w:space="0" w:color="000000"/>
              <w:left w:val="nil"/>
              <w:bottom w:val="single" w:sz="4" w:space="0" w:color="000000"/>
              <w:right w:val="nil"/>
            </w:tcBorders>
            <w:shd w:val="clear" w:color="auto" w:fill="auto"/>
            <w:noWrap/>
            <w:vAlign w:val="bottom"/>
            <w:hideMark/>
          </w:tcPr>
          <w:p w14:paraId="36BFD6A5" w14:textId="668CA0D5" w:rsidR="00A3133B" w:rsidRPr="00731ECE" w:rsidRDefault="00A3133B"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i/>
                <w:color w:val="000000"/>
                <w:sz w:val="16"/>
                <w:szCs w:val="16"/>
              </w:rPr>
              <w:t>1,</w:t>
            </w:r>
            <w:r w:rsidR="000D6C3E" w:rsidRPr="00900B6D">
              <w:rPr>
                <w:rFonts w:ascii="Arial" w:hAnsi="Arial" w:cs="Arial"/>
                <w:b/>
                <w:bCs/>
                <w:i/>
                <w:iCs/>
                <w:color w:val="000000"/>
                <w:sz w:val="16"/>
                <w:szCs w:val="16"/>
              </w:rPr>
              <w:t>954</w:t>
            </w:r>
          </w:p>
        </w:tc>
        <w:tc>
          <w:tcPr>
            <w:tcW w:w="565" w:type="pct"/>
            <w:tcBorders>
              <w:top w:val="single" w:sz="4" w:space="0" w:color="000000"/>
              <w:left w:val="nil"/>
              <w:bottom w:val="single" w:sz="4" w:space="0" w:color="000000"/>
              <w:right w:val="nil"/>
            </w:tcBorders>
            <w:shd w:val="clear" w:color="auto" w:fill="auto"/>
            <w:noWrap/>
            <w:vAlign w:val="bottom"/>
            <w:hideMark/>
          </w:tcPr>
          <w:p w14:paraId="789A389A" w14:textId="5B6D29F9" w:rsidR="00A3133B" w:rsidRPr="00731ECE" w:rsidRDefault="000D6C3E" w:rsidP="00FA354D">
            <w:pPr>
              <w:spacing w:before="0" w:after="0" w:line="240" w:lineRule="auto"/>
              <w:jc w:val="right"/>
              <w:rPr>
                <w:rFonts w:ascii="Arial" w:hAnsi="Arial" w:cs="Arial"/>
                <w:b/>
                <w:bCs/>
                <w:i/>
                <w:iCs/>
                <w:color w:val="000000"/>
                <w:sz w:val="16"/>
                <w:szCs w:val="16"/>
                <w:highlight w:val="yellow"/>
              </w:rPr>
            </w:pPr>
            <w:r w:rsidRPr="00900B6D">
              <w:rPr>
                <w:rFonts w:ascii="Arial" w:hAnsi="Arial" w:cs="Arial"/>
                <w:b/>
                <w:bCs/>
                <w:i/>
                <w:iCs/>
                <w:color w:val="000000"/>
                <w:sz w:val="16"/>
                <w:szCs w:val="16"/>
              </w:rPr>
              <w:t>2,066</w:t>
            </w:r>
          </w:p>
        </w:tc>
      </w:tr>
      <w:tr w:rsidR="00A3133B" w:rsidRPr="00CD0370" w14:paraId="1EDCD772" w14:textId="77777777" w:rsidTr="00FA354D">
        <w:trPr>
          <w:trHeight w:val="204"/>
        </w:trPr>
        <w:tc>
          <w:tcPr>
            <w:tcW w:w="2137" w:type="pct"/>
            <w:tcBorders>
              <w:top w:val="nil"/>
              <w:left w:val="nil"/>
              <w:bottom w:val="nil"/>
              <w:right w:val="nil"/>
            </w:tcBorders>
            <w:shd w:val="clear" w:color="auto" w:fill="auto"/>
            <w:vAlign w:val="center"/>
            <w:hideMark/>
          </w:tcPr>
          <w:p w14:paraId="252C6FCB"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34C9901F" w14:textId="672B5566"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(1,</w:t>
            </w:r>
            <w:r w:rsidR="000D6C3E" w:rsidRPr="00900B6D">
              <w:rPr>
                <w:rFonts w:ascii="Arial" w:hAnsi="Arial" w:cs="Arial"/>
                <w:b/>
                <w:bCs/>
                <w:color w:val="000000"/>
                <w:sz w:val="16"/>
                <w:szCs w:val="16"/>
              </w:rPr>
              <w:t>857</w:t>
            </w:r>
            <w:r w:rsidRPr="00900B6D">
              <w:rPr>
                <w:rFonts w:ascii="Arial" w:hAnsi="Arial" w:cs="Arial"/>
                <w:b/>
                <w:color w:val="000000"/>
                <w:sz w:val="16"/>
                <w:szCs w:val="16"/>
              </w:rPr>
              <w:t>)</w:t>
            </w:r>
          </w:p>
        </w:tc>
        <w:tc>
          <w:tcPr>
            <w:tcW w:w="565" w:type="pct"/>
            <w:tcBorders>
              <w:top w:val="nil"/>
              <w:left w:val="nil"/>
              <w:bottom w:val="single" w:sz="4" w:space="0" w:color="000000"/>
              <w:right w:val="nil"/>
            </w:tcBorders>
            <w:shd w:val="clear" w:color="000000" w:fill="E6E6E6"/>
            <w:noWrap/>
            <w:vAlign w:val="bottom"/>
            <w:hideMark/>
          </w:tcPr>
          <w:p w14:paraId="33AAB2C7" w14:textId="0CFAA5B1"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(1,</w:t>
            </w:r>
            <w:r w:rsidR="000D6C3E" w:rsidRPr="00900B6D">
              <w:rPr>
                <w:rFonts w:ascii="Arial" w:hAnsi="Arial" w:cs="Arial"/>
                <w:b/>
                <w:bCs/>
                <w:color w:val="000000"/>
                <w:sz w:val="16"/>
                <w:szCs w:val="16"/>
              </w:rPr>
              <w:t>742</w:t>
            </w:r>
            <w:r w:rsidRPr="00900B6D">
              <w:rPr>
                <w:rFonts w:ascii="Arial" w:hAnsi="Arial" w:cs="Arial"/>
                <w:b/>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36995B01" w14:textId="23D016B5"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(1,</w:t>
            </w:r>
            <w:r w:rsidR="000D6C3E" w:rsidRPr="00900B6D">
              <w:rPr>
                <w:rFonts w:ascii="Arial" w:hAnsi="Arial" w:cs="Arial"/>
                <w:b/>
                <w:bCs/>
                <w:color w:val="000000"/>
                <w:sz w:val="16"/>
                <w:szCs w:val="16"/>
              </w:rPr>
              <w:t>846</w:t>
            </w:r>
            <w:r w:rsidRPr="00900B6D">
              <w:rPr>
                <w:rFonts w:ascii="Arial" w:hAnsi="Arial" w:cs="Arial"/>
                <w:b/>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3444FF9E" w14:textId="0C4A816B"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(1,</w:t>
            </w:r>
            <w:r w:rsidR="000D6C3E" w:rsidRPr="00900B6D">
              <w:rPr>
                <w:rFonts w:ascii="Arial" w:hAnsi="Arial" w:cs="Arial"/>
                <w:b/>
                <w:bCs/>
                <w:color w:val="000000"/>
                <w:sz w:val="16"/>
                <w:szCs w:val="16"/>
              </w:rPr>
              <w:t>954</w:t>
            </w:r>
            <w:r w:rsidRPr="00900B6D">
              <w:rPr>
                <w:rFonts w:ascii="Arial" w:hAnsi="Arial" w:cs="Arial"/>
                <w:b/>
                <w:color w:val="000000"/>
                <w:sz w:val="16"/>
                <w:szCs w:val="16"/>
              </w:rPr>
              <w:t>)</w:t>
            </w:r>
          </w:p>
        </w:tc>
        <w:tc>
          <w:tcPr>
            <w:tcW w:w="565" w:type="pct"/>
            <w:tcBorders>
              <w:top w:val="nil"/>
              <w:left w:val="nil"/>
              <w:bottom w:val="single" w:sz="4" w:space="0" w:color="000000"/>
              <w:right w:val="nil"/>
            </w:tcBorders>
            <w:shd w:val="clear" w:color="auto" w:fill="auto"/>
            <w:noWrap/>
            <w:vAlign w:val="bottom"/>
            <w:hideMark/>
          </w:tcPr>
          <w:p w14:paraId="560F2A76" w14:textId="1E0995B3"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2,066</w:t>
            </w:r>
            <w:r w:rsidRPr="00900B6D">
              <w:rPr>
                <w:rFonts w:ascii="Arial" w:hAnsi="Arial" w:cs="Arial"/>
                <w:b/>
                <w:color w:val="000000"/>
                <w:sz w:val="16"/>
                <w:szCs w:val="16"/>
              </w:rPr>
              <w:t>)</w:t>
            </w:r>
          </w:p>
        </w:tc>
      </w:tr>
      <w:tr w:rsidR="00A3133B" w:rsidRPr="00CD0370" w14:paraId="34837E2F" w14:textId="77777777" w:rsidTr="00FA354D">
        <w:trPr>
          <w:trHeight w:val="204"/>
        </w:trPr>
        <w:tc>
          <w:tcPr>
            <w:tcW w:w="2137" w:type="pct"/>
            <w:tcBorders>
              <w:top w:val="nil"/>
              <w:left w:val="nil"/>
              <w:bottom w:val="nil"/>
              <w:right w:val="nil"/>
            </w:tcBorders>
            <w:shd w:val="clear" w:color="auto" w:fill="auto"/>
            <w:vAlign w:val="center"/>
            <w:hideMark/>
          </w:tcPr>
          <w:p w14:paraId="1941FD71"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13A4A767" w14:textId="2BC84BE0" w:rsidR="00A3133B" w:rsidRPr="00731ECE" w:rsidRDefault="00A3133B"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color w:val="000000"/>
                <w:sz w:val="16"/>
                <w:szCs w:val="16"/>
              </w:rPr>
              <w:t>(</w:t>
            </w:r>
            <w:r w:rsidR="000D6C3E" w:rsidRPr="00900B6D">
              <w:rPr>
                <w:rFonts w:ascii="Arial" w:hAnsi="Arial" w:cs="Arial"/>
                <w:b/>
                <w:bCs/>
                <w:color w:val="000000"/>
                <w:sz w:val="16"/>
                <w:szCs w:val="16"/>
              </w:rPr>
              <w:t>2,813</w:t>
            </w:r>
            <w:r w:rsidRPr="00900B6D">
              <w:rPr>
                <w:rFonts w:ascii="Arial" w:hAnsi="Arial" w:cs="Arial"/>
                <w:b/>
                <w:color w:val="000000"/>
                <w:sz w:val="16"/>
                <w:szCs w:val="16"/>
              </w:rPr>
              <w:t>)</w:t>
            </w:r>
          </w:p>
        </w:tc>
        <w:tc>
          <w:tcPr>
            <w:tcW w:w="565" w:type="pct"/>
            <w:tcBorders>
              <w:top w:val="nil"/>
              <w:left w:val="nil"/>
              <w:bottom w:val="single" w:sz="4" w:space="0" w:color="000000"/>
              <w:right w:val="nil"/>
            </w:tcBorders>
            <w:shd w:val="clear" w:color="000000" w:fill="E6E6E6"/>
            <w:noWrap/>
            <w:vAlign w:val="bottom"/>
            <w:hideMark/>
          </w:tcPr>
          <w:p w14:paraId="2EB6DB9B" w14:textId="10903306"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762</w:t>
            </w:r>
          </w:p>
        </w:tc>
        <w:tc>
          <w:tcPr>
            <w:tcW w:w="565" w:type="pct"/>
            <w:tcBorders>
              <w:top w:val="nil"/>
              <w:left w:val="nil"/>
              <w:bottom w:val="single" w:sz="4" w:space="0" w:color="000000"/>
              <w:right w:val="nil"/>
            </w:tcBorders>
            <w:shd w:val="clear" w:color="auto" w:fill="auto"/>
            <w:noWrap/>
            <w:vAlign w:val="bottom"/>
            <w:hideMark/>
          </w:tcPr>
          <w:p w14:paraId="3813A433" w14:textId="75F6B25C"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249</w:t>
            </w:r>
          </w:p>
        </w:tc>
        <w:tc>
          <w:tcPr>
            <w:tcW w:w="565" w:type="pct"/>
            <w:tcBorders>
              <w:top w:val="nil"/>
              <w:left w:val="nil"/>
              <w:bottom w:val="single" w:sz="4" w:space="0" w:color="000000"/>
              <w:right w:val="nil"/>
            </w:tcBorders>
            <w:shd w:val="clear" w:color="auto" w:fill="auto"/>
            <w:noWrap/>
            <w:vAlign w:val="bottom"/>
            <w:hideMark/>
          </w:tcPr>
          <w:p w14:paraId="648EF8AA" w14:textId="77E38022"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781</w:t>
            </w:r>
          </w:p>
        </w:tc>
        <w:tc>
          <w:tcPr>
            <w:tcW w:w="565" w:type="pct"/>
            <w:tcBorders>
              <w:top w:val="nil"/>
              <w:left w:val="nil"/>
              <w:bottom w:val="single" w:sz="4" w:space="0" w:color="000000"/>
              <w:right w:val="nil"/>
            </w:tcBorders>
            <w:shd w:val="clear" w:color="auto" w:fill="auto"/>
            <w:noWrap/>
            <w:vAlign w:val="bottom"/>
            <w:hideMark/>
          </w:tcPr>
          <w:p w14:paraId="5BE67E2D" w14:textId="360E40A6" w:rsidR="00A3133B" w:rsidRPr="00731ECE" w:rsidRDefault="000D6C3E" w:rsidP="00FA354D">
            <w:pPr>
              <w:spacing w:before="0" w:after="0" w:line="240" w:lineRule="auto"/>
              <w:jc w:val="right"/>
              <w:rPr>
                <w:rFonts w:ascii="Arial" w:hAnsi="Arial" w:cs="Arial"/>
                <w:b/>
                <w:bCs/>
                <w:color w:val="000000"/>
                <w:sz w:val="16"/>
                <w:szCs w:val="16"/>
                <w:highlight w:val="yellow"/>
              </w:rPr>
            </w:pPr>
            <w:r w:rsidRPr="00900B6D">
              <w:rPr>
                <w:rFonts w:ascii="Arial" w:hAnsi="Arial" w:cs="Arial"/>
                <w:b/>
                <w:bCs/>
                <w:color w:val="000000"/>
                <w:sz w:val="16"/>
                <w:szCs w:val="16"/>
              </w:rPr>
              <w:t>798</w:t>
            </w:r>
          </w:p>
        </w:tc>
      </w:tr>
      <w:tr w:rsidR="00A3133B" w:rsidRPr="00CD0370" w14:paraId="2DED2583" w14:textId="77777777" w:rsidTr="00FA354D">
        <w:trPr>
          <w:trHeight w:val="204"/>
        </w:trPr>
        <w:tc>
          <w:tcPr>
            <w:tcW w:w="2137" w:type="pct"/>
            <w:tcBorders>
              <w:top w:val="nil"/>
              <w:left w:val="nil"/>
              <w:bottom w:val="nil"/>
              <w:right w:val="nil"/>
            </w:tcBorders>
            <w:shd w:val="clear" w:color="auto" w:fill="auto"/>
            <w:vAlign w:val="center"/>
            <w:hideMark/>
          </w:tcPr>
          <w:p w14:paraId="338C91E3" w14:textId="77777777" w:rsidR="00A3133B" w:rsidRPr="00CD0370" w:rsidRDefault="00A3133B" w:rsidP="00C4645D">
            <w:pPr>
              <w:spacing w:before="0" w:after="0" w:line="240" w:lineRule="auto"/>
              <w:ind w:left="113"/>
              <w:rPr>
                <w:rFonts w:ascii="Arial" w:hAnsi="Arial" w:cs="Arial"/>
                <w:color w:val="000000"/>
                <w:sz w:val="16"/>
                <w:szCs w:val="16"/>
              </w:rPr>
            </w:pPr>
            <w:r w:rsidRPr="00CD0370">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2C58FE0" w14:textId="4685BE1D"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25,987</w:t>
            </w:r>
          </w:p>
        </w:tc>
        <w:tc>
          <w:tcPr>
            <w:tcW w:w="565" w:type="pct"/>
            <w:tcBorders>
              <w:top w:val="nil"/>
              <w:left w:val="nil"/>
              <w:bottom w:val="nil"/>
              <w:right w:val="nil"/>
            </w:tcBorders>
            <w:shd w:val="clear" w:color="000000" w:fill="E6E6E6"/>
            <w:noWrap/>
            <w:vAlign w:val="bottom"/>
            <w:hideMark/>
          </w:tcPr>
          <w:p w14:paraId="602D591E" w14:textId="5EA3AECD"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23,174</w:t>
            </w:r>
          </w:p>
        </w:tc>
        <w:tc>
          <w:tcPr>
            <w:tcW w:w="565" w:type="pct"/>
            <w:tcBorders>
              <w:top w:val="nil"/>
              <w:left w:val="nil"/>
              <w:bottom w:val="nil"/>
              <w:right w:val="nil"/>
            </w:tcBorders>
            <w:shd w:val="clear" w:color="auto" w:fill="auto"/>
            <w:noWrap/>
            <w:vAlign w:val="bottom"/>
            <w:hideMark/>
          </w:tcPr>
          <w:p w14:paraId="46C0BE72" w14:textId="6B30641C"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23,936</w:t>
            </w:r>
          </w:p>
        </w:tc>
        <w:tc>
          <w:tcPr>
            <w:tcW w:w="565" w:type="pct"/>
            <w:tcBorders>
              <w:top w:val="nil"/>
              <w:left w:val="nil"/>
              <w:bottom w:val="nil"/>
              <w:right w:val="nil"/>
            </w:tcBorders>
            <w:shd w:val="clear" w:color="auto" w:fill="auto"/>
            <w:noWrap/>
            <w:vAlign w:val="bottom"/>
            <w:hideMark/>
          </w:tcPr>
          <w:p w14:paraId="6B57007D" w14:textId="79D5C26F"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24,185</w:t>
            </w:r>
          </w:p>
        </w:tc>
        <w:tc>
          <w:tcPr>
            <w:tcW w:w="565" w:type="pct"/>
            <w:tcBorders>
              <w:top w:val="nil"/>
              <w:left w:val="nil"/>
              <w:bottom w:val="nil"/>
              <w:right w:val="nil"/>
            </w:tcBorders>
            <w:shd w:val="clear" w:color="auto" w:fill="auto"/>
            <w:noWrap/>
            <w:vAlign w:val="bottom"/>
            <w:hideMark/>
          </w:tcPr>
          <w:p w14:paraId="03BABCE4" w14:textId="0FAD337D" w:rsidR="00A3133B" w:rsidRPr="00731ECE" w:rsidRDefault="000D6C3E" w:rsidP="00FA354D">
            <w:pPr>
              <w:spacing w:before="0" w:after="0" w:line="240" w:lineRule="auto"/>
              <w:jc w:val="right"/>
              <w:rPr>
                <w:rFonts w:ascii="Arial" w:hAnsi="Arial" w:cs="Arial"/>
                <w:color w:val="000000"/>
                <w:sz w:val="16"/>
                <w:szCs w:val="16"/>
                <w:highlight w:val="yellow"/>
              </w:rPr>
            </w:pPr>
            <w:r w:rsidRPr="00900B6D">
              <w:rPr>
                <w:rFonts w:ascii="Arial" w:hAnsi="Arial" w:cs="Arial"/>
                <w:color w:val="000000"/>
                <w:sz w:val="16"/>
                <w:szCs w:val="16"/>
              </w:rPr>
              <w:t>24,966</w:t>
            </w:r>
          </w:p>
        </w:tc>
      </w:tr>
      <w:tr w:rsidR="00A3133B" w:rsidRPr="00CD0370" w14:paraId="7499509A" w14:textId="77777777" w:rsidTr="00FA354D">
        <w:trPr>
          <w:trHeight w:val="204"/>
        </w:trPr>
        <w:tc>
          <w:tcPr>
            <w:tcW w:w="2137" w:type="pct"/>
            <w:tcBorders>
              <w:top w:val="nil"/>
              <w:left w:val="nil"/>
              <w:bottom w:val="single" w:sz="4" w:space="0" w:color="auto"/>
              <w:right w:val="nil"/>
            </w:tcBorders>
            <w:shd w:val="clear" w:color="auto" w:fill="auto"/>
            <w:vAlign w:val="center"/>
            <w:hideMark/>
          </w:tcPr>
          <w:p w14:paraId="7DC4CC48" w14:textId="77777777" w:rsidR="00A3133B" w:rsidRPr="00CD0370" w:rsidRDefault="00A3133B" w:rsidP="00FA354D">
            <w:pPr>
              <w:spacing w:before="0" w:after="0" w:line="240" w:lineRule="auto"/>
              <w:rPr>
                <w:rFonts w:ascii="Arial" w:hAnsi="Arial" w:cs="Arial"/>
                <w:b/>
                <w:bCs/>
                <w:color w:val="000000"/>
                <w:sz w:val="16"/>
                <w:szCs w:val="16"/>
              </w:rPr>
            </w:pPr>
            <w:r w:rsidRPr="00CD0370">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01DDE11E" w14:textId="5BDC6843" w:rsidR="00A3133B" w:rsidRPr="00731ECE" w:rsidRDefault="000D6C3E" w:rsidP="00FA354D">
            <w:pPr>
              <w:spacing w:before="0" w:after="0" w:line="240" w:lineRule="auto"/>
              <w:jc w:val="right"/>
              <w:rPr>
                <w:rFonts w:ascii="Arial" w:hAnsi="Arial" w:cs="Arial"/>
                <w:b/>
                <w:color w:val="000000"/>
                <w:sz w:val="16"/>
                <w:szCs w:val="16"/>
                <w:highlight w:val="yellow"/>
              </w:rPr>
            </w:pPr>
            <w:r w:rsidRPr="000D6C3E">
              <w:rPr>
                <w:rFonts w:ascii="Arial" w:hAnsi="Arial" w:cs="Arial"/>
                <w:b/>
                <w:color w:val="000000"/>
                <w:sz w:val="16"/>
                <w:szCs w:val="16"/>
              </w:rPr>
              <w:t>23,174</w:t>
            </w:r>
          </w:p>
        </w:tc>
        <w:tc>
          <w:tcPr>
            <w:tcW w:w="565" w:type="pct"/>
            <w:tcBorders>
              <w:top w:val="single" w:sz="4" w:space="0" w:color="000000"/>
              <w:left w:val="nil"/>
              <w:bottom w:val="single" w:sz="4" w:space="0" w:color="auto"/>
              <w:right w:val="nil"/>
            </w:tcBorders>
            <w:shd w:val="clear" w:color="000000" w:fill="E6E6E6"/>
            <w:noWrap/>
            <w:vAlign w:val="bottom"/>
            <w:hideMark/>
          </w:tcPr>
          <w:p w14:paraId="3811F239" w14:textId="4CB87F5B" w:rsidR="00A3133B" w:rsidRPr="00731ECE" w:rsidRDefault="000D6C3E" w:rsidP="00FA354D">
            <w:pPr>
              <w:spacing w:before="0" w:after="0" w:line="240" w:lineRule="auto"/>
              <w:jc w:val="right"/>
              <w:rPr>
                <w:rFonts w:ascii="Arial" w:hAnsi="Arial" w:cs="Arial"/>
                <w:b/>
                <w:color w:val="000000"/>
                <w:sz w:val="16"/>
                <w:szCs w:val="16"/>
                <w:highlight w:val="yellow"/>
              </w:rPr>
            </w:pPr>
            <w:r w:rsidRPr="000D6C3E">
              <w:rPr>
                <w:rFonts w:ascii="Arial" w:hAnsi="Arial" w:cs="Arial"/>
                <w:b/>
                <w:color w:val="000000"/>
                <w:sz w:val="16"/>
                <w:szCs w:val="16"/>
              </w:rPr>
              <w:t>23,936</w:t>
            </w:r>
          </w:p>
        </w:tc>
        <w:tc>
          <w:tcPr>
            <w:tcW w:w="565" w:type="pct"/>
            <w:tcBorders>
              <w:top w:val="single" w:sz="4" w:space="0" w:color="000000"/>
              <w:left w:val="nil"/>
              <w:bottom w:val="single" w:sz="4" w:space="0" w:color="auto"/>
              <w:right w:val="nil"/>
            </w:tcBorders>
            <w:shd w:val="clear" w:color="auto" w:fill="auto"/>
            <w:noWrap/>
            <w:vAlign w:val="bottom"/>
            <w:hideMark/>
          </w:tcPr>
          <w:p w14:paraId="238642A3" w14:textId="14E956D6" w:rsidR="00A3133B" w:rsidRPr="00731ECE" w:rsidRDefault="000D6C3E" w:rsidP="00FA354D">
            <w:pPr>
              <w:spacing w:before="0" w:after="0" w:line="240" w:lineRule="auto"/>
              <w:jc w:val="right"/>
              <w:rPr>
                <w:rFonts w:ascii="Arial" w:hAnsi="Arial" w:cs="Arial"/>
                <w:b/>
                <w:color w:val="000000"/>
                <w:sz w:val="16"/>
                <w:szCs w:val="16"/>
                <w:highlight w:val="yellow"/>
              </w:rPr>
            </w:pPr>
            <w:r w:rsidRPr="000D6C3E">
              <w:rPr>
                <w:rFonts w:ascii="Arial" w:hAnsi="Arial" w:cs="Arial"/>
                <w:b/>
                <w:color w:val="000000"/>
                <w:sz w:val="16"/>
                <w:szCs w:val="16"/>
              </w:rPr>
              <w:t>24,185</w:t>
            </w:r>
          </w:p>
        </w:tc>
        <w:tc>
          <w:tcPr>
            <w:tcW w:w="565" w:type="pct"/>
            <w:tcBorders>
              <w:top w:val="single" w:sz="4" w:space="0" w:color="000000"/>
              <w:left w:val="nil"/>
              <w:bottom w:val="single" w:sz="4" w:space="0" w:color="auto"/>
              <w:right w:val="nil"/>
            </w:tcBorders>
            <w:shd w:val="clear" w:color="auto" w:fill="auto"/>
            <w:noWrap/>
            <w:vAlign w:val="bottom"/>
            <w:hideMark/>
          </w:tcPr>
          <w:p w14:paraId="70B72E18" w14:textId="781E5A76" w:rsidR="00A3133B" w:rsidRPr="00731ECE" w:rsidRDefault="000D6C3E" w:rsidP="00FA354D">
            <w:pPr>
              <w:spacing w:before="0" w:after="0" w:line="240" w:lineRule="auto"/>
              <w:jc w:val="right"/>
              <w:rPr>
                <w:rFonts w:ascii="Arial" w:hAnsi="Arial" w:cs="Arial"/>
                <w:b/>
                <w:color w:val="000000"/>
                <w:sz w:val="16"/>
                <w:szCs w:val="16"/>
                <w:highlight w:val="yellow"/>
              </w:rPr>
            </w:pPr>
            <w:r w:rsidRPr="000D6C3E">
              <w:rPr>
                <w:rFonts w:ascii="Arial" w:hAnsi="Arial" w:cs="Arial"/>
                <w:b/>
                <w:color w:val="000000"/>
                <w:sz w:val="16"/>
                <w:szCs w:val="16"/>
              </w:rPr>
              <w:t>24,966</w:t>
            </w:r>
          </w:p>
        </w:tc>
        <w:tc>
          <w:tcPr>
            <w:tcW w:w="565" w:type="pct"/>
            <w:tcBorders>
              <w:top w:val="single" w:sz="4" w:space="0" w:color="000000"/>
              <w:left w:val="nil"/>
              <w:bottom w:val="single" w:sz="4" w:space="0" w:color="auto"/>
              <w:right w:val="nil"/>
            </w:tcBorders>
            <w:shd w:val="clear" w:color="auto" w:fill="auto"/>
            <w:noWrap/>
            <w:vAlign w:val="bottom"/>
            <w:hideMark/>
          </w:tcPr>
          <w:p w14:paraId="3E70487A" w14:textId="626176AE" w:rsidR="00A3133B" w:rsidRPr="00731ECE" w:rsidRDefault="000D6C3E" w:rsidP="00FA354D">
            <w:pPr>
              <w:spacing w:before="0" w:after="0" w:line="240" w:lineRule="auto"/>
              <w:jc w:val="right"/>
              <w:rPr>
                <w:rFonts w:ascii="Arial" w:hAnsi="Arial" w:cs="Arial"/>
                <w:b/>
                <w:color w:val="000000"/>
                <w:sz w:val="16"/>
                <w:szCs w:val="16"/>
                <w:highlight w:val="yellow"/>
              </w:rPr>
            </w:pPr>
            <w:r w:rsidRPr="000D6C3E">
              <w:rPr>
                <w:rFonts w:ascii="Arial" w:hAnsi="Arial" w:cs="Arial"/>
                <w:b/>
                <w:color w:val="000000"/>
                <w:sz w:val="16"/>
                <w:szCs w:val="16"/>
              </w:rPr>
              <w:t>25,764</w:t>
            </w:r>
          </w:p>
        </w:tc>
      </w:tr>
    </w:tbl>
    <w:p w14:paraId="38B60D72" w14:textId="77777777" w:rsidR="00A3133B" w:rsidRPr="00B351FA" w:rsidRDefault="00A3133B" w:rsidP="00A3133B">
      <w:pPr>
        <w:pStyle w:val="ChartandTableFootnote"/>
        <w:rPr>
          <w:rFonts w:cs="Arial"/>
          <w:szCs w:val="16"/>
        </w:rPr>
      </w:pPr>
      <w:r w:rsidRPr="00132F9E">
        <w:t>Prepared on Australian Accounting Standards basis.</w:t>
      </w:r>
    </w:p>
    <w:p w14:paraId="3B2E9EAA" w14:textId="1ED6E757" w:rsidR="00A3133B" w:rsidRPr="00AA6A77" w:rsidRDefault="00A3133B" w:rsidP="00A3133B">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96"/>
        <w:gridCol w:w="929"/>
        <w:gridCol w:w="872"/>
        <w:gridCol w:w="871"/>
        <w:gridCol w:w="871"/>
        <w:gridCol w:w="871"/>
      </w:tblGrid>
      <w:tr w:rsidR="00731ECE" w:rsidRPr="00CD0370" w14:paraId="1C599395" w14:textId="77777777" w:rsidTr="00731ECE">
        <w:trPr>
          <w:trHeight w:val="204"/>
        </w:trPr>
        <w:tc>
          <w:tcPr>
            <w:tcW w:w="2137" w:type="pct"/>
            <w:tcBorders>
              <w:top w:val="single" w:sz="4" w:space="0" w:color="auto"/>
              <w:left w:val="nil"/>
              <w:bottom w:val="nil"/>
              <w:right w:val="nil"/>
            </w:tcBorders>
            <w:shd w:val="clear" w:color="auto" w:fill="auto"/>
            <w:noWrap/>
            <w:hideMark/>
          </w:tcPr>
          <w:p w14:paraId="0689A7D8" w14:textId="77777777" w:rsidR="00731ECE" w:rsidRPr="00CD0370" w:rsidRDefault="00731ECE" w:rsidP="00731ECE">
            <w:pPr>
              <w:spacing w:before="0" w:after="0" w:line="240" w:lineRule="auto"/>
              <w:rPr>
                <w:rFonts w:ascii="Arial" w:hAnsi="Arial" w:cs="Arial"/>
                <w:b/>
                <w:bCs/>
                <w:sz w:val="16"/>
                <w:szCs w:val="16"/>
              </w:rPr>
            </w:pPr>
            <w:r w:rsidRPr="00CD037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9F8B2E7" w14:textId="07F2D53B"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2024-25</w:t>
            </w:r>
            <w:r w:rsidRPr="000D6C3E">
              <w:rPr>
                <w:rFonts w:ascii="Arial" w:hAnsi="Arial" w:cs="Arial"/>
                <w:sz w:val="16"/>
                <w:szCs w:val="16"/>
              </w:rPr>
              <w:br/>
              <w:t>Estimated</w:t>
            </w:r>
            <w:r w:rsidRPr="000D6C3E">
              <w:rPr>
                <w:rFonts w:ascii="Arial" w:hAnsi="Arial" w:cs="Arial"/>
                <w:sz w:val="16"/>
                <w:szCs w:val="16"/>
              </w:rPr>
              <w:br/>
              <w:t>actual</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04F432EB" w14:textId="167CE365"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2025-26</w:t>
            </w:r>
            <w:r w:rsidRPr="000D6C3E">
              <w:rPr>
                <w:rFonts w:ascii="Arial" w:hAnsi="Arial" w:cs="Arial"/>
                <w:sz w:val="16"/>
                <w:szCs w:val="16"/>
              </w:rPr>
              <w:br/>
              <w:t>Budget</w:t>
            </w:r>
            <w:r w:rsidRPr="000D6C3E">
              <w:rPr>
                <w:rFonts w:ascii="Arial" w:hAnsi="Arial" w:cs="Arial"/>
                <w:sz w:val="16"/>
                <w:szCs w:val="16"/>
              </w:rPr>
              <w:br/>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27522389" w14:textId="4F42D4A9"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2026-27</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52A0129" w14:textId="645BD167"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2027-28</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077B32D4" w14:textId="2CD6654B" w:rsidR="00731ECE" w:rsidRPr="00CD0370" w:rsidRDefault="00731ECE" w:rsidP="00731ECE">
            <w:pPr>
              <w:spacing w:before="0" w:after="0" w:line="240" w:lineRule="auto"/>
              <w:jc w:val="right"/>
              <w:rPr>
                <w:rFonts w:ascii="Arial" w:hAnsi="Arial" w:cs="Arial"/>
                <w:sz w:val="16"/>
                <w:szCs w:val="16"/>
              </w:rPr>
            </w:pPr>
            <w:r w:rsidRPr="000D6C3E">
              <w:rPr>
                <w:rFonts w:ascii="Arial" w:hAnsi="Arial" w:cs="Arial"/>
                <w:sz w:val="16"/>
                <w:szCs w:val="16"/>
              </w:rPr>
              <w:t>2028-29</w:t>
            </w:r>
            <w:r w:rsidRPr="000D6C3E">
              <w:rPr>
                <w:rFonts w:ascii="Arial" w:hAnsi="Arial" w:cs="Arial"/>
                <w:sz w:val="16"/>
                <w:szCs w:val="16"/>
              </w:rPr>
              <w:br/>
              <w:t>Forward</w:t>
            </w:r>
            <w:r w:rsidRPr="000D6C3E">
              <w:rPr>
                <w:rFonts w:ascii="Arial" w:hAnsi="Arial" w:cs="Arial"/>
                <w:sz w:val="16"/>
                <w:szCs w:val="16"/>
              </w:rPr>
              <w:br/>
              <w:t>estimate</w:t>
            </w:r>
            <w:r w:rsidRPr="000D6C3E">
              <w:rPr>
                <w:rFonts w:ascii="Arial" w:hAnsi="Arial" w:cs="Arial"/>
                <w:sz w:val="16"/>
                <w:szCs w:val="16"/>
              </w:rPr>
              <w:br/>
              <w:t>$'000</w:t>
            </w:r>
          </w:p>
        </w:tc>
      </w:tr>
      <w:tr w:rsidR="00A3133B" w:rsidRPr="00CD0370" w14:paraId="6A3FF80B" w14:textId="77777777" w:rsidTr="00731ECE">
        <w:trPr>
          <w:trHeight w:val="204"/>
        </w:trPr>
        <w:tc>
          <w:tcPr>
            <w:tcW w:w="2137" w:type="pct"/>
            <w:tcBorders>
              <w:top w:val="nil"/>
              <w:left w:val="nil"/>
              <w:bottom w:val="nil"/>
              <w:right w:val="nil"/>
            </w:tcBorders>
            <w:shd w:val="clear" w:color="auto" w:fill="auto"/>
            <w:vAlign w:val="center"/>
            <w:hideMark/>
          </w:tcPr>
          <w:p w14:paraId="337F872F" w14:textId="77777777" w:rsidR="00A3133B" w:rsidRPr="00CD0370" w:rsidRDefault="00A3133B" w:rsidP="00FA354D">
            <w:pPr>
              <w:spacing w:before="0" w:after="0" w:line="240" w:lineRule="auto"/>
              <w:rPr>
                <w:rFonts w:ascii="Arial" w:hAnsi="Arial" w:cs="Arial"/>
                <w:b/>
                <w:bCs/>
                <w:sz w:val="16"/>
                <w:szCs w:val="16"/>
              </w:rPr>
            </w:pPr>
            <w:r w:rsidRPr="00CD0370">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3E71D790" w14:textId="77777777" w:rsidR="00A3133B" w:rsidRPr="00CD0370" w:rsidRDefault="00A3133B" w:rsidP="00FA354D">
            <w:pPr>
              <w:spacing w:before="0" w:after="0" w:line="240" w:lineRule="auto"/>
              <w:jc w:val="right"/>
              <w:rPr>
                <w:rFonts w:ascii="Arial" w:hAnsi="Arial" w:cs="Arial"/>
                <w:bCs/>
                <w:sz w:val="16"/>
                <w:szCs w:val="16"/>
              </w:rPr>
            </w:pPr>
          </w:p>
        </w:tc>
        <w:tc>
          <w:tcPr>
            <w:tcW w:w="565" w:type="pct"/>
            <w:tcBorders>
              <w:top w:val="nil"/>
              <w:left w:val="nil"/>
              <w:bottom w:val="nil"/>
              <w:right w:val="nil"/>
            </w:tcBorders>
            <w:shd w:val="clear" w:color="000000" w:fill="E6E6E6"/>
            <w:vAlign w:val="bottom"/>
            <w:hideMark/>
          </w:tcPr>
          <w:p w14:paraId="30677FB6" w14:textId="77777777" w:rsidR="00A3133B" w:rsidRPr="00CD0370"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vAlign w:val="bottom"/>
            <w:hideMark/>
          </w:tcPr>
          <w:p w14:paraId="0D9B3F23" w14:textId="77777777" w:rsidR="00A3133B" w:rsidRPr="00CD0370"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vAlign w:val="bottom"/>
            <w:hideMark/>
          </w:tcPr>
          <w:p w14:paraId="17D1E946" w14:textId="77777777" w:rsidR="00A3133B" w:rsidRPr="00CD0370"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vAlign w:val="bottom"/>
            <w:hideMark/>
          </w:tcPr>
          <w:p w14:paraId="6AEEE7D0" w14:textId="77777777" w:rsidR="00A3133B" w:rsidRPr="00CD0370" w:rsidRDefault="00A3133B" w:rsidP="00FA354D">
            <w:pPr>
              <w:spacing w:before="0" w:after="0" w:line="240" w:lineRule="auto"/>
              <w:jc w:val="right"/>
              <w:rPr>
                <w:rFonts w:ascii="Times New Roman" w:hAnsi="Times New Roman"/>
                <w:sz w:val="20"/>
              </w:rPr>
            </w:pPr>
          </w:p>
        </w:tc>
      </w:tr>
      <w:tr w:rsidR="00A3133B" w:rsidRPr="00CD0370" w14:paraId="6232552A" w14:textId="77777777" w:rsidTr="00731ECE">
        <w:trPr>
          <w:trHeight w:val="204"/>
        </w:trPr>
        <w:tc>
          <w:tcPr>
            <w:tcW w:w="2137" w:type="pct"/>
            <w:tcBorders>
              <w:top w:val="nil"/>
              <w:left w:val="nil"/>
              <w:bottom w:val="nil"/>
              <w:right w:val="nil"/>
            </w:tcBorders>
            <w:shd w:val="clear" w:color="auto" w:fill="auto"/>
            <w:vAlign w:val="center"/>
            <w:hideMark/>
          </w:tcPr>
          <w:p w14:paraId="331BA3FA" w14:textId="01C03123" w:rsidR="00A3133B" w:rsidRPr="00CD0370" w:rsidRDefault="00A3133B" w:rsidP="00C4645D">
            <w:pPr>
              <w:spacing w:before="0" w:after="0" w:line="240" w:lineRule="auto"/>
              <w:ind w:left="113"/>
              <w:rPr>
                <w:rFonts w:ascii="Arial" w:hAnsi="Arial" w:cs="Arial"/>
                <w:sz w:val="16"/>
                <w:szCs w:val="16"/>
              </w:rPr>
            </w:pPr>
            <w:r w:rsidRPr="00CD0370">
              <w:rPr>
                <w:rFonts w:ascii="Arial" w:hAnsi="Arial" w:cs="Arial"/>
                <w:sz w:val="16"/>
                <w:szCs w:val="16"/>
              </w:rPr>
              <w:t xml:space="preserve">Funded internally from </w:t>
            </w:r>
            <w:r w:rsidR="003352C5">
              <w:rPr>
                <w:rFonts w:ascii="Arial" w:hAnsi="Arial" w:cs="Arial"/>
                <w:sz w:val="16"/>
                <w:szCs w:val="16"/>
              </w:rPr>
              <w:t>Departmental</w:t>
            </w:r>
            <w:r w:rsidRPr="00CD0370">
              <w:rPr>
                <w:rFonts w:ascii="Arial" w:hAnsi="Arial" w:cs="Arial"/>
                <w:sz w:val="16"/>
                <w:szCs w:val="16"/>
              </w:rPr>
              <w:t xml:space="preserve"> resources</w:t>
            </w:r>
            <w:r w:rsidRPr="00CD037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66E6977" w14:textId="5170F235"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634</w:t>
            </w:r>
          </w:p>
        </w:tc>
        <w:tc>
          <w:tcPr>
            <w:tcW w:w="565" w:type="pct"/>
            <w:tcBorders>
              <w:top w:val="nil"/>
              <w:left w:val="nil"/>
              <w:bottom w:val="nil"/>
              <w:right w:val="nil"/>
            </w:tcBorders>
            <w:shd w:val="clear" w:color="000000" w:fill="E6E6E6"/>
            <w:noWrap/>
            <w:vAlign w:val="bottom"/>
            <w:hideMark/>
          </w:tcPr>
          <w:p w14:paraId="14D0C430" w14:textId="6BECB64F"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362</w:t>
            </w:r>
          </w:p>
        </w:tc>
        <w:tc>
          <w:tcPr>
            <w:tcW w:w="565" w:type="pct"/>
            <w:tcBorders>
              <w:top w:val="nil"/>
              <w:left w:val="nil"/>
              <w:bottom w:val="nil"/>
              <w:right w:val="nil"/>
            </w:tcBorders>
            <w:shd w:val="clear" w:color="auto" w:fill="auto"/>
            <w:noWrap/>
            <w:vAlign w:val="bottom"/>
            <w:hideMark/>
          </w:tcPr>
          <w:p w14:paraId="280323A1" w14:textId="69357610"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1,025</w:t>
            </w:r>
          </w:p>
        </w:tc>
        <w:tc>
          <w:tcPr>
            <w:tcW w:w="565" w:type="pct"/>
            <w:tcBorders>
              <w:top w:val="nil"/>
              <w:left w:val="nil"/>
              <w:bottom w:val="nil"/>
              <w:right w:val="nil"/>
            </w:tcBorders>
            <w:shd w:val="clear" w:color="auto" w:fill="auto"/>
            <w:noWrap/>
            <w:vAlign w:val="bottom"/>
            <w:hideMark/>
          </w:tcPr>
          <w:p w14:paraId="1B7AA830" w14:textId="546B6FF0"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399</w:t>
            </w:r>
          </w:p>
        </w:tc>
        <w:tc>
          <w:tcPr>
            <w:tcW w:w="565" w:type="pct"/>
            <w:tcBorders>
              <w:top w:val="nil"/>
              <w:left w:val="nil"/>
              <w:bottom w:val="nil"/>
              <w:right w:val="nil"/>
            </w:tcBorders>
            <w:shd w:val="clear" w:color="auto" w:fill="auto"/>
            <w:noWrap/>
            <w:vAlign w:val="bottom"/>
            <w:hideMark/>
          </w:tcPr>
          <w:p w14:paraId="4B9304F7" w14:textId="24D7F552"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411</w:t>
            </w:r>
          </w:p>
        </w:tc>
      </w:tr>
      <w:tr w:rsidR="00A3133B" w:rsidRPr="00CD0370" w14:paraId="2D33186F" w14:textId="77777777" w:rsidTr="00731ECE">
        <w:trPr>
          <w:trHeight w:val="204"/>
        </w:trPr>
        <w:tc>
          <w:tcPr>
            <w:tcW w:w="2137" w:type="pct"/>
            <w:tcBorders>
              <w:top w:val="nil"/>
              <w:left w:val="nil"/>
              <w:bottom w:val="nil"/>
              <w:right w:val="nil"/>
            </w:tcBorders>
            <w:shd w:val="clear" w:color="auto" w:fill="auto"/>
            <w:noWrap/>
            <w:vAlign w:val="center"/>
            <w:hideMark/>
          </w:tcPr>
          <w:p w14:paraId="3FFA1981" w14:textId="77777777" w:rsidR="00A3133B" w:rsidRPr="00CD0370" w:rsidRDefault="00A3133B" w:rsidP="00FA354D">
            <w:pPr>
              <w:spacing w:before="0" w:after="0" w:line="240" w:lineRule="auto"/>
              <w:rPr>
                <w:rFonts w:ascii="Arial" w:hAnsi="Arial" w:cs="Arial"/>
                <w:b/>
                <w:bCs/>
                <w:sz w:val="16"/>
                <w:szCs w:val="16"/>
              </w:rPr>
            </w:pPr>
            <w:r w:rsidRPr="00CD0370">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78B13D41" w14:textId="546AE2DF"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634</w:t>
            </w:r>
          </w:p>
        </w:tc>
        <w:tc>
          <w:tcPr>
            <w:tcW w:w="565" w:type="pct"/>
            <w:tcBorders>
              <w:top w:val="single" w:sz="4" w:space="0" w:color="auto"/>
              <w:left w:val="nil"/>
              <w:bottom w:val="single" w:sz="4" w:space="0" w:color="auto"/>
              <w:right w:val="nil"/>
            </w:tcBorders>
            <w:shd w:val="clear" w:color="000000" w:fill="E6E6E6"/>
            <w:noWrap/>
            <w:vAlign w:val="bottom"/>
            <w:hideMark/>
          </w:tcPr>
          <w:p w14:paraId="4287ED2F" w14:textId="26E82DBB"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362</w:t>
            </w:r>
          </w:p>
        </w:tc>
        <w:tc>
          <w:tcPr>
            <w:tcW w:w="565" w:type="pct"/>
            <w:tcBorders>
              <w:top w:val="single" w:sz="4" w:space="0" w:color="auto"/>
              <w:left w:val="nil"/>
              <w:bottom w:val="single" w:sz="4" w:space="0" w:color="auto"/>
              <w:right w:val="nil"/>
            </w:tcBorders>
            <w:shd w:val="clear" w:color="auto" w:fill="auto"/>
            <w:noWrap/>
            <w:vAlign w:val="bottom"/>
            <w:hideMark/>
          </w:tcPr>
          <w:p w14:paraId="73A3069A" w14:textId="12B314D4"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1,025</w:t>
            </w:r>
          </w:p>
        </w:tc>
        <w:tc>
          <w:tcPr>
            <w:tcW w:w="565" w:type="pct"/>
            <w:tcBorders>
              <w:top w:val="single" w:sz="4" w:space="0" w:color="auto"/>
              <w:left w:val="nil"/>
              <w:bottom w:val="single" w:sz="4" w:space="0" w:color="auto"/>
              <w:right w:val="nil"/>
            </w:tcBorders>
            <w:shd w:val="clear" w:color="auto" w:fill="auto"/>
            <w:noWrap/>
            <w:vAlign w:val="bottom"/>
            <w:hideMark/>
          </w:tcPr>
          <w:p w14:paraId="50413CAD" w14:textId="666FE8AF"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399</w:t>
            </w:r>
          </w:p>
        </w:tc>
        <w:tc>
          <w:tcPr>
            <w:tcW w:w="565" w:type="pct"/>
            <w:tcBorders>
              <w:top w:val="single" w:sz="4" w:space="0" w:color="auto"/>
              <w:left w:val="nil"/>
              <w:bottom w:val="single" w:sz="4" w:space="0" w:color="auto"/>
              <w:right w:val="nil"/>
            </w:tcBorders>
            <w:shd w:val="clear" w:color="auto" w:fill="auto"/>
            <w:noWrap/>
            <w:vAlign w:val="bottom"/>
            <w:hideMark/>
          </w:tcPr>
          <w:p w14:paraId="71C1A711" w14:textId="69C43D7D"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411</w:t>
            </w:r>
          </w:p>
        </w:tc>
      </w:tr>
      <w:tr w:rsidR="00A3133B" w:rsidRPr="00CD0370" w14:paraId="662CE886" w14:textId="77777777" w:rsidTr="00731ECE">
        <w:trPr>
          <w:trHeight w:val="204"/>
        </w:trPr>
        <w:tc>
          <w:tcPr>
            <w:tcW w:w="2137" w:type="pct"/>
            <w:tcBorders>
              <w:top w:val="nil"/>
              <w:left w:val="nil"/>
              <w:bottom w:val="nil"/>
              <w:right w:val="nil"/>
            </w:tcBorders>
            <w:shd w:val="clear" w:color="auto" w:fill="auto"/>
            <w:vAlign w:val="center"/>
            <w:hideMark/>
          </w:tcPr>
          <w:p w14:paraId="1C3D2B79" w14:textId="77777777" w:rsidR="00A3133B" w:rsidRPr="00CD0370" w:rsidRDefault="00A3133B" w:rsidP="00FA354D">
            <w:pPr>
              <w:spacing w:before="0" w:after="0" w:line="240" w:lineRule="auto"/>
              <w:rPr>
                <w:rFonts w:ascii="Arial" w:hAnsi="Arial" w:cs="Arial"/>
                <w:b/>
                <w:bCs/>
                <w:sz w:val="16"/>
                <w:szCs w:val="16"/>
              </w:rPr>
            </w:pPr>
            <w:r w:rsidRPr="00CD0370">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71B98FEE" w14:textId="77777777" w:rsidR="00A3133B" w:rsidRPr="00CD0370" w:rsidRDefault="00A3133B" w:rsidP="00FA354D">
            <w:pPr>
              <w:spacing w:before="0" w:after="0" w:line="240" w:lineRule="auto"/>
              <w:jc w:val="right"/>
              <w:rPr>
                <w:rFonts w:ascii="Arial" w:hAnsi="Arial" w:cs="Arial"/>
                <w:bCs/>
                <w:sz w:val="16"/>
                <w:szCs w:val="16"/>
              </w:rPr>
            </w:pPr>
          </w:p>
        </w:tc>
        <w:tc>
          <w:tcPr>
            <w:tcW w:w="565" w:type="pct"/>
            <w:tcBorders>
              <w:top w:val="nil"/>
              <w:left w:val="nil"/>
              <w:bottom w:val="nil"/>
              <w:right w:val="nil"/>
            </w:tcBorders>
            <w:shd w:val="clear" w:color="000000" w:fill="E6E6E6"/>
            <w:noWrap/>
            <w:vAlign w:val="bottom"/>
            <w:hideMark/>
          </w:tcPr>
          <w:p w14:paraId="76D38888" w14:textId="77777777" w:rsidR="00A3133B" w:rsidRPr="00CD0370"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2C29B8FA" w14:textId="77777777" w:rsidR="00A3133B" w:rsidRPr="00CD0370" w:rsidRDefault="00A3133B"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57AA1421" w14:textId="77777777" w:rsidR="00A3133B" w:rsidRPr="00CD0370" w:rsidRDefault="00A3133B"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2D31081" w14:textId="77777777" w:rsidR="00A3133B" w:rsidRPr="00CD0370" w:rsidRDefault="00A3133B" w:rsidP="00FA354D">
            <w:pPr>
              <w:spacing w:before="0" w:after="0" w:line="240" w:lineRule="auto"/>
              <w:jc w:val="right"/>
              <w:rPr>
                <w:rFonts w:ascii="Times New Roman" w:hAnsi="Times New Roman"/>
                <w:sz w:val="20"/>
              </w:rPr>
            </w:pPr>
          </w:p>
        </w:tc>
      </w:tr>
      <w:tr w:rsidR="00A3133B" w:rsidRPr="00CD0370" w14:paraId="021AACF0" w14:textId="77777777" w:rsidTr="00731ECE">
        <w:trPr>
          <w:trHeight w:val="204"/>
        </w:trPr>
        <w:tc>
          <w:tcPr>
            <w:tcW w:w="2137" w:type="pct"/>
            <w:tcBorders>
              <w:top w:val="nil"/>
              <w:left w:val="nil"/>
              <w:bottom w:val="nil"/>
              <w:right w:val="nil"/>
            </w:tcBorders>
            <w:shd w:val="clear" w:color="auto" w:fill="auto"/>
            <w:noWrap/>
            <w:vAlign w:val="center"/>
            <w:hideMark/>
          </w:tcPr>
          <w:p w14:paraId="63E13757" w14:textId="77777777" w:rsidR="00A3133B" w:rsidRPr="00CD0370" w:rsidRDefault="00A3133B" w:rsidP="00C4645D">
            <w:pPr>
              <w:spacing w:before="0" w:after="0" w:line="240" w:lineRule="auto"/>
              <w:ind w:left="113"/>
              <w:rPr>
                <w:rFonts w:ascii="Arial" w:hAnsi="Arial" w:cs="Arial"/>
                <w:sz w:val="16"/>
                <w:szCs w:val="16"/>
              </w:rPr>
            </w:pPr>
            <w:r w:rsidRPr="00CD0370">
              <w:rPr>
                <w:rFonts w:ascii="Arial" w:hAnsi="Arial" w:cs="Arial"/>
                <w:sz w:val="16"/>
                <w:szCs w:val="16"/>
              </w:rPr>
              <w:t xml:space="preserve">Total </w:t>
            </w:r>
            <w:r w:rsidRPr="00C4645D">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5214FC91" w14:textId="58150F17"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634</w:t>
            </w:r>
          </w:p>
        </w:tc>
        <w:tc>
          <w:tcPr>
            <w:tcW w:w="565" w:type="pct"/>
            <w:tcBorders>
              <w:top w:val="nil"/>
              <w:left w:val="nil"/>
              <w:bottom w:val="nil"/>
              <w:right w:val="nil"/>
            </w:tcBorders>
            <w:shd w:val="clear" w:color="000000" w:fill="E6E6E6"/>
            <w:noWrap/>
            <w:vAlign w:val="bottom"/>
            <w:hideMark/>
          </w:tcPr>
          <w:p w14:paraId="0A2A191A" w14:textId="41C3E8C0"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362</w:t>
            </w:r>
          </w:p>
        </w:tc>
        <w:tc>
          <w:tcPr>
            <w:tcW w:w="565" w:type="pct"/>
            <w:tcBorders>
              <w:top w:val="nil"/>
              <w:left w:val="nil"/>
              <w:bottom w:val="nil"/>
              <w:right w:val="nil"/>
            </w:tcBorders>
            <w:shd w:val="clear" w:color="auto" w:fill="auto"/>
            <w:noWrap/>
            <w:vAlign w:val="bottom"/>
            <w:hideMark/>
          </w:tcPr>
          <w:p w14:paraId="0C11A66F" w14:textId="01B67766"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1,025</w:t>
            </w:r>
          </w:p>
        </w:tc>
        <w:tc>
          <w:tcPr>
            <w:tcW w:w="565" w:type="pct"/>
            <w:tcBorders>
              <w:top w:val="nil"/>
              <w:left w:val="nil"/>
              <w:bottom w:val="nil"/>
              <w:right w:val="nil"/>
            </w:tcBorders>
            <w:shd w:val="clear" w:color="auto" w:fill="auto"/>
            <w:noWrap/>
            <w:vAlign w:val="bottom"/>
            <w:hideMark/>
          </w:tcPr>
          <w:p w14:paraId="1C2A9557" w14:textId="6FCA10FF"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399</w:t>
            </w:r>
          </w:p>
        </w:tc>
        <w:tc>
          <w:tcPr>
            <w:tcW w:w="565" w:type="pct"/>
            <w:tcBorders>
              <w:top w:val="nil"/>
              <w:left w:val="nil"/>
              <w:bottom w:val="nil"/>
              <w:right w:val="nil"/>
            </w:tcBorders>
            <w:shd w:val="clear" w:color="auto" w:fill="auto"/>
            <w:noWrap/>
            <w:vAlign w:val="bottom"/>
            <w:hideMark/>
          </w:tcPr>
          <w:p w14:paraId="28AFFA1B" w14:textId="77E972F4" w:rsidR="00A3133B" w:rsidRPr="00CD0370" w:rsidRDefault="000D6C3E" w:rsidP="00FA354D">
            <w:pPr>
              <w:spacing w:before="0" w:after="0" w:line="240" w:lineRule="auto"/>
              <w:jc w:val="right"/>
              <w:rPr>
                <w:rFonts w:ascii="Arial" w:hAnsi="Arial" w:cs="Arial"/>
                <w:sz w:val="16"/>
                <w:szCs w:val="16"/>
              </w:rPr>
            </w:pPr>
            <w:r w:rsidRPr="00C17ABF">
              <w:rPr>
                <w:rFonts w:ascii="Arial" w:hAnsi="Arial" w:cs="Arial"/>
                <w:sz w:val="16"/>
                <w:szCs w:val="16"/>
              </w:rPr>
              <w:t>411</w:t>
            </w:r>
          </w:p>
        </w:tc>
      </w:tr>
      <w:tr w:rsidR="00A3133B" w:rsidRPr="00CD0370" w14:paraId="32EE264D" w14:textId="77777777" w:rsidTr="00731ECE">
        <w:trPr>
          <w:trHeight w:val="204"/>
        </w:trPr>
        <w:tc>
          <w:tcPr>
            <w:tcW w:w="2137" w:type="pct"/>
            <w:tcBorders>
              <w:top w:val="nil"/>
              <w:left w:val="nil"/>
              <w:bottom w:val="single" w:sz="4" w:space="0" w:color="auto"/>
              <w:right w:val="nil"/>
            </w:tcBorders>
            <w:shd w:val="clear" w:color="auto" w:fill="auto"/>
            <w:vAlign w:val="center"/>
            <w:hideMark/>
          </w:tcPr>
          <w:p w14:paraId="54691F78" w14:textId="77777777" w:rsidR="00A3133B" w:rsidRPr="00CD0370" w:rsidRDefault="00A3133B" w:rsidP="00FA354D">
            <w:pPr>
              <w:spacing w:before="0" w:after="0" w:line="240" w:lineRule="auto"/>
              <w:rPr>
                <w:rFonts w:ascii="Arial" w:hAnsi="Arial" w:cs="Arial"/>
                <w:b/>
                <w:bCs/>
                <w:sz w:val="16"/>
                <w:szCs w:val="16"/>
              </w:rPr>
            </w:pPr>
            <w:r w:rsidRPr="00CD0370">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5FE925D8" w14:textId="63E0AF5A"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634</w:t>
            </w:r>
          </w:p>
        </w:tc>
        <w:tc>
          <w:tcPr>
            <w:tcW w:w="565" w:type="pct"/>
            <w:tcBorders>
              <w:top w:val="single" w:sz="4" w:space="0" w:color="auto"/>
              <w:left w:val="nil"/>
              <w:bottom w:val="single" w:sz="4" w:space="0" w:color="auto"/>
              <w:right w:val="nil"/>
            </w:tcBorders>
            <w:shd w:val="clear" w:color="000000" w:fill="E6E6E6"/>
            <w:noWrap/>
            <w:vAlign w:val="bottom"/>
            <w:hideMark/>
          </w:tcPr>
          <w:p w14:paraId="0E5DCBDA" w14:textId="3B3B111F"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362</w:t>
            </w:r>
          </w:p>
        </w:tc>
        <w:tc>
          <w:tcPr>
            <w:tcW w:w="565" w:type="pct"/>
            <w:tcBorders>
              <w:top w:val="single" w:sz="4" w:space="0" w:color="auto"/>
              <w:left w:val="nil"/>
              <w:bottom w:val="single" w:sz="4" w:space="0" w:color="auto"/>
              <w:right w:val="nil"/>
            </w:tcBorders>
            <w:shd w:val="clear" w:color="auto" w:fill="auto"/>
            <w:noWrap/>
            <w:vAlign w:val="bottom"/>
            <w:hideMark/>
          </w:tcPr>
          <w:p w14:paraId="3F6231C1" w14:textId="54C31829"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1,025</w:t>
            </w:r>
          </w:p>
        </w:tc>
        <w:tc>
          <w:tcPr>
            <w:tcW w:w="565" w:type="pct"/>
            <w:tcBorders>
              <w:top w:val="single" w:sz="4" w:space="0" w:color="auto"/>
              <w:left w:val="nil"/>
              <w:bottom w:val="single" w:sz="4" w:space="0" w:color="auto"/>
              <w:right w:val="nil"/>
            </w:tcBorders>
            <w:shd w:val="clear" w:color="auto" w:fill="auto"/>
            <w:noWrap/>
            <w:vAlign w:val="bottom"/>
            <w:hideMark/>
          </w:tcPr>
          <w:p w14:paraId="351B7E7F" w14:textId="41AEB033"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399</w:t>
            </w:r>
          </w:p>
        </w:tc>
        <w:tc>
          <w:tcPr>
            <w:tcW w:w="565" w:type="pct"/>
            <w:tcBorders>
              <w:top w:val="single" w:sz="4" w:space="0" w:color="auto"/>
              <w:left w:val="nil"/>
              <w:bottom w:val="single" w:sz="4" w:space="0" w:color="auto"/>
              <w:right w:val="nil"/>
            </w:tcBorders>
            <w:shd w:val="clear" w:color="auto" w:fill="auto"/>
            <w:noWrap/>
            <w:vAlign w:val="bottom"/>
            <w:hideMark/>
          </w:tcPr>
          <w:p w14:paraId="7AD0AF9D" w14:textId="57922FB9" w:rsidR="00A3133B" w:rsidRPr="00CD0370" w:rsidRDefault="000D6C3E" w:rsidP="00FA354D">
            <w:pPr>
              <w:spacing w:before="0" w:after="0" w:line="240" w:lineRule="auto"/>
              <w:jc w:val="right"/>
              <w:rPr>
                <w:rFonts w:ascii="Arial" w:hAnsi="Arial" w:cs="Arial"/>
                <w:b/>
                <w:bCs/>
                <w:sz w:val="16"/>
                <w:szCs w:val="16"/>
              </w:rPr>
            </w:pPr>
            <w:r w:rsidRPr="00C17ABF">
              <w:rPr>
                <w:rFonts w:ascii="Arial" w:hAnsi="Arial" w:cs="Arial"/>
                <w:b/>
                <w:bCs/>
                <w:sz w:val="16"/>
                <w:szCs w:val="16"/>
              </w:rPr>
              <w:t>411</w:t>
            </w:r>
          </w:p>
        </w:tc>
      </w:tr>
    </w:tbl>
    <w:p w14:paraId="75403302" w14:textId="77777777" w:rsidR="00A3133B" w:rsidRPr="00132F9E" w:rsidRDefault="00A3133B" w:rsidP="00A3133B">
      <w:pPr>
        <w:pStyle w:val="ChartandTableFootnote"/>
      </w:pPr>
      <w:r w:rsidRPr="00132F9E">
        <w:t>Prepared on Australian Accounting Standards basis.</w:t>
      </w:r>
    </w:p>
    <w:p w14:paraId="3AF1C82A" w14:textId="77777777" w:rsidR="00A3133B" w:rsidRPr="00E87CB1" w:rsidRDefault="00A3133B" w:rsidP="00B43339">
      <w:pPr>
        <w:pStyle w:val="ChartandTableFootnoteAlpha"/>
        <w:numPr>
          <w:ilvl w:val="0"/>
          <w:numId w:val="108"/>
        </w:numPr>
        <w:ind w:left="357" w:hanging="357"/>
        <w:rPr>
          <w:rFonts w:cs="Arial"/>
        </w:rPr>
      </w:pPr>
      <w:r w:rsidRPr="00E87CB1">
        <w:rPr>
          <w:rFonts w:cs="Arial"/>
        </w:rPr>
        <w:t>Funded from annual appropriations and may include donations and contributions, gifts, internally generated assets, and proceeds from the sale of assets.</w:t>
      </w:r>
    </w:p>
    <w:p w14:paraId="6898D796" w14:textId="77777777" w:rsidR="00A3133B" w:rsidRDefault="00A3133B" w:rsidP="00A3133B">
      <w:pPr>
        <w:spacing w:before="0" w:after="0" w:line="240" w:lineRule="auto"/>
        <w:rPr>
          <w:rFonts w:ascii="Arial" w:hAnsi="Arial"/>
          <w:sz w:val="16"/>
        </w:rPr>
      </w:pPr>
      <w:r>
        <w:br w:type="page"/>
      </w:r>
    </w:p>
    <w:p w14:paraId="4A9377A6" w14:textId="6B84C466" w:rsidR="00A3133B" w:rsidRPr="006943D1" w:rsidRDefault="00A3133B" w:rsidP="00A3133B">
      <w:pPr>
        <w:pStyle w:val="TableHead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B219F6">
        <w:t>5</w:t>
      </w:r>
      <w:r>
        <w:t>–2</w:t>
      </w:r>
      <w:r w:rsidR="00B219F6">
        <w:t>6</w:t>
      </w:r>
      <w:r>
        <w:t>)</w:t>
      </w:r>
    </w:p>
    <w:tbl>
      <w:tblPr>
        <w:tblW w:w="5000" w:type="pct"/>
        <w:tblLook w:val="04A0" w:firstRow="1" w:lastRow="0" w:firstColumn="1" w:lastColumn="0" w:noHBand="0" w:noVBand="1"/>
      </w:tblPr>
      <w:tblGrid>
        <w:gridCol w:w="3198"/>
        <w:gridCol w:w="889"/>
        <w:gridCol w:w="866"/>
        <w:gridCol w:w="964"/>
        <w:gridCol w:w="981"/>
        <w:gridCol w:w="812"/>
      </w:tblGrid>
      <w:tr w:rsidR="00A3133B" w:rsidRPr="00A96625" w14:paraId="272E96C5" w14:textId="77777777" w:rsidTr="000D6C3E">
        <w:trPr>
          <w:trHeight w:val="204"/>
        </w:trPr>
        <w:tc>
          <w:tcPr>
            <w:tcW w:w="2088" w:type="pct"/>
            <w:tcBorders>
              <w:top w:val="single" w:sz="4" w:space="0" w:color="auto"/>
              <w:left w:val="nil"/>
              <w:right w:val="nil"/>
            </w:tcBorders>
            <w:shd w:val="clear" w:color="auto" w:fill="auto"/>
            <w:noWrap/>
            <w:vAlign w:val="center"/>
          </w:tcPr>
          <w:p w14:paraId="1661F333" w14:textId="77777777" w:rsidR="00A3133B" w:rsidRPr="00A96625" w:rsidRDefault="00A3133B" w:rsidP="00FA354D">
            <w:pPr>
              <w:spacing w:before="0" w:after="0" w:line="240" w:lineRule="auto"/>
              <w:rPr>
                <w:rFonts w:ascii="Arial" w:hAnsi="Arial" w:cs="Arial"/>
                <w:sz w:val="16"/>
                <w:szCs w:val="16"/>
              </w:rPr>
            </w:pPr>
          </w:p>
        </w:tc>
        <w:tc>
          <w:tcPr>
            <w:tcW w:w="2912" w:type="pct"/>
            <w:gridSpan w:val="5"/>
            <w:tcBorders>
              <w:top w:val="single" w:sz="4" w:space="0" w:color="auto"/>
              <w:left w:val="nil"/>
              <w:bottom w:val="single" w:sz="4" w:space="0" w:color="auto"/>
              <w:right w:val="nil"/>
            </w:tcBorders>
            <w:shd w:val="clear" w:color="auto" w:fill="auto"/>
            <w:vAlign w:val="bottom"/>
          </w:tcPr>
          <w:p w14:paraId="46BBA17A" w14:textId="77777777" w:rsidR="00A3133B" w:rsidRPr="00A96625" w:rsidRDefault="00A3133B" w:rsidP="00FA354D">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A3133B" w:rsidRPr="00A96625" w14:paraId="42853B62" w14:textId="77777777" w:rsidTr="000D6C3E">
        <w:trPr>
          <w:trHeight w:val="204"/>
        </w:trPr>
        <w:tc>
          <w:tcPr>
            <w:tcW w:w="2088" w:type="pct"/>
            <w:tcBorders>
              <w:left w:val="nil"/>
              <w:bottom w:val="nil"/>
              <w:right w:val="nil"/>
            </w:tcBorders>
            <w:shd w:val="clear" w:color="auto" w:fill="auto"/>
            <w:noWrap/>
            <w:vAlign w:val="center"/>
            <w:hideMark/>
          </w:tcPr>
          <w:p w14:paraId="415AC80D" w14:textId="77777777" w:rsidR="00A3133B" w:rsidRPr="00A96625" w:rsidRDefault="00A3133B" w:rsidP="00FA354D">
            <w:pPr>
              <w:spacing w:before="0" w:after="0" w:line="240" w:lineRule="auto"/>
              <w:rPr>
                <w:rFonts w:ascii="Arial" w:hAnsi="Arial" w:cs="Arial"/>
                <w:sz w:val="16"/>
                <w:szCs w:val="16"/>
              </w:rPr>
            </w:pPr>
            <w:r w:rsidRPr="00A96625">
              <w:rPr>
                <w:rFonts w:ascii="Arial" w:hAnsi="Arial" w:cs="Arial"/>
                <w:sz w:val="16"/>
                <w:szCs w:val="16"/>
              </w:rPr>
              <w:t> </w:t>
            </w:r>
          </w:p>
        </w:tc>
        <w:tc>
          <w:tcPr>
            <w:tcW w:w="590" w:type="pct"/>
            <w:tcBorders>
              <w:top w:val="single" w:sz="4" w:space="0" w:color="auto"/>
              <w:left w:val="nil"/>
              <w:bottom w:val="single" w:sz="4" w:space="0" w:color="auto"/>
              <w:right w:val="nil"/>
            </w:tcBorders>
            <w:shd w:val="clear" w:color="auto" w:fill="auto"/>
            <w:vAlign w:val="bottom"/>
            <w:hideMark/>
          </w:tcPr>
          <w:p w14:paraId="52B9754F" w14:textId="77777777" w:rsidR="00A3133B" w:rsidRPr="00A96625" w:rsidRDefault="00A3133B" w:rsidP="00FA354D">
            <w:pPr>
              <w:spacing w:before="0" w:after="0" w:line="240" w:lineRule="auto"/>
              <w:jc w:val="right"/>
              <w:rPr>
                <w:rFonts w:ascii="Arial" w:hAnsi="Arial" w:cs="Arial"/>
                <w:sz w:val="16"/>
                <w:szCs w:val="16"/>
              </w:rPr>
            </w:pPr>
            <w:r w:rsidRPr="00A96625">
              <w:rPr>
                <w:rFonts w:ascii="Arial" w:hAnsi="Arial" w:cs="Arial"/>
                <w:sz w:val="16"/>
                <w:szCs w:val="16"/>
              </w:rPr>
              <w:t>Land</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2FD648B1" w14:textId="77777777" w:rsidR="00A3133B" w:rsidRPr="00A96625" w:rsidRDefault="00A3133B" w:rsidP="00FA354D">
            <w:pPr>
              <w:spacing w:before="0" w:after="0" w:line="240" w:lineRule="auto"/>
              <w:jc w:val="right"/>
              <w:rPr>
                <w:rFonts w:ascii="Arial" w:hAnsi="Arial" w:cs="Arial"/>
                <w:sz w:val="16"/>
                <w:szCs w:val="16"/>
              </w:rPr>
            </w:pPr>
            <w:r w:rsidRPr="00A96625">
              <w:rPr>
                <w:rFonts w:ascii="Arial" w:hAnsi="Arial" w:cs="Arial"/>
                <w:sz w:val="16"/>
                <w:szCs w:val="16"/>
              </w:rPr>
              <w:t>Buildings</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4AAF84D8" w14:textId="77777777" w:rsidR="00A3133B" w:rsidRPr="00A96625" w:rsidRDefault="00A3133B" w:rsidP="00FA354D">
            <w:pPr>
              <w:spacing w:before="0" w:after="0" w:line="240" w:lineRule="auto"/>
              <w:jc w:val="right"/>
              <w:rPr>
                <w:rFonts w:ascii="Arial" w:hAnsi="Arial" w:cs="Arial"/>
                <w:sz w:val="16"/>
                <w:szCs w:val="16"/>
              </w:rPr>
            </w:pPr>
            <w:r w:rsidRPr="00A96625">
              <w:rPr>
                <w:rFonts w:ascii="Arial" w:hAnsi="Arial" w:cs="Arial"/>
                <w:sz w:val="16"/>
                <w:szCs w:val="16"/>
              </w:rPr>
              <w:t>Other</w:t>
            </w:r>
            <w:r w:rsidRPr="00A96625">
              <w:rPr>
                <w:rFonts w:ascii="Arial" w:hAnsi="Arial" w:cs="Arial"/>
                <w:sz w:val="16"/>
                <w:szCs w:val="16"/>
              </w:rPr>
              <w:br/>
              <w:t>property,</w:t>
            </w:r>
            <w:r w:rsidRPr="00A96625">
              <w:rPr>
                <w:rFonts w:ascii="Arial" w:hAnsi="Arial" w:cs="Arial"/>
                <w:sz w:val="16"/>
                <w:szCs w:val="16"/>
              </w:rPr>
              <w:br/>
              <w:t>plant and</w:t>
            </w:r>
            <w:r w:rsidRPr="00A96625">
              <w:rPr>
                <w:rFonts w:ascii="Arial" w:hAnsi="Arial" w:cs="Arial"/>
                <w:sz w:val="16"/>
                <w:szCs w:val="16"/>
              </w:rPr>
              <w:br/>
              <w:t>equipment</w:t>
            </w:r>
            <w:r w:rsidRPr="00A96625">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4A882471" w14:textId="77777777" w:rsidR="00A3133B" w:rsidRPr="00A96625" w:rsidRDefault="00A3133B" w:rsidP="00FA354D">
            <w:pPr>
              <w:spacing w:before="0" w:after="0" w:line="240" w:lineRule="auto"/>
              <w:jc w:val="right"/>
              <w:rPr>
                <w:rFonts w:ascii="Arial" w:hAnsi="Arial" w:cs="Arial"/>
                <w:sz w:val="16"/>
                <w:szCs w:val="16"/>
              </w:rPr>
            </w:pPr>
            <w:r w:rsidRPr="00A96625">
              <w:rPr>
                <w:rFonts w:ascii="Arial" w:hAnsi="Arial" w:cs="Arial"/>
                <w:sz w:val="16"/>
                <w:szCs w:val="16"/>
              </w:rPr>
              <w:t>Computer</w:t>
            </w:r>
            <w:r w:rsidRPr="00A96625">
              <w:rPr>
                <w:rFonts w:ascii="Arial" w:hAnsi="Arial" w:cs="Arial"/>
                <w:sz w:val="16"/>
                <w:szCs w:val="16"/>
              </w:rPr>
              <w:br/>
              <w:t>software</w:t>
            </w:r>
            <w:r>
              <w:rPr>
                <w:rFonts w:ascii="Arial" w:hAnsi="Arial" w:cs="Arial"/>
                <w:sz w:val="16"/>
                <w:szCs w:val="16"/>
              </w:rPr>
              <w:br/>
            </w:r>
            <w:r w:rsidRPr="00A96625">
              <w:rPr>
                <w:rFonts w:ascii="Arial" w:hAnsi="Arial" w:cs="Arial"/>
                <w:sz w:val="16"/>
                <w:szCs w:val="16"/>
              </w:rPr>
              <w:t>and</w:t>
            </w:r>
            <w:r w:rsidRPr="00A96625">
              <w:rPr>
                <w:rFonts w:ascii="Arial" w:hAnsi="Arial" w:cs="Arial"/>
                <w:sz w:val="16"/>
                <w:szCs w:val="16"/>
              </w:rPr>
              <w:br/>
              <w:t>intangibles</w:t>
            </w:r>
            <w:r w:rsidRPr="00A96625">
              <w:rPr>
                <w:rFonts w:ascii="Arial" w:hAnsi="Arial" w:cs="Arial"/>
                <w:sz w:val="16"/>
                <w:szCs w:val="16"/>
              </w:rPr>
              <w:br/>
              <w:t>$'000</w:t>
            </w:r>
          </w:p>
        </w:tc>
        <w:tc>
          <w:tcPr>
            <w:tcW w:w="499" w:type="pct"/>
            <w:tcBorders>
              <w:top w:val="single" w:sz="4" w:space="0" w:color="auto"/>
              <w:left w:val="nil"/>
              <w:bottom w:val="single" w:sz="4" w:space="0" w:color="auto"/>
              <w:right w:val="nil"/>
            </w:tcBorders>
            <w:shd w:val="clear" w:color="auto" w:fill="auto"/>
            <w:vAlign w:val="bottom"/>
            <w:hideMark/>
          </w:tcPr>
          <w:p w14:paraId="63EAD1F3" w14:textId="77777777" w:rsidR="00A3133B" w:rsidRPr="00A96625" w:rsidRDefault="00A3133B" w:rsidP="00FA354D">
            <w:pPr>
              <w:spacing w:before="0" w:after="0" w:line="240" w:lineRule="auto"/>
              <w:jc w:val="right"/>
              <w:rPr>
                <w:rFonts w:ascii="Arial" w:hAnsi="Arial" w:cs="Arial"/>
                <w:sz w:val="16"/>
                <w:szCs w:val="16"/>
              </w:rPr>
            </w:pPr>
            <w:r w:rsidRPr="00A96625">
              <w:rPr>
                <w:rFonts w:ascii="Arial" w:hAnsi="Arial" w:cs="Arial"/>
                <w:sz w:val="16"/>
                <w:szCs w:val="16"/>
              </w:rPr>
              <w:t>Total</w:t>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r>
            <w:r w:rsidRPr="00A96625">
              <w:rPr>
                <w:rFonts w:ascii="Arial" w:hAnsi="Arial" w:cs="Arial"/>
                <w:sz w:val="16"/>
                <w:szCs w:val="16"/>
              </w:rPr>
              <w:br/>
              <w:t>$'000</w:t>
            </w:r>
          </w:p>
        </w:tc>
      </w:tr>
      <w:tr w:rsidR="00A3133B" w:rsidRPr="00B219F6" w14:paraId="71690155" w14:textId="77777777" w:rsidTr="000D6C3E">
        <w:trPr>
          <w:trHeight w:val="204"/>
        </w:trPr>
        <w:tc>
          <w:tcPr>
            <w:tcW w:w="2088" w:type="pct"/>
            <w:tcBorders>
              <w:top w:val="nil"/>
              <w:left w:val="nil"/>
              <w:bottom w:val="nil"/>
              <w:right w:val="nil"/>
            </w:tcBorders>
            <w:shd w:val="clear" w:color="auto" w:fill="auto"/>
            <w:vAlign w:val="bottom"/>
            <w:hideMark/>
          </w:tcPr>
          <w:p w14:paraId="0C43EBDB" w14:textId="680ED5AD" w:rsidR="00A3133B" w:rsidRPr="000D6C3E" w:rsidRDefault="00A3133B" w:rsidP="00FA354D">
            <w:pPr>
              <w:spacing w:before="0" w:after="0" w:line="240" w:lineRule="auto"/>
              <w:rPr>
                <w:rFonts w:ascii="Arial" w:hAnsi="Arial" w:cs="Arial"/>
                <w:b/>
                <w:sz w:val="16"/>
                <w:szCs w:val="16"/>
              </w:rPr>
            </w:pPr>
            <w:r w:rsidRPr="000D6C3E">
              <w:rPr>
                <w:rFonts w:ascii="Arial" w:hAnsi="Arial" w:cs="Arial"/>
                <w:b/>
                <w:sz w:val="16"/>
                <w:szCs w:val="16"/>
              </w:rPr>
              <w:t>As at 1 July 202</w:t>
            </w:r>
            <w:r w:rsidR="00B219F6" w:rsidRPr="000D6C3E">
              <w:rPr>
                <w:rFonts w:ascii="Arial" w:hAnsi="Arial" w:cs="Arial"/>
                <w:b/>
                <w:sz w:val="16"/>
                <w:szCs w:val="16"/>
              </w:rPr>
              <w:t>5</w:t>
            </w:r>
          </w:p>
        </w:tc>
        <w:tc>
          <w:tcPr>
            <w:tcW w:w="590" w:type="pct"/>
            <w:tcBorders>
              <w:top w:val="nil"/>
              <w:left w:val="nil"/>
              <w:bottom w:val="nil"/>
              <w:right w:val="nil"/>
            </w:tcBorders>
            <w:shd w:val="clear" w:color="auto" w:fill="auto"/>
            <w:noWrap/>
            <w:vAlign w:val="bottom"/>
            <w:hideMark/>
          </w:tcPr>
          <w:p w14:paraId="24BBEE74" w14:textId="77777777" w:rsidR="00A3133B" w:rsidRPr="000D6C3E" w:rsidRDefault="00A3133B" w:rsidP="00FA354D">
            <w:pPr>
              <w:spacing w:before="0" w:after="0" w:line="240" w:lineRule="auto"/>
              <w:jc w:val="right"/>
              <w:rPr>
                <w:rFonts w:ascii="Arial" w:hAnsi="Arial" w:cs="Arial"/>
                <w:b/>
                <w:sz w:val="16"/>
                <w:szCs w:val="16"/>
              </w:rPr>
            </w:pPr>
          </w:p>
        </w:tc>
        <w:tc>
          <w:tcPr>
            <w:tcW w:w="562" w:type="pct"/>
            <w:tcBorders>
              <w:top w:val="nil"/>
              <w:left w:val="nil"/>
              <w:bottom w:val="nil"/>
              <w:right w:val="nil"/>
            </w:tcBorders>
            <w:shd w:val="clear" w:color="auto" w:fill="auto"/>
            <w:noWrap/>
            <w:vAlign w:val="bottom"/>
            <w:hideMark/>
          </w:tcPr>
          <w:p w14:paraId="58B78CF7" w14:textId="77777777" w:rsidR="00A3133B" w:rsidRPr="000D6C3E" w:rsidRDefault="00A3133B" w:rsidP="00FA354D">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4A7BBBF" w14:textId="77777777" w:rsidR="00A3133B" w:rsidRPr="000D6C3E" w:rsidRDefault="00A3133B" w:rsidP="00FA354D">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01DA43F7" w14:textId="77777777" w:rsidR="00A3133B" w:rsidRPr="000D6C3E" w:rsidRDefault="00A3133B" w:rsidP="00FA354D">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2D6E0956" w14:textId="77777777" w:rsidR="00A3133B" w:rsidRPr="000D6C3E" w:rsidRDefault="00A3133B" w:rsidP="00FA354D">
            <w:pPr>
              <w:spacing w:before="0" w:after="0" w:line="240" w:lineRule="auto"/>
              <w:jc w:val="right"/>
              <w:rPr>
                <w:rFonts w:ascii="Arial" w:hAnsi="Arial" w:cs="Arial"/>
                <w:sz w:val="16"/>
                <w:szCs w:val="16"/>
              </w:rPr>
            </w:pPr>
          </w:p>
        </w:tc>
      </w:tr>
      <w:tr w:rsidR="00A3133B" w:rsidRPr="00B219F6" w14:paraId="6A5DC538" w14:textId="77777777" w:rsidTr="000D6C3E">
        <w:trPr>
          <w:trHeight w:val="204"/>
        </w:trPr>
        <w:tc>
          <w:tcPr>
            <w:tcW w:w="2088" w:type="pct"/>
            <w:tcBorders>
              <w:top w:val="nil"/>
              <w:left w:val="nil"/>
              <w:bottom w:val="nil"/>
              <w:right w:val="nil"/>
            </w:tcBorders>
            <w:shd w:val="clear" w:color="auto" w:fill="auto"/>
            <w:vAlign w:val="bottom"/>
            <w:hideMark/>
          </w:tcPr>
          <w:p w14:paraId="64650998"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sz w:val="16"/>
                <w:szCs w:val="16"/>
              </w:rPr>
              <w:t xml:space="preserve">Gross book value </w:t>
            </w:r>
          </w:p>
        </w:tc>
        <w:tc>
          <w:tcPr>
            <w:tcW w:w="590" w:type="pct"/>
            <w:tcBorders>
              <w:top w:val="nil"/>
              <w:left w:val="nil"/>
              <w:bottom w:val="nil"/>
              <w:right w:val="nil"/>
            </w:tcBorders>
            <w:shd w:val="clear" w:color="auto" w:fill="auto"/>
            <w:noWrap/>
            <w:vAlign w:val="bottom"/>
            <w:hideMark/>
          </w:tcPr>
          <w:p w14:paraId="132E05D5"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149</w:t>
            </w:r>
          </w:p>
        </w:tc>
        <w:tc>
          <w:tcPr>
            <w:tcW w:w="562" w:type="pct"/>
            <w:tcBorders>
              <w:top w:val="nil"/>
              <w:left w:val="nil"/>
              <w:bottom w:val="nil"/>
              <w:right w:val="nil"/>
            </w:tcBorders>
            <w:shd w:val="clear" w:color="auto" w:fill="auto"/>
            <w:noWrap/>
            <w:vAlign w:val="bottom"/>
            <w:hideMark/>
          </w:tcPr>
          <w:p w14:paraId="67A26849" w14:textId="0648BA95"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16,640</w:t>
            </w:r>
          </w:p>
        </w:tc>
        <w:tc>
          <w:tcPr>
            <w:tcW w:w="625" w:type="pct"/>
            <w:tcBorders>
              <w:top w:val="nil"/>
              <w:left w:val="nil"/>
              <w:bottom w:val="nil"/>
              <w:right w:val="nil"/>
            </w:tcBorders>
            <w:shd w:val="clear" w:color="auto" w:fill="auto"/>
            <w:noWrap/>
            <w:vAlign w:val="bottom"/>
            <w:hideMark/>
          </w:tcPr>
          <w:p w14:paraId="5C87A34A" w14:textId="12C924A9"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2,938</w:t>
            </w:r>
          </w:p>
        </w:tc>
        <w:tc>
          <w:tcPr>
            <w:tcW w:w="636" w:type="pct"/>
            <w:tcBorders>
              <w:top w:val="nil"/>
              <w:left w:val="nil"/>
              <w:bottom w:val="nil"/>
              <w:right w:val="nil"/>
            </w:tcBorders>
            <w:shd w:val="clear" w:color="auto" w:fill="auto"/>
            <w:noWrap/>
            <w:vAlign w:val="bottom"/>
            <w:hideMark/>
          </w:tcPr>
          <w:p w14:paraId="5A9047DD" w14:textId="3B0CF009"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2,</w:t>
            </w:r>
            <w:r w:rsidR="000D6C3E" w:rsidRPr="000D6C3E">
              <w:rPr>
                <w:rFonts w:ascii="Arial" w:hAnsi="Arial" w:cs="Arial"/>
                <w:sz w:val="16"/>
                <w:szCs w:val="16"/>
              </w:rPr>
              <w:t>706</w:t>
            </w:r>
          </w:p>
        </w:tc>
        <w:tc>
          <w:tcPr>
            <w:tcW w:w="499" w:type="pct"/>
            <w:tcBorders>
              <w:top w:val="nil"/>
              <w:left w:val="nil"/>
              <w:bottom w:val="nil"/>
              <w:right w:val="nil"/>
            </w:tcBorders>
            <w:shd w:val="clear" w:color="auto" w:fill="auto"/>
            <w:noWrap/>
            <w:vAlign w:val="bottom"/>
            <w:hideMark/>
          </w:tcPr>
          <w:p w14:paraId="6C21DE65" w14:textId="026F3A04"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22,433</w:t>
            </w:r>
          </w:p>
        </w:tc>
      </w:tr>
      <w:tr w:rsidR="00A3133B" w:rsidRPr="00B219F6" w14:paraId="3C4C9A24" w14:textId="77777777" w:rsidTr="000D6C3E">
        <w:trPr>
          <w:trHeight w:val="204"/>
        </w:trPr>
        <w:tc>
          <w:tcPr>
            <w:tcW w:w="2088" w:type="pct"/>
            <w:tcBorders>
              <w:top w:val="nil"/>
              <w:left w:val="nil"/>
              <w:bottom w:val="nil"/>
              <w:right w:val="nil"/>
            </w:tcBorders>
            <w:shd w:val="clear" w:color="auto" w:fill="auto"/>
            <w:noWrap/>
            <w:vAlign w:val="center"/>
            <w:hideMark/>
          </w:tcPr>
          <w:p w14:paraId="2A63F15A"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sz w:val="16"/>
                <w:szCs w:val="16"/>
              </w:rPr>
              <w:t>Gross book value - ROU assets</w:t>
            </w:r>
          </w:p>
        </w:tc>
        <w:tc>
          <w:tcPr>
            <w:tcW w:w="590" w:type="pct"/>
            <w:tcBorders>
              <w:top w:val="nil"/>
              <w:left w:val="nil"/>
              <w:bottom w:val="nil"/>
              <w:right w:val="nil"/>
            </w:tcBorders>
            <w:shd w:val="clear" w:color="auto" w:fill="auto"/>
            <w:noWrap/>
            <w:vAlign w:val="bottom"/>
            <w:hideMark/>
          </w:tcPr>
          <w:p w14:paraId="572ED4C6"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3AA589EB"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16,313</w:t>
            </w:r>
          </w:p>
        </w:tc>
        <w:tc>
          <w:tcPr>
            <w:tcW w:w="625" w:type="pct"/>
            <w:tcBorders>
              <w:top w:val="nil"/>
              <w:left w:val="nil"/>
              <w:bottom w:val="nil"/>
              <w:right w:val="nil"/>
            </w:tcBorders>
            <w:shd w:val="clear" w:color="auto" w:fill="auto"/>
            <w:noWrap/>
            <w:vAlign w:val="bottom"/>
            <w:hideMark/>
          </w:tcPr>
          <w:p w14:paraId="7BA8DBFA"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80BFD55"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1F0274EE"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16,313</w:t>
            </w:r>
          </w:p>
        </w:tc>
      </w:tr>
      <w:tr w:rsidR="00A3133B" w:rsidRPr="00B219F6" w14:paraId="0863648A" w14:textId="77777777" w:rsidTr="000D6C3E">
        <w:trPr>
          <w:trHeight w:val="204"/>
        </w:trPr>
        <w:tc>
          <w:tcPr>
            <w:tcW w:w="2088" w:type="pct"/>
            <w:tcBorders>
              <w:top w:val="nil"/>
              <w:left w:val="nil"/>
              <w:bottom w:val="nil"/>
              <w:right w:val="nil"/>
            </w:tcBorders>
            <w:shd w:val="clear" w:color="auto" w:fill="auto"/>
            <w:vAlign w:val="bottom"/>
            <w:hideMark/>
          </w:tcPr>
          <w:p w14:paraId="61C21C16"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color w:val="000000"/>
                <w:sz w:val="16"/>
                <w:szCs w:val="16"/>
              </w:rPr>
              <w:t>Accumulated</w:t>
            </w:r>
            <w:r w:rsidRPr="000D6C3E">
              <w:rPr>
                <w:rFonts w:ascii="Arial" w:hAnsi="Arial" w:cs="Arial"/>
                <w:sz w:val="16"/>
                <w:szCs w:val="16"/>
              </w:rPr>
              <w:t xml:space="preserve"> depreciation/amortisation and impairment</w:t>
            </w:r>
          </w:p>
        </w:tc>
        <w:tc>
          <w:tcPr>
            <w:tcW w:w="590" w:type="pct"/>
            <w:tcBorders>
              <w:top w:val="nil"/>
              <w:left w:val="nil"/>
              <w:bottom w:val="nil"/>
              <w:right w:val="nil"/>
            </w:tcBorders>
            <w:shd w:val="clear" w:color="auto" w:fill="auto"/>
            <w:noWrap/>
            <w:vAlign w:val="bottom"/>
            <w:hideMark/>
          </w:tcPr>
          <w:p w14:paraId="6EBC5CFE"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B4876C8" w14:textId="6245A4EA"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3,440</w:t>
            </w:r>
            <w:r w:rsidRPr="000D6C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3601AFE6" w14:textId="07EAB2CF"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359</w:t>
            </w: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79C5CAD7" w14:textId="41A3BD0C"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(2,</w:t>
            </w:r>
            <w:r w:rsidR="000D6C3E" w:rsidRPr="000D6C3E">
              <w:rPr>
                <w:rFonts w:ascii="Arial" w:hAnsi="Arial" w:cs="Arial"/>
                <w:sz w:val="16"/>
                <w:szCs w:val="16"/>
              </w:rPr>
              <w:t>487</w:t>
            </w: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34039477" w14:textId="09B059E3"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(6,</w:t>
            </w:r>
            <w:r w:rsidR="000D6C3E" w:rsidRPr="000D6C3E">
              <w:rPr>
                <w:rFonts w:ascii="Arial" w:hAnsi="Arial" w:cs="Arial"/>
                <w:sz w:val="16"/>
                <w:szCs w:val="16"/>
              </w:rPr>
              <w:t>286</w:t>
            </w:r>
            <w:r w:rsidRPr="000D6C3E">
              <w:rPr>
                <w:rFonts w:ascii="Arial" w:hAnsi="Arial" w:cs="Arial"/>
                <w:sz w:val="16"/>
                <w:szCs w:val="16"/>
              </w:rPr>
              <w:t>)</w:t>
            </w:r>
          </w:p>
        </w:tc>
      </w:tr>
      <w:tr w:rsidR="00A3133B" w:rsidRPr="00B219F6" w14:paraId="4A52C135" w14:textId="77777777" w:rsidTr="000D6C3E">
        <w:trPr>
          <w:trHeight w:val="204"/>
        </w:trPr>
        <w:tc>
          <w:tcPr>
            <w:tcW w:w="2088" w:type="pct"/>
            <w:tcBorders>
              <w:top w:val="nil"/>
              <w:left w:val="nil"/>
              <w:bottom w:val="nil"/>
              <w:right w:val="nil"/>
            </w:tcBorders>
            <w:shd w:val="clear" w:color="auto" w:fill="auto"/>
            <w:vAlign w:val="center"/>
            <w:hideMark/>
          </w:tcPr>
          <w:p w14:paraId="6814A44C"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color w:val="000000"/>
                <w:sz w:val="16"/>
                <w:szCs w:val="16"/>
              </w:rPr>
              <w:t>Accumulated</w:t>
            </w:r>
            <w:r w:rsidRPr="000D6C3E">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14:paraId="7AEFF137"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205C39D" w14:textId="3DA9044A"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9,711</w:t>
            </w:r>
            <w:r w:rsidRPr="000D6C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22E48F6"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14B1C090"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02351AD3" w14:textId="5B3BA4CB"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9,711</w:t>
            </w:r>
            <w:r w:rsidRPr="000D6C3E">
              <w:rPr>
                <w:rFonts w:ascii="Arial" w:hAnsi="Arial" w:cs="Arial"/>
                <w:sz w:val="16"/>
                <w:szCs w:val="16"/>
              </w:rPr>
              <w:t>)</w:t>
            </w:r>
          </w:p>
        </w:tc>
      </w:tr>
      <w:tr w:rsidR="00A3133B" w:rsidRPr="00B219F6" w14:paraId="39FF5764" w14:textId="77777777" w:rsidTr="000D6C3E">
        <w:trPr>
          <w:trHeight w:val="204"/>
        </w:trPr>
        <w:tc>
          <w:tcPr>
            <w:tcW w:w="2088" w:type="pct"/>
            <w:tcBorders>
              <w:top w:val="nil"/>
              <w:left w:val="nil"/>
              <w:bottom w:val="nil"/>
              <w:right w:val="nil"/>
            </w:tcBorders>
            <w:shd w:val="clear" w:color="auto" w:fill="auto"/>
            <w:vAlign w:val="bottom"/>
            <w:hideMark/>
          </w:tcPr>
          <w:p w14:paraId="63CADCB4" w14:textId="77777777" w:rsidR="00A3133B" w:rsidRPr="000D6C3E" w:rsidRDefault="00A3133B" w:rsidP="00FA354D">
            <w:pPr>
              <w:spacing w:before="0" w:after="0" w:line="240" w:lineRule="auto"/>
              <w:rPr>
                <w:rFonts w:ascii="Arial" w:hAnsi="Arial" w:cs="Arial"/>
                <w:b/>
                <w:sz w:val="16"/>
                <w:szCs w:val="16"/>
              </w:rPr>
            </w:pPr>
            <w:r w:rsidRPr="000D6C3E">
              <w:rPr>
                <w:rFonts w:ascii="Arial" w:hAnsi="Arial" w:cs="Arial"/>
                <w:b/>
                <w:sz w:val="16"/>
                <w:szCs w:val="16"/>
              </w:rPr>
              <w:t>Opening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7881DD0C" w14:textId="77777777"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149</w:t>
            </w:r>
          </w:p>
        </w:tc>
        <w:tc>
          <w:tcPr>
            <w:tcW w:w="562" w:type="pct"/>
            <w:tcBorders>
              <w:top w:val="single" w:sz="4" w:space="0" w:color="auto"/>
              <w:left w:val="nil"/>
              <w:bottom w:val="single" w:sz="4" w:space="0" w:color="auto"/>
              <w:right w:val="nil"/>
            </w:tcBorders>
            <w:shd w:val="clear" w:color="auto" w:fill="auto"/>
            <w:noWrap/>
            <w:vAlign w:val="bottom"/>
            <w:hideMark/>
          </w:tcPr>
          <w:p w14:paraId="290A18A3" w14:textId="08E63AF6"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19,802</w:t>
            </w:r>
          </w:p>
        </w:tc>
        <w:tc>
          <w:tcPr>
            <w:tcW w:w="625" w:type="pct"/>
            <w:tcBorders>
              <w:top w:val="single" w:sz="4" w:space="0" w:color="auto"/>
              <w:left w:val="nil"/>
              <w:bottom w:val="single" w:sz="4" w:space="0" w:color="auto"/>
              <w:right w:val="nil"/>
            </w:tcBorders>
            <w:shd w:val="clear" w:color="auto" w:fill="auto"/>
            <w:noWrap/>
            <w:vAlign w:val="bottom"/>
            <w:hideMark/>
          </w:tcPr>
          <w:p w14:paraId="035FE1B0" w14:textId="15770F60"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2,579</w:t>
            </w:r>
          </w:p>
        </w:tc>
        <w:tc>
          <w:tcPr>
            <w:tcW w:w="636" w:type="pct"/>
            <w:tcBorders>
              <w:top w:val="single" w:sz="4" w:space="0" w:color="auto"/>
              <w:left w:val="nil"/>
              <w:bottom w:val="single" w:sz="4" w:space="0" w:color="auto"/>
              <w:right w:val="nil"/>
            </w:tcBorders>
            <w:shd w:val="clear" w:color="auto" w:fill="auto"/>
            <w:noWrap/>
            <w:vAlign w:val="bottom"/>
            <w:hideMark/>
          </w:tcPr>
          <w:p w14:paraId="1061C075" w14:textId="695603CA"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219</w:t>
            </w:r>
          </w:p>
        </w:tc>
        <w:tc>
          <w:tcPr>
            <w:tcW w:w="499" w:type="pct"/>
            <w:tcBorders>
              <w:top w:val="single" w:sz="4" w:space="0" w:color="auto"/>
              <w:left w:val="nil"/>
              <w:bottom w:val="single" w:sz="4" w:space="0" w:color="auto"/>
              <w:right w:val="nil"/>
            </w:tcBorders>
            <w:shd w:val="clear" w:color="auto" w:fill="auto"/>
            <w:noWrap/>
            <w:vAlign w:val="bottom"/>
            <w:hideMark/>
          </w:tcPr>
          <w:p w14:paraId="1120FFBB" w14:textId="55B9709B"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22,749</w:t>
            </w:r>
          </w:p>
        </w:tc>
      </w:tr>
      <w:tr w:rsidR="00A3133B" w:rsidRPr="00B219F6" w14:paraId="49CCE72C" w14:textId="77777777" w:rsidTr="000D6C3E">
        <w:trPr>
          <w:trHeight w:val="204"/>
        </w:trPr>
        <w:tc>
          <w:tcPr>
            <w:tcW w:w="2088" w:type="pct"/>
            <w:tcBorders>
              <w:top w:val="nil"/>
              <w:left w:val="nil"/>
              <w:bottom w:val="nil"/>
              <w:right w:val="nil"/>
            </w:tcBorders>
            <w:shd w:val="clear" w:color="auto" w:fill="auto"/>
            <w:vAlign w:val="bottom"/>
            <w:hideMark/>
          </w:tcPr>
          <w:p w14:paraId="13C8627C" w14:textId="77777777" w:rsidR="00A3133B" w:rsidRPr="000D6C3E" w:rsidRDefault="00A3133B" w:rsidP="00FA354D">
            <w:pPr>
              <w:spacing w:before="0" w:after="0" w:line="240" w:lineRule="auto"/>
              <w:rPr>
                <w:rFonts w:ascii="Arial" w:hAnsi="Arial" w:cs="Arial"/>
                <w:b/>
                <w:sz w:val="16"/>
                <w:szCs w:val="16"/>
              </w:rPr>
            </w:pPr>
            <w:r w:rsidRPr="000D6C3E">
              <w:rPr>
                <w:rFonts w:ascii="Arial" w:hAnsi="Arial" w:cs="Arial"/>
                <w:b/>
                <w:sz w:val="16"/>
                <w:szCs w:val="16"/>
              </w:rPr>
              <w:t>Capital asset additions</w:t>
            </w:r>
          </w:p>
        </w:tc>
        <w:tc>
          <w:tcPr>
            <w:tcW w:w="590" w:type="pct"/>
            <w:tcBorders>
              <w:top w:val="nil"/>
              <w:left w:val="nil"/>
              <w:bottom w:val="nil"/>
              <w:right w:val="nil"/>
            </w:tcBorders>
            <w:shd w:val="clear" w:color="auto" w:fill="auto"/>
            <w:noWrap/>
            <w:vAlign w:val="bottom"/>
            <w:hideMark/>
          </w:tcPr>
          <w:p w14:paraId="0976E9A5" w14:textId="77777777" w:rsidR="00A3133B" w:rsidRPr="000D6C3E" w:rsidRDefault="00A3133B" w:rsidP="00FA354D">
            <w:pPr>
              <w:spacing w:before="0" w:after="0" w:line="240" w:lineRule="auto"/>
              <w:jc w:val="right"/>
              <w:rPr>
                <w:rFonts w:ascii="Arial" w:hAnsi="Arial" w:cs="Arial"/>
                <w:b/>
                <w:sz w:val="16"/>
                <w:szCs w:val="16"/>
              </w:rPr>
            </w:pPr>
          </w:p>
        </w:tc>
        <w:tc>
          <w:tcPr>
            <w:tcW w:w="562" w:type="pct"/>
            <w:tcBorders>
              <w:top w:val="nil"/>
              <w:left w:val="nil"/>
              <w:bottom w:val="nil"/>
              <w:right w:val="nil"/>
            </w:tcBorders>
            <w:shd w:val="clear" w:color="auto" w:fill="auto"/>
            <w:noWrap/>
            <w:vAlign w:val="bottom"/>
            <w:hideMark/>
          </w:tcPr>
          <w:p w14:paraId="31EE1411" w14:textId="77777777" w:rsidR="00A3133B" w:rsidRPr="000D6C3E" w:rsidRDefault="00A3133B" w:rsidP="00FA354D">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1584A1B3" w14:textId="77777777" w:rsidR="00A3133B" w:rsidRPr="000D6C3E" w:rsidRDefault="00A3133B" w:rsidP="00FA354D">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1C3C1B7C" w14:textId="77777777" w:rsidR="00A3133B" w:rsidRPr="000D6C3E" w:rsidRDefault="00A3133B" w:rsidP="00FA354D">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48F71427" w14:textId="77777777" w:rsidR="00A3133B" w:rsidRPr="000D6C3E" w:rsidRDefault="00A3133B" w:rsidP="00FA354D">
            <w:pPr>
              <w:spacing w:before="0" w:after="0" w:line="240" w:lineRule="auto"/>
              <w:jc w:val="right"/>
              <w:rPr>
                <w:rFonts w:ascii="Arial" w:hAnsi="Arial" w:cs="Arial"/>
                <w:sz w:val="16"/>
                <w:szCs w:val="16"/>
              </w:rPr>
            </w:pPr>
          </w:p>
        </w:tc>
      </w:tr>
      <w:tr w:rsidR="00A3133B" w:rsidRPr="00B219F6" w14:paraId="6C8B3ADE" w14:textId="77777777" w:rsidTr="000D6C3E">
        <w:trPr>
          <w:trHeight w:val="204"/>
        </w:trPr>
        <w:tc>
          <w:tcPr>
            <w:tcW w:w="2088" w:type="pct"/>
            <w:tcBorders>
              <w:top w:val="nil"/>
              <w:left w:val="nil"/>
              <w:bottom w:val="nil"/>
              <w:right w:val="nil"/>
            </w:tcBorders>
            <w:shd w:val="clear" w:color="auto" w:fill="auto"/>
            <w:vAlign w:val="bottom"/>
            <w:hideMark/>
          </w:tcPr>
          <w:p w14:paraId="54CD5601" w14:textId="77777777" w:rsidR="00A3133B" w:rsidRPr="000D6C3E" w:rsidRDefault="00A3133B" w:rsidP="00C4645D">
            <w:pPr>
              <w:spacing w:before="0" w:after="0" w:line="240" w:lineRule="auto"/>
              <w:ind w:left="113"/>
              <w:rPr>
                <w:rFonts w:ascii="Arial" w:hAnsi="Arial" w:cs="Arial"/>
                <w:b/>
                <w:sz w:val="16"/>
                <w:szCs w:val="16"/>
              </w:rPr>
            </w:pPr>
            <w:r w:rsidRPr="000D6C3E">
              <w:rPr>
                <w:rFonts w:ascii="Arial" w:hAnsi="Arial" w:cs="Arial"/>
                <w:b/>
                <w:sz w:val="16"/>
                <w:szCs w:val="16"/>
              </w:rPr>
              <w:t>Estimated expenditure on new or replacement assets</w:t>
            </w:r>
          </w:p>
        </w:tc>
        <w:tc>
          <w:tcPr>
            <w:tcW w:w="590" w:type="pct"/>
            <w:tcBorders>
              <w:top w:val="nil"/>
              <w:left w:val="nil"/>
              <w:bottom w:val="nil"/>
              <w:right w:val="nil"/>
            </w:tcBorders>
            <w:shd w:val="clear" w:color="auto" w:fill="auto"/>
            <w:noWrap/>
            <w:vAlign w:val="bottom"/>
            <w:hideMark/>
          </w:tcPr>
          <w:p w14:paraId="64694817" w14:textId="77777777" w:rsidR="00A3133B" w:rsidRPr="000D6C3E" w:rsidRDefault="00A3133B" w:rsidP="00FA354D">
            <w:pPr>
              <w:spacing w:before="0" w:after="0" w:line="240" w:lineRule="auto"/>
              <w:ind w:firstLineChars="100" w:firstLine="161"/>
              <w:jc w:val="right"/>
              <w:rPr>
                <w:rFonts w:ascii="Arial" w:hAnsi="Arial" w:cs="Arial"/>
                <w:b/>
                <w:sz w:val="16"/>
                <w:szCs w:val="16"/>
              </w:rPr>
            </w:pPr>
          </w:p>
        </w:tc>
        <w:tc>
          <w:tcPr>
            <w:tcW w:w="562" w:type="pct"/>
            <w:tcBorders>
              <w:top w:val="nil"/>
              <w:left w:val="nil"/>
              <w:bottom w:val="nil"/>
              <w:right w:val="nil"/>
            </w:tcBorders>
            <w:shd w:val="clear" w:color="auto" w:fill="auto"/>
            <w:noWrap/>
            <w:vAlign w:val="bottom"/>
            <w:hideMark/>
          </w:tcPr>
          <w:p w14:paraId="35FF917E" w14:textId="77777777" w:rsidR="00A3133B" w:rsidRPr="000D6C3E" w:rsidRDefault="00A3133B" w:rsidP="00FA354D">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287D6145" w14:textId="77777777" w:rsidR="00A3133B" w:rsidRPr="000D6C3E" w:rsidRDefault="00A3133B" w:rsidP="00FA354D">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6D096D61" w14:textId="77777777" w:rsidR="00A3133B" w:rsidRPr="000D6C3E" w:rsidRDefault="00A3133B" w:rsidP="00FA354D">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1DB60FDC" w14:textId="77777777" w:rsidR="00A3133B" w:rsidRPr="000D6C3E" w:rsidRDefault="00A3133B" w:rsidP="00FA354D">
            <w:pPr>
              <w:spacing w:before="0" w:after="0" w:line="240" w:lineRule="auto"/>
              <w:jc w:val="right"/>
              <w:rPr>
                <w:rFonts w:ascii="Arial" w:hAnsi="Arial" w:cs="Arial"/>
                <w:sz w:val="16"/>
                <w:szCs w:val="16"/>
              </w:rPr>
            </w:pPr>
          </w:p>
        </w:tc>
      </w:tr>
      <w:tr w:rsidR="00A3133B" w:rsidRPr="00B219F6" w14:paraId="34CC5A5E" w14:textId="77777777" w:rsidTr="000D6C3E">
        <w:trPr>
          <w:trHeight w:val="204"/>
        </w:trPr>
        <w:tc>
          <w:tcPr>
            <w:tcW w:w="2088" w:type="pct"/>
            <w:tcBorders>
              <w:top w:val="nil"/>
              <w:left w:val="nil"/>
              <w:bottom w:val="nil"/>
              <w:right w:val="nil"/>
            </w:tcBorders>
            <w:shd w:val="clear" w:color="auto" w:fill="auto"/>
            <w:vAlign w:val="bottom"/>
            <w:hideMark/>
          </w:tcPr>
          <w:p w14:paraId="345E4F95" w14:textId="77777777" w:rsidR="00A3133B" w:rsidRPr="000D6C3E" w:rsidRDefault="00A3133B" w:rsidP="00C4645D">
            <w:pPr>
              <w:spacing w:before="0" w:after="0" w:line="240" w:lineRule="auto"/>
              <w:ind w:left="227"/>
              <w:rPr>
                <w:rFonts w:ascii="Arial" w:hAnsi="Arial" w:cs="Arial"/>
                <w:sz w:val="16"/>
                <w:szCs w:val="16"/>
              </w:rPr>
            </w:pPr>
            <w:r w:rsidRPr="000D6C3E">
              <w:rPr>
                <w:rFonts w:ascii="Arial" w:hAnsi="Arial" w:cs="Arial"/>
                <w:sz w:val="16"/>
                <w:szCs w:val="16"/>
              </w:rPr>
              <w:t>By purchase - appropriation ordinary annual services</w:t>
            </w:r>
            <w:r w:rsidRPr="000D6C3E">
              <w:rPr>
                <w:rFonts w:ascii="Arial" w:hAnsi="Arial" w:cs="Arial"/>
                <w:sz w:val="16"/>
                <w:szCs w:val="16"/>
                <w:vertAlign w:val="superscript"/>
              </w:rPr>
              <w:t>(a)</w:t>
            </w:r>
          </w:p>
        </w:tc>
        <w:tc>
          <w:tcPr>
            <w:tcW w:w="590" w:type="pct"/>
            <w:tcBorders>
              <w:top w:val="nil"/>
              <w:left w:val="nil"/>
              <w:bottom w:val="nil"/>
              <w:right w:val="nil"/>
            </w:tcBorders>
            <w:shd w:val="clear" w:color="auto" w:fill="auto"/>
            <w:noWrap/>
            <w:vAlign w:val="bottom"/>
            <w:hideMark/>
          </w:tcPr>
          <w:p w14:paraId="211FE790"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0035062" w14:textId="20ADD666"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50</w:t>
            </w:r>
          </w:p>
        </w:tc>
        <w:tc>
          <w:tcPr>
            <w:tcW w:w="625" w:type="pct"/>
            <w:tcBorders>
              <w:top w:val="nil"/>
              <w:left w:val="nil"/>
              <w:bottom w:val="nil"/>
              <w:right w:val="nil"/>
            </w:tcBorders>
            <w:shd w:val="clear" w:color="auto" w:fill="auto"/>
            <w:noWrap/>
            <w:vAlign w:val="bottom"/>
            <w:hideMark/>
          </w:tcPr>
          <w:p w14:paraId="7A2FADF8" w14:textId="47E665C8"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163</w:t>
            </w:r>
          </w:p>
        </w:tc>
        <w:tc>
          <w:tcPr>
            <w:tcW w:w="636" w:type="pct"/>
            <w:tcBorders>
              <w:top w:val="nil"/>
              <w:left w:val="nil"/>
              <w:bottom w:val="nil"/>
              <w:right w:val="nil"/>
            </w:tcBorders>
            <w:shd w:val="clear" w:color="auto" w:fill="auto"/>
            <w:noWrap/>
            <w:vAlign w:val="bottom"/>
            <w:hideMark/>
          </w:tcPr>
          <w:p w14:paraId="1231F24A" w14:textId="3C44F154"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149</w:t>
            </w:r>
          </w:p>
        </w:tc>
        <w:tc>
          <w:tcPr>
            <w:tcW w:w="499" w:type="pct"/>
            <w:tcBorders>
              <w:top w:val="nil"/>
              <w:left w:val="nil"/>
              <w:bottom w:val="nil"/>
              <w:right w:val="nil"/>
            </w:tcBorders>
            <w:shd w:val="clear" w:color="auto" w:fill="auto"/>
            <w:noWrap/>
            <w:vAlign w:val="bottom"/>
            <w:hideMark/>
          </w:tcPr>
          <w:p w14:paraId="2128C9A4" w14:textId="3DB38403"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362</w:t>
            </w:r>
          </w:p>
        </w:tc>
      </w:tr>
      <w:tr w:rsidR="00A3133B" w:rsidRPr="00B219F6" w14:paraId="6DC4B4CF" w14:textId="77777777" w:rsidTr="000D6C3E">
        <w:trPr>
          <w:trHeight w:val="204"/>
        </w:trPr>
        <w:tc>
          <w:tcPr>
            <w:tcW w:w="2088" w:type="pct"/>
            <w:tcBorders>
              <w:top w:val="nil"/>
              <w:left w:val="nil"/>
              <w:bottom w:val="nil"/>
              <w:right w:val="nil"/>
            </w:tcBorders>
            <w:shd w:val="clear" w:color="auto" w:fill="auto"/>
            <w:vAlign w:val="bottom"/>
            <w:hideMark/>
          </w:tcPr>
          <w:p w14:paraId="52DFDC9D" w14:textId="77777777" w:rsidR="00A3133B" w:rsidRPr="000D6C3E" w:rsidRDefault="00A3133B" w:rsidP="00C4645D">
            <w:pPr>
              <w:spacing w:before="0" w:after="0" w:line="240" w:lineRule="auto"/>
              <w:ind w:left="113"/>
              <w:rPr>
                <w:rFonts w:ascii="Arial" w:hAnsi="Arial" w:cs="Arial"/>
                <w:b/>
                <w:sz w:val="16"/>
                <w:szCs w:val="16"/>
              </w:rPr>
            </w:pPr>
            <w:r w:rsidRPr="000D6C3E">
              <w:rPr>
                <w:rFonts w:ascii="Arial" w:hAnsi="Arial" w:cs="Arial"/>
                <w:b/>
                <w:sz w:val="16"/>
                <w:szCs w:val="16"/>
              </w:rPr>
              <w:t>Total additions</w:t>
            </w:r>
          </w:p>
        </w:tc>
        <w:tc>
          <w:tcPr>
            <w:tcW w:w="590" w:type="pct"/>
            <w:tcBorders>
              <w:top w:val="single" w:sz="4" w:space="0" w:color="auto"/>
              <w:left w:val="nil"/>
              <w:bottom w:val="single" w:sz="4" w:space="0" w:color="auto"/>
              <w:right w:val="nil"/>
            </w:tcBorders>
            <w:shd w:val="clear" w:color="auto" w:fill="auto"/>
            <w:noWrap/>
            <w:vAlign w:val="bottom"/>
            <w:hideMark/>
          </w:tcPr>
          <w:p w14:paraId="711F5676" w14:textId="77777777"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5A44EE7E" w14:textId="0093F9F3"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50</w:t>
            </w:r>
          </w:p>
        </w:tc>
        <w:tc>
          <w:tcPr>
            <w:tcW w:w="625" w:type="pct"/>
            <w:tcBorders>
              <w:top w:val="single" w:sz="4" w:space="0" w:color="auto"/>
              <w:left w:val="nil"/>
              <w:bottom w:val="single" w:sz="4" w:space="0" w:color="auto"/>
              <w:right w:val="nil"/>
            </w:tcBorders>
            <w:shd w:val="clear" w:color="auto" w:fill="auto"/>
            <w:noWrap/>
            <w:vAlign w:val="bottom"/>
            <w:hideMark/>
          </w:tcPr>
          <w:p w14:paraId="217E3AE8" w14:textId="3EC619A2"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163</w:t>
            </w:r>
          </w:p>
        </w:tc>
        <w:tc>
          <w:tcPr>
            <w:tcW w:w="636" w:type="pct"/>
            <w:tcBorders>
              <w:top w:val="single" w:sz="4" w:space="0" w:color="auto"/>
              <w:left w:val="nil"/>
              <w:bottom w:val="single" w:sz="4" w:space="0" w:color="auto"/>
              <w:right w:val="nil"/>
            </w:tcBorders>
            <w:shd w:val="clear" w:color="auto" w:fill="auto"/>
            <w:noWrap/>
            <w:vAlign w:val="bottom"/>
            <w:hideMark/>
          </w:tcPr>
          <w:p w14:paraId="02A695AD" w14:textId="2C06719A"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149</w:t>
            </w:r>
          </w:p>
        </w:tc>
        <w:tc>
          <w:tcPr>
            <w:tcW w:w="499" w:type="pct"/>
            <w:tcBorders>
              <w:top w:val="single" w:sz="4" w:space="0" w:color="auto"/>
              <w:left w:val="nil"/>
              <w:bottom w:val="single" w:sz="4" w:space="0" w:color="auto"/>
              <w:right w:val="nil"/>
            </w:tcBorders>
            <w:shd w:val="clear" w:color="auto" w:fill="auto"/>
            <w:noWrap/>
            <w:vAlign w:val="bottom"/>
            <w:hideMark/>
          </w:tcPr>
          <w:p w14:paraId="4BC8B496" w14:textId="6D1B6B9D"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362</w:t>
            </w:r>
          </w:p>
        </w:tc>
      </w:tr>
      <w:tr w:rsidR="00A3133B" w:rsidRPr="00B219F6" w14:paraId="3A43BD3A" w14:textId="77777777" w:rsidTr="000D6C3E">
        <w:trPr>
          <w:trHeight w:val="204"/>
        </w:trPr>
        <w:tc>
          <w:tcPr>
            <w:tcW w:w="2088" w:type="pct"/>
            <w:tcBorders>
              <w:top w:val="nil"/>
              <w:left w:val="nil"/>
              <w:bottom w:val="nil"/>
              <w:right w:val="nil"/>
            </w:tcBorders>
            <w:shd w:val="clear" w:color="auto" w:fill="auto"/>
            <w:vAlign w:val="bottom"/>
            <w:hideMark/>
          </w:tcPr>
          <w:p w14:paraId="2E5963A2" w14:textId="77777777" w:rsidR="00A3133B" w:rsidRPr="000D6C3E" w:rsidRDefault="00A3133B" w:rsidP="00C4645D">
            <w:pPr>
              <w:spacing w:before="0" w:after="0" w:line="240" w:lineRule="auto"/>
              <w:ind w:left="113"/>
              <w:rPr>
                <w:rFonts w:ascii="Arial" w:hAnsi="Arial" w:cs="Arial"/>
                <w:b/>
                <w:sz w:val="16"/>
                <w:szCs w:val="16"/>
              </w:rPr>
            </w:pPr>
            <w:r w:rsidRPr="000D6C3E">
              <w:rPr>
                <w:rFonts w:ascii="Arial" w:hAnsi="Arial" w:cs="Arial"/>
                <w:b/>
                <w:sz w:val="16"/>
                <w:szCs w:val="16"/>
              </w:rPr>
              <w:t>Other movements</w:t>
            </w:r>
          </w:p>
        </w:tc>
        <w:tc>
          <w:tcPr>
            <w:tcW w:w="590" w:type="pct"/>
            <w:tcBorders>
              <w:top w:val="single" w:sz="4" w:space="0" w:color="auto"/>
              <w:left w:val="nil"/>
              <w:bottom w:val="nil"/>
              <w:right w:val="nil"/>
            </w:tcBorders>
            <w:shd w:val="clear" w:color="auto" w:fill="auto"/>
            <w:noWrap/>
            <w:vAlign w:val="bottom"/>
            <w:hideMark/>
          </w:tcPr>
          <w:p w14:paraId="36501033" w14:textId="77777777" w:rsidR="00A3133B" w:rsidRPr="000D6C3E" w:rsidRDefault="00A3133B" w:rsidP="00FA354D">
            <w:pPr>
              <w:spacing w:before="0" w:after="0" w:line="240" w:lineRule="auto"/>
              <w:jc w:val="right"/>
              <w:rPr>
                <w:rFonts w:ascii="Arial" w:hAnsi="Arial" w:cs="Arial"/>
                <w:b/>
                <w:sz w:val="16"/>
                <w:szCs w:val="16"/>
              </w:rPr>
            </w:pPr>
          </w:p>
        </w:tc>
        <w:tc>
          <w:tcPr>
            <w:tcW w:w="562" w:type="pct"/>
            <w:tcBorders>
              <w:top w:val="single" w:sz="4" w:space="0" w:color="auto"/>
              <w:left w:val="nil"/>
              <w:bottom w:val="nil"/>
              <w:right w:val="nil"/>
            </w:tcBorders>
            <w:shd w:val="clear" w:color="auto" w:fill="auto"/>
            <w:noWrap/>
            <w:vAlign w:val="bottom"/>
            <w:hideMark/>
          </w:tcPr>
          <w:p w14:paraId="388A3FE8" w14:textId="77777777" w:rsidR="00A3133B" w:rsidRPr="000D6C3E" w:rsidRDefault="00A3133B" w:rsidP="00FA354D">
            <w:pPr>
              <w:spacing w:before="0" w:after="0" w:line="240" w:lineRule="auto"/>
              <w:jc w:val="right"/>
              <w:rPr>
                <w:rFonts w:ascii="Arial" w:hAnsi="Arial" w:cs="Arial"/>
                <w:b/>
                <w:sz w:val="16"/>
                <w:szCs w:val="16"/>
              </w:rPr>
            </w:pPr>
          </w:p>
        </w:tc>
        <w:tc>
          <w:tcPr>
            <w:tcW w:w="625" w:type="pct"/>
            <w:tcBorders>
              <w:top w:val="single" w:sz="4" w:space="0" w:color="auto"/>
              <w:left w:val="nil"/>
              <w:bottom w:val="nil"/>
              <w:right w:val="nil"/>
            </w:tcBorders>
            <w:shd w:val="clear" w:color="auto" w:fill="auto"/>
            <w:noWrap/>
            <w:vAlign w:val="bottom"/>
            <w:hideMark/>
          </w:tcPr>
          <w:p w14:paraId="2AC276C8" w14:textId="77777777" w:rsidR="00A3133B" w:rsidRPr="000D6C3E" w:rsidRDefault="00A3133B" w:rsidP="00FA354D">
            <w:pPr>
              <w:spacing w:before="0" w:after="0" w:line="240" w:lineRule="auto"/>
              <w:jc w:val="right"/>
              <w:rPr>
                <w:rFonts w:ascii="Arial" w:hAnsi="Arial" w:cs="Arial"/>
                <w:b/>
                <w:sz w:val="16"/>
                <w:szCs w:val="16"/>
              </w:rPr>
            </w:pPr>
          </w:p>
        </w:tc>
        <w:tc>
          <w:tcPr>
            <w:tcW w:w="636" w:type="pct"/>
            <w:tcBorders>
              <w:top w:val="single" w:sz="4" w:space="0" w:color="auto"/>
              <w:left w:val="nil"/>
              <w:bottom w:val="nil"/>
              <w:right w:val="nil"/>
            </w:tcBorders>
            <w:shd w:val="clear" w:color="auto" w:fill="auto"/>
            <w:noWrap/>
            <w:vAlign w:val="bottom"/>
            <w:hideMark/>
          </w:tcPr>
          <w:p w14:paraId="0153A5C9" w14:textId="77777777" w:rsidR="00A3133B" w:rsidRPr="000D6C3E" w:rsidRDefault="00A3133B" w:rsidP="00FA354D">
            <w:pPr>
              <w:spacing w:before="0" w:after="0" w:line="240" w:lineRule="auto"/>
              <w:jc w:val="right"/>
              <w:rPr>
                <w:rFonts w:ascii="Arial" w:hAnsi="Arial" w:cs="Arial"/>
                <w:b/>
                <w:sz w:val="16"/>
                <w:szCs w:val="16"/>
              </w:rPr>
            </w:pPr>
          </w:p>
        </w:tc>
        <w:tc>
          <w:tcPr>
            <w:tcW w:w="499" w:type="pct"/>
            <w:tcBorders>
              <w:top w:val="single" w:sz="4" w:space="0" w:color="auto"/>
              <w:left w:val="nil"/>
              <w:bottom w:val="nil"/>
              <w:right w:val="nil"/>
            </w:tcBorders>
            <w:shd w:val="clear" w:color="auto" w:fill="auto"/>
            <w:noWrap/>
            <w:vAlign w:val="bottom"/>
            <w:hideMark/>
          </w:tcPr>
          <w:p w14:paraId="010BBC4E" w14:textId="77777777" w:rsidR="00A3133B" w:rsidRPr="000D6C3E" w:rsidRDefault="00A3133B" w:rsidP="00FA354D">
            <w:pPr>
              <w:spacing w:before="0" w:after="0" w:line="240" w:lineRule="auto"/>
              <w:jc w:val="right"/>
              <w:rPr>
                <w:rFonts w:ascii="Arial" w:hAnsi="Arial" w:cs="Arial"/>
                <w:b/>
                <w:sz w:val="16"/>
                <w:szCs w:val="16"/>
              </w:rPr>
            </w:pPr>
          </w:p>
        </w:tc>
      </w:tr>
      <w:tr w:rsidR="00A3133B" w:rsidRPr="00B219F6" w14:paraId="457D397B" w14:textId="77777777" w:rsidTr="000D6C3E">
        <w:trPr>
          <w:trHeight w:val="204"/>
        </w:trPr>
        <w:tc>
          <w:tcPr>
            <w:tcW w:w="2088" w:type="pct"/>
            <w:tcBorders>
              <w:top w:val="nil"/>
              <w:left w:val="nil"/>
              <w:bottom w:val="nil"/>
              <w:right w:val="nil"/>
            </w:tcBorders>
            <w:shd w:val="clear" w:color="auto" w:fill="auto"/>
            <w:vAlign w:val="bottom"/>
            <w:hideMark/>
          </w:tcPr>
          <w:p w14:paraId="53BF2495" w14:textId="77777777" w:rsidR="00A3133B" w:rsidRPr="000D6C3E" w:rsidRDefault="00A3133B" w:rsidP="00C4645D">
            <w:pPr>
              <w:spacing w:before="0" w:after="0" w:line="240" w:lineRule="auto"/>
              <w:ind w:left="227"/>
              <w:rPr>
                <w:rFonts w:ascii="Arial" w:hAnsi="Arial" w:cs="Arial"/>
                <w:sz w:val="16"/>
                <w:szCs w:val="16"/>
              </w:rPr>
            </w:pPr>
            <w:r w:rsidRPr="000D6C3E">
              <w:rPr>
                <w:rFonts w:ascii="Arial" w:hAnsi="Arial" w:cs="Arial"/>
                <w:sz w:val="16"/>
                <w:szCs w:val="16"/>
              </w:rPr>
              <w:t>Depreciation/amortisation expense</w:t>
            </w:r>
          </w:p>
        </w:tc>
        <w:tc>
          <w:tcPr>
            <w:tcW w:w="590" w:type="pct"/>
            <w:tcBorders>
              <w:top w:val="nil"/>
              <w:left w:val="nil"/>
              <w:bottom w:val="nil"/>
              <w:right w:val="nil"/>
            </w:tcBorders>
            <w:shd w:val="clear" w:color="auto" w:fill="auto"/>
            <w:noWrap/>
            <w:vAlign w:val="bottom"/>
            <w:hideMark/>
          </w:tcPr>
          <w:p w14:paraId="66EB56CC"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6D6DB4D0" w14:textId="73C4011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632</w:t>
            </w:r>
            <w:r w:rsidRPr="000D6C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24BE6E33" w14:textId="383C630C"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366</w:t>
            </w: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8965DE3" w14:textId="336C37A5"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126</w:t>
            </w: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7B9CB29D" w14:textId="5524CF25"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1,124</w:t>
            </w:r>
            <w:r w:rsidRPr="000D6C3E">
              <w:rPr>
                <w:rFonts w:ascii="Arial" w:hAnsi="Arial" w:cs="Arial"/>
                <w:sz w:val="16"/>
                <w:szCs w:val="16"/>
              </w:rPr>
              <w:t>)</w:t>
            </w:r>
          </w:p>
        </w:tc>
      </w:tr>
      <w:tr w:rsidR="00A3133B" w:rsidRPr="00B219F6" w14:paraId="4EB8181B" w14:textId="77777777" w:rsidTr="000D6C3E">
        <w:trPr>
          <w:trHeight w:val="204"/>
        </w:trPr>
        <w:tc>
          <w:tcPr>
            <w:tcW w:w="2088" w:type="pct"/>
            <w:tcBorders>
              <w:top w:val="nil"/>
              <w:left w:val="nil"/>
              <w:bottom w:val="nil"/>
              <w:right w:val="nil"/>
            </w:tcBorders>
            <w:shd w:val="clear" w:color="auto" w:fill="auto"/>
            <w:vAlign w:val="center"/>
            <w:hideMark/>
          </w:tcPr>
          <w:p w14:paraId="7012F4AE" w14:textId="77777777" w:rsidR="00A3133B" w:rsidRPr="000D6C3E" w:rsidRDefault="00A3133B" w:rsidP="00C4645D">
            <w:pPr>
              <w:spacing w:before="0" w:after="0" w:line="240" w:lineRule="auto"/>
              <w:ind w:left="227"/>
              <w:rPr>
                <w:rFonts w:ascii="Arial" w:hAnsi="Arial" w:cs="Arial"/>
                <w:sz w:val="16"/>
                <w:szCs w:val="16"/>
              </w:rPr>
            </w:pPr>
            <w:r w:rsidRPr="000D6C3E">
              <w:rPr>
                <w:rFonts w:ascii="Arial" w:hAnsi="Arial" w:cs="Arial"/>
                <w:sz w:val="16"/>
                <w:szCs w:val="16"/>
              </w:rPr>
              <w:t>Depreciation/amortisation on ROU assets</w:t>
            </w:r>
          </w:p>
        </w:tc>
        <w:tc>
          <w:tcPr>
            <w:tcW w:w="590" w:type="pct"/>
            <w:tcBorders>
              <w:top w:val="nil"/>
              <w:left w:val="nil"/>
              <w:bottom w:val="nil"/>
              <w:right w:val="nil"/>
            </w:tcBorders>
            <w:shd w:val="clear" w:color="auto" w:fill="auto"/>
            <w:noWrap/>
            <w:vAlign w:val="bottom"/>
            <w:hideMark/>
          </w:tcPr>
          <w:p w14:paraId="22419E9D" w14:textId="77777777" w:rsidR="00A3133B" w:rsidRPr="000D6C3E" w:rsidRDefault="00A3133B" w:rsidP="00FA354D">
            <w:pPr>
              <w:spacing w:before="0" w:after="0" w:line="240" w:lineRule="auto"/>
              <w:ind w:firstLineChars="100" w:firstLine="160"/>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A6EB9FC" w14:textId="7643766A"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w:t>
            </w:r>
            <w:r w:rsidR="000D6C3E" w:rsidRPr="000D6C3E">
              <w:rPr>
                <w:rFonts w:ascii="Arial" w:hAnsi="Arial" w:cs="Arial"/>
                <w:sz w:val="16"/>
                <w:szCs w:val="16"/>
              </w:rPr>
              <w:t>583</w:t>
            </w:r>
            <w:r w:rsidRPr="000D6C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4E1E74B"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972ED8E"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09103B1A" w14:textId="2AB51A3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w:t>
            </w:r>
            <w:r w:rsidR="000D6C3E" w:rsidRPr="000D6C3E">
              <w:rPr>
                <w:rFonts w:ascii="Arial" w:hAnsi="Arial" w:cs="Arial"/>
                <w:sz w:val="16"/>
                <w:szCs w:val="16"/>
              </w:rPr>
              <w:t>583</w:t>
            </w:r>
            <w:r w:rsidRPr="000D6C3E">
              <w:rPr>
                <w:rFonts w:ascii="Arial" w:hAnsi="Arial" w:cs="Arial"/>
                <w:sz w:val="16"/>
                <w:szCs w:val="16"/>
              </w:rPr>
              <w:t>)</w:t>
            </w:r>
          </w:p>
        </w:tc>
      </w:tr>
      <w:tr w:rsidR="00A3133B" w:rsidRPr="00B219F6" w14:paraId="30B48F28" w14:textId="77777777" w:rsidTr="000D6C3E">
        <w:trPr>
          <w:trHeight w:val="204"/>
        </w:trPr>
        <w:tc>
          <w:tcPr>
            <w:tcW w:w="2088" w:type="pct"/>
            <w:tcBorders>
              <w:top w:val="nil"/>
              <w:left w:val="nil"/>
              <w:bottom w:val="nil"/>
              <w:right w:val="nil"/>
            </w:tcBorders>
            <w:shd w:val="clear" w:color="auto" w:fill="auto"/>
            <w:vAlign w:val="bottom"/>
            <w:hideMark/>
          </w:tcPr>
          <w:p w14:paraId="07819E7A" w14:textId="77777777" w:rsidR="00A3133B" w:rsidRPr="000D6C3E" w:rsidRDefault="00A3133B" w:rsidP="00C4645D">
            <w:pPr>
              <w:spacing w:before="0" w:after="0" w:line="240" w:lineRule="auto"/>
              <w:ind w:left="113"/>
              <w:rPr>
                <w:rFonts w:ascii="Arial" w:hAnsi="Arial" w:cs="Arial"/>
                <w:b/>
                <w:sz w:val="16"/>
                <w:szCs w:val="16"/>
              </w:rPr>
            </w:pPr>
            <w:r w:rsidRPr="000D6C3E">
              <w:rPr>
                <w:rFonts w:ascii="Arial" w:hAnsi="Arial" w:cs="Arial"/>
                <w:b/>
                <w:sz w:val="16"/>
                <w:szCs w:val="16"/>
              </w:rPr>
              <w:t>Total other movements</w:t>
            </w:r>
          </w:p>
        </w:tc>
        <w:tc>
          <w:tcPr>
            <w:tcW w:w="590" w:type="pct"/>
            <w:tcBorders>
              <w:top w:val="single" w:sz="4" w:space="0" w:color="auto"/>
              <w:left w:val="nil"/>
              <w:bottom w:val="single" w:sz="4" w:space="0" w:color="auto"/>
              <w:right w:val="nil"/>
            </w:tcBorders>
            <w:shd w:val="clear" w:color="auto" w:fill="auto"/>
            <w:noWrap/>
            <w:vAlign w:val="bottom"/>
            <w:hideMark/>
          </w:tcPr>
          <w:p w14:paraId="12A9598F" w14:textId="77777777"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05DD6F03" w14:textId="440A88EC"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(2,</w:t>
            </w:r>
            <w:r w:rsidR="000D6C3E" w:rsidRPr="000D6C3E">
              <w:rPr>
                <w:rFonts w:ascii="Arial" w:hAnsi="Arial" w:cs="Arial"/>
                <w:b/>
                <w:bCs/>
                <w:sz w:val="16"/>
                <w:szCs w:val="16"/>
              </w:rPr>
              <w:t>215</w:t>
            </w:r>
            <w:r w:rsidRPr="000D6C3E">
              <w:rPr>
                <w:rFonts w:ascii="Arial" w:hAnsi="Arial" w:cs="Arial"/>
                <w:b/>
                <w:sz w:val="16"/>
                <w:szCs w:val="16"/>
              </w:rPr>
              <w:t>)</w:t>
            </w:r>
          </w:p>
        </w:tc>
        <w:tc>
          <w:tcPr>
            <w:tcW w:w="625" w:type="pct"/>
            <w:tcBorders>
              <w:top w:val="single" w:sz="4" w:space="0" w:color="auto"/>
              <w:left w:val="nil"/>
              <w:bottom w:val="single" w:sz="4" w:space="0" w:color="auto"/>
              <w:right w:val="nil"/>
            </w:tcBorders>
            <w:shd w:val="clear" w:color="auto" w:fill="auto"/>
            <w:noWrap/>
            <w:vAlign w:val="bottom"/>
            <w:hideMark/>
          </w:tcPr>
          <w:p w14:paraId="1AF87213" w14:textId="4DF68227"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w:t>
            </w:r>
            <w:r w:rsidR="000D6C3E" w:rsidRPr="000D6C3E">
              <w:rPr>
                <w:rFonts w:ascii="Arial" w:hAnsi="Arial" w:cs="Arial"/>
                <w:b/>
                <w:bCs/>
                <w:sz w:val="16"/>
                <w:szCs w:val="16"/>
              </w:rPr>
              <w:t>366</w:t>
            </w:r>
            <w:r w:rsidRPr="000D6C3E">
              <w:rPr>
                <w:rFonts w:ascii="Arial" w:hAnsi="Arial" w:cs="Arial"/>
                <w:b/>
                <w:sz w:val="16"/>
                <w:szCs w:val="16"/>
              </w:rPr>
              <w:t>)</w:t>
            </w:r>
          </w:p>
        </w:tc>
        <w:tc>
          <w:tcPr>
            <w:tcW w:w="636" w:type="pct"/>
            <w:tcBorders>
              <w:top w:val="single" w:sz="4" w:space="0" w:color="auto"/>
              <w:left w:val="nil"/>
              <w:bottom w:val="single" w:sz="4" w:space="0" w:color="auto"/>
              <w:right w:val="nil"/>
            </w:tcBorders>
            <w:shd w:val="clear" w:color="auto" w:fill="auto"/>
            <w:noWrap/>
            <w:vAlign w:val="bottom"/>
            <w:hideMark/>
          </w:tcPr>
          <w:p w14:paraId="483D0E48" w14:textId="6A0077F0"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w:t>
            </w:r>
            <w:r w:rsidR="000D6C3E" w:rsidRPr="000D6C3E">
              <w:rPr>
                <w:rFonts w:ascii="Arial" w:hAnsi="Arial" w:cs="Arial"/>
                <w:b/>
                <w:bCs/>
                <w:sz w:val="16"/>
                <w:szCs w:val="16"/>
              </w:rPr>
              <w:t>126</w:t>
            </w:r>
            <w:r w:rsidRPr="000D6C3E">
              <w:rPr>
                <w:rFonts w:ascii="Arial" w:hAnsi="Arial" w:cs="Arial"/>
                <w:b/>
                <w:sz w:val="16"/>
                <w:szCs w:val="16"/>
              </w:rPr>
              <w:t>)</w:t>
            </w:r>
          </w:p>
        </w:tc>
        <w:tc>
          <w:tcPr>
            <w:tcW w:w="499" w:type="pct"/>
            <w:tcBorders>
              <w:top w:val="single" w:sz="4" w:space="0" w:color="auto"/>
              <w:left w:val="nil"/>
              <w:bottom w:val="single" w:sz="4" w:space="0" w:color="auto"/>
              <w:right w:val="nil"/>
            </w:tcBorders>
            <w:shd w:val="clear" w:color="auto" w:fill="auto"/>
            <w:noWrap/>
            <w:vAlign w:val="bottom"/>
            <w:hideMark/>
          </w:tcPr>
          <w:p w14:paraId="6959AFA7" w14:textId="1B7A5B7F"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(2,</w:t>
            </w:r>
            <w:r w:rsidR="000D6C3E" w:rsidRPr="000D6C3E">
              <w:rPr>
                <w:rFonts w:ascii="Arial" w:hAnsi="Arial" w:cs="Arial"/>
                <w:b/>
                <w:bCs/>
                <w:sz w:val="16"/>
                <w:szCs w:val="16"/>
              </w:rPr>
              <w:t>707</w:t>
            </w:r>
            <w:r w:rsidRPr="000D6C3E">
              <w:rPr>
                <w:rFonts w:ascii="Arial" w:hAnsi="Arial" w:cs="Arial"/>
                <w:b/>
                <w:sz w:val="16"/>
                <w:szCs w:val="16"/>
              </w:rPr>
              <w:t>)</w:t>
            </w:r>
          </w:p>
        </w:tc>
      </w:tr>
      <w:tr w:rsidR="00A3133B" w:rsidRPr="00B219F6" w14:paraId="504755E6" w14:textId="77777777" w:rsidTr="000D6C3E">
        <w:trPr>
          <w:trHeight w:val="204"/>
        </w:trPr>
        <w:tc>
          <w:tcPr>
            <w:tcW w:w="2088" w:type="pct"/>
            <w:tcBorders>
              <w:top w:val="nil"/>
              <w:left w:val="nil"/>
              <w:bottom w:val="nil"/>
              <w:right w:val="nil"/>
            </w:tcBorders>
            <w:shd w:val="clear" w:color="auto" w:fill="auto"/>
            <w:vAlign w:val="bottom"/>
            <w:hideMark/>
          </w:tcPr>
          <w:p w14:paraId="19E4C42E" w14:textId="05858BA9" w:rsidR="00A3133B" w:rsidRPr="000D6C3E" w:rsidRDefault="00A3133B" w:rsidP="00FA354D">
            <w:pPr>
              <w:spacing w:before="0" w:after="0" w:line="240" w:lineRule="auto"/>
              <w:rPr>
                <w:rFonts w:ascii="Arial" w:hAnsi="Arial" w:cs="Arial"/>
                <w:b/>
                <w:sz w:val="16"/>
                <w:szCs w:val="16"/>
              </w:rPr>
            </w:pPr>
            <w:r w:rsidRPr="000D6C3E">
              <w:rPr>
                <w:rFonts w:ascii="Arial" w:hAnsi="Arial" w:cs="Arial"/>
                <w:b/>
                <w:sz w:val="16"/>
                <w:szCs w:val="16"/>
              </w:rPr>
              <w:t>As at 30 June 202</w:t>
            </w:r>
            <w:r w:rsidR="00B219F6" w:rsidRPr="000D6C3E">
              <w:rPr>
                <w:rFonts w:ascii="Arial" w:hAnsi="Arial" w:cs="Arial"/>
                <w:b/>
                <w:sz w:val="16"/>
                <w:szCs w:val="16"/>
              </w:rPr>
              <w:t>6</w:t>
            </w:r>
          </w:p>
        </w:tc>
        <w:tc>
          <w:tcPr>
            <w:tcW w:w="590" w:type="pct"/>
            <w:tcBorders>
              <w:top w:val="nil"/>
              <w:left w:val="nil"/>
              <w:bottom w:val="nil"/>
              <w:right w:val="nil"/>
            </w:tcBorders>
            <w:shd w:val="clear" w:color="auto" w:fill="auto"/>
            <w:noWrap/>
            <w:vAlign w:val="bottom"/>
            <w:hideMark/>
          </w:tcPr>
          <w:p w14:paraId="7846D999" w14:textId="77777777" w:rsidR="00A3133B" w:rsidRPr="000D6C3E" w:rsidRDefault="00A3133B" w:rsidP="00FA354D">
            <w:pPr>
              <w:spacing w:before="0" w:after="0" w:line="240" w:lineRule="auto"/>
              <w:jc w:val="right"/>
              <w:rPr>
                <w:rFonts w:ascii="Arial" w:hAnsi="Arial" w:cs="Arial"/>
                <w:b/>
                <w:sz w:val="16"/>
                <w:szCs w:val="16"/>
              </w:rPr>
            </w:pPr>
          </w:p>
        </w:tc>
        <w:tc>
          <w:tcPr>
            <w:tcW w:w="562" w:type="pct"/>
            <w:tcBorders>
              <w:top w:val="nil"/>
              <w:left w:val="nil"/>
              <w:bottom w:val="nil"/>
              <w:right w:val="nil"/>
            </w:tcBorders>
            <w:shd w:val="clear" w:color="auto" w:fill="auto"/>
            <w:noWrap/>
            <w:vAlign w:val="bottom"/>
            <w:hideMark/>
          </w:tcPr>
          <w:p w14:paraId="5116A7F6" w14:textId="77777777" w:rsidR="00A3133B" w:rsidRPr="000D6C3E" w:rsidRDefault="00A3133B" w:rsidP="00FA354D">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D365910" w14:textId="77777777" w:rsidR="00A3133B" w:rsidRPr="000D6C3E" w:rsidRDefault="00A3133B" w:rsidP="00FA354D">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hideMark/>
          </w:tcPr>
          <w:p w14:paraId="5903ACB4" w14:textId="77777777" w:rsidR="00A3133B" w:rsidRPr="000D6C3E" w:rsidRDefault="00A3133B" w:rsidP="00FA354D">
            <w:pPr>
              <w:spacing w:before="0" w:after="0" w:line="240" w:lineRule="auto"/>
              <w:jc w:val="right"/>
              <w:rPr>
                <w:rFonts w:ascii="Arial" w:hAnsi="Arial" w:cs="Arial"/>
                <w:sz w:val="16"/>
                <w:szCs w:val="16"/>
              </w:rPr>
            </w:pPr>
          </w:p>
        </w:tc>
        <w:tc>
          <w:tcPr>
            <w:tcW w:w="499" w:type="pct"/>
            <w:tcBorders>
              <w:top w:val="nil"/>
              <w:left w:val="nil"/>
              <w:bottom w:val="nil"/>
              <w:right w:val="nil"/>
            </w:tcBorders>
            <w:shd w:val="clear" w:color="auto" w:fill="auto"/>
            <w:noWrap/>
            <w:vAlign w:val="bottom"/>
            <w:hideMark/>
          </w:tcPr>
          <w:p w14:paraId="7D0552D3" w14:textId="77777777" w:rsidR="00A3133B" w:rsidRPr="000D6C3E" w:rsidRDefault="00A3133B" w:rsidP="00FA354D">
            <w:pPr>
              <w:spacing w:before="0" w:after="0" w:line="240" w:lineRule="auto"/>
              <w:jc w:val="right"/>
              <w:rPr>
                <w:rFonts w:ascii="Arial" w:hAnsi="Arial" w:cs="Arial"/>
                <w:sz w:val="16"/>
                <w:szCs w:val="16"/>
              </w:rPr>
            </w:pPr>
          </w:p>
        </w:tc>
      </w:tr>
      <w:tr w:rsidR="00A3133B" w:rsidRPr="00B219F6" w14:paraId="4155D702" w14:textId="77777777" w:rsidTr="000D6C3E">
        <w:trPr>
          <w:trHeight w:val="204"/>
        </w:trPr>
        <w:tc>
          <w:tcPr>
            <w:tcW w:w="2088" w:type="pct"/>
            <w:tcBorders>
              <w:top w:val="nil"/>
              <w:left w:val="nil"/>
              <w:bottom w:val="nil"/>
              <w:right w:val="nil"/>
            </w:tcBorders>
            <w:shd w:val="clear" w:color="auto" w:fill="auto"/>
            <w:vAlign w:val="center"/>
            <w:hideMark/>
          </w:tcPr>
          <w:p w14:paraId="5BB72C19"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sz w:val="16"/>
                <w:szCs w:val="16"/>
              </w:rPr>
              <w:t>Gross book value</w:t>
            </w:r>
          </w:p>
        </w:tc>
        <w:tc>
          <w:tcPr>
            <w:tcW w:w="590" w:type="pct"/>
            <w:tcBorders>
              <w:top w:val="nil"/>
              <w:left w:val="nil"/>
              <w:bottom w:val="nil"/>
              <w:right w:val="nil"/>
            </w:tcBorders>
            <w:shd w:val="clear" w:color="auto" w:fill="auto"/>
            <w:noWrap/>
            <w:vAlign w:val="bottom"/>
            <w:hideMark/>
          </w:tcPr>
          <w:p w14:paraId="1D23A93B"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149</w:t>
            </w:r>
          </w:p>
        </w:tc>
        <w:tc>
          <w:tcPr>
            <w:tcW w:w="562" w:type="pct"/>
            <w:tcBorders>
              <w:top w:val="nil"/>
              <w:left w:val="nil"/>
              <w:bottom w:val="nil"/>
              <w:right w:val="nil"/>
            </w:tcBorders>
            <w:shd w:val="clear" w:color="auto" w:fill="auto"/>
            <w:noWrap/>
            <w:vAlign w:val="bottom"/>
            <w:hideMark/>
          </w:tcPr>
          <w:p w14:paraId="7C1FF05B" w14:textId="7DF03671"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16,690</w:t>
            </w:r>
          </w:p>
        </w:tc>
        <w:tc>
          <w:tcPr>
            <w:tcW w:w="625" w:type="pct"/>
            <w:tcBorders>
              <w:top w:val="nil"/>
              <w:left w:val="nil"/>
              <w:bottom w:val="nil"/>
              <w:right w:val="nil"/>
            </w:tcBorders>
            <w:shd w:val="clear" w:color="auto" w:fill="auto"/>
            <w:noWrap/>
            <w:vAlign w:val="bottom"/>
            <w:hideMark/>
          </w:tcPr>
          <w:p w14:paraId="7054CE8A" w14:textId="6BAC13FB"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3,</w:t>
            </w:r>
            <w:r w:rsidR="000D6C3E" w:rsidRPr="000D6C3E">
              <w:rPr>
                <w:rFonts w:ascii="Arial" w:hAnsi="Arial" w:cs="Arial"/>
                <w:sz w:val="16"/>
                <w:szCs w:val="16"/>
              </w:rPr>
              <w:t>101</w:t>
            </w:r>
          </w:p>
        </w:tc>
        <w:tc>
          <w:tcPr>
            <w:tcW w:w="636" w:type="pct"/>
            <w:tcBorders>
              <w:top w:val="nil"/>
              <w:left w:val="nil"/>
              <w:bottom w:val="nil"/>
              <w:right w:val="nil"/>
            </w:tcBorders>
            <w:shd w:val="clear" w:color="auto" w:fill="auto"/>
            <w:noWrap/>
            <w:vAlign w:val="bottom"/>
            <w:hideMark/>
          </w:tcPr>
          <w:p w14:paraId="00846B2A" w14:textId="3BE3F5DB"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2,855</w:t>
            </w:r>
          </w:p>
        </w:tc>
        <w:tc>
          <w:tcPr>
            <w:tcW w:w="499" w:type="pct"/>
            <w:tcBorders>
              <w:top w:val="nil"/>
              <w:left w:val="nil"/>
              <w:bottom w:val="nil"/>
              <w:right w:val="nil"/>
            </w:tcBorders>
            <w:shd w:val="clear" w:color="auto" w:fill="auto"/>
            <w:noWrap/>
            <w:vAlign w:val="bottom"/>
            <w:hideMark/>
          </w:tcPr>
          <w:p w14:paraId="730FD471" w14:textId="5C8D5246"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22,795</w:t>
            </w:r>
          </w:p>
        </w:tc>
      </w:tr>
      <w:tr w:rsidR="00A3133B" w:rsidRPr="00B219F6" w14:paraId="494070B8" w14:textId="77777777" w:rsidTr="000D6C3E">
        <w:trPr>
          <w:trHeight w:val="204"/>
        </w:trPr>
        <w:tc>
          <w:tcPr>
            <w:tcW w:w="2088" w:type="pct"/>
            <w:tcBorders>
              <w:top w:val="nil"/>
              <w:left w:val="nil"/>
              <w:bottom w:val="nil"/>
              <w:right w:val="nil"/>
            </w:tcBorders>
            <w:shd w:val="clear" w:color="auto" w:fill="auto"/>
            <w:vAlign w:val="center"/>
            <w:hideMark/>
          </w:tcPr>
          <w:p w14:paraId="15263295"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color w:val="000000"/>
                <w:sz w:val="16"/>
                <w:szCs w:val="16"/>
              </w:rPr>
              <w:t>Gross</w:t>
            </w:r>
            <w:r w:rsidRPr="000D6C3E">
              <w:rPr>
                <w:rFonts w:ascii="Arial" w:hAnsi="Arial" w:cs="Arial"/>
                <w:sz w:val="16"/>
                <w:szCs w:val="16"/>
              </w:rPr>
              <w:t xml:space="preserve"> book value - ROU assets</w:t>
            </w:r>
          </w:p>
        </w:tc>
        <w:tc>
          <w:tcPr>
            <w:tcW w:w="590" w:type="pct"/>
            <w:tcBorders>
              <w:top w:val="nil"/>
              <w:left w:val="nil"/>
              <w:bottom w:val="nil"/>
              <w:right w:val="nil"/>
            </w:tcBorders>
            <w:shd w:val="clear" w:color="auto" w:fill="auto"/>
            <w:noWrap/>
            <w:vAlign w:val="bottom"/>
            <w:hideMark/>
          </w:tcPr>
          <w:p w14:paraId="756F4336"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8725A97"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16,313</w:t>
            </w:r>
          </w:p>
        </w:tc>
        <w:tc>
          <w:tcPr>
            <w:tcW w:w="625" w:type="pct"/>
            <w:tcBorders>
              <w:top w:val="nil"/>
              <w:left w:val="nil"/>
              <w:bottom w:val="nil"/>
              <w:right w:val="nil"/>
            </w:tcBorders>
            <w:shd w:val="clear" w:color="auto" w:fill="auto"/>
            <w:noWrap/>
            <w:vAlign w:val="bottom"/>
            <w:hideMark/>
          </w:tcPr>
          <w:p w14:paraId="660A22F4"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2DEBCB26"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49DD48D8"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16,313</w:t>
            </w:r>
          </w:p>
        </w:tc>
      </w:tr>
      <w:tr w:rsidR="00A3133B" w:rsidRPr="00B219F6" w14:paraId="1B6636D4" w14:textId="77777777" w:rsidTr="000D6C3E">
        <w:trPr>
          <w:trHeight w:val="204"/>
        </w:trPr>
        <w:tc>
          <w:tcPr>
            <w:tcW w:w="2088" w:type="pct"/>
            <w:tcBorders>
              <w:top w:val="nil"/>
              <w:left w:val="nil"/>
              <w:bottom w:val="nil"/>
              <w:right w:val="nil"/>
            </w:tcBorders>
            <w:shd w:val="clear" w:color="auto" w:fill="auto"/>
            <w:vAlign w:val="center"/>
            <w:hideMark/>
          </w:tcPr>
          <w:p w14:paraId="48310C0C" w14:textId="5D04E79D"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color w:val="000000"/>
                <w:sz w:val="16"/>
                <w:szCs w:val="16"/>
              </w:rPr>
              <w:t>Accumulated</w:t>
            </w:r>
            <w:r w:rsidRPr="000D6C3E">
              <w:rPr>
                <w:rFonts w:ascii="Arial" w:hAnsi="Arial" w:cs="Arial"/>
                <w:sz w:val="16"/>
                <w:szCs w:val="16"/>
              </w:rPr>
              <w:t xml:space="preserve"> </w:t>
            </w:r>
            <w:r w:rsidR="00E171E6">
              <w:rPr>
                <w:rFonts w:ascii="Arial" w:hAnsi="Arial" w:cs="Arial"/>
                <w:sz w:val="16"/>
                <w:szCs w:val="16"/>
              </w:rPr>
              <w:t xml:space="preserve">depreciation/amortisation </w:t>
            </w:r>
            <w:r w:rsidRPr="000D6C3E">
              <w:rPr>
                <w:rFonts w:ascii="Arial" w:hAnsi="Arial" w:cs="Arial"/>
                <w:sz w:val="16"/>
                <w:szCs w:val="16"/>
              </w:rPr>
              <w:t>and impairment</w:t>
            </w:r>
          </w:p>
        </w:tc>
        <w:tc>
          <w:tcPr>
            <w:tcW w:w="590" w:type="pct"/>
            <w:tcBorders>
              <w:top w:val="nil"/>
              <w:left w:val="nil"/>
              <w:bottom w:val="nil"/>
              <w:right w:val="nil"/>
            </w:tcBorders>
            <w:shd w:val="clear" w:color="auto" w:fill="auto"/>
            <w:noWrap/>
            <w:vAlign w:val="bottom"/>
            <w:hideMark/>
          </w:tcPr>
          <w:p w14:paraId="1CA813F5"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7712718C" w14:textId="12684B58"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4,071</w:t>
            </w:r>
            <w:r w:rsidRPr="000D6C3E">
              <w:rPr>
                <w:rFonts w:ascii="Arial" w:hAnsi="Arial" w:cs="Arial"/>
                <w:sz w:val="16"/>
                <w:szCs w:val="16"/>
              </w:rPr>
              <w:t>)</w:t>
            </w:r>
          </w:p>
        </w:tc>
        <w:tc>
          <w:tcPr>
            <w:tcW w:w="625" w:type="pct"/>
            <w:tcBorders>
              <w:top w:val="nil"/>
              <w:left w:val="nil"/>
              <w:bottom w:val="nil"/>
              <w:right w:val="nil"/>
            </w:tcBorders>
            <w:shd w:val="clear" w:color="auto" w:fill="auto"/>
            <w:noWrap/>
            <w:vAlign w:val="bottom"/>
            <w:hideMark/>
          </w:tcPr>
          <w:p w14:paraId="199AF602" w14:textId="3273ACDB"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r w:rsidR="000D6C3E" w:rsidRPr="000D6C3E">
              <w:rPr>
                <w:rFonts w:ascii="Arial" w:hAnsi="Arial" w:cs="Arial"/>
                <w:sz w:val="16"/>
                <w:szCs w:val="16"/>
              </w:rPr>
              <w:t>726</w:t>
            </w: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68DC5ECD" w14:textId="17877561"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(2,</w:t>
            </w:r>
            <w:r w:rsidR="000D6C3E" w:rsidRPr="000D6C3E">
              <w:rPr>
                <w:rFonts w:ascii="Arial" w:hAnsi="Arial" w:cs="Arial"/>
                <w:sz w:val="16"/>
                <w:szCs w:val="16"/>
              </w:rPr>
              <w:t>613</w:t>
            </w: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692DC187" w14:textId="449CC80F"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(7,</w:t>
            </w:r>
            <w:r w:rsidR="000D6C3E" w:rsidRPr="000D6C3E">
              <w:rPr>
                <w:rFonts w:ascii="Arial" w:hAnsi="Arial" w:cs="Arial"/>
                <w:sz w:val="16"/>
                <w:szCs w:val="16"/>
              </w:rPr>
              <w:t>410</w:t>
            </w:r>
            <w:r w:rsidRPr="000D6C3E">
              <w:rPr>
                <w:rFonts w:ascii="Arial" w:hAnsi="Arial" w:cs="Arial"/>
                <w:sz w:val="16"/>
                <w:szCs w:val="16"/>
              </w:rPr>
              <w:t>)</w:t>
            </w:r>
          </w:p>
        </w:tc>
      </w:tr>
      <w:tr w:rsidR="00A3133B" w:rsidRPr="00B219F6" w14:paraId="1FC197DF" w14:textId="77777777" w:rsidTr="000D6C3E">
        <w:trPr>
          <w:trHeight w:val="204"/>
        </w:trPr>
        <w:tc>
          <w:tcPr>
            <w:tcW w:w="2088" w:type="pct"/>
            <w:tcBorders>
              <w:top w:val="nil"/>
              <w:left w:val="nil"/>
              <w:bottom w:val="nil"/>
              <w:right w:val="nil"/>
            </w:tcBorders>
            <w:shd w:val="clear" w:color="auto" w:fill="auto"/>
            <w:vAlign w:val="center"/>
            <w:hideMark/>
          </w:tcPr>
          <w:p w14:paraId="3B52343D" w14:textId="77777777" w:rsidR="00A3133B" w:rsidRPr="000D6C3E" w:rsidRDefault="00A3133B" w:rsidP="00C4645D">
            <w:pPr>
              <w:spacing w:before="0" w:after="0" w:line="240" w:lineRule="auto"/>
              <w:ind w:left="113"/>
              <w:rPr>
                <w:rFonts w:ascii="Arial" w:hAnsi="Arial" w:cs="Arial"/>
                <w:sz w:val="16"/>
                <w:szCs w:val="16"/>
              </w:rPr>
            </w:pPr>
            <w:r w:rsidRPr="000D6C3E">
              <w:rPr>
                <w:rFonts w:ascii="Arial" w:hAnsi="Arial" w:cs="Arial"/>
                <w:color w:val="000000"/>
                <w:sz w:val="16"/>
                <w:szCs w:val="16"/>
              </w:rPr>
              <w:t>Accumulated</w:t>
            </w:r>
            <w:r w:rsidRPr="000D6C3E">
              <w:rPr>
                <w:rFonts w:ascii="Arial" w:hAnsi="Arial" w:cs="Arial"/>
                <w:sz w:val="16"/>
                <w:szCs w:val="16"/>
              </w:rPr>
              <w:t xml:space="preserve"> depreciation/amortisation and impairment - ROU assets</w:t>
            </w:r>
          </w:p>
        </w:tc>
        <w:tc>
          <w:tcPr>
            <w:tcW w:w="590" w:type="pct"/>
            <w:tcBorders>
              <w:top w:val="nil"/>
              <w:left w:val="nil"/>
              <w:bottom w:val="nil"/>
              <w:right w:val="nil"/>
            </w:tcBorders>
            <w:shd w:val="clear" w:color="auto" w:fill="auto"/>
            <w:noWrap/>
            <w:vAlign w:val="bottom"/>
            <w:hideMark/>
          </w:tcPr>
          <w:p w14:paraId="5BAADE1A"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5177266" w14:textId="5B0A2714"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(11,294)</w:t>
            </w:r>
          </w:p>
        </w:tc>
        <w:tc>
          <w:tcPr>
            <w:tcW w:w="625" w:type="pct"/>
            <w:tcBorders>
              <w:top w:val="nil"/>
              <w:left w:val="nil"/>
              <w:bottom w:val="nil"/>
              <w:right w:val="nil"/>
            </w:tcBorders>
            <w:shd w:val="clear" w:color="auto" w:fill="auto"/>
            <w:noWrap/>
            <w:vAlign w:val="bottom"/>
            <w:hideMark/>
          </w:tcPr>
          <w:p w14:paraId="2F8C7C90"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636" w:type="pct"/>
            <w:tcBorders>
              <w:top w:val="nil"/>
              <w:left w:val="nil"/>
              <w:bottom w:val="nil"/>
              <w:right w:val="nil"/>
            </w:tcBorders>
            <w:shd w:val="clear" w:color="auto" w:fill="auto"/>
            <w:noWrap/>
            <w:vAlign w:val="bottom"/>
            <w:hideMark/>
          </w:tcPr>
          <w:p w14:paraId="3B935B0F" w14:textId="77777777" w:rsidR="00A3133B" w:rsidRPr="000D6C3E" w:rsidRDefault="00A3133B" w:rsidP="00FA354D">
            <w:pPr>
              <w:spacing w:before="0" w:after="0" w:line="240" w:lineRule="auto"/>
              <w:jc w:val="right"/>
              <w:rPr>
                <w:rFonts w:ascii="Arial" w:hAnsi="Arial" w:cs="Arial"/>
                <w:sz w:val="16"/>
                <w:szCs w:val="16"/>
              </w:rPr>
            </w:pPr>
            <w:r w:rsidRPr="000D6C3E">
              <w:rPr>
                <w:rFonts w:ascii="Arial" w:hAnsi="Arial" w:cs="Arial"/>
                <w:sz w:val="16"/>
                <w:szCs w:val="16"/>
              </w:rPr>
              <w:t>-</w:t>
            </w:r>
          </w:p>
        </w:tc>
        <w:tc>
          <w:tcPr>
            <w:tcW w:w="499" w:type="pct"/>
            <w:tcBorders>
              <w:top w:val="nil"/>
              <w:left w:val="nil"/>
              <w:bottom w:val="nil"/>
              <w:right w:val="nil"/>
            </w:tcBorders>
            <w:shd w:val="clear" w:color="auto" w:fill="auto"/>
            <w:noWrap/>
            <w:vAlign w:val="bottom"/>
            <w:hideMark/>
          </w:tcPr>
          <w:p w14:paraId="1F191183" w14:textId="4ACC6699" w:rsidR="00A3133B" w:rsidRPr="000D6C3E" w:rsidRDefault="000D6C3E" w:rsidP="00FA354D">
            <w:pPr>
              <w:spacing w:before="0" w:after="0" w:line="240" w:lineRule="auto"/>
              <w:jc w:val="right"/>
              <w:rPr>
                <w:rFonts w:ascii="Arial" w:hAnsi="Arial" w:cs="Arial"/>
                <w:sz w:val="16"/>
                <w:szCs w:val="16"/>
              </w:rPr>
            </w:pPr>
            <w:r w:rsidRPr="000D6C3E">
              <w:rPr>
                <w:rFonts w:ascii="Arial" w:hAnsi="Arial" w:cs="Arial"/>
                <w:sz w:val="16"/>
                <w:szCs w:val="16"/>
              </w:rPr>
              <w:t>(11,294)</w:t>
            </w:r>
          </w:p>
        </w:tc>
      </w:tr>
      <w:tr w:rsidR="00A3133B" w:rsidRPr="00B219F6" w14:paraId="4044A86C" w14:textId="77777777" w:rsidTr="000D6C3E">
        <w:trPr>
          <w:trHeight w:val="204"/>
        </w:trPr>
        <w:tc>
          <w:tcPr>
            <w:tcW w:w="2088" w:type="pct"/>
            <w:tcBorders>
              <w:top w:val="nil"/>
              <w:left w:val="nil"/>
              <w:bottom w:val="single" w:sz="4" w:space="0" w:color="auto"/>
              <w:right w:val="nil"/>
            </w:tcBorders>
            <w:shd w:val="clear" w:color="auto" w:fill="auto"/>
            <w:noWrap/>
            <w:vAlign w:val="bottom"/>
            <w:hideMark/>
          </w:tcPr>
          <w:p w14:paraId="60EC1236" w14:textId="77777777" w:rsidR="00A3133B" w:rsidRPr="000D6C3E" w:rsidRDefault="00A3133B" w:rsidP="00FA354D">
            <w:pPr>
              <w:spacing w:before="0" w:after="0" w:line="240" w:lineRule="auto"/>
              <w:rPr>
                <w:rFonts w:ascii="Arial" w:hAnsi="Arial" w:cs="Arial"/>
                <w:b/>
                <w:sz w:val="16"/>
                <w:szCs w:val="16"/>
              </w:rPr>
            </w:pPr>
            <w:r w:rsidRPr="000D6C3E">
              <w:rPr>
                <w:rFonts w:ascii="Arial" w:hAnsi="Arial" w:cs="Arial"/>
                <w:b/>
                <w:sz w:val="16"/>
                <w:szCs w:val="16"/>
              </w:rPr>
              <w:t>Closing net book balance</w:t>
            </w:r>
          </w:p>
        </w:tc>
        <w:tc>
          <w:tcPr>
            <w:tcW w:w="590" w:type="pct"/>
            <w:tcBorders>
              <w:top w:val="single" w:sz="4" w:space="0" w:color="auto"/>
              <w:left w:val="nil"/>
              <w:bottom w:val="single" w:sz="4" w:space="0" w:color="auto"/>
              <w:right w:val="nil"/>
            </w:tcBorders>
            <w:shd w:val="clear" w:color="auto" w:fill="auto"/>
            <w:noWrap/>
            <w:vAlign w:val="bottom"/>
            <w:hideMark/>
          </w:tcPr>
          <w:p w14:paraId="5B839767" w14:textId="77777777" w:rsidR="00A3133B" w:rsidRPr="000D6C3E" w:rsidRDefault="00A3133B" w:rsidP="00FA354D">
            <w:pPr>
              <w:spacing w:before="0" w:after="0" w:line="240" w:lineRule="auto"/>
              <w:jc w:val="right"/>
              <w:rPr>
                <w:rFonts w:ascii="Arial" w:hAnsi="Arial" w:cs="Arial"/>
                <w:b/>
                <w:sz w:val="16"/>
                <w:szCs w:val="16"/>
              </w:rPr>
            </w:pPr>
            <w:r w:rsidRPr="000D6C3E">
              <w:rPr>
                <w:rFonts w:ascii="Arial" w:hAnsi="Arial" w:cs="Arial"/>
                <w:b/>
                <w:sz w:val="16"/>
                <w:szCs w:val="16"/>
              </w:rPr>
              <w:t>149</w:t>
            </w:r>
          </w:p>
        </w:tc>
        <w:tc>
          <w:tcPr>
            <w:tcW w:w="562" w:type="pct"/>
            <w:tcBorders>
              <w:top w:val="single" w:sz="4" w:space="0" w:color="auto"/>
              <w:left w:val="nil"/>
              <w:bottom w:val="single" w:sz="4" w:space="0" w:color="auto"/>
              <w:right w:val="nil"/>
            </w:tcBorders>
            <w:shd w:val="clear" w:color="auto" w:fill="auto"/>
            <w:noWrap/>
            <w:vAlign w:val="bottom"/>
            <w:hideMark/>
          </w:tcPr>
          <w:p w14:paraId="625438EF" w14:textId="5432671E"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17,638</w:t>
            </w:r>
          </w:p>
        </w:tc>
        <w:tc>
          <w:tcPr>
            <w:tcW w:w="625" w:type="pct"/>
            <w:tcBorders>
              <w:top w:val="single" w:sz="4" w:space="0" w:color="auto"/>
              <w:left w:val="nil"/>
              <w:bottom w:val="single" w:sz="4" w:space="0" w:color="auto"/>
              <w:right w:val="nil"/>
            </w:tcBorders>
            <w:shd w:val="clear" w:color="auto" w:fill="auto"/>
            <w:noWrap/>
            <w:vAlign w:val="bottom"/>
            <w:hideMark/>
          </w:tcPr>
          <w:p w14:paraId="541925F4" w14:textId="2E6B7C17"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2,375</w:t>
            </w:r>
          </w:p>
        </w:tc>
        <w:tc>
          <w:tcPr>
            <w:tcW w:w="636" w:type="pct"/>
            <w:tcBorders>
              <w:top w:val="single" w:sz="4" w:space="0" w:color="auto"/>
              <w:left w:val="nil"/>
              <w:bottom w:val="single" w:sz="4" w:space="0" w:color="auto"/>
              <w:right w:val="nil"/>
            </w:tcBorders>
            <w:shd w:val="clear" w:color="auto" w:fill="auto"/>
            <w:noWrap/>
            <w:vAlign w:val="bottom"/>
            <w:hideMark/>
          </w:tcPr>
          <w:p w14:paraId="63D1E884" w14:textId="27E599A1"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242</w:t>
            </w:r>
          </w:p>
        </w:tc>
        <w:tc>
          <w:tcPr>
            <w:tcW w:w="499" w:type="pct"/>
            <w:tcBorders>
              <w:top w:val="single" w:sz="4" w:space="0" w:color="auto"/>
              <w:left w:val="nil"/>
              <w:bottom w:val="single" w:sz="4" w:space="0" w:color="auto"/>
              <w:right w:val="nil"/>
            </w:tcBorders>
            <w:shd w:val="clear" w:color="auto" w:fill="auto"/>
            <w:noWrap/>
            <w:vAlign w:val="bottom"/>
            <w:hideMark/>
          </w:tcPr>
          <w:p w14:paraId="06D1F8DB" w14:textId="6D1E4661" w:rsidR="00A3133B" w:rsidRPr="000D6C3E" w:rsidRDefault="000D6C3E" w:rsidP="00FA354D">
            <w:pPr>
              <w:spacing w:before="0" w:after="0" w:line="240" w:lineRule="auto"/>
              <w:jc w:val="right"/>
              <w:rPr>
                <w:rFonts w:ascii="Arial" w:hAnsi="Arial" w:cs="Arial"/>
                <w:b/>
                <w:sz w:val="16"/>
                <w:szCs w:val="16"/>
              </w:rPr>
            </w:pPr>
            <w:r w:rsidRPr="000D6C3E">
              <w:rPr>
                <w:rFonts w:ascii="Arial" w:hAnsi="Arial" w:cs="Arial"/>
                <w:b/>
                <w:bCs/>
                <w:sz w:val="16"/>
                <w:szCs w:val="16"/>
              </w:rPr>
              <w:t>20,404</w:t>
            </w:r>
          </w:p>
        </w:tc>
      </w:tr>
    </w:tbl>
    <w:p w14:paraId="24FE2049" w14:textId="77777777" w:rsidR="00A3133B" w:rsidRPr="000D6C3E" w:rsidRDefault="00A3133B" w:rsidP="00A3133B">
      <w:pPr>
        <w:pStyle w:val="ChartandTableFootnote"/>
      </w:pPr>
      <w:r w:rsidRPr="000D6C3E">
        <w:t>Prepared on Australian Accounting Standards basis.</w:t>
      </w:r>
    </w:p>
    <w:p w14:paraId="44295D52" w14:textId="6DC1F6AC" w:rsidR="00A3133B" w:rsidRPr="000D6C3E" w:rsidRDefault="00A3133B" w:rsidP="00B43339">
      <w:pPr>
        <w:pStyle w:val="ChartandTableFootnoteAlpha"/>
        <w:numPr>
          <w:ilvl w:val="0"/>
          <w:numId w:val="109"/>
        </w:numPr>
        <w:ind w:left="357" w:hanging="357"/>
        <w:rPr>
          <w:rFonts w:cs="Arial"/>
        </w:rPr>
      </w:pPr>
      <w:r w:rsidRPr="000D6C3E">
        <w:rPr>
          <w:rFonts w:cs="Arial"/>
        </w:rPr>
        <w:t>‘Appropriation ordinary annual services’ refers to funding provided through Appropriation Bill (No. 1) 2025</w:t>
      </w:r>
      <w:r w:rsidR="000D6C3E" w:rsidRPr="000D6C3E">
        <w:rPr>
          <w:rFonts w:cs="Arial"/>
        </w:rPr>
        <w:t>-2026, Supply Bill (</w:t>
      </w:r>
      <w:r w:rsidR="00326326">
        <w:rPr>
          <w:rFonts w:cs="Arial"/>
        </w:rPr>
        <w:t>No. 1</w:t>
      </w:r>
      <w:r w:rsidR="000D6C3E" w:rsidRPr="000D6C3E">
        <w:rPr>
          <w:rFonts w:cs="Arial"/>
        </w:rPr>
        <w:t>) 2025-2026</w:t>
      </w:r>
      <w:r w:rsidRPr="000D6C3E">
        <w:rPr>
          <w:rFonts w:cs="Arial"/>
        </w:rPr>
        <w:t xml:space="preserve"> for depreciation/amortisation expenses, DCBs or other operational expenses.</w:t>
      </w:r>
    </w:p>
    <w:p w14:paraId="01EDF39A" w14:textId="77777777" w:rsidR="00A3133B" w:rsidRDefault="00A3133B" w:rsidP="00A3133B"/>
    <w:bookmarkEnd w:id="2"/>
    <w:bookmarkEnd w:id="3"/>
    <w:bookmarkEnd w:id="4"/>
    <w:bookmarkEnd w:id="5"/>
    <w:sectPr w:rsidR="00A3133B" w:rsidSect="00AD2E8F">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8CCA" w14:textId="48F223E6"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3352C5">
      <w:rPr>
        <w:rStyle w:val="PageNumber"/>
        <w:noProof/>
        <w:color w:val="000000"/>
      </w:rPr>
      <w:t>Creative Australia</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DBE" w14:textId="289D187C"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3352C5">
      <w:rPr>
        <w:rStyle w:val="PageNumber"/>
        <w:noProof/>
        <w:color w:val="000000"/>
      </w:rPr>
      <w:t>Creative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FFD7" w14:textId="77777777" w:rsidR="00527F0E" w:rsidRDefault="00527F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A7B34" w14:textId="64A4B3A7"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3352C5">
      <w:rPr>
        <w:rStyle w:val="PageNumber"/>
        <w:noProof/>
        <w:color w:val="000000"/>
      </w:rPr>
      <w:t>Creative Australia</w:t>
    </w:r>
    <w:r>
      <w:rPr>
        <w:rStyle w:val="PageNumber"/>
        <w:color w:val="000000"/>
      </w:rPr>
      <w:fldChar w:fldCharType="end"/>
    </w:r>
    <w:r>
      <w:rPr>
        <w:rStyle w:val="PageNumber"/>
        <w:color w:val="00000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440D4" w14:textId="46A7BDB4"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3352C5">
      <w:rPr>
        <w:rStyle w:val="PageNumber"/>
        <w:noProof/>
        <w:color w:val="000000"/>
      </w:rPr>
      <w:t>Creative Australia</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4810" w14:textId="75D4F184"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Creative Australia"  \* MERGEFORMAT </w:instrText>
    </w:r>
    <w:r>
      <w:rPr>
        <w:rStyle w:val="PageNumber"/>
        <w:rFonts w:cs="Times New Roman"/>
      </w:rPr>
      <w:fldChar w:fldCharType="separate"/>
    </w:r>
    <w:r w:rsidR="0054189F">
      <w:rPr>
        <w:rStyle w:val="PageNumber"/>
        <w:rFonts w:cs="Times New Roman"/>
        <w:noProof/>
      </w:rPr>
      <w:t>Creative Australia</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7FC5E18A"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527F0E">
      <w:rPr>
        <w:rStyle w:val="PageNumber"/>
        <w:color w:val="000000"/>
      </w:rPr>
      <w:fldChar w:fldCharType="begin"/>
    </w:r>
    <w:r w:rsidR="00527F0E">
      <w:rPr>
        <w:rStyle w:val="PageNumber"/>
        <w:color w:val="000000"/>
      </w:rPr>
      <w:instrText xml:space="preserve"> STYLEREF  "Heading 1- Creative Australia"  \* MERGEFORMAT </w:instrText>
    </w:r>
    <w:r w:rsidR="00527F0E">
      <w:rPr>
        <w:rStyle w:val="PageNumber"/>
        <w:color w:val="000000"/>
      </w:rPr>
      <w:fldChar w:fldCharType="separate"/>
    </w:r>
    <w:r w:rsidR="0054189F">
      <w:rPr>
        <w:rStyle w:val="PageNumber"/>
        <w:noProof/>
        <w:color w:val="000000"/>
      </w:rPr>
      <w:t>Creative Australia</w:t>
    </w:r>
    <w:r w:rsidR="00527F0E">
      <w:rPr>
        <w:rStyle w:val="PageNumber"/>
        <w:color w:val="000000"/>
      </w:rPr>
      <w:fldChar w:fldCharType="end"/>
    </w:r>
    <w:r w:rsidR="00527F0E">
      <w:rPr>
        <w:rStyle w:val="PageNumber"/>
        <w:color w:val="00000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3FC6E6DA" w:rsidR="009824FE" w:rsidRPr="00B628E8" w:rsidRDefault="00527F0E"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54189F">
      <w:rPr>
        <w:rStyle w:val="PageNumber"/>
        <w:noProof/>
        <w:color w:val="000000"/>
      </w:rPr>
      <w:t>Creative Australia</w:t>
    </w:r>
    <w:r>
      <w:rPr>
        <w:rStyle w:val="PageNumber"/>
        <w:color w:val="000000"/>
      </w:rPr>
      <w:fldChar w:fldCharType="end"/>
    </w:r>
    <w:r w:rsidR="009824FE" w:rsidRPr="00A05B51">
      <w:rPr>
        <w:rStyle w:val="PageNumber"/>
        <w:rFonts w:cs="Times New Roman"/>
        <w:szCs w:val="18"/>
      </w:rPr>
      <w:t xml:space="preserve">  |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5BFABA97" w:rsidR="009824FE" w:rsidRPr="009E69CA" w:rsidRDefault="00527F0E" w:rsidP="009E69CA">
    <w:pPr>
      <w:pStyle w:val="FooterOdd"/>
    </w:pPr>
    <w:r>
      <w:rPr>
        <w:rStyle w:val="PageNumber"/>
        <w:color w:val="000000"/>
      </w:rPr>
      <w:fldChar w:fldCharType="begin"/>
    </w:r>
    <w:r>
      <w:rPr>
        <w:rStyle w:val="PageNumber"/>
        <w:color w:val="000000"/>
      </w:rPr>
      <w:instrText xml:space="preserve"> STYLEREF  "Heading 1- Creative Australia"  \* MERGEFORMAT </w:instrText>
    </w:r>
    <w:r>
      <w:rPr>
        <w:rStyle w:val="PageNumber"/>
        <w:color w:val="000000"/>
      </w:rPr>
      <w:fldChar w:fldCharType="separate"/>
    </w:r>
    <w:r w:rsidR="0054189F">
      <w:rPr>
        <w:rStyle w:val="PageNumber"/>
        <w:noProof/>
        <w:color w:val="000000"/>
      </w:rPr>
      <w:t>Creative Australia</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8BC9" w14:textId="77777777" w:rsidR="00527F0E" w:rsidRDefault="00527F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D6B5" w14:textId="77777777" w:rsidR="009824FE" w:rsidRDefault="009824FE" w:rsidP="00B219F6">
    <w:pPr>
      <w:pStyle w:val="HeaderOdd"/>
    </w:pPr>
    <w:r>
      <w:t xml:space="preserve">Portfolio Budget Statements  |  </w:t>
    </w:r>
    <w:r w:rsidRPr="00D47C6E">
      <w:rPr>
        <w:noProof/>
        <w:position w:val="-6"/>
      </w:rPr>
      <w:drawing>
        <wp:inline distT="0" distB="0" distL="0" distR="0" wp14:anchorId="2523C0D0" wp14:editId="67A8A3FB">
          <wp:extent cx="919093" cy="130897"/>
          <wp:effectExtent l="0" t="0" r="0" b="254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081CDC9C" w14:textId="77777777" w:rsidR="009824FE" w:rsidRDefault="009824FE" w:rsidP="00B219F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CD0C0" w14:textId="77777777" w:rsidR="00527F0E" w:rsidRDefault="00527F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12EED"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27F0E"/>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189F"/>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363"/>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creative.gov.au/about-us/corporate-documents/annual-reports/%2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creative.gov.au/about-us/strategy-and-corporate-plan/" TargetMode="External"/><Relationship Id="rId27" Type="http://schemas.openxmlformats.org/officeDocument/2006/relationships/footer" Target="foot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CCD7C1E2-A759-468A-964C-BBBF4A9E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3284</Words>
  <Characters>21204</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2025-03-24T03:49:00Z</dcterms:created>
  <dcterms:modified xsi:type="dcterms:W3CDTF">2025-03-24T05:57:00Z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