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22CBB4" w14:textId="77777777" w:rsidR="000A6A17" w:rsidRPr="00160D5B" w:rsidRDefault="0075717A">
      <w:pPr>
        <w:pStyle w:val="Title"/>
        <w:pBdr>
          <w:bottom w:val="single" w:sz="4" w:space="3" w:color="auto"/>
        </w:pBdr>
      </w:pPr>
      <w:bookmarkStart w:id="0" w:name="Citation"/>
      <w:r>
        <w:rPr>
          <w:noProof/>
        </w:rPr>
        <w:drawing>
          <wp:inline distT="0" distB="0" distL="0" distR="0" wp14:anchorId="2833FACF" wp14:editId="6D299B28">
            <wp:extent cx="1419225" cy="1104900"/>
            <wp:effectExtent l="0" t="0" r="9525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ED62CE" w14:textId="77777777" w:rsidR="00F66125" w:rsidRPr="00160D5B" w:rsidRDefault="00F66125">
      <w:pPr>
        <w:pStyle w:val="Title"/>
        <w:pBdr>
          <w:bottom w:val="single" w:sz="4" w:space="3" w:color="auto"/>
        </w:pBdr>
      </w:pPr>
      <w:r w:rsidRPr="00160D5B">
        <w:t>Telecommunications (</w:t>
      </w:r>
      <w:r w:rsidR="002B194D" w:rsidRPr="00160D5B">
        <w:t xml:space="preserve">Fibre-ready facilities- Exempt </w:t>
      </w:r>
      <w:r w:rsidR="00032138" w:rsidRPr="00160D5B">
        <w:t>Real Estate Development Projects</w:t>
      </w:r>
      <w:r w:rsidRPr="00160D5B">
        <w:t xml:space="preserve">) Instrument </w:t>
      </w:r>
      <w:bookmarkEnd w:id="0"/>
      <w:r w:rsidR="002B194D" w:rsidRPr="00160D5B">
        <w:t>2016</w:t>
      </w:r>
    </w:p>
    <w:p w14:paraId="4EF424F8" w14:textId="77777777" w:rsidR="002B194D" w:rsidRPr="00160D5B" w:rsidRDefault="002B194D" w:rsidP="002B194D"/>
    <w:p w14:paraId="073B1769" w14:textId="77777777" w:rsidR="00F66125" w:rsidRPr="00160D5B" w:rsidRDefault="00F66125">
      <w:pPr>
        <w:spacing w:before="360"/>
        <w:jc w:val="both"/>
      </w:pPr>
      <w:r w:rsidRPr="00160D5B">
        <w:t xml:space="preserve">I, </w:t>
      </w:r>
      <w:r w:rsidR="002B194D" w:rsidRPr="00160D5B">
        <w:t>MITCH FIFIELD</w:t>
      </w:r>
      <w:r w:rsidRPr="00160D5B">
        <w:t>, Minister for Communications, make th</w:t>
      </w:r>
      <w:r w:rsidR="00E2226D">
        <w:t xml:space="preserve">e following </w:t>
      </w:r>
      <w:r w:rsidR="00204961" w:rsidRPr="00160D5B">
        <w:t>Instrument</w:t>
      </w:r>
      <w:r w:rsidR="00D75022">
        <w:t>.</w:t>
      </w:r>
      <w:r w:rsidR="00F62C42" w:rsidRPr="00160D5B">
        <w:rPr>
          <w:i/>
        </w:rPr>
        <w:t xml:space="preserve"> </w:t>
      </w:r>
    </w:p>
    <w:p w14:paraId="2649E54B" w14:textId="513B1AF8" w:rsidR="00D23E27" w:rsidRDefault="00D23E27" w:rsidP="00FE6ABE">
      <w:pPr>
        <w:pStyle w:val="R2"/>
        <w:spacing w:before="0" w:line="240" w:lineRule="auto"/>
        <w:ind w:left="0" w:firstLine="0"/>
        <w:jc w:val="left"/>
        <w:rPr>
          <w:rFonts w:ascii="Arial Narrow" w:hAnsi="Arial Narrow"/>
          <w:b/>
          <w:i/>
        </w:rPr>
      </w:pPr>
    </w:p>
    <w:p w14:paraId="7BEE39D9" w14:textId="7182BCA7" w:rsidR="00FE6ABE" w:rsidRPr="004E5088" w:rsidRDefault="004E5088" w:rsidP="00FE6ABE">
      <w:pPr>
        <w:pStyle w:val="R2"/>
        <w:spacing w:before="0" w:line="240" w:lineRule="auto"/>
        <w:ind w:left="0" w:firstLine="0"/>
        <w:jc w:val="left"/>
        <w:rPr>
          <w:rFonts w:ascii="Arial Narrow" w:hAnsi="Arial Narrow"/>
          <w:b/>
        </w:rPr>
      </w:pPr>
      <w:r w:rsidRPr="004E5088">
        <w:rPr>
          <w:rFonts w:ascii="Arial Narrow" w:hAnsi="Arial Narrow"/>
          <w:b/>
        </w:rPr>
        <w:t>[</w:t>
      </w:r>
      <w:r>
        <w:rPr>
          <w:rFonts w:ascii="Arial Narrow" w:hAnsi="Arial Narrow"/>
          <w:b/>
        </w:rPr>
        <w:t xml:space="preserve">CONSULTATION DRAFT- </w:t>
      </w:r>
      <w:r w:rsidRPr="004E5088">
        <w:rPr>
          <w:rFonts w:ascii="Arial Narrow" w:hAnsi="Arial Narrow"/>
          <w:b/>
        </w:rPr>
        <w:t>NOT FOR</w:t>
      </w:r>
      <w:r>
        <w:rPr>
          <w:rFonts w:ascii="Arial Narrow" w:hAnsi="Arial Narrow"/>
          <w:b/>
        </w:rPr>
        <w:t xml:space="preserve"> </w:t>
      </w:r>
      <w:r w:rsidRPr="004E5088">
        <w:rPr>
          <w:rFonts w:ascii="Arial Narrow" w:hAnsi="Arial Narrow"/>
          <w:b/>
        </w:rPr>
        <w:t xml:space="preserve">SIGNATURE] </w:t>
      </w:r>
    </w:p>
    <w:p w14:paraId="7D2E29BC" w14:textId="77777777" w:rsidR="00B733CF" w:rsidRPr="00160D5B" w:rsidRDefault="00F66125" w:rsidP="00F66125">
      <w:pPr>
        <w:tabs>
          <w:tab w:val="left" w:pos="3119"/>
        </w:tabs>
        <w:spacing w:before="300" w:after="600" w:line="300" w:lineRule="atLeast"/>
      </w:pPr>
      <w:r w:rsidRPr="00160D5B">
        <w:t xml:space="preserve">Dated </w:t>
      </w:r>
      <w:r w:rsidR="00B733CF" w:rsidRPr="00160D5B">
        <w:t xml:space="preserve">  </w:t>
      </w:r>
      <w:r w:rsidR="004677AA" w:rsidRPr="00160D5B">
        <w:t xml:space="preserve">                                </w:t>
      </w:r>
      <w:r w:rsidR="00FE6ABE">
        <w:t>2016.</w:t>
      </w:r>
    </w:p>
    <w:p w14:paraId="679FB25F" w14:textId="77777777" w:rsidR="00CC3080" w:rsidRDefault="00CC3080" w:rsidP="004677AA">
      <w:pPr>
        <w:tabs>
          <w:tab w:val="left" w:pos="3119"/>
        </w:tabs>
        <w:spacing w:before="600" w:line="300" w:lineRule="atLeast"/>
        <w:jc w:val="center"/>
      </w:pPr>
    </w:p>
    <w:p w14:paraId="08DE3BBC" w14:textId="77777777" w:rsidR="00F66125" w:rsidRPr="00160D5B" w:rsidRDefault="002B194D" w:rsidP="004677AA">
      <w:pPr>
        <w:tabs>
          <w:tab w:val="left" w:pos="3119"/>
        </w:tabs>
        <w:spacing w:before="600" w:line="300" w:lineRule="atLeast"/>
        <w:jc w:val="center"/>
      </w:pPr>
      <w:r w:rsidRPr="00160D5B">
        <w:t>MITCH FIFIELD</w:t>
      </w:r>
    </w:p>
    <w:p w14:paraId="50A65691" w14:textId="77777777" w:rsidR="00F66125" w:rsidRPr="00160D5B" w:rsidRDefault="00F66125" w:rsidP="004677AA">
      <w:pPr>
        <w:pBdr>
          <w:bottom w:val="single" w:sz="4" w:space="12" w:color="auto"/>
        </w:pBdr>
        <w:tabs>
          <w:tab w:val="left" w:pos="3119"/>
        </w:tabs>
        <w:spacing w:after="240" w:line="300" w:lineRule="atLeast"/>
        <w:jc w:val="center"/>
        <w:outlineLvl w:val="0"/>
      </w:pPr>
      <w:bookmarkStart w:id="1" w:name="Minister"/>
      <w:r w:rsidRPr="00160D5B">
        <w:t>Minister for Communications</w:t>
      </w:r>
      <w:bookmarkEnd w:id="1"/>
    </w:p>
    <w:p w14:paraId="1853C628" w14:textId="77777777" w:rsidR="00F66125" w:rsidRPr="00160D5B" w:rsidRDefault="00F66125" w:rsidP="00DC271D">
      <w:pPr>
        <w:pStyle w:val="HR"/>
        <w:outlineLvl w:val="0"/>
      </w:pPr>
      <w:r w:rsidRPr="00160D5B">
        <w:t>1</w:t>
      </w:r>
      <w:r w:rsidRPr="00160D5B">
        <w:tab/>
        <w:t>Name of Instrument</w:t>
      </w:r>
    </w:p>
    <w:p w14:paraId="60E598F6" w14:textId="77777777" w:rsidR="00F66125" w:rsidRPr="00160D5B" w:rsidRDefault="00F66125" w:rsidP="00152B1F">
      <w:pPr>
        <w:pStyle w:val="R1"/>
        <w:rPr>
          <w:i/>
        </w:rPr>
      </w:pPr>
      <w:r w:rsidRPr="00160D5B">
        <w:tab/>
      </w:r>
      <w:r w:rsidRPr="00160D5B">
        <w:tab/>
        <w:t>This Instrument is the</w:t>
      </w:r>
      <w:r w:rsidR="0057170C" w:rsidRPr="00160D5B">
        <w:t xml:space="preserve"> </w:t>
      </w:r>
      <w:r w:rsidR="0075717A" w:rsidRPr="00FE6ABE">
        <w:rPr>
          <w:i/>
        </w:rPr>
        <w:t>Telecommunications (Fibre-ready facilities- Exempt Real Estate Development Projects) Instrument 2016</w:t>
      </w:r>
      <w:r w:rsidR="00152B1F" w:rsidRPr="00160D5B">
        <w:rPr>
          <w:i/>
        </w:rPr>
        <w:t>.</w:t>
      </w:r>
    </w:p>
    <w:p w14:paraId="632A0A8E" w14:textId="77777777" w:rsidR="00F66125" w:rsidRPr="00160D5B" w:rsidRDefault="00F66125" w:rsidP="00DC271D">
      <w:pPr>
        <w:pStyle w:val="HR"/>
        <w:outlineLvl w:val="0"/>
      </w:pPr>
      <w:r w:rsidRPr="00160D5B">
        <w:t>2</w:t>
      </w:r>
      <w:r w:rsidRPr="00160D5B">
        <w:tab/>
        <w:t>Commencement</w:t>
      </w:r>
    </w:p>
    <w:p w14:paraId="5EE3C6B8" w14:textId="77777777" w:rsidR="00F66125" w:rsidRPr="00160D5B" w:rsidRDefault="00F66125" w:rsidP="00F66125">
      <w:pPr>
        <w:pStyle w:val="R1"/>
      </w:pPr>
      <w:r w:rsidRPr="00160D5B">
        <w:tab/>
      </w:r>
      <w:r w:rsidRPr="00160D5B">
        <w:tab/>
        <w:t xml:space="preserve">This Instrument commences on the </w:t>
      </w:r>
      <w:r w:rsidR="005641E1" w:rsidRPr="00160D5B">
        <w:t>day after it is registered on the Federal Register of Legislati</w:t>
      </w:r>
      <w:r w:rsidR="002B194D" w:rsidRPr="00160D5B">
        <w:t>on</w:t>
      </w:r>
      <w:r w:rsidRPr="00160D5B">
        <w:t>.</w:t>
      </w:r>
    </w:p>
    <w:p w14:paraId="634B7894" w14:textId="77777777" w:rsidR="00E2226D" w:rsidRDefault="00E2226D" w:rsidP="00E2226D">
      <w:pPr>
        <w:pStyle w:val="HR"/>
        <w:outlineLvl w:val="0"/>
      </w:pPr>
      <w:r w:rsidRPr="00160D5B">
        <w:lastRenderedPageBreak/>
        <w:t>3</w:t>
      </w:r>
      <w:r w:rsidRPr="00160D5B">
        <w:tab/>
      </w:r>
      <w:r>
        <w:t xml:space="preserve">Legislative Authority </w:t>
      </w:r>
    </w:p>
    <w:p w14:paraId="615DA9A5" w14:textId="6225EECA" w:rsidR="00E2226D" w:rsidRDefault="00E2226D" w:rsidP="00FE6ABE">
      <w:pPr>
        <w:pStyle w:val="R1"/>
      </w:pPr>
      <w:r>
        <w:tab/>
      </w:r>
      <w:r>
        <w:tab/>
        <w:t xml:space="preserve">This </w:t>
      </w:r>
      <w:r w:rsidR="001C3B2A">
        <w:t>I</w:t>
      </w:r>
      <w:r w:rsidRPr="00E2226D">
        <w:t xml:space="preserve">nstrument </w:t>
      </w:r>
      <w:r>
        <w:t xml:space="preserve">is made under </w:t>
      </w:r>
      <w:r w:rsidRPr="00160D5B">
        <w:t>paragraphs 372K(1)(</w:t>
      </w:r>
      <w:r w:rsidR="001C3B2A">
        <w:t>c</w:t>
      </w:r>
      <w:r w:rsidRPr="00160D5B">
        <w:t>)</w:t>
      </w:r>
      <w:r w:rsidR="001C3B2A">
        <w:t>, (d), (e) and (f)</w:t>
      </w:r>
      <w:r w:rsidRPr="00160D5B">
        <w:t xml:space="preserve"> of the </w:t>
      </w:r>
      <w:r w:rsidRPr="00E2226D">
        <w:rPr>
          <w:i/>
        </w:rPr>
        <w:t>Telecommunications Act 1997</w:t>
      </w:r>
      <w:r w:rsidRPr="00FE6ABE">
        <w:t>.</w:t>
      </w:r>
    </w:p>
    <w:p w14:paraId="15860C4C" w14:textId="77777777" w:rsidR="00D3084E" w:rsidRDefault="00D3084E" w:rsidP="00131474">
      <w:pPr>
        <w:pStyle w:val="HR"/>
        <w:outlineLvl w:val="0"/>
      </w:pPr>
    </w:p>
    <w:p w14:paraId="52928FC8" w14:textId="5E9453FC" w:rsidR="00D3084E" w:rsidRDefault="00D3084E" w:rsidP="00D3084E">
      <w:pPr>
        <w:pStyle w:val="HR"/>
        <w:outlineLvl w:val="0"/>
      </w:pPr>
      <w:r>
        <w:t>4</w:t>
      </w:r>
      <w:r w:rsidRPr="00160D5B">
        <w:tab/>
      </w:r>
      <w:r>
        <w:t>Expiry</w:t>
      </w:r>
    </w:p>
    <w:p w14:paraId="5BA2D321" w14:textId="77777777" w:rsidR="00D3084E" w:rsidRDefault="00D3084E" w:rsidP="00D3084E">
      <w:pPr>
        <w:pStyle w:val="R1"/>
      </w:pPr>
      <w:r>
        <w:tab/>
      </w:r>
      <w:r>
        <w:tab/>
        <w:t>This I</w:t>
      </w:r>
      <w:r w:rsidRPr="00E2226D">
        <w:t xml:space="preserve">nstrument </w:t>
      </w:r>
      <w:r>
        <w:t>expires on [</w:t>
      </w:r>
      <w:r w:rsidRPr="00EA389D">
        <w:rPr>
          <w:highlight w:val="lightGray"/>
        </w:rPr>
        <w:t>insert end date</w:t>
      </w:r>
      <w:r>
        <w:t>]</w:t>
      </w:r>
      <w:r w:rsidRPr="00FE6ABE">
        <w:t>.</w:t>
      </w:r>
    </w:p>
    <w:p w14:paraId="6141FDA6" w14:textId="545AA674" w:rsidR="00F66125" w:rsidRPr="00160D5B" w:rsidRDefault="00131474" w:rsidP="00DC271D">
      <w:pPr>
        <w:pStyle w:val="HR"/>
        <w:outlineLvl w:val="0"/>
      </w:pPr>
      <w:r>
        <w:t>5</w:t>
      </w:r>
      <w:r w:rsidR="00F66125" w:rsidRPr="00160D5B">
        <w:tab/>
        <w:t>Definitions</w:t>
      </w:r>
    </w:p>
    <w:p w14:paraId="3BACB9EC" w14:textId="77777777" w:rsidR="001D7E3D" w:rsidRPr="00160D5B" w:rsidRDefault="00F66125" w:rsidP="00002D73">
      <w:pPr>
        <w:pStyle w:val="R1"/>
      </w:pPr>
      <w:r w:rsidRPr="00160D5B">
        <w:tab/>
      </w:r>
      <w:r w:rsidRPr="00160D5B">
        <w:tab/>
        <w:t>In this Instrument:</w:t>
      </w:r>
    </w:p>
    <w:p w14:paraId="6C656CCC" w14:textId="77777777" w:rsidR="00002D73" w:rsidRPr="00160D5B" w:rsidRDefault="00002D73" w:rsidP="00002D73">
      <w:pPr>
        <w:pStyle w:val="R2"/>
        <w:spacing w:before="0"/>
      </w:pPr>
    </w:p>
    <w:p w14:paraId="0A0BB4B1" w14:textId="77777777" w:rsidR="00036BF8" w:rsidRPr="00160D5B" w:rsidRDefault="001C3B2A">
      <w:pPr>
        <w:pStyle w:val="UnnumberedClause"/>
        <w:ind w:left="964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e</w:t>
      </w:r>
      <w:r w:rsidR="00036BF8" w:rsidRPr="00160D5B">
        <w:rPr>
          <w:rFonts w:ascii="Times New Roman" w:hAnsi="Times New Roman"/>
          <w:b/>
          <w:i/>
          <w:sz w:val="24"/>
          <w:szCs w:val="24"/>
        </w:rPr>
        <w:t>lectric</w:t>
      </w:r>
      <w:r>
        <w:rPr>
          <w:rFonts w:ascii="Times New Roman" w:hAnsi="Times New Roman"/>
          <w:b/>
          <w:i/>
          <w:sz w:val="24"/>
          <w:szCs w:val="24"/>
        </w:rPr>
        <w:t xml:space="preserve">al </w:t>
      </w:r>
      <w:r w:rsidR="0060567B">
        <w:rPr>
          <w:rFonts w:ascii="Times New Roman" w:hAnsi="Times New Roman"/>
          <w:b/>
          <w:i/>
          <w:sz w:val="24"/>
          <w:szCs w:val="24"/>
        </w:rPr>
        <w:t xml:space="preserve">supply network infrastructure </w:t>
      </w:r>
      <w:r w:rsidR="0060567B" w:rsidRPr="00FE6ABE">
        <w:rPr>
          <w:rFonts w:ascii="Times New Roman" w:hAnsi="Times New Roman"/>
          <w:sz w:val="24"/>
          <w:szCs w:val="24"/>
        </w:rPr>
        <w:t>does not include an</w:t>
      </w:r>
      <w:r>
        <w:rPr>
          <w:rFonts w:ascii="Times New Roman" w:hAnsi="Times New Roman"/>
          <w:sz w:val="24"/>
          <w:szCs w:val="24"/>
        </w:rPr>
        <w:t xml:space="preserve">y infrastructure directly forming part of an </w:t>
      </w:r>
      <w:r w:rsidR="0060567B" w:rsidRPr="00FE6ABE">
        <w:rPr>
          <w:rFonts w:ascii="Times New Roman" w:hAnsi="Times New Roman"/>
          <w:sz w:val="24"/>
          <w:szCs w:val="24"/>
        </w:rPr>
        <w:t>electrical transmission grid.</w:t>
      </w:r>
      <w:r w:rsidR="0075717A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14:paraId="7E1F9109" w14:textId="77777777" w:rsidR="00532A75" w:rsidRPr="00160D5B" w:rsidRDefault="00036BF8" w:rsidP="003F4896">
      <w:pPr>
        <w:pStyle w:val="UnnumberedClause"/>
        <w:ind w:left="964"/>
        <w:rPr>
          <w:rFonts w:ascii="Times New Roman" w:hAnsi="Times New Roman"/>
          <w:sz w:val="24"/>
          <w:szCs w:val="24"/>
        </w:rPr>
      </w:pPr>
      <w:r w:rsidRPr="00160D5B">
        <w:rPr>
          <w:rFonts w:ascii="Times New Roman" w:hAnsi="Times New Roman"/>
          <w:b/>
          <w:i/>
          <w:sz w:val="24"/>
          <w:szCs w:val="24"/>
        </w:rPr>
        <w:t>NBN Co</w:t>
      </w:r>
      <w:r w:rsidRPr="00160D5B">
        <w:rPr>
          <w:rFonts w:ascii="Times New Roman" w:hAnsi="Times New Roman"/>
          <w:sz w:val="24"/>
          <w:szCs w:val="24"/>
        </w:rPr>
        <w:t xml:space="preserve"> means</w:t>
      </w:r>
      <w:r w:rsidRPr="00160D5B">
        <w:rPr>
          <w:rFonts w:ascii="Times New Roman" w:hAnsi="Times New Roman"/>
          <w:b/>
          <w:sz w:val="24"/>
          <w:szCs w:val="24"/>
        </w:rPr>
        <w:t xml:space="preserve"> </w:t>
      </w:r>
      <w:r w:rsidR="00532A75" w:rsidRPr="00160D5B">
        <w:rPr>
          <w:rFonts w:ascii="Times New Roman" w:hAnsi="Times New Roman"/>
          <w:sz w:val="24"/>
          <w:szCs w:val="24"/>
        </w:rPr>
        <w:t>NBN Co Limited (ACN 136 533 741), as the company exists from time to time (even if its name is later changed).</w:t>
      </w:r>
    </w:p>
    <w:p w14:paraId="1C0C02F4" w14:textId="77777777" w:rsidR="003F4896" w:rsidRPr="00160D5B" w:rsidRDefault="003F4896" w:rsidP="003F4896">
      <w:pPr>
        <w:pStyle w:val="UnnumberedClause"/>
        <w:ind w:left="964"/>
        <w:rPr>
          <w:rFonts w:ascii="Times New Roman" w:hAnsi="Times New Roman"/>
          <w:b/>
          <w:i/>
          <w:sz w:val="24"/>
          <w:szCs w:val="24"/>
        </w:rPr>
      </w:pPr>
      <w:r w:rsidRPr="00160D5B">
        <w:rPr>
          <w:rFonts w:ascii="Times New Roman" w:hAnsi="Times New Roman"/>
          <w:b/>
          <w:i/>
          <w:sz w:val="24"/>
          <w:szCs w:val="24"/>
        </w:rPr>
        <w:t xml:space="preserve">NBN Co fixed-line network </w:t>
      </w:r>
      <w:r w:rsidRPr="00160D5B">
        <w:rPr>
          <w:rFonts w:ascii="Times New Roman" w:hAnsi="Times New Roman"/>
          <w:sz w:val="24"/>
          <w:szCs w:val="24"/>
        </w:rPr>
        <w:t xml:space="preserve">has the same meaning as in the </w:t>
      </w:r>
      <w:r w:rsidRPr="00160D5B">
        <w:rPr>
          <w:rFonts w:ascii="Times New Roman" w:hAnsi="Times New Roman"/>
          <w:i/>
          <w:sz w:val="24"/>
          <w:szCs w:val="24"/>
        </w:rPr>
        <w:t>Telecommunications (Migration Plan Principles) Determination 2015</w:t>
      </w:r>
      <w:r w:rsidRPr="00160D5B">
        <w:rPr>
          <w:rFonts w:ascii="Times New Roman" w:hAnsi="Times New Roman"/>
          <w:sz w:val="24"/>
          <w:szCs w:val="24"/>
        </w:rPr>
        <w:t>.</w:t>
      </w:r>
    </w:p>
    <w:p w14:paraId="13DA07B6" w14:textId="0B47E0C7" w:rsidR="003F4896" w:rsidRPr="00160D5B" w:rsidRDefault="00532A75" w:rsidP="003F4896">
      <w:pPr>
        <w:pStyle w:val="R2"/>
        <w:jc w:val="left"/>
      </w:pPr>
      <w:r w:rsidRPr="00160D5B">
        <w:tab/>
      </w:r>
      <w:r w:rsidRPr="00160D5B">
        <w:tab/>
      </w:r>
      <w:r w:rsidR="00AC5AAA" w:rsidRPr="00160D5B">
        <w:rPr>
          <w:b/>
          <w:i/>
        </w:rPr>
        <w:t>Region</w:t>
      </w:r>
      <w:r w:rsidR="00036BF8" w:rsidRPr="00160D5B">
        <w:rPr>
          <w:b/>
          <w:i/>
        </w:rPr>
        <w:t xml:space="preserve"> </w:t>
      </w:r>
      <w:r w:rsidR="003F4896" w:rsidRPr="00160D5B">
        <w:rPr>
          <w:b/>
          <w:i/>
        </w:rPr>
        <w:t>r</w:t>
      </w:r>
      <w:r w:rsidR="00036BF8" w:rsidRPr="00160D5B">
        <w:rPr>
          <w:b/>
          <w:i/>
        </w:rPr>
        <w:t xml:space="preserve">eady for </w:t>
      </w:r>
      <w:r w:rsidR="003F4896" w:rsidRPr="00160D5B">
        <w:rPr>
          <w:b/>
          <w:i/>
        </w:rPr>
        <w:t>s</w:t>
      </w:r>
      <w:r w:rsidR="00036BF8" w:rsidRPr="00160D5B">
        <w:rPr>
          <w:b/>
          <w:i/>
        </w:rPr>
        <w:t xml:space="preserve">ervice </w:t>
      </w:r>
      <w:r w:rsidR="003F4896" w:rsidRPr="00160D5B">
        <w:rPr>
          <w:b/>
          <w:i/>
        </w:rPr>
        <w:t>d</w:t>
      </w:r>
      <w:r w:rsidR="00036BF8" w:rsidRPr="00160D5B">
        <w:rPr>
          <w:b/>
          <w:i/>
        </w:rPr>
        <w:t>ate</w:t>
      </w:r>
      <w:r w:rsidR="00036BF8" w:rsidRPr="00160D5B">
        <w:t xml:space="preserve"> in relation to a rollout region, means the date </w:t>
      </w:r>
      <w:r w:rsidR="003F4896" w:rsidRPr="00160D5B">
        <w:t xml:space="preserve">published </w:t>
      </w:r>
      <w:r w:rsidR="00036BF8" w:rsidRPr="00160D5B">
        <w:t xml:space="preserve">by NBN Co </w:t>
      </w:r>
      <w:r w:rsidR="003F4896" w:rsidRPr="00160D5B">
        <w:t xml:space="preserve">on its website </w:t>
      </w:r>
      <w:r w:rsidR="00036BF8" w:rsidRPr="00160D5B">
        <w:t>as the disconnection commencement date for that rollout region</w:t>
      </w:r>
      <w:r w:rsidR="003F4896" w:rsidRPr="00160D5B">
        <w:t>.</w:t>
      </w:r>
    </w:p>
    <w:p w14:paraId="2E668605" w14:textId="2467973C" w:rsidR="00160D5B" w:rsidRPr="00160D5B" w:rsidRDefault="00160D5B" w:rsidP="00160D5B">
      <w:pPr>
        <w:pStyle w:val="R2"/>
        <w:jc w:val="left"/>
      </w:pPr>
      <w:r>
        <w:rPr>
          <w:b/>
          <w:i/>
        </w:rPr>
        <w:tab/>
      </w:r>
      <w:r>
        <w:rPr>
          <w:b/>
          <w:i/>
        </w:rPr>
        <w:tab/>
      </w:r>
      <w:proofErr w:type="gramStart"/>
      <w:r w:rsidRPr="00160D5B">
        <w:rPr>
          <w:b/>
          <w:i/>
        </w:rPr>
        <w:t>rollout</w:t>
      </w:r>
      <w:proofErr w:type="gramEnd"/>
      <w:r w:rsidRPr="00160D5B">
        <w:rPr>
          <w:b/>
          <w:i/>
        </w:rPr>
        <w:t xml:space="preserve"> region</w:t>
      </w:r>
      <w:r w:rsidRPr="00160D5B">
        <w:t xml:space="preserve"> means a geographic region </w:t>
      </w:r>
      <w:r w:rsidR="00CC59A3">
        <w:t>with a</w:t>
      </w:r>
      <w:r w:rsidR="007207A5">
        <w:t>n</w:t>
      </w:r>
      <w:r w:rsidR="00CC59A3">
        <w:t xml:space="preserve"> </w:t>
      </w:r>
      <w:r w:rsidR="007207A5">
        <w:t xml:space="preserve">ascertainable </w:t>
      </w:r>
      <w:r w:rsidR="00CC59A3">
        <w:t xml:space="preserve">boundary </w:t>
      </w:r>
      <w:r w:rsidR="007207A5">
        <w:t xml:space="preserve">that has been </w:t>
      </w:r>
      <w:r w:rsidRPr="00160D5B">
        <w:t xml:space="preserve">determined </w:t>
      </w:r>
      <w:r w:rsidR="00CC59A3">
        <w:t xml:space="preserve">and published </w:t>
      </w:r>
      <w:r w:rsidRPr="00160D5B">
        <w:t xml:space="preserve">by NBN Co within which the NBN Co fixed-line network is planned to be deployed. </w:t>
      </w:r>
    </w:p>
    <w:p w14:paraId="2E302A6F" w14:textId="77777777" w:rsidR="00036BF8" w:rsidRPr="00160D5B" w:rsidRDefault="00036BF8" w:rsidP="00036BF8">
      <w:pPr>
        <w:pStyle w:val="R2"/>
        <w:spacing w:before="0"/>
        <w:rPr>
          <w:b/>
          <w:i/>
        </w:rPr>
      </w:pPr>
    </w:p>
    <w:p w14:paraId="08D8BC25" w14:textId="77777777" w:rsidR="00225921" w:rsidRPr="00160D5B" w:rsidRDefault="004010AA" w:rsidP="00225921">
      <w:pPr>
        <w:pStyle w:val="R2"/>
        <w:spacing w:before="0"/>
        <w:rPr>
          <w:i/>
          <w:sz w:val="20"/>
          <w:szCs w:val="20"/>
        </w:rPr>
      </w:pPr>
      <w:r w:rsidRPr="00160D5B">
        <w:tab/>
      </w:r>
      <w:r w:rsidRPr="00160D5B">
        <w:rPr>
          <w:b/>
          <w:i/>
        </w:rPr>
        <w:t xml:space="preserve"> </w:t>
      </w:r>
    </w:p>
    <w:p w14:paraId="7DB6866B" w14:textId="77777777" w:rsidR="0057170C" w:rsidRPr="00160D5B" w:rsidRDefault="00F66125" w:rsidP="00036BF8">
      <w:pPr>
        <w:ind w:left="2044" w:hanging="1051"/>
        <w:rPr>
          <w:sz w:val="20"/>
          <w:szCs w:val="20"/>
        </w:rPr>
      </w:pPr>
      <w:r w:rsidRPr="00160D5B">
        <w:rPr>
          <w:i/>
          <w:sz w:val="20"/>
          <w:szCs w:val="20"/>
        </w:rPr>
        <w:t>Note</w:t>
      </w:r>
      <w:r w:rsidR="00650FA6" w:rsidRPr="00160D5B">
        <w:rPr>
          <w:i/>
          <w:sz w:val="20"/>
          <w:szCs w:val="20"/>
        </w:rPr>
        <w:t xml:space="preserve"> 1</w:t>
      </w:r>
      <w:r w:rsidR="000A6A17" w:rsidRPr="00160D5B">
        <w:rPr>
          <w:i/>
          <w:sz w:val="20"/>
          <w:szCs w:val="20"/>
        </w:rPr>
        <w:t>:</w:t>
      </w:r>
      <w:r w:rsidR="000A6A17" w:rsidRPr="00160D5B">
        <w:rPr>
          <w:i/>
          <w:sz w:val="20"/>
          <w:szCs w:val="20"/>
        </w:rPr>
        <w:tab/>
      </w:r>
      <w:r w:rsidRPr="00160D5B">
        <w:rPr>
          <w:sz w:val="20"/>
          <w:szCs w:val="20"/>
        </w:rPr>
        <w:t>Several other words and expressions used in this Instrument have the meaning given by section 7 of the Act</w:t>
      </w:r>
      <w:r w:rsidR="00BB617B" w:rsidRPr="00160D5B">
        <w:rPr>
          <w:sz w:val="20"/>
          <w:szCs w:val="20"/>
        </w:rPr>
        <w:t xml:space="preserve"> (see subsection 13(1) of the </w:t>
      </w:r>
      <w:r w:rsidR="00036BF8" w:rsidRPr="00160D5B">
        <w:rPr>
          <w:i/>
          <w:sz w:val="20"/>
          <w:szCs w:val="20"/>
        </w:rPr>
        <w:t>Legislation Act 2003</w:t>
      </w:r>
      <w:r w:rsidR="00705BEA" w:rsidRPr="00160D5B">
        <w:rPr>
          <w:sz w:val="20"/>
          <w:szCs w:val="20"/>
        </w:rPr>
        <w:t>)</w:t>
      </w:r>
      <w:r w:rsidR="00BB617B" w:rsidRPr="00160D5B">
        <w:rPr>
          <w:sz w:val="20"/>
          <w:szCs w:val="20"/>
        </w:rPr>
        <w:t xml:space="preserve">. </w:t>
      </w:r>
      <w:r w:rsidRPr="00160D5B">
        <w:rPr>
          <w:sz w:val="20"/>
          <w:szCs w:val="20"/>
        </w:rPr>
        <w:t>For example:</w:t>
      </w:r>
    </w:p>
    <w:p w14:paraId="5E4FB2CD" w14:textId="77777777" w:rsidR="009D5186" w:rsidRPr="00160D5B" w:rsidRDefault="009D5186" w:rsidP="00D23E27">
      <w:pPr>
        <w:numPr>
          <w:ilvl w:val="0"/>
          <w:numId w:val="5"/>
        </w:numPr>
        <w:ind w:left="2044"/>
        <w:rPr>
          <w:sz w:val="20"/>
          <w:szCs w:val="20"/>
        </w:rPr>
      </w:pPr>
      <w:r w:rsidRPr="00160D5B">
        <w:rPr>
          <w:sz w:val="20"/>
          <w:szCs w:val="20"/>
        </w:rPr>
        <w:t>building lot</w:t>
      </w:r>
    </w:p>
    <w:p w14:paraId="328B4D19" w14:textId="77777777" w:rsidR="005B3532" w:rsidRPr="00160D5B" w:rsidRDefault="005B3532" w:rsidP="00D23E27">
      <w:pPr>
        <w:numPr>
          <w:ilvl w:val="0"/>
          <w:numId w:val="5"/>
        </w:numPr>
        <w:ind w:left="2044"/>
        <w:rPr>
          <w:sz w:val="20"/>
          <w:szCs w:val="20"/>
        </w:rPr>
      </w:pPr>
      <w:r w:rsidRPr="00160D5B">
        <w:rPr>
          <w:sz w:val="20"/>
          <w:szCs w:val="20"/>
        </w:rPr>
        <w:t>facility</w:t>
      </w:r>
    </w:p>
    <w:p w14:paraId="25197DC4" w14:textId="77777777" w:rsidR="005B3532" w:rsidRPr="00160D5B" w:rsidRDefault="005B3532" w:rsidP="00D23E27">
      <w:pPr>
        <w:numPr>
          <w:ilvl w:val="0"/>
          <w:numId w:val="5"/>
        </w:numPr>
        <w:ind w:left="2044"/>
        <w:rPr>
          <w:sz w:val="20"/>
          <w:szCs w:val="20"/>
        </w:rPr>
      </w:pPr>
      <w:r w:rsidRPr="00160D5B">
        <w:rPr>
          <w:sz w:val="20"/>
          <w:szCs w:val="20"/>
        </w:rPr>
        <w:t>project area</w:t>
      </w:r>
    </w:p>
    <w:p w14:paraId="5DFA9F32" w14:textId="77777777" w:rsidR="005B3532" w:rsidRPr="00160D5B" w:rsidRDefault="005B3532" w:rsidP="00D23E27">
      <w:pPr>
        <w:numPr>
          <w:ilvl w:val="0"/>
          <w:numId w:val="5"/>
        </w:numPr>
        <w:ind w:left="2044"/>
        <w:rPr>
          <w:sz w:val="20"/>
          <w:szCs w:val="20"/>
        </w:rPr>
      </w:pPr>
      <w:proofErr w:type="gramStart"/>
      <w:r w:rsidRPr="00160D5B">
        <w:rPr>
          <w:sz w:val="20"/>
          <w:szCs w:val="20"/>
        </w:rPr>
        <w:t>real</w:t>
      </w:r>
      <w:proofErr w:type="gramEnd"/>
      <w:r w:rsidRPr="00160D5B">
        <w:rPr>
          <w:sz w:val="20"/>
          <w:szCs w:val="20"/>
        </w:rPr>
        <w:t xml:space="preserve"> estate development project.</w:t>
      </w:r>
    </w:p>
    <w:p w14:paraId="72BA1694" w14:textId="77777777" w:rsidR="00650FA6" w:rsidRPr="00160D5B" w:rsidRDefault="00650FA6" w:rsidP="00650FA6">
      <w:pPr>
        <w:rPr>
          <w:sz w:val="20"/>
          <w:szCs w:val="20"/>
        </w:rPr>
      </w:pPr>
    </w:p>
    <w:p w14:paraId="68012EAA" w14:textId="77777777" w:rsidR="00650FA6" w:rsidRDefault="00650FA6" w:rsidP="00036BF8">
      <w:pPr>
        <w:ind w:left="2044" w:hanging="1051"/>
        <w:rPr>
          <w:sz w:val="20"/>
          <w:szCs w:val="20"/>
        </w:rPr>
      </w:pPr>
      <w:r w:rsidRPr="00160D5B">
        <w:rPr>
          <w:i/>
          <w:sz w:val="20"/>
          <w:szCs w:val="20"/>
        </w:rPr>
        <w:lastRenderedPageBreak/>
        <w:t>Note 2:</w:t>
      </w:r>
      <w:r w:rsidR="00853D4B" w:rsidRPr="00160D5B">
        <w:rPr>
          <w:i/>
          <w:sz w:val="20"/>
          <w:szCs w:val="20"/>
        </w:rPr>
        <w:tab/>
      </w:r>
      <w:r w:rsidR="00853D4B" w:rsidRPr="00160D5B">
        <w:rPr>
          <w:sz w:val="20"/>
          <w:szCs w:val="20"/>
        </w:rPr>
        <w:t xml:space="preserve">The term ‘proximity’ has the same meaning as in section 372Y of the Act (subsection 13(1) of the </w:t>
      </w:r>
      <w:r w:rsidR="00036BF8" w:rsidRPr="00160D5B">
        <w:rPr>
          <w:i/>
          <w:sz w:val="20"/>
          <w:szCs w:val="20"/>
        </w:rPr>
        <w:t>Legislation Act</w:t>
      </w:r>
      <w:r w:rsidR="00A96264" w:rsidRPr="00160D5B">
        <w:rPr>
          <w:i/>
          <w:sz w:val="20"/>
          <w:szCs w:val="20"/>
        </w:rPr>
        <w:t xml:space="preserve"> 2003</w:t>
      </w:r>
      <w:r w:rsidR="00853D4B" w:rsidRPr="00160D5B">
        <w:rPr>
          <w:sz w:val="20"/>
          <w:szCs w:val="20"/>
        </w:rPr>
        <w:t>).</w:t>
      </w:r>
    </w:p>
    <w:p w14:paraId="10681630" w14:textId="77777777" w:rsidR="00CC59A3" w:rsidRDefault="00CC59A3" w:rsidP="00036BF8">
      <w:pPr>
        <w:ind w:left="2044" w:hanging="1051"/>
        <w:rPr>
          <w:sz w:val="20"/>
          <w:szCs w:val="20"/>
        </w:rPr>
      </w:pPr>
    </w:p>
    <w:p w14:paraId="0AF688A3" w14:textId="34B09BBD" w:rsidR="002B194D" w:rsidRPr="00160D5B" w:rsidRDefault="0045083C" w:rsidP="002B194D">
      <w:pPr>
        <w:pStyle w:val="HR"/>
        <w:ind w:left="720" w:hanging="720"/>
        <w:outlineLvl w:val="0"/>
      </w:pPr>
      <w:r w:rsidRPr="00160D5B">
        <w:br w:type="column"/>
      </w:r>
      <w:r w:rsidR="00F65006">
        <w:lastRenderedPageBreak/>
        <w:t>6</w:t>
      </w:r>
      <w:r w:rsidR="002B194D" w:rsidRPr="00160D5B">
        <w:tab/>
      </w:r>
      <w:r w:rsidR="00CF5F6A" w:rsidRPr="00160D5B">
        <w:t>Exempt real estate development projects</w:t>
      </w:r>
    </w:p>
    <w:p w14:paraId="43CDE874" w14:textId="77777777" w:rsidR="001359DB" w:rsidRPr="001359DB" w:rsidRDefault="002B194D" w:rsidP="00CF5F6A">
      <w:pPr>
        <w:pStyle w:val="R2"/>
        <w:ind w:left="709"/>
        <w:jc w:val="left"/>
        <w:rPr>
          <w:rFonts w:ascii="Arial" w:hAnsi="Arial" w:cs="Arial"/>
          <w:b/>
        </w:rPr>
      </w:pPr>
      <w:r w:rsidRPr="001359DB">
        <w:rPr>
          <w:rFonts w:ascii="Arial" w:hAnsi="Arial" w:cs="Arial"/>
          <w:b/>
        </w:rPr>
        <w:tab/>
      </w:r>
    </w:p>
    <w:p w14:paraId="2EE495A8" w14:textId="7BD01E67" w:rsidR="002B194D" w:rsidRPr="00160D5B" w:rsidRDefault="002947FC" w:rsidP="001359DB">
      <w:pPr>
        <w:pStyle w:val="R2"/>
        <w:numPr>
          <w:ilvl w:val="0"/>
          <w:numId w:val="17"/>
        </w:numPr>
        <w:jc w:val="left"/>
      </w:pPr>
      <w:r>
        <w:t xml:space="preserve">      </w:t>
      </w:r>
      <w:r w:rsidR="002B194D" w:rsidRPr="001359DB">
        <w:t>Pursuant</w:t>
      </w:r>
      <w:r w:rsidR="002B194D" w:rsidRPr="00160D5B">
        <w:t xml:space="preserve"> to </w:t>
      </w:r>
      <w:r w:rsidR="00036BF8" w:rsidRPr="00160D5B">
        <w:t>paragraph</w:t>
      </w:r>
      <w:r w:rsidR="002B194D" w:rsidRPr="00160D5B">
        <w:t xml:space="preserve"> 372K(</w:t>
      </w:r>
      <w:r w:rsidR="00036BF8" w:rsidRPr="00160D5B">
        <w:t>1</w:t>
      </w:r>
      <w:r w:rsidR="002B194D" w:rsidRPr="00160D5B">
        <w:t>)</w:t>
      </w:r>
      <w:r w:rsidR="001C3B2A">
        <w:t>(b)</w:t>
      </w:r>
      <w:r w:rsidR="002B194D" w:rsidRPr="00160D5B">
        <w:t xml:space="preserve"> of the Act</w:t>
      </w:r>
      <w:r w:rsidR="001359DB">
        <w:t xml:space="preserve">, </w:t>
      </w:r>
      <w:r w:rsidR="002B194D" w:rsidRPr="00160D5B">
        <w:t xml:space="preserve">a real estate development project </w:t>
      </w:r>
      <w:r w:rsidR="0045083C" w:rsidRPr="00160D5B">
        <w:t xml:space="preserve">ascertained in accordance with </w:t>
      </w:r>
      <w:r w:rsidR="00CF5F6A" w:rsidRPr="00160D5B">
        <w:t>the following table</w:t>
      </w:r>
      <w:r w:rsidR="001359DB">
        <w:t xml:space="preserve">, </w:t>
      </w:r>
      <w:r w:rsidR="001B2C5C" w:rsidRPr="00160D5B">
        <w:t xml:space="preserve">is </w:t>
      </w:r>
      <w:r w:rsidR="002B194D" w:rsidRPr="00160D5B">
        <w:t>exempt from the requ</w:t>
      </w:r>
      <w:r w:rsidR="00036BF8" w:rsidRPr="00160D5B">
        <w:t>irements in sections 372E</w:t>
      </w:r>
      <w:r w:rsidR="0045083C" w:rsidRPr="00160D5B">
        <w:t xml:space="preserve">, 372F, </w:t>
      </w:r>
      <w:r w:rsidR="00036BF8" w:rsidRPr="00160D5B">
        <w:t xml:space="preserve">372G and 372H </w:t>
      </w:r>
      <w:r w:rsidR="002B194D" w:rsidRPr="00160D5B">
        <w:t>of the Act</w:t>
      </w:r>
      <w:r w:rsidR="00D3084E" w:rsidRPr="00160D5B">
        <w:t xml:space="preserve">, </w:t>
      </w:r>
      <w:r w:rsidR="00D3084E">
        <w:t>provided that subsection (2) is satisfied.</w:t>
      </w:r>
      <w:r w:rsidR="002B194D" w:rsidRPr="00160D5B">
        <w:t xml:space="preserve"> </w:t>
      </w:r>
    </w:p>
    <w:p w14:paraId="124E099A" w14:textId="77777777" w:rsidR="001C3B2A" w:rsidRPr="00160D5B" w:rsidRDefault="00036BF8" w:rsidP="00036BF8">
      <w:pPr>
        <w:pStyle w:val="R2"/>
        <w:rPr>
          <w:rFonts w:ascii="Arial Narrow" w:hAnsi="Arial Narrow"/>
          <w:b/>
          <w:i/>
        </w:rPr>
      </w:pPr>
      <w:r w:rsidRPr="00160D5B">
        <w:rPr>
          <w:rFonts w:ascii="Arial Narrow" w:hAnsi="Arial Narrow"/>
          <w:b/>
          <w:i/>
        </w:rPr>
        <w:tab/>
      </w:r>
      <w:r w:rsidRPr="00160D5B">
        <w:rPr>
          <w:rFonts w:ascii="Arial Narrow" w:hAnsi="Arial Narrow"/>
          <w:b/>
          <w:i/>
        </w:rPr>
        <w:tab/>
      </w:r>
    </w:p>
    <w:tbl>
      <w:tblPr>
        <w:tblW w:w="8449" w:type="dxa"/>
        <w:tblLook w:val="04A0" w:firstRow="1" w:lastRow="0" w:firstColumn="1" w:lastColumn="0" w:noHBand="0" w:noVBand="1"/>
      </w:tblPr>
      <w:tblGrid>
        <w:gridCol w:w="958"/>
        <w:gridCol w:w="7491"/>
      </w:tblGrid>
      <w:tr w:rsidR="00160D5B" w:rsidRPr="008023D5" w14:paraId="5D38A909" w14:textId="77777777" w:rsidTr="008023D5">
        <w:trPr>
          <w:trHeight w:val="261"/>
        </w:trPr>
        <w:tc>
          <w:tcPr>
            <w:tcW w:w="958" w:type="dxa"/>
            <w:tcBorders>
              <w:bottom w:val="single" w:sz="4" w:space="0" w:color="auto"/>
            </w:tcBorders>
          </w:tcPr>
          <w:p w14:paraId="56D31BEE" w14:textId="77777777" w:rsidR="0045083C" w:rsidRPr="001359DB" w:rsidRDefault="0045083C" w:rsidP="007207A5">
            <w:pPr>
              <w:pStyle w:val="TableColHead"/>
            </w:pPr>
            <w:r w:rsidRPr="001359DB">
              <w:t>Item</w:t>
            </w:r>
          </w:p>
        </w:tc>
        <w:tc>
          <w:tcPr>
            <w:tcW w:w="7491" w:type="dxa"/>
            <w:tcBorders>
              <w:bottom w:val="single" w:sz="4" w:space="0" w:color="auto"/>
            </w:tcBorders>
          </w:tcPr>
          <w:p w14:paraId="7BE36222" w14:textId="77777777" w:rsidR="0045083C" w:rsidRPr="001359DB" w:rsidRDefault="0045083C" w:rsidP="007207A5">
            <w:pPr>
              <w:pStyle w:val="TableColHead"/>
            </w:pPr>
            <w:r w:rsidRPr="001359DB">
              <w:t>Exemption</w:t>
            </w:r>
          </w:p>
        </w:tc>
      </w:tr>
      <w:tr w:rsidR="00160D5B" w:rsidRPr="001359DB" w14:paraId="360F083A" w14:textId="77777777" w:rsidTr="008023D5">
        <w:trPr>
          <w:trHeight w:val="6210"/>
        </w:trPr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</w:tcPr>
          <w:p w14:paraId="61B9B3AE" w14:textId="77777777" w:rsidR="0045083C" w:rsidRPr="00E3687D" w:rsidRDefault="0045083C" w:rsidP="007207A5">
            <w:pPr>
              <w:pStyle w:val="TableText"/>
            </w:pPr>
            <w:r w:rsidRPr="00E3687D">
              <w:t>1</w:t>
            </w:r>
          </w:p>
        </w:tc>
        <w:tc>
          <w:tcPr>
            <w:tcW w:w="7491" w:type="dxa"/>
            <w:tcBorders>
              <w:top w:val="single" w:sz="4" w:space="0" w:color="auto"/>
              <w:bottom w:val="single" w:sz="4" w:space="0" w:color="auto"/>
            </w:tcBorders>
          </w:tcPr>
          <w:p w14:paraId="2C2F0C41" w14:textId="04572E01" w:rsidR="0045083C" w:rsidRPr="00E3687D" w:rsidRDefault="0045083C" w:rsidP="007207A5">
            <w:pPr>
              <w:pStyle w:val="TableText"/>
              <w:rPr>
                <w:szCs w:val="22"/>
              </w:rPr>
            </w:pPr>
            <w:r w:rsidRPr="00E3687D">
              <w:rPr>
                <w:szCs w:val="22"/>
              </w:rPr>
              <w:t xml:space="preserve">Any real estate development project </w:t>
            </w:r>
            <w:r w:rsidR="00DB0B31">
              <w:rPr>
                <w:szCs w:val="22"/>
              </w:rPr>
              <w:t xml:space="preserve">in </w:t>
            </w:r>
            <w:r w:rsidRPr="00E3687D">
              <w:rPr>
                <w:szCs w:val="22"/>
              </w:rPr>
              <w:t>which (at the relevant time):</w:t>
            </w:r>
          </w:p>
          <w:p w14:paraId="2A6A5EC4" w14:textId="7AC43A08" w:rsidR="0045083C" w:rsidRPr="008023D5" w:rsidRDefault="0045083C" w:rsidP="001F3555">
            <w:pPr>
              <w:pStyle w:val="ExariDefinitionL2"/>
              <w:numPr>
                <w:ilvl w:val="1"/>
                <w:numId w:val="13"/>
              </w:numPr>
              <w:rPr>
                <w:rFonts w:ascii="Times New Roman" w:hAnsi="Times New Roman" w:cs="Times New Roman"/>
                <w:sz w:val="22"/>
              </w:rPr>
            </w:pPr>
            <w:r w:rsidRPr="00D42689">
              <w:rPr>
                <w:rFonts w:ascii="Times New Roman" w:hAnsi="Times New Roman" w:cs="Times New Roman"/>
                <w:sz w:val="22"/>
              </w:rPr>
              <w:t>the only kind of utility infrastructure installed</w:t>
            </w:r>
            <w:r w:rsidR="0075717A" w:rsidRPr="00D42689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D42689">
              <w:rPr>
                <w:rFonts w:ascii="Times New Roman" w:hAnsi="Times New Roman" w:cs="Times New Roman"/>
                <w:sz w:val="22"/>
              </w:rPr>
              <w:t>or planned to be installed</w:t>
            </w:r>
            <w:r w:rsidR="001C3B2A" w:rsidRPr="00D42689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D42689">
              <w:rPr>
                <w:rFonts w:ascii="Times New Roman" w:hAnsi="Times New Roman" w:cs="Times New Roman"/>
                <w:sz w:val="22"/>
              </w:rPr>
              <w:t xml:space="preserve">in proximity to each building lot situated in the project </w:t>
            </w:r>
            <w:r w:rsidR="00CF5F6A" w:rsidRPr="00D42689">
              <w:rPr>
                <w:rFonts w:ascii="Times New Roman" w:hAnsi="Times New Roman" w:cs="Times New Roman"/>
                <w:sz w:val="22"/>
              </w:rPr>
              <w:t>are</w:t>
            </w:r>
            <w:r w:rsidR="00160D5B" w:rsidRPr="00D42689">
              <w:rPr>
                <w:rFonts w:ascii="Times New Roman" w:hAnsi="Times New Roman" w:cs="Times New Roman"/>
                <w:sz w:val="22"/>
              </w:rPr>
              <w:t>a</w:t>
            </w:r>
            <w:r w:rsidR="00CF5F6A" w:rsidRPr="008023D5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8023D5">
              <w:rPr>
                <w:rFonts w:ascii="Times New Roman" w:hAnsi="Times New Roman" w:cs="Times New Roman"/>
                <w:sz w:val="22"/>
              </w:rPr>
              <w:t xml:space="preserve">is above-ground electricity </w:t>
            </w:r>
            <w:r w:rsidR="00934ED4" w:rsidRPr="008023D5">
              <w:rPr>
                <w:rFonts w:ascii="Times New Roman" w:hAnsi="Times New Roman" w:cs="Times New Roman"/>
                <w:sz w:val="22"/>
              </w:rPr>
              <w:t>lines that form electrical supply network</w:t>
            </w:r>
            <w:r w:rsidR="0060567B" w:rsidRPr="008023D5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8023D5">
              <w:rPr>
                <w:rFonts w:ascii="Times New Roman" w:hAnsi="Times New Roman" w:cs="Times New Roman"/>
                <w:sz w:val="22"/>
              </w:rPr>
              <w:t>infrastructure</w:t>
            </w:r>
            <w:r w:rsidR="005D4251" w:rsidRPr="008023D5">
              <w:rPr>
                <w:rFonts w:ascii="Times New Roman" w:hAnsi="Times New Roman" w:cs="Times New Roman"/>
                <w:sz w:val="22"/>
              </w:rPr>
              <w:t>(other than electrical lead-ins to each building unit)</w:t>
            </w:r>
            <w:r w:rsidRPr="008023D5">
              <w:rPr>
                <w:rFonts w:ascii="Times New Roman" w:hAnsi="Times New Roman" w:cs="Times New Roman"/>
                <w:sz w:val="22"/>
              </w:rPr>
              <w:t>;</w:t>
            </w:r>
          </w:p>
          <w:p w14:paraId="4DC25959" w14:textId="5E3DCF11" w:rsidR="0045083C" w:rsidRPr="008023D5" w:rsidRDefault="0045083C" w:rsidP="001F3555">
            <w:pPr>
              <w:pStyle w:val="ExariDefinitionL2"/>
              <w:numPr>
                <w:ilvl w:val="1"/>
                <w:numId w:val="13"/>
              </w:numPr>
              <w:rPr>
                <w:rFonts w:ascii="Times New Roman" w:hAnsi="Times New Roman" w:cs="Times New Roman"/>
                <w:sz w:val="22"/>
              </w:rPr>
            </w:pPr>
            <w:r w:rsidRPr="008023D5">
              <w:rPr>
                <w:rFonts w:ascii="Times New Roman" w:hAnsi="Times New Roman" w:cs="Times New Roman"/>
                <w:sz w:val="22"/>
              </w:rPr>
              <w:t>there is no kerb and channelling constructed (or planned to be constructed</w:t>
            </w:r>
            <w:r w:rsidR="00A11698" w:rsidRPr="008023D5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8023D5">
              <w:rPr>
                <w:rFonts w:ascii="Times New Roman" w:hAnsi="Times New Roman" w:cs="Times New Roman"/>
                <w:sz w:val="22"/>
              </w:rPr>
              <w:t>) in proximity to each building lot situated in the project area;</w:t>
            </w:r>
          </w:p>
          <w:p w14:paraId="33EA847F" w14:textId="6C2F7707" w:rsidR="0045083C" w:rsidRPr="00031685" w:rsidRDefault="0045083C" w:rsidP="001F3555">
            <w:pPr>
              <w:pStyle w:val="ExariDefinitionL2"/>
              <w:numPr>
                <w:ilvl w:val="1"/>
                <w:numId w:val="13"/>
              </w:numPr>
              <w:rPr>
                <w:rFonts w:ascii="Times New Roman" w:hAnsi="Times New Roman" w:cs="Times New Roman"/>
                <w:sz w:val="22"/>
              </w:rPr>
            </w:pPr>
            <w:r w:rsidRPr="008023D5">
              <w:rPr>
                <w:rFonts w:ascii="Times New Roman" w:hAnsi="Times New Roman" w:cs="Times New Roman"/>
                <w:sz w:val="22"/>
              </w:rPr>
              <w:t xml:space="preserve">the average </w:t>
            </w:r>
            <w:r w:rsidR="001359DB" w:rsidRPr="008023D5">
              <w:rPr>
                <w:rFonts w:ascii="Times New Roman" w:hAnsi="Times New Roman" w:cs="Times New Roman"/>
                <w:sz w:val="22"/>
              </w:rPr>
              <w:t xml:space="preserve">length of the </w:t>
            </w:r>
            <w:r w:rsidR="00337CE4" w:rsidRPr="008023D5">
              <w:rPr>
                <w:rFonts w:ascii="Times New Roman" w:hAnsi="Times New Roman" w:cs="Times New Roman"/>
                <w:sz w:val="22"/>
              </w:rPr>
              <w:t>street frontage</w:t>
            </w:r>
            <w:r w:rsidR="00031685">
              <w:rPr>
                <w:rFonts w:ascii="Times New Roman" w:hAnsi="Times New Roman" w:cs="Times New Roman"/>
                <w:sz w:val="22"/>
              </w:rPr>
              <w:t>s</w:t>
            </w:r>
            <w:r w:rsidR="00337CE4" w:rsidRPr="008023D5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8023D5">
              <w:rPr>
                <w:rFonts w:ascii="Times New Roman" w:hAnsi="Times New Roman" w:cs="Times New Roman"/>
                <w:sz w:val="22"/>
              </w:rPr>
              <w:t xml:space="preserve">of </w:t>
            </w:r>
            <w:r w:rsidR="00031685">
              <w:rPr>
                <w:rFonts w:ascii="Times New Roman" w:hAnsi="Times New Roman" w:cs="Times New Roman"/>
                <w:sz w:val="22"/>
              </w:rPr>
              <w:t xml:space="preserve">the </w:t>
            </w:r>
            <w:r w:rsidRPr="008023D5">
              <w:rPr>
                <w:rFonts w:ascii="Times New Roman" w:hAnsi="Times New Roman" w:cs="Times New Roman"/>
                <w:sz w:val="22"/>
              </w:rPr>
              <w:t>building lot</w:t>
            </w:r>
            <w:r w:rsidR="005E244E" w:rsidRPr="008023D5">
              <w:rPr>
                <w:rFonts w:ascii="Times New Roman" w:hAnsi="Times New Roman" w:cs="Times New Roman"/>
                <w:sz w:val="22"/>
              </w:rPr>
              <w:t>s</w:t>
            </w:r>
            <w:r w:rsidRPr="008023D5">
              <w:rPr>
                <w:rFonts w:ascii="Times New Roman" w:hAnsi="Times New Roman" w:cs="Times New Roman"/>
                <w:sz w:val="22"/>
              </w:rPr>
              <w:t xml:space="preserve"> within the real estate development project exceeds 60 metres</w:t>
            </w:r>
            <w:r w:rsidRPr="0025063A">
              <w:rPr>
                <w:rFonts w:ascii="Times New Roman" w:hAnsi="Times New Roman" w:cs="Times New Roman"/>
                <w:sz w:val="22"/>
              </w:rPr>
              <w:t>;</w:t>
            </w:r>
            <w:r w:rsidR="00CF5F6A" w:rsidRPr="0025063A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CF5F6A" w:rsidRPr="00031685">
              <w:rPr>
                <w:rFonts w:ascii="Times New Roman" w:hAnsi="Times New Roman" w:cs="Times New Roman"/>
                <w:sz w:val="22"/>
              </w:rPr>
              <w:t>and</w:t>
            </w:r>
          </w:p>
          <w:p w14:paraId="46E9DBD2" w14:textId="77777777" w:rsidR="0045083C" w:rsidRPr="00D3084E" w:rsidRDefault="0045083C" w:rsidP="0045083C">
            <w:pPr>
              <w:pStyle w:val="ExariDefinitionL2"/>
              <w:numPr>
                <w:ilvl w:val="1"/>
                <w:numId w:val="13"/>
              </w:numPr>
              <w:rPr>
                <w:rFonts w:ascii="Times New Roman" w:hAnsi="Times New Roman" w:cs="Times New Roman"/>
                <w:sz w:val="22"/>
              </w:rPr>
            </w:pPr>
            <w:r w:rsidRPr="00031685">
              <w:rPr>
                <w:rFonts w:ascii="Times New Roman" w:hAnsi="Times New Roman" w:cs="Times New Roman"/>
                <w:sz w:val="22"/>
              </w:rPr>
              <w:t xml:space="preserve">the project area is not located in an NBN Co fixed-line network </w:t>
            </w:r>
            <w:r w:rsidRPr="00D3084E">
              <w:rPr>
                <w:rFonts w:ascii="Times New Roman" w:hAnsi="Times New Roman" w:cs="Times New Roman"/>
                <w:sz w:val="22"/>
              </w:rPr>
              <w:t>rollout region in which the region ready for service date:</w:t>
            </w:r>
          </w:p>
          <w:p w14:paraId="14A2DF68" w14:textId="77777777" w:rsidR="0045083C" w:rsidRPr="00D3084E" w:rsidRDefault="0045083C" w:rsidP="0045083C">
            <w:pPr>
              <w:pStyle w:val="ExariDefinitionL2"/>
              <w:numPr>
                <w:ilvl w:val="2"/>
                <w:numId w:val="13"/>
              </w:numPr>
              <w:rPr>
                <w:rFonts w:ascii="Times New Roman" w:hAnsi="Times New Roman" w:cs="Times New Roman"/>
                <w:sz w:val="22"/>
              </w:rPr>
            </w:pPr>
            <w:r w:rsidRPr="00D3084E">
              <w:rPr>
                <w:rFonts w:ascii="Times New Roman" w:hAnsi="Times New Roman" w:cs="Times New Roman"/>
                <w:sz w:val="22"/>
              </w:rPr>
              <w:t xml:space="preserve">has occurred; or </w:t>
            </w:r>
          </w:p>
          <w:p w14:paraId="476163A2" w14:textId="77777777" w:rsidR="0045083C" w:rsidRPr="001359DB" w:rsidRDefault="0045083C" w:rsidP="0045083C">
            <w:pPr>
              <w:pStyle w:val="ExariDefinitionL2"/>
              <w:numPr>
                <w:ilvl w:val="2"/>
                <w:numId w:val="13"/>
              </w:numPr>
              <w:rPr>
                <w:rFonts w:ascii="Times New Roman" w:hAnsi="Times New Roman" w:cs="Times New Roman"/>
                <w:sz w:val="22"/>
              </w:rPr>
            </w:pPr>
            <w:r w:rsidRPr="00D3084E">
              <w:rPr>
                <w:rFonts w:ascii="Times New Roman" w:hAnsi="Times New Roman" w:cs="Times New Roman"/>
                <w:sz w:val="22"/>
              </w:rPr>
              <w:t>NBN Co has publicly announced will occur within 3 years from the date the real estate development project received planning approval or consent under the applicable State or Terri</w:t>
            </w:r>
            <w:r w:rsidRPr="001359DB">
              <w:rPr>
                <w:rFonts w:ascii="Times New Roman" w:hAnsi="Times New Roman" w:cs="Times New Roman"/>
                <w:sz w:val="22"/>
              </w:rPr>
              <w:t>tory law.</w:t>
            </w:r>
          </w:p>
          <w:p w14:paraId="7E38294C" w14:textId="77777777" w:rsidR="00CF5F6A" w:rsidRPr="001359DB" w:rsidRDefault="00CF5F6A" w:rsidP="00CF5F6A">
            <w:pPr>
              <w:rPr>
                <w:sz w:val="18"/>
                <w:szCs w:val="18"/>
              </w:rPr>
            </w:pPr>
          </w:p>
          <w:p w14:paraId="68A3B1B3" w14:textId="77777777" w:rsidR="001359DB" w:rsidRDefault="00CF5F6A" w:rsidP="005023B7">
            <w:pPr>
              <w:rPr>
                <w:sz w:val="18"/>
                <w:szCs w:val="18"/>
              </w:rPr>
            </w:pPr>
            <w:r w:rsidRPr="001359DB">
              <w:rPr>
                <w:i/>
                <w:sz w:val="18"/>
                <w:szCs w:val="18"/>
              </w:rPr>
              <w:t>Note</w:t>
            </w:r>
            <w:r w:rsidRPr="001359DB">
              <w:rPr>
                <w:sz w:val="18"/>
                <w:szCs w:val="18"/>
              </w:rPr>
              <w:t xml:space="preserve">:      Subsection 13(3) of the </w:t>
            </w:r>
            <w:r w:rsidRPr="001359DB">
              <w:rPr>
                <w:i/>
                <w:sz w:val="18"/>
                <w:szCs w:val="18"/>
              </w:rPr>
              <w:t>Legislation Act 2003</w:t>
            </w:r>
            <w:r w:rsidRPr="001359DB">
              <w:rPr>
                <w:sz w:val="18"/>
                <w:szCs w:val="18"/>
              </w:rPr>
              <w:t xml:space="preserve"> allows specification of matters by class</w:t>
            </w:r>
            <w:r w:rsidR="0075717A" w:rsidRPr="001359DB">
              <w:rPr>
                <w:sz w:val="18"/>
                <w:szCs w:val="18"/>
              </w:rPr>
              <w:t xml:space="preserve"> or </w:t>
            </w:r>
            <w:r w:rsidR="001C3B2A" w:rsidRPr="001359DB">
              <w:rPr>
                <w:sz w:val="18"/>
                <w:szCs w:val="18"/>
              </w:rPr>
              <w:t xml:space="preserve"> </w:t>
            </w:r>
            <w:r w:rsidR="00F65006" w:rsidRPr="001359DB">
              <w:rPr>
                <w:sz w:val="18"/>
                <w:szCs w:val="18"/>
              </w:rPr>
              <w:t xml:space="preserve">     </w:t>
            </w:r>
            <w:r w:rsidR="001359DB">
              <w:rPr>
                <w:sz w:val="18"/>
                <w:szCs w:val="18"/>
              </w:rPr>
              <w:t xml:space="preserve"> </w:t>
            </w:r>
          </w:p>
          <w:p w14:paraId="5DAF79F7" w14:textId="147A8A65" w:rsidR="0045083C" w:rsidRPr="001359DB" w:rsidRDefault="001359DB" w:rsidP="005023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</w:t>
            </w:r>
            <w:proofErr w:type="gramStart"/>
            <w:r w:rsidR="0075717A" w:rsidRPr="001359DB">
              <w:rPr>
                <w:sz w:val="18"/>
                <w:szCs w:val="18"/>
              </w:rPr>
              <w:t>classes</w:t>
            </w:r>
            <w:proofErr w:type="gramEnd"/>
            <w:r w:rsidR="0075717A" w:rsidRPr="001359DB">
              <w:rPr>
                <w:sz w:val="18"/>
                <w:szCs w:val="18"/>
              </w:rPr>
              <w:t xml:space="preserve"> of matters</w:t>
            </w:r>
            <w:r w:rsidR="00CF5F6A" w:rsidRPr="001359DB">
              <w:rPr>
                <w:sz w:val="18"/>
                <w:szCs w:val="18"/>
              </w:rPr>
              <w:t>.</w:t>
            </w:r>
          </w:p>
          <w:p w14:paraId="2FE6D3B2" w14:textId="77777777" w:rsidR="001359DB" w:rsidRPr="00E3687D" w:rsidRDefault="001359DB" w:rsidP="005023B7">
            <w:pPr>
              <w:rPr>
                <w:sz w:val="18"/>
                <w:szCs w:val="18"/>
              </w:rPr>
            </w:pPr>
          </w:p>
          <w:p w14:paraId="4B953495" w14:textId="0B6381B0" w:rsidR="001359DB" w:rsidRPr="00E3687D" w:rsidRDefault="001359DB" w:rsidP="005023B7">
            <w:pPr>
              <w:rPr>
                <w:sz w:val="18"/>
                <w:szCs w:val="18"/>
              </w:rPr>
            </w:pPr>
          </w:p>
        </w:tc>
      </w:tr>
    </w:tbl>
    <w:p w14:paraId="7A2B6188" w14:textId="77777777" w:rsidR="002947FC" w:rsidRDefault="002947FC" w:rsidP="002947FC">
      <w:pPr>
        <w:pStyle w:val="ListParagraph"/>
        <w:ind w:left="1155"/>
      </w:pPr>
    </w:p>
    <w:p w14:paraId="7A2AE7CD" w14:textId="3EF7226E" w:rsidR="001359DB" w:rsidRDefault="00E3687D" w:rsidP="00D3084E">
      <w:pPr>
        <w:pStyle w:val="ListParagraph"/>
        <w:numPr>
          <w:ilvl w:val="0"/>
          <w:numId w:val="17"/>
        </w:numPr>
      </w:pPr>
      <w:r>
        <w:t xml:space="preserve">The </w:t>
      </w:r>
      <w:r w:rsidRPr="00E3687D">
        <w:t>person res</w:t>
      </w:r>
      <w:r>
        <w:t xml:space="preserve">ponsible for </w:t>
      </w:r>
      <w:r w:rsidR="00D3084E">
        <w:t xml:space="preserve">the </w:t>
      </w:r>
      <w:r w:rsidRPr="00E3687D">
        <w:t xml:space="preserve">real estate development project </w:t>
      </w:r>
      <w:r w:rsidR="00D3084E">
        <w:t xml:space="preserve">has </w:t>
      </w:r>
      <w:r w:rsidR="001359DB">
        <w:t>provide</w:t>
      </w:r>
      <w:r w:rsidR="00D3084E">
        <w:t>d</w:t>
      </w:r>
      <w:r w:rsidR="001359DB">
        <w:t xml:space="preserve"> </w:t>
      </w:r>
      <w:r w:rsidR="001359DB" w:rsidRPr="001359DB">
        <w:t xml:space="preserve">the </w:t>
      </w:r>
      <w:r w:rsidR="001359DB">
        <w:t>Secretary of the Department</w:t>
      </w:r>
      <w:r w:rsidR="00D42689">
        <w:t xml:space="preserve"> </w:t>
      </w:r>
      <w:r w:rsidR="001359DB">
        <w:t xml:space="preserve">with </w:t>
      </w:r>
      <w:r w:rsidR="00D3084E">
        <w:t xml:space="preserve">a </w:t>
      </w:r>
      <w:r w:rsidR="001359DB" w:rsidRPr="001359DB">
        <w:t xml:space="preserve">written notice </w:t>
      </w:r>
      <w:r w:rsidR="00D3084E">
        <w:t xml:space="preserve">setting out the following details about the project for which the </w:t>
      </w:r>
      <w:r>
        <w:t xml:space="preserve">exemption under this Instrument </w:t>
      </w:r>
      <w:r w:rsidR="00D3084E">
        <w:t>is claimed:</w:t>
      </w:r>
    </w:p>
    <w:p w14:paraId="2D5F7C1D" w14:textId="7F79D7E6" w:rsidR="004E5088" w:rsidRDefault="004E5088" w:rsidP="004E5088">
      <w:pPr>
        <w:ind w:left="435" w:firstLine="720"/>
      </w:pPr>
      <w:r>
        <w:t xml:space="preserve">(a)    </w:t>
      </w:r>
      <w:proofErr w:type="gramStart"/>
      <w:r>
        <w:t>the</w:t>
      </w:r>
      <w:proofErr w:type="gramEnd"/>
      <w:r>
        <w:t xml:space="preserve"> name of the development;</w:t>
      </w:r>
    </w:p>
    <w:p w14:paraId="39065380" w14:textId="437F234B" w:rsidR="004E5088" w:rsidRDefault="004E5088" w:rsidP="004E5088">
      <w:pPr>
        <w:ind w:left="435" w:firstLine="720"/>
      </w:pPr>
      <w:r>
        <w:t xml:space="preserve">(b)    </w:t>
      </w:r>
      <w:proofErr w:type="gramStart"/>
      <w:r w:rsidR="00D42689">
        <w:t>the</w:t>
      </w:r>
      <w:proofErr w:type="gramEnd"/>
      <w:r w:rsidR="00D42689">
        <w:t xml:space="preserve"> development’s stage name or number;</w:t>
      </w:r>
    </w:p>
    <w:p w14:paraId="6005942F" w14:textId="010F5010" w:rsidR="004E5088" w:rsidRDefault="004E5088" w:rsidP="004E5088">
      <w:pPr>
        <w:ind w:left="435" w:firstLine="720"/>
      </w:pPr>
      <w:r>
        <w:t xml:space="preserve">(c)    </w:t>
      </w:r>
      <w:proofErr w:type="gramStart"/>
      <w:r w:rsidR="00D42689">
        <w:t>the</w:t>
      </w:r>
      <w:proofErr w:type="gramEnd"/>
      <w:r w:rsidR="00D42689">
        <w:t xml:space="preserve"> development type;</w:t>
      </w:r>
    </w:p>
    <w:p w14:paraId="59EA30A2" w14:textId="77777777" w:rsidR="004E5088" w:rsidRDefault="004E5088" w:rsidP="004E5088">
      <w:pPr>
        <w:ind w:left="435" w:firstLine="720"/>
      </w:pPr>
      <w:r>
        <w:t xml:space="preserve">(d)    </w:t>
      </w:r>
      <w:proofErr w:type="gramStart"/>
      <w:r w:rsidR="00D42689">
        <w:t>the</w:t>
      </w:r>
      <w:proofErr w:type="gramEnd"/>
      <w:r w:rsidR="00D42689">
        <w:t xml:space="preserve"> total estimated number of building lots or building units in the </w:t>
      </w:r>
    </w:p>
    <w:p w14:paraId="62EA2257" w14:textId="005C8E31" w:rsidR="004E5088" w:rsidRDefault="004E5088" w:rsidP="004E5088">
      <w:pPr>
        <w:ind w:left="1298" w:firstLine="142"/>
      </w:pPr>
      <w:r>
        <w:t xml:space="preserve">   </w:t>
      </w:r>
      <w:proofErr w:type="gramStart"/>
      <w:r w:rsidR="00D42689">
        <w:t>development</w:t>
      </w:r>
      <w:proofErr w:type="gramEnd"/>
      <w:r w:rsidR="00D42689">
        <w:t>; and</w:t>
      </w:r>
    </w:p>
    <w:p w14:paraId="3B908D86" w14:textId="79C7962F" w:rsidR="004E5088" w:rsidRDefault="004E5088" w:rsidP="004E5088">
      <w:pPr>
        <w:ind w:left="578" w:firstLine="142"/>
      </w:pPr>
      <w:r>
        <w:lastRenderedPageBreak/>
        <w:t xml:space="preserve">       (e)    </w:t>
      </w:r>
      <w:proofErr w:type="gramStart"/>
      <w:r w:rsidR="00EA389D">
        <w:t>any</w:t>
      </w:r>
      <w:proofErr w:type="gramEnd"/>
      <w:r w:rsidR="00EA389D">
        <w:t xml:space="preserve"> of the following:</w:t>
      </w:r>
    </w:p>
    <w:p w14:paraId="4CCB4463" w14:textId="6D499205" w:rsidR="004E5088" w:rsidRDefault="004E5088" w:rsidP="004E5088">
      <w:pPr>
        <w:ind w:left="1156" w:firstLine="720"/>
      </w:pPr>
      <w:r>
        <w:t>(</w:t>
      </w:r>
      <w:proofErr w:type="spellStart"/>
      <w:r>
        <w:t>i</w:t>
      </w:r>
      <w:proofErr w:type="spellEnd"/>
      <w:r>
        <w:t xml:space="preserve">)  </w:t>
      </w:r>
      <w:proofErr w:type="gramStart"/>
      <w:r w:rsidR="00D42689">
        <w:t>the</w:t>
      </w:r>
      <w:proofErr w:type="gramEnd"/>
      <w:r w:rsidR="00D42689">
        <w:t xml:space="preserve"> location and boundary</w:t>
      </w:r>
      <w:r w:rsidR="00EA389D">
        <w:t xml:space="preserve"> of the development; </w:t>
      </w:r>
      <w:r w:rsidR="002947FC">
        <w:t>or</w:t>
      </w:r>
    </w:p>
    <w:p w14:paraId="1DF49AF0" w14:textId="77777777" w:rsidR="004E5088" w:rsidRDefault="004E5088" w:rsidP="004E5088">
      <w:pPr>
        <w:ind w:left="1156" w:firstLine="720"/>
      </w:pPr>
      <w:r>
        <w:t xml:space="preserve">(ii) </w:t>
      </w:r>
      <w:proofErr w:type="gramStart"/>
      <w:r w:rsidR="00D42689">
        <w:t>the</w:t>
      </w:r>
      <w:proofErr w:type="gramEnd"/>
      <w:r w:rsidR="00D42689">
        <w:t xml:space="preserve"> lot/p</w:t>
      </w:r>
      <w:r w:rsidR="00EA389D">
        <w:t xml:space="preserve">lan number of the development; </w:t>
      </w:r>
      <w:r w:rsidR="00D42689">
        <w:t xml:space="preserve">or </w:t>
      </w:r>
    </w:p>
    <w:p w14:paraId="02DF5EC6" w14:textId="78D9859A" w:rsidR="00D42689" w:rsidRPr="001359DB" w:rsidRDefault="004E5088" w:rsidP="004E5088">
      <w:pPr>
        <w:ind w:left="1156" w:firstLine="720"/>
      </w:pPr>
      <w:bookmarkStart w:id="2" w:name="_GoBack"/>
      <w:r>
        <w:t>(</w:t>
      </w:r>
      <w:proofErr w:type="gramStart"/>
      <w:r>
        <w:t>iii)</w:t>
      </w:r>
      <w:proofErr w:type="gramEnd"/>
      <w:r>
        <w:t>the</w:t>
      </w:r>
      <w:r w:rsidR="00EA389D">
        <w:t xml:space="preserve"> </w:t>
      </w:r>
      <w:r w:rsidR="00D42689">
        <w:t>address of the development.</w:t>
      </w:r>
      <w:bookmarkEnd w:id="2"/>
    </w:p>
    <w:p w14:paraId="79BB7993" w14:textId="465565B2" w:rsidR="0045083C" w:rsidRPr="00160D5B" w:rsidRDefault="0045083C" w:rsidP="001359DB">
      <w:pPr>
        <w:pStyle w:val="R2"/>
        <w:rPr>
          <w:rFonts w:ascii="Arial Narrow" w:hAnsi="Arial Narrow"/>
          <w:b/>
          <w:i/>
        </w:rPr>
      </w:pPr>
    </w:p>
    <w:sectPr w:rsidR="0045083C" w:rsidRPr="00160D5B" w:rsidSect="000062B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type w:val="continuous"/>
      <w:pgSz w:w="11907" w:h="16839" w:code="9"/>
      <w:pgMar w:top="1440" w:right="1797" w:bottom="1440" w:left="1797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98D0F0" w14:textId="77777777" w:rsidR="006F15E0" w:rsidRDefault="006F15E0">
      <w:r>
        <w:separator/>
      </w:r>
    </w:p>
  </w:endnote>
  <w:endnote w:type="continuationSeparator" w:id="0">
    <w:p w14:paraId="2CED5D9A" w14:textId="77777777" w:rsidR="006F15E0" w:rsidRDefault="006F15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922BF1" w14:textId="77777777" w:rsidR="007207A5" w:rsidRPr="006719F9" w:rsidRDefault="007207A5">
    <w:pPr>
      <w:pStyle w:val="Footer"/>
      <w:rPr>
        <w:i w:val="0"/>
      </w:rPr>
    </w:pPr>
    <w:r w:rsidRPr="006719F9">
      <w:rPr>
        <w:i w:val="0"/>
      </w:rPr>
      <w:fldChar w:fldCharType="begin"/>
    </w:r>
    <w:r w:rsidRPr="006719F9">
      <w:rPr>
        <w:i w:val="0"/>
      </w:rPr>
      <w:instrText xml:space="preserve"> PAGE   \* MERGEFORMAT </w:instrText>
    </w:r>
    <w:r w:rsidRPr="006719F9">
      <w:rPr>
        <w:i w:val="0"/>
      </w:rPr>
      <w:fldChar w:fldCharType="separate"/>
    </w:r>
    <w:r w:rsidR="00AC5AAA">
      <w:rPr>
        <w:i w:val="0"/>
        <w:noProof/>
      </w:rPr>
      <w:t>2</w:t>
    </w:r>
    <w:r w:rsidRPr="006719F9">
      <w:rPr>
        <w:i w:val="0"/>
      </w:rPr>
      <w:fldChar w:fldCharType="end"/>
    </w:r>
  </w:p>
  <w:p w14:paraId="17AC7D4B" w14:textId="77777777" w:rsidR="007207A5" w:rsidRDefault="007207A5" w:rsidP="00F66125">
    <w:pPr>
      <w:pStyle w:val="FooterInfo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D5E405" w14:textId="77777777" w:rsidR="007207A5" w:rsidRPr="006719F9" w:rsidRDefault="007207A5">
    <w:pPr>
      <w:pStyle w:val="Footer"/>
      <w:rPr>
        <w:i w:val="0"/>
      </w:rPr>
    </w:pPr>
    <w:r w:rsidRPr="006719F9">
      <w:rPr>
        <w:i w:val="0"/>
      </w:rPr>
      <w:fldChar w:fldCharType="begin"/>
    </w:r>
    <w:r w:rsidRPr="006719F9">
      <w:rPr>
        <w:i w:val="0"/>
      </w:rPr>
      <w:instrText xml:space="preserve"> PAGE   \* MERGEFORMAT </w:instrText>
    </w:r>
    <w:r w:rsidRPr="006719F9">
      <w:rPr>
        <w:i w:val="0"/>
      </w:rPr>
      <w:fldChar w:fldCharType="separate"/>
    </w:r>
    <w:r w:rsidR="00A54B61">
      <w:rPr>
        <w:i w:val="0"/>
        <w:noProof/>
      </w:rPr>
      <w:t>3</w:t>
    </w:r>
    <w:r w:rsidRPr="006719F9">
      <w:rPr>
        <w:i w:val="0"/>
      </w:rPr>
      <w:fldChar w:fldCharType="end"/>
    </w:r>
  </w:p>
  <w:p w14:paraId="759957A0" w14:textId="77777777" w:rsidR="007207A5" w:rsidRDefault="007207A5" w:rsidP="000A6A17">
    <w:pPr>
      <w:pStyle w:val="FooterDraf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870775" w14:textId="77777777" w:rsidR="006F15E0" w:rsidRDefault="006F15E0">
      <w:r>
        <w:separator/>
      </w:r>
    </w:p>
  </w:footnote>
  <w:footnote w:type="continuationSeparator" w:id="0">
    <w:p w14:paraId="2A771CEB" w14:textId="77777777" w:rsidR="006F15E0" w:rsidRDefault="006F15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21119" w14:textId="128EF3E6" w:rsidR="004E5088" w:rsidRDefault="004E5088" w:rsidP="004E5088">
    <w:pPr>
      <w:pStyle w:val="Header"/>
      <w:pBdr>
        <w:top w:val="single" w:sz="4" w:space="0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rPr>
        <w:rFonts w:cs="Arial"/>
        <w:color w:val="000000" w:themeColor="text1"/>
        <w:sz w:val="20"/>
        <w:szCs w:val="20"/>
      </w:rPr>
    </w:pPr>
    <w:r w:rsidRPr="004E5088">
      <w:rPr>
        <w:rFonts w:cs="Arial"/>
        <w:b/>
        <w:color w:val="5F497A" w:themeColor="accent4" w:themeShade="BF"/>
        <w:sz w:val="28"/>
        <w:szCs w:val="28"/>
      </w:rPr>
      <w:t xml:space="preserve">CONSULTATION DRAFT </w:t>
    </w:r>
  </w:p>
  <w:p w14:paraId="5F86B0DD" w14:textId="77777777" w:rsidR="004E5088" w:rsidRDefault="004E5088" w:rsidP="004E5088">
    <w:pPr>
      <w:pStyle w:val="Header"/>
      <w:pBdr>
        <w:top w:val="single" w:sz="4" w:space="0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rPr>
        <w:rFonts w:cs="Arial"/>
        <w:color w:val="000000" w:themeColor="text1"/>
        <w:sz w:val="20"/>
        <w:szCs w:val="20"/>
        <w:lang w:val="en-US"/>
      </w:rPr>
    </w:pPr>
    <w:r>
      <w:rPr>
        <w:rFonts w:cs="Arial"/>
        <w:color w:val="000000" w:themeColor="text1"/>
        <w:sz w:val="20"/>
        <w:szCs w:val="20"/>
      </w:rPr>
      <w:t xml:space="preserve">NOTE: This draft Instrument is provided for the purposes of consultation only. </w:t>
    </w:r>
  </w:p>
  <w:p w14:paraId="4D3C04BF" w14:textId="77777777" w:rsidR="004E5088" w:rsidRDefault="004E5088" w:rsidP="004E5088">
    <w:pPr>
      <w:pStyle w:val="Header"/>
      <w:pBdr>
        <w:top w:val="single" w:sz="4" w:space="0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rPr>
        <w:rFonts w:cs="Arial"/>
        <w:color w:val="000000" w:themeColor="text1"/>
        <w:sz w:val="20"/>
        <w:szCs w:val="20"/>
      </w:rPr>
    </w:pPr>
    <w:r>
      <w:rPr>
        <w:rFonts w:cs="Arial"/>
        <w:color w:val="000000" w:themeColor="text1"/>
        <w:sz w:val="20"/>
        <w:szCs w:val="20"/>
      </w:rPr>
      <w:t>The final terms of the Instrument may vary from the text of this draft.</w:t>
    </w:r>
  </w:p>
  <w:p w14:paraId="56E5912F" w14:textId="77777777" w:rsidR="004E5088" w:rsidRDefault="004E5088" w:rsidP="004E5088">
    <w:pPr>
      <w:pStyle w:val="Header"/>
      <w:pBdr>
        <w:top w:val="single" w:sz="4" w:space="0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rPr>
        <w:rFonts w:cs="Arial"/>
        <w:color w:val="000000" w:themeColor="text1"/>
        <w:sz w:val="20"/>
        <w:szCs w:val="20"/>
      </w:rPr>
    </w:pPr>
  </w:p>
  <w:p w14:paraId="37B2D491" w14:textId="77777777" w:rsidR="007207A5" w:rsidRDefault="007207A5" w:rsidP="00F66125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1362E9" w14:textId="77777777" w:rsidR="004E5088" w:rsidRDefault="004E5088" w:rsidP="004E5088">
    <w:pPr>
      <w:pStyle w:val="Header"/>
      <w:pBdr>
        <w:top w:val="single" w:sz="4" w:space="0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rPr>
        <w:rFonts w:cs="Arial"/>
        <w:color w:val="000000" w:themeColor="text1"/>
        <w:sz w:val="20"/>
        <w:szCs w:val="20"/>
      </w:rPr>
    </w:pPr>
    <w:r w:rsidRPr="004E5088">
      <w:rPr>
        <w:rFonts w:cs="Arial"/>
        <w:b/>
        <w:color w:val="5F497A" w:themeColor="accent4" w:themeShade="BF"/>
        <w:sz w:val="28"/>
        <w:szCs w:val="28"/>
      </w:rPr>
      <w:t xml:space="preserve">CONSULTATION DRAFT </w:t>
    </w:r>
  </w:p>
  <w:p w14:paraId="4DC65D6F" w14:textId="77777777" w:rsidR="004E5088" w:rsidRDefault="004E5088" w:rsidP="004E5088">
    <w:pPr>
      <w:pStyle w:val="Header"/>
      <w:pBdr>
        <w:top w:val="single" w:sz="4" w:space="0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rPr>
        <w:rFonts w:cs="Arial"/>
        <w:color w:val="000000" w:themeColor="text1"/>
        <w:sz w:val="20"/>
        <w:szCs w:val="20"/>
        <w:lang w:val="en-US"/>
      </w:rPr>
    </w:pPr>
    <w:r>
      <w:rPr>
        <w:rFonts w:cs="Arial"/>
        <w:color w:val="000000" w:themeColor="text1"/>
        <w:sz w:val="20"/>
        <w:szCs w:val="20"/>
      </w:rPr>
      <w:t xml:space="preserve">NOTE: This draft Instrument is provided for the purposes of consultation only. </w:t>
    </w:r>
  </w:p>
  <w:p w14:paraId="4DFB4E87" w14:textId="77777777" w:rsidR="004E5088" w:rsidRDefault="004E5088" w:rsidP="004E5088">
    <w:pPr>
      <w:pStyle w:val="Header"/>
      <w:pBdr>
        <w:top w:val="single" w:sz="4" w:space="0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rPr>
        <w:rFonts w:cs="Arial"/>
        <w:color w:val="000000" w:themeColor="text1"/>
        <w:sz w:val="20"/>
        <w:szCs w:val="20"/>
      </w:rPr>
    </w:pPr>
    <w:r>
      <w:rPr>
        <w:rFonts w:cs="Arial"/>
        <w:color w:val="000000" w:themeColor="text1"/>
        <w:sz w:val="20"/>
        <w:szCs w:val="20"/>
      </w:rPr>
      <w:t>The final terms of the Instrument may vary from the text of this draft.</w:t>
    </w:r>
  </w:p>
  <w:p w14:paraId="3D007DC4" w14:textId="77777777" w:rsidR="004E5088" w:rsidRDefault="004E5088" w:rsidP="004E5088">
    <w:pPr>
      <w:pStyle w:val="Header"/>
      <w:pBdr>
        <w:top w:val="single" w:sz="4" w:space="0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rPr>
        <w:rFonts w:cs="Arial"/>
        <w:color w:val="000000" w:themeColor="text1"/>
        <w:sz w:val="20"/>
        <w:szCs w:val="20"/>
      </w:rPr>
    </w:pPr>
  </w:p>
  <w:p w14:paraId="0BFE63E7" w14:textId="77777777" w:rsidR="007207A5" w:rsidRDefault="007207A5" w:rsidP="00F66125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855508" w14:textId="3984F15A" w:rsidR="004E5088" w:rsidRPr="004E5088" w:rsidRDefault="004E5088" w:rsidP="004E5088">
    <w:pPr>
      <w:pStyle w:val="Header"/>
      <w:pBdr>
        <w:top w:val="single" w:sz="4" w:space="0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rPr>
        <w:rFonts w:cs="Arial"/>
        <w:b/>
        <w:color w:val="5F497A" w:themeColor="accent4" w:themeShade="BF"/>
        <w:sz w:val="28"/>
        <w:szCs w:val="28"/>
      </w:rPr>
    </w:pPr>
    <w:r w:rsidRPr="004E5088">
      <w:rPr>
        <w:rFonts w:cs="Arial"/>
        <w:b/>
        <w:color w:val="5F497A" w:themeColor="accent4" w:themeShade="BF"/>
        <w:sz w:val="28"/>
        <w:szCs w:val="28"/>
      </w:rPr>
      <w:t xml:space="preserve"> CONSULTATION DRAFT </w:t>
    </w:r>
  </w:p>
  <w:p w14:paraId="6C1BE460" w14:textId="132E8DC1" w:rsidR="004E5088" w:rsidRDefault="004E5088" w:rsidP="004E5088">
    <w:pPr>
      <w:pStyle w:val="Header"/>
      <w:pBdr>
        <w:top w:val="single" w:sz="4" w:space="0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rPr>
        <w:rFonts w:cs="Arial"/>
        <w:color w:val="000000" w:themeColor="text1"/>
        <w:sz w:val="20"/>
        <w:szCs w:val="20"/>
        <w:lang w:val="en-US"/>
      </w:rPr>
    </w:pPr>
    <w:r>
      <w:rPr>
        <w:rFonts w:cs="Arial"/>
        <w:color w:val="000000" w:themeColor="text1"/>
        <w:sz w:val="20"/>
        <w:szCs w:val="20"/>
      </w:rPr>
      <w:t xml:space="preserve">NOTE: This draft Instrument is provided for the purposes of consultation only. </w:t>
    </w:r>
  </w:p>
  <w:p w14:paraId="1A678695" w14:textId="50AE453D" w:rsidR="004E5088" w:rsidRDefault="004E5088" w:rsidP="004E5088">
    <w:pPr>
      <w:pStyle w:val="Header"/>
      <w:pBdr>
        <w:top w:val="single" w:sz="4" w:space="0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rPr>
        <w:rFonts w:cs="Arial"/>
        <w:color w:val="000000" w:themeColor="text1"/>
        <w:sz w:val="20"/>
        <w:szCs w:val="20"/>
      </w:rPr>
    </w:pPr>
    <w:r>
      <w:rPr>
        <w:rFonts w:cs="Arial"/>
        <w:color w:val="000000" w:themeColor="text1"/>
        <w:sz w:val="20"/>
        <w:szCs w:val="20"/>
      </w:rPr>
      <w:t>The final terms of the Instrument may vary from the text of this draft.</w:t>
    </w:r>
  </w:p>
  <w:p w14:paraId="48A30E53" w14:textId="77777777" w:rsidR="004E5088" w:rsidRDefault="004E5088" w:rsidP="004E5088">
    <w:pPr>
      <w:pStyle w:val="Header"/>
      <w:pBdr>
        <w:top w:val="single" w:sz="4" w:space="0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rPr>
        <w:rFonts w:cs="Arial"/>
        <w:color w:val="000000" w:themeColor="text1"/>
        <w:sz w:val="20"/>
        <w:szCs w:val="20"/>
      </w:rPr>
    </w:pPr>
  </w:p>
  <w:p w14:paraId="64BB11EC" w14:textId="77777777" w:rsidR="007207A5" w:rsidRDefault="007207A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20360B"/>
    <w:multiLevelType w:val="hybridMultilevel"/>
    <w:tmpl w:val="300A7092"/>
    <w:lvl w:ilvl="0" w:tplc="52F26A72">
      <w:start w:val="1"/>
      <w:numFmt w:val="upperLetter"/>
      <w:lvlText w:val="(%1)"/>
      <w:lvlJc w:val="left"/>
      <w:pPr>
        <w:ind w:left="32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960" w:hanging="360"/>
      </w:pPr>
    </w:lvl>
    <w:lvl w:ilvl="2" w:tplc="0C09001B" w:tentative="1">
      <w:start w:val="1"/>
      <w:numFmt w:val="lowerRoman"/>
      <w:lvlText w:val="%3."/>
      <w:lvlJc w:val="right"/>
      <w:pPr>
        <w:ind w:left="4680" w:hanging="180"/>
      </w:pPr>
    </w:lvl>
    <w:lvl w:ilvl="3" w:tplc="0C09000F" w:tentative="1">
      <w:start w:val="1"/>
      <w:numFmt w:val="decimal"/>
      <w:lvlText w:val="%4."/>
      <w:lvlJc w:val="left"/>
      <w:pPr>
        <w:ind w:left="5400" w:hanging="360"/>
      </w:pPr>
    </w:lvl>
    <w:lvl w:ilvl="4" w:tplc="0C090019" w:tentative="1">
      <w:start w:val="1"/>
      <w:numFmt w:val="lowerLetter"/>
      <w:lvlText w:val="%5."/>
      <w:lvlJc w:val="left"/>
      <w:pPr>
        <w:ind w:left="6120" w:hanging="360"/>
      </w:pPr>
    </w:lvl>
    <w:lvl w:ilvl="5" w:tplc="0C09001B" w:tentative="1">
      <w:start w:val="1"/>
      <w:numFmt w:val="lowerRoman"/>
      <w:lvlText w:val="%6."/>
      <w:lvlJc w:val="right"/>
      <w:pPr>
        <w:ind w:left="6840" w:hanging="180"/>
      </w:pPr>
    </w:lvl>
    <w:lvl w:ilvl="6" w:tplc="0C09000F" w:tentative="1">
      <w:start w:val="1"/>
      <w:numFmt w:val="decimal"/>
      <w:lvlText w:val="%7."/>
      <w:lvlJc w:val="left"/>
      <w:pPr>
        <w:ind w:left="7560" w:hanging="360"/>
      </w:pPr>
    </w:lvl>
    <w:lvl w:ilvl="7" w:tplc="0C090019" w:tentative="1">
      <w:start w:val="1"/>
      <w:numFmt w:val="lowerLetter"/>
      <w:lvlText w:val="%8."/>
      <w:lvlJc w:val="left"/>
      <w:pPr>
        <w:ind w:left="8280" w:hanging="360"/>
      </w:pPr>
    </w:lvl>
    <w:lvl w:ilvl="8" w:tplc="0C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" w15:restartNumberingAfterBreak="0">
    <w:nsid w:val="0A0D356D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" w15:restartNumberingAfterBreak="0">
    <w:nsid w:val="0BA01890"/>
    <w:multiLevelType w:val="multilevel"/>
    <w:tmpl w:val="CB0ABE84"/>
    <w:lvl w:ilvl="0">
      <w:start w:val="1"/>
      <w:numFmt w:val="none"/>
      <w:suff w:val="nothing"/>
      <w:lvlText w:val=""/>
      <w:lvlJc w:val="left"/>
      <w:pPr>
        <w:ind w:left="578"/>
      </w:pPr>
      <w:rPr>
        <w:rFonts w:cs="Times New Roman" w:hint="default"/>
      </w:rPr>
    </w:lvl>
    <w:lvl w:ilvl="1">
      <w:start w:val="1"/>
      <w:numFmt w:val="lowerLetter"/>
      <w:lvlText w:val="(%2)"/>
      <w:lvlJc w:val="left"/>
      <w:pPr>
        <w:tabs>
          <w:tab w:val="num" w:pos="1372"/>
        </w:tabs>
        <w:ind w:left="1372" w:hanging="794"/>
      </w:pPr>
      <w:rPr>
        <w:rFonts w:cs="Times New Roman" w:hint="default"/>
      </w:rPr>
    </w:lvl>
    <w:lvl w:ilvl="2">
      <w:start w:val="1"/>
      <w:numFmt w:val="lowerRoman"/>
      <w:lvlText w:val="(%3)"/>
      <w:lvlJc w:val="left"/>
      <w:pPr>
        <w:tabs>
          <w:tab w:val="num" w:pos="1658"/>
        </w:tabs>
        <w:ind w:left="1658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(%4)"/>
      <w:lvlJc w:val="left"/>
      <w:pPr>
        <w:tabs>
          <w:tab w:val="num" w:pos="2018"/>
        </w:tabs>
        <w:ind w:left="2018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378"/>
        </w:tabs>
        <w:ind w:left="2378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1494"/>
        </w:tabs>
        <w:ind w:left="1494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098"/>
        </w:tabs>
        <w:ind w:left="3098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458"/>
        </w:tabs>
        <w:ind w:left="3458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818"/>
        </w:tabs>
        <w:ind w:left="3818" w:hanging="360"/>
      </w:pPr>
      <w:rPr>
        <w:rFonts w:cs="Times New Roman" w:hint="default"/>
      </w:rPr>
    </w:lvl>
  </w:abstractNum>
  <w:abstractNum w:abstractNumId="3" w15:restartNumberingAfterBreak="0">
    <w:nsid w:val="0C235FA7"/>
    <w:multiLevelType w:val="hybridMultilevel"/>
    <w:tmpl w:val="56E8802C"/>
    <w:lvl w:ilvl="0" w:tplc="21ECDBD0">
      <w:start w:val="1"/>
      <w:numFmt w:val="decimal"/>
      <w:lvlText w:val="(%1)"/>
      <w:lvlJc w:val="left"/>
      <w:pPr>
        <w:ind w:left="1155" w:hanging="79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F65FDF"/>
    <w:multiLevelType w:val="multilevel"/>
    <w:tmpl w:val="6DDAE06E"/>
    <w:lvl w:ilvl="0">
      <w:start w:val="1"/>
      <w:numFmt w:val="none"/>
      <w:suff w:val="nothing"/>
      <w:lvlText w:val=""/>
      <w:lvlJc w:val="left"/>
      <w:pPr>
        <w:ind w:left="578"/>
      </w:pPr>
      <w:rPr>
        <w:rFonts w:cs="Times New Roman" w:hint="default"/>
      </w:rPr>
    </w:lvl>
    <w:lvl w:ilvl="1">
      <w:start w:val="1"/>
      <w:numFmt w:val="lowerLetter"/>
      <w:lvlText w:val="(%2)"/>
      <w:lvlJc w:val="left"/>
      <w:pPr>
        <w:tabs>
          <w:tab w:val="num" w:pos="1372"/>
        </w:tabs>
        <w:ind w:left="1372" w:hanging="794"/>
      </w:pPr>
      <w:rPr>
        <w:rFonts w:cs="Times New Roman" w:hint="default"/>
      </w:rPr>
    </w:lvl>
    <w:lvl w:ilvl="2">
      <w:start w:val="1"/>
      <w:numFmt w:val="lowerRoman"/>
      <w:lvlText w:val="(%3)"/>
      <w:lvlJc w:val="left"/>
      <w:pPr>
        <w:tabs>
          <w:tab w:val="num" w:pos="1658"/>
        </w:tabs>
        <w:ind w:left="1658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(%4)"/>
      <w:lvlJc w:val="left"/>
      <w:pPr>
        <w:tabs>
          <w:tab w:val="num" w:pos="2018"/>
        </w:tabs>
        <w:ind w:left="2018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378"/>
        </w:tabs>
        <w:ind w:left="2378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1494"/>
        </w:tabs>
        <w:ind w:left="1494" w:hanging="360"/>
      </w:pPr>
      <w:rPr>
        <w:rFonts w:ascii="Times New Roman" w:hAnsi="Times New Roman"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3098"/>
        </w:tabs>
        <w:ind w:left="3098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3458"/>
        </w:tabs>
        <w:ind w:left="3458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818"/>
        </w:tabs>
        <w:ind w:left="3818" w:hanging="360"/>
      </w:pPr>
      <w:rPr>
        <w:rFonts w:cs="Times New Roman" w:hint="default"/>
      </w:rPr>
    </w:lvl>
  </w:abstractNum>
  <w:abstractNum w:abstractNumId="5" w15:restartNumberingAfterBreak="0">
    <w:nsid w:val="0EC01DA7"/>
    <w:multiLevelType w:val="hybridMultilevel"/>
    <w:tmpl w:val="5D841A3C"/>
    <w:lvl w:ilvl="0" w:tplc="21ECDBD0">
      <w:start w:val="1"/>
      <w:numFmt w:val="decimal"/>
      <w:lvlText w:val="(%1)"/>
      <w:lvlJc w:val="left"/>
      <w:pPr>
        <w:ind w:left="1155" w:hanging="79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E460BB"/>
    <w:multiLevelType w:val="hybridMultilevel"/>
    <w:tmpl w:val="7C764448"/>
    <w:lvl w:ilvl="0" w:tplc="21ECDBD0">
      <w:start w:val="1"/>
      <w:numFmt w:val="decimal"/>
      <w:lvlText w:val="(%1)"/>
      <w:lvlJc w:val="left"/>
      <w:pPr>
        <w:ind w:left="1155" w:hanging="795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144CEC"/>
    <w:multiLevelType w:val="hybridMultilevel"/>
    <w:tmpl w:val="0C94F794"/>
    <w:lvl w:ilvl="0" w:tplc="71FC6070">
      <w:start w:val="1"/>
      <w:numFmt w:val="lowerRoman"/>
      <w:lvlText w:val="(%1)"/>
      <w:lvlJc w:val="left"/>
      <w:pPr>
        <w:ind w:left="2167" w:hanging="795"/>
      </w:pPr>
      <w:rPr>
        <w:rFonts w:ascii="Times New Roman" w:eastAsia="Times New Roman" w:hAnsi="Times New Roman" w:cs="Times New Roman"/>
      </w:rPr>
    </w:lvl>
    <w:lvl w:ilvl="1" w:tplc="0C090019">
      <w:start w:val="1"/>
      <w:numFmt w:val="lowerLetter"/>
      <w:lvlText w:val="%2."/>
      <w:lvlJc w:val="left"/>
      <w:pPr>
        <w:ind w:left="2452" w:hanging="360"/>
      </w:pPr>
    </w:lvl>
    <w:lvl w:ilvl="2" w:tplc="0C09001B" w:tentative="1">
      <w:start w:val="1"/>
      <w:numFmt w:val="lowerRoman"/>
      <w:lvlText w:val="%3."/>
      <w:lvlJc w:val="right"/>
      <w:pPr>
        <w:ind w:left="3172" w:hanging="180"/>
      </w:pPr>
    </w:lvl>
    <w:lvl w:ilvl="3" w:tplc="0C09000F" w:tentative="1">
      <w:start w:val="1"/>
      <w:numFmt w:val="decimal"/>
      <w:lvlText w:val="%4."/>
      <w:lvlJc w:val="left"/>
      <w:pPr>
        <w:ind w:left="3892" w:hanging="360"/>
      </w:pPr>
    </w:lvl>
    <w:lvl w:ilvl="4" w:tplc="0C090019" w:tentative="1">
      <w:start w:val="1"/>
      <w:numFmt w:val="lowerLetter"/>
      <w:lvlText w:val="%5."/>
      <w:lvlJc w:val="left"/>
      <w:pPr>
        <w:ind w:left="4612" w:hanging="360"/>
      </w:pPr>
    </w:lvl>
    <w:lvl w:ilvl="5" w:tplc="0C09001B" w:tentative="1">
      <w:start w:val="1"/>
      <w:numFmt w:val="lowerRoman"/>
      <w:lvlText w:val="%6."/>
      <w:lvlJc w:val="right"/>
      <w:pPr>
        <w:ind w:left="5332" w:hanging="180"/>
      </w:pPr>
    </w:lvl>
    <w:lvl w:ilvl="6" w:tplc="0C09000F" w:tentative="1">
      <w:start w:val="1"/>
      <w:numFmt w:val="decimal"/>
      <w:lvlText w:val="%7."/>
      <w:lvlJc w:val="left"/>
      <w:pPr>
        <w:ind w:left="6052" w:hanging="360"/>
      </w:pPr>
    </w:lvl>
    <w:lvl w:ilvl="7" w:tplc="0C090019" w:tentative="1">
      <w:start w:val="1"/>
      <w:numFmt w:val="lowerLetter"/>
      <w:lvlText w:val="%8."/>
      <w:lvlJc w:val="left"/>
      <w:pPr>
        <w:ind w:left="6772" w:hanging="360"/>
      </w:pPr>
    </w:lvl>
    <w:lvl w:ilvl="8" w:tplc="0C09001B" w:tentative="1">
      <w:start w:val="1"/>
      <w:numFmt w:val="lowerRoman"/>
      <w:lvlText w:val="%9."/>
      <w:lvlJc w:val="right"/>
      <w:pPr>
        <w:ind w:left="7492" w:hanging="180"/>
      </w:pPr>
    </w:lvl>
  </w:abstractNum>
  <w:abstractNum w:abstractNumId="8" w15:restartNumberingAfterBreak="0">
    <w:nsid w:val="1D1B556F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 w15:restartNumberingAfterBreak="0">
    <w:nsid w:val="1E2A7589"/>
    <w:multiLevelType w:val="hybridMultilevel"/>
    <w:tmpl w:val="A98E3B2E"/>
    <w:lvl w:ilvl="0" w:tplc="2A2E78EE">
      <w:start w:val="1"/>
      <w:numFmt w:val="upperLetter"/>
      <w:lvlText w:val="(%1)"/>
      <w:lvlJc w:val="left"/>
      <w:pPr>
        <w:ind w:left="324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967" w:hanging="360"/>
      </w:pPr>
    </w:lvl>
    <w:lvl w:ilvl="2" w:tplc="0C09001B" w:tentative="1">
      <w:start w:val="1"/>
      <w:numFmt w:val="lowerRoman"/>
      <w:lvlText w:val="%3."/>
      <w:lvlJc w:val="right"/>
      <w:pPr>
        <w:ind w:left="4687" w:hanging="180"/>
      </w:pPr>
    </w:lvl>
    <w:lvl w:ilvl="3" w:tplc="0C09000F" w:tentative="1">
      <w:start w:val="1"/>
      <w:numFmt w:val="decimal"/>
      <w:lvlText w:val="%4."/>
      <w:lvlJc w:val="left"/>
      <w:pPr>
        <w:ind w:left="5407" w:hanging="360"/>
      </w:pPr>
    </w:lvl>
    <w:lvl w:ilvl="4" w:tplc="0C090019" w:tentative="1">
      <w:start w:val="1"/>
      <w:numFmt w:val="lowerLetter"/>
      <w:lvlText w:val="%5."/>
      <w:lvlJc w:val="left"/>
      <w:pPr>
        <w:ind w:left="6127" w:hanging="360"/>
      </w:pPr>
    </w:lvl>
    <w:lvl w:ilvl="5" w:tplc="0C09001B" w:tentative="1">
      <w:start w:val="1"/>
      <w:numFmt w:val="lowerRoman"/>
      <w:lvlText w:val="%6."/>
      <w:lvlJc w:val="right"/>
      <w:pPr>
        <w:ind w:left="6847" w:hanging="180"/>
      </w:pPr>
    </w:lvl>
    <w:lvl w:ilvl="6" w:tplc="0C09000F" w:tentative="1">
      <w:start w:val="1"/>
      <w:numFmt w:val="decimal"/>
      <w:lvlText w:val="%7."/>
      <w:lvlJc w:val="left"/>
      <w:pPr>
        <w:ind w:left="7567" w:hanging="360"/>
      </w:pPr>
    </w:lvl>
    <w:lvl w:ilvl="7" w:tplc="0C090019" w:tentative="1">
      <w:start w:val="1"/>
      <w:numFmt w:val="lowerLetter"/>
      <w:lvlText w:val="%8."/>
      <w:lvlJc w:val="left"/>
      <w:pPr>
        <w:ind w:left="8287" w:hanging="360"/>
      </w:pPr>
    </w:lvl>
    <w:lvl w:ilvl="8" w:tplc="0C09001B" w:tentative="1">
      <w:start w:val="1"/>
      <w:numFmt w:val="lowerRoman"/>
      <w:lvlText w:val="%9."/>
      <w:lvlJc w:val="right"/>
      <w:pPr>
        <w:ind w:left="9007" w:hanging="180"/>
      </w:pPr>
    </w:lvl>
  </w:abstractNum>
  <w:abstractNum w:abstractNumId="10" w15:restartNumberingAfterBreak="0">
    <w:nsid w:val="2A007CFB"/>
    <w:multiLevelType w:val="hybridMultilevel"/>
    <w:tmpl w:val="275EC74A"/>
    <w:lvl w:ilvl="0" w:tplc="003ECB4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D81AE2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41406816"/>
    <w:multiLevelType w:val="hybridMultilevel"/>
    <w:tmpl w:val="36EC4CD6"/>
    <w:lvl w:ilvl="0" w:tplc="975052FE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  <w:color w:val="1F497D" w:themeColor="text2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E55E06"/>
    <w:multiLevelType w:val="multilevel"/>
    <w:tmpl w:val="98101DEC"/>
    <w:lvl w:ilvl="0">
      <w:start w:val="1"/>
      <w:numFmt w:val="none"/>
      <w:suff w:val="nothing"/>
      <w:lvlText w:val=""/>
      <w:lvlJc w:val="left"/>
      <w:pPr>
        <w:ind w:left="578"/>
      </w:pPr>
      <w:rPr>
        <w:rFonts w:cs="Times New Roman" w:hint="default"/>
      </w:rPr>
    </w:lvl>
    <w:lvl w:ilvl="1">
      <w:start w:val="1"/>
      <w:numFmt w:val="lowerLetter"/>
      <w:lvlText w:val="(%2)"/>
      <w:lvlJc w:val="left"/>
      <w:pPr>
        <w:tabs>
          <w:tab w:val="num" w:pos="1372"/>
        </w:tabs>
        <w:ind w:left="1372" w:hanging="794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658"/>
        </w:tabs>
        <w:ind w:left="1658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2018"/>
        </w:tabs>
        <w:ind w:left="2018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378"/>
        </w:tabs>
        <w:ind w:left="2378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738"/>
        </w:tabs>
        <w:ind w:left="2738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098"/>
        </w:tabs>
        <w:ind w:left="3098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458"/>
        </w:tabs>
        <w:ind w:left="3458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818"/>
        </w:tabs>
        <w:ind w:left="3818" w:hanging="360"/>
      </w:pPr>
      <w:rPr>
        <w:rFonts w:cs="Times New Roman" w:hint="default"/>
      </w:rPr>
    </w:lvl>
  </w:abstractNum>
  <w:abstractNum w:abstractNumId="14" w15:restartNumberingAfterBreak="0">
    <w:nsid w:val="4E6118CE"/>
    <w:multiLevelType w:val="hybridMultilevel"/>
    <w:tmpl w:val="309E8D96"/>
    <w:lvl w:ilvl="0" w:tplc="C77C966C">
      <w:start w:val="1"/>
      <w:numFmt w:val="decimal"/>
      <w:lvlText w:val="(%1)"/>
      <w:lvlJc w:val="left"/>
      <w:pPr>
        <w:ind w:left="105" w:hanging="360"/>
      </w:pPr>
      <w:rPr>
        <w:rFonts w:ascii="Arial" w:hAnsi="Arial" w:cs="Arial"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825" w:hanging="360"/>
      </w:pPr>
    </w:lvl>
    <w:lvl w:ilvl="2" w:tplc="0C09001B" w:tentative="1">
      <w:start w:val="1"/>
      <w:numFmt w:val="lowerRoman"/>
      <w:lvlText w:val="%3."/>
      <w:lvlJc w:val="right"/>
      <w:pPr>
        <w:ind w:left="1545" w:hanging="180"/>
      </w:pPr>
    </w:lvl>
    <w:lvl w:ilvl="3" w:tplc="0C09000F" w:tentative="1">
      <w:start w:val="1"/>
      <w:numFmt w:val="decimal"/>
      <w:lvlText w:val="%4."/>
      <w:lvlJc w:val="left"/>
      <w:pPr>
        <w:ind w:left="2265" w:hanging="360"/>
      </w:pPr>
    </w:lvl>
    <w:lvl w:ilvl="4" w:tplc="0C090019" w:tentative="1">
      <w:start w:val="1"/>
      <w:numFmt w:val="lowerLetter"/>
      <w:lvlText w:val="%5."/>
      <w:lvlJc w:val="left"/>
      <w:pPr>
        <w:ind w:left="2985" w:hanging="360"/>
      </w:pPr>
    </w:lvl>
    <w:lvl w:ilvl="5" w:tplc="0C09001B" w:tentative="1">
      <w:start w:val="1"/>
      <w:numFmt w:val="lowerRoman"/>
      <w:lvlText w:val="%6."/>
      <w:lvlJc w:val="right"/>
      <w:pPr>
        <w:ind w:left="3705" w:hanging="180"/>
      </w:pPr>
    </w:lvl>
    <w:lvl w:ilvl="6" w:tplc="0C09000F" w:tentative="1">
      <w:start w:val="1"/>
      <w:numFmt w:val="decimal"/>
      <w:lvlText w:val="%7."/>
      <w:lvlJc w:val="left"/>
      <w:pPr>
        <w:ind w:left="4425" w:hanging="360"/>
      </w:pPr>
    </w:lvl>
    <w:lvl w:ilvl="7" w:tplc="0C090019" w:tentative="1">
      <w:start w:val="1"/>
      <w:numFmt w:val="lowerLetter"/>
      <w:lvlText w:val="%8."/>
      <w:lvlJc w:val="left"/>
      <w:pPr>
        <w:ind w:left="5145" w:hanging="360"/>
      </w:pPr>
    </w:lvl>
    <w:lvl w:ilvl="8" w:tplc="0C09001B" w:tentative="1">
      <w:start w:val="1"/>
      <w:numFmt w:val="lowerRoman"/>
      <w:lvlText w:val="%9."/>
      <w:lvlJc w:val="right"/>
      <w:pPr>
        <w:ind w:left="5865" w:hanging="180"/>
      </w:pPr>
    </w:lvl>
  </w:abstractNum>
  <w:abstractNum w:abstractNumId="15" w15:restartNumberingAfterBreak="0">
    <w:nsid w:val="52FB1EF4"/>
    <w:multiLevelType w:val="hybridMultilevel"/>
    <w:tmpl w:val="0C94F794"/>
    <w:lvl w:ilvl="0" w:tplc="71FC6070">
      <w:start w:val="1"/>
      <w:numFmt w:val="lowerRoman"/>
      <w:lvlText w:val="(%1)"/>
      <w:lvlJc w:val="left"/>
      <w:pPr>
        <w:ind w:left="2167" w:hanging="795"/>
      </w:pPr>
      <w:rPr>
        <w:rFonts w:ascii="Times New Roman" w:eastAsia="Times New Roman" w:hAnsi="Times New Roman" w:cs="Times New Roman"/>
      </w:rPr>
    </w:lvl>
    <w:lvl w:ilvl="1" w:tplc="0C090019">
      <w:start w:val="1"/>
      <w:numFmt w:val="lowerLetter"/>
      <w:lvlText w:val="%2."/>
      <w:lvlJc w:val="left"/>
      <w:pPr>
        <w:ind w:left="2452" w:hanging="360"/>
      </w:pPr>
    </w:lvl>
    <w:lvl w:ilvl="2" w:tplc="0C09001B" w:tentative="1">
      <w:start w:val="1"/>
      <w:numFmt w:val="lowerRoman"/>
      <w:lvlText w:val="%3."/>
      <w:lvlJc w:val="right"/>
      <w:pPr>
        <w:ind w:left="3172" w:hanging="180"/>
      </w:pPr>
    </w:lvl>
    <w:lvl w:ilvl="3" w:tplc="0C09000F" w:tentative="1">
      <w:start w:val="1"/>
      <w:numFmt w:val="decimal"/>
      <w:lvlText w:val="%4."/>
      <w:lvlJc w:val="left"/>
      <w:pPr>
        <w:ind w:left="3892" w:hanging="360"/>
      </w:pPr>
    </w:lvl>
    <w:lvl w:ilvl="4" w:tplc="0C090019" w:tentative="1">
      <w:start w:val="1"/>
      <w:numFmt w:val="lowerLetter"/>
      <w:lvlText w:val="%5."/>
      <w:lvlJc w:val="left"/>
      <w:pPr>
        <w:ind w:left="4612" w:hanging="360"/>
      </w:pPr>
    </w:lvl>
    <w:lvl w:ilvl="5" w:tplc="0C09001B" w:tentative="1">
      <w:start w:val="1"/>
      <w:numFmt w:val="lowerRoman"/>
      <w:lvlText w:val="%6."/>
      <w:lvlJc w:val="right"/>
      <w:pPr>
        <w:ind w:left="5332" w:hanging="180"/>
      </w:pPr>
    </w:lvl>
    <w:lvl w:ilvl="6" w:tplc="0C09000F" w:tentative="1">
      <w:start w:val="1"/>
      <w:numFmt w:val="decimal"/>
      <w:lvlText w:val="%7."/>
      <w:lvlJc w:val="left"/>
      <w:pPr>
        <w:ind w:left="6052" w:hanging="360"/>
      </w:pPr>
    </w:lvl>
    <w:lvl w:ilvl="7" w:tplc="0C090019" w:tentative="1">
      <w:start w:val="1"/>
      <w:numFmt w:val="lowerLetter"/>
      <w:lvlText w:val="%8."/>
      <w:lvlJc w:val="left"/>
      <w:pPr>
        <w:ind w:left="6772" w:hanging="360"/>
      </w:pPr>
    </w:lvl>
    <w:lvl w:ilvl="8" w:tplc="0C09001B" w:tentative="1">
      <w:start w:val="1"/>
      <w:numFmt w:val="lowerRoman"/>
      <w:lvlText w:val="%9."/>
      <w:lvlJc w:val="right"/>
      <w:pPr>
        <w:ind w:left="7492" w:hanging="180"/>
      </w:pPr>
    </w:lvl>
  </w:abstractNum>
  <w:abstractNum w:abstractNumId="16" w15:restartNumberingAfterBreak="0">
    <w:nsid w:val="63770CE0"/>
    <w:multiLevelType w:val="multilevel"/>
    <w:tmpl w:val="2BA6EFB4"/>
    <w:lvl w:ilvl="0">
      <w:start w:val="1"/>
      <w:numFmt w:val="none"/>
      <w:suff w:val="nothing"/>
      <w:lvlText w:val=""/>
      <w:lvlJc w:val="left"/>
      <w:pPr>
        <w:ind w:left="578"/>
      </w:pPr>
      <w:rPr>
        <w:rFonts w:cs="Times New Roman" w:hint="default"/>
      </w:rPr>
    </w:lvl>
    <w:lvl w:ilvl="1">
      <w:start w:val="1"/>
      <w:numFmt w:val="lowerLetter"/>
      <w:lvlText w:val="(%2)"/>
      <w:lvlJc w:val="left"/>
      <w:pPr>
        <w:tabs>
          <w:tab w:val="num" w:pos="1372"/>
        </w:tabs>
        <w:ind w:left="1372" w:hanging="794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658"/>
        </w:tabs>
        <w:ind w:left="1658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2018"/>
        </w:tabs>
        <w:ind w:left="2018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378"/>
        </w:tabs>
        <w:ind w:left="2378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1069"/>
        </w:tabs>
        <w:ind w:left="1069" w:hanging="360"/>
      </w:pPr>
      <w:rPr>
        <w:rFonts w:ascii="Times New Roman" w:hAnsi="Times New Roman" w:cs="Times New Roman" w:hint="default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3098"/>
        </w:tabs>
        <w:ind w:left="3098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458"/>
        </w:tabs>
        <w:ind w:left="3458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818"/>
        </w:tabs>
        <w:ind w:left="3818" w:hanging="360"/>
      </w:pPr>
      <w:rPr>
        <w:rFonts w:cs="Times New Roman" w:hint="default"/>
      </w:rPr>
    </w:lvl>
  </w:abstractNum>
  <w:abstractNum w:abstractNumId="17" w15:restartNumberingAfterBreak="0">
    <w:nsid w:val="66075646"/>
    <w:multiLevelType w:val="multilevel"/>
    <w:tmpl w:val="B3CC2542"/>
    <w:lvl w:ilvl="0">
      <w:start w:val="1"/>
      <w:numFmt w:val="none"/>
      <w:suff w:val="nothing"/>
      <w:lvlText w:val=""/>
      <w:lvlJc w:val="left"/>
      <w:pPr>
        <w:ind w:left="578"/>
      </w:pPr>
      <w:rPr>
        <w:rFonts w:cs="Times New Roman" w:hint="default"/>
      </w:rPr>
    </w:lvl>
    <w:lvl w:ilvl="1">
      <w:start w:val="1"/>
      <w:numFmt w:val="lowerLetter"/>
      <w:lvlText w:val="(%2)"/>
      <w:lvlJc w:val="left"/>
      <w:pPr>
        <w:tabs>
          <w:tab w:val="num" w:pos="1372"/>
        </w:tabs>
        <w:ind w:left="1372" w:hanging="794"/>
      </w:pPr>
      <w:rPr>
        <w:rFonts w:cs="Times New Roman" w:hint="default"/>
      </w:rPr>
    </w:lvl>
    <w:lvl w:ilvl="2">
      <w:start w:val="1"/>
      <w:numFmt w:val="lowerRoman"/>
      <w:lvlText w:val="(%3)"/>
      <w:lvlJc w:val="left"/>
      <w:pPr>
        <w:tabs>
          <w:tab w:val="num" w:pos="1658"/>
        </w:tabs>
        <w:ind w:left="1658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(%4)"/>
      <w:lvlJc w:val="left"/>
      <w:pPr>
        <w:tabs>
          <w:tab w:val="num" w:pos="2018"/>
        </w:tabs>
        <w:ind w:left="2018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378"/>
        </w:tabs>
        <w:ind w:left="2378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738"/>
        </w:tabs>
        <w:ind w:left="2738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098"/>
        </w:tabs>
        <w:ind w:left="3098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458"/>
        </w:tabs>
        <w:ind w:left="3458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818"/>
        </w:tabs>
        <w:ind w:left="3818" w:hanging="360"/>
      </w:pPr>
      <w:rPr>
        <w:rFonts w:cs="Times New Roman" w:hint="default"/>
      </w:rPr>
    </w:lvl>
  </w:abstractNum>
  <w:abstractNum w:abstractNumId="18" w15:restartNumberingAfterBreak="0">
    <w:nsid w:val="737D613B"/>
    <w:multiLevelType w:val="hybridMultilevel"/>
    <w:tmpl w:val="B5F87D6C"/>
    <w:lvl w:ilvl="0" w:tplc="9440E8C6">
      <w:start w:val="1"/>
      <w:numFmt w:val="decimal"/>
      <w:lvlText w:val="(%1)"/>
      <w:lvlJc w:val="left"/>
      <w:pPr>
        <w:ind w:left="945" w:hanging="58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5A79F3"/>
    <w:multiLevelType w:val="hybridMultilevel"/>
    <w:tmpl w:val="6576DE52"/>
    <w:lvl w:ilvl="0" w:tplc="0C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11"/>
  </w:num>
  <w:num w:numId="4">
    <w:abstractNumId w:val="10"/>
  </w:num>
  <w:num w:numId="5">
    <w:abstractNumId w:val="19"/>
  </w:num>
  <w:num w:numId="6">
    <w:abstractNumId w:val="13"/>
  </w:num>
  <w:num w:numId="7">
    <w:abstractNumId w:val="17"/>
  </w:num>
  <w:num w:numId="8">
    <w:abstractNumId w:val="15"/>
  </w:num>
  <w:num w:numId="9">
    <w:abstractNumId w:val="7"/>
  </w:num>
  <w:num w:numId="10">
    <w:abstractNumId w:val="16"/>
  </w:num>
  <w:num w:numId="11">
    <w:abstractNumId w:val="0"/>
  </w:num>
  <w:num w:numId="12">
    <w:abstractNumId w:val="9"/>
  </w:num>
  <w:num w:numId="13">
    <w:abstractNumId w:val="2"/>
  </w:num>
  <w:num w:numId="14">
    <w:abstractNumId w:val="12"/>
  </w:num>
  <w:num w:numId="15">
    <w:abstractNumId w:val="18"/>
  </w:num>
  <w:num w:numId="16">
    <w:abstractNumId w:val="14"/>
  </w:num>
  <w:num w:numId="17">
    <w:abstractNumId w:val="6"/>
  </w:num>
  <w:num w:numId="18">
    <w:abstractNumId w:val="3"/>
  </w:num>
  <w:num w:numId="19">
    <w:abstractNumId w:val="5"/>
  </w:num>
  <w:num w:numId="20">
    <w:abstractNumId w:val="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removePersonalInformation/>
  <w:removeDateAndTime/>
  <w:proofState w:spelling="clean" w:grammar="clean"/>
  <w:stylePaneFormatFilter w:val="0808" w:allStyles="0" w:customStyles="0" w:latentStyles="0" w:stylesInUse="1" w:headingStyles="0" w:numberingStyles="0" w:tableStyles="0" w:directFormattingOnRuns="0" w:directFormattingOnParagraphs="0" w:directFormattingOnNumbering="0" w:directFormattingOnTables="1" w:clearFormatting="0" w:top3HeadingStyles="0" w:visibleStyles="0" w:alternateStyleNames="0"/>
  <w:defaultTabStop w:val="720"/>
  <w:evenAndOddHeaders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w:compa"/>
    <w:docVar w:name="dgnword-eventsink" w:val="橄曈轈ຼӨ찔枛"/>
  </w:docVars>
  <w:rsids>
    <w:rsidRoot w:val="007F7CC2"/>
    <w:rsid w:val="00002C8A"/>
    <w:rsid w:val="00002D73"/>
    <w:rsid w:val="00003FC2"/>
    <w:rsid w:val="000051AD"/>
    <w:rsid w:val="000058CB"/>
    <w:rsid w:val="000062B2"/>
    <w:rsid w:val="000074F0"/>
    <w:rsid w:val="000076CD"/>
    <w:rsid w:val="00007FB2"/>
    <w:rsid w:val="00010748"/>
    <w:rsid w:val="00010B6D"/>
    <w:rsid w:val="00012F00"/>
    <w:rsid w:val="00013510"/>
    <w:rsid w:val="00013BB4"/>
    <w:rsid w:val="00013FE8"/>
    <w:rsid w:val="0001429D"/>
    <w:rsid w:val="00014391"/>
    <w:rsid w:val="00017B55"/>
    <w:rsid w:val="00022709"/>
    <w:rsid w:val="00024284"/>
    <w:rsid w:val="00024C8A"/>
    <w:rsid w:val="00026C10"/>
    <w:rsid w:val="00030259"/>
    <w:rsid w:val="00031685"/>
    <w:rsid w:val="00032138"/>
    <w:rsid w:val="0003570D"/>
    <w:rsid w:val="00036BF8"/>
    <w:rsid w:val="00037338"/>
    <w:rsid w:val="00044381"/>
    <w:rsid w:val="000445F1"/>
    <w:rsid w:val="0005035D"/>
    <w:rsid w:val="000510DD"/>
    <w:rsid w:val="000535C4"/>
    <w:rsid w:val="0005547B"/>
    <w:rsid w:val="0005657E"/>
    <w:rsid w:val="000579A7"/>
    <w:rsid w:val="00060717"/>
    <w:rsid w:val="00060901"/>
    <w:rsid w:val="00061C21"/>
    <w:rsid w:val="00061E8E"/>
    <w:rsid w:val="000633CB"/>
    <w:rsid w:val="00064164"/>
    <w:rsid w:val="00064710"/>
    <w:rsid w:val="00065101"/>
    <w:rsid w:val="0006563E"/>
    <w:rsid w:val="00065E16"/>
    <w:rsid w:val="000666C3"/>
    <w:rsid w:val="00067149"/>
    <w:rsid w:val="00072F22"/>
    <w:rsid w:val="000738A1"/>
    <w:rsid w:val="00075465"/>
    <w:rsid w:val="0007605A"/>
    <w:rsid w:val="00077FF4"/>
    <w:rsid w:val="00082EC7"/>
    <w:rsid w:val="00084193"/>
    <w:rsid w:val="00085874"/>
    <w:rsid w:val="00085A59"/>
    <w:rsid w:val="00085DB1"/>
    <w:rsid w:val="00086A12"/>
    <w:rsid w:val="00093F79"/>
    <w:rsid w:val="000943CA"/>
    <w:rsid w:val="000955B8"/>
    <w:rsid w:val="00096F48"/>
    <w:rsid w:val="000A1027"/>
    <w:rsid w:val="000A1162"/>
    <w:rsid w:val="000A273C"/>
    <w:rsid w:val="000A609B"/>
    <w:rsid w:val="000A6A17"/>
    <w:rsid w:val="000A7C89"/>
    <w:rsid w:val="000B2E77"/>
    <w:rsid w:val="000B3AE0"/>
    <w:rsid w:val="000B42C0"/>
    <w:rsid w:val="000B677C"/>
    <w:rsid w:val="000C0C27"/>
    <w:rsid w:val="000C12F7"/>
    <w:rsid w:val="000C1B3A"/>
    <w:rsid w:val="000C27D4"/>
    <w:rsid w:val="000C2C61"/>
    <w:rsid w:val="000C30AD"/>
    <w:rsid w:val="000C48BD"/>
    <w:rsid w:val="000C74C5"/>
    <w:rsid w:val="000C7D0E"/>
    <w:rsid w:val="000D03A7"/>
    <w:rsid w:val="000D16F7"/>
    <w:rsid w:val="000D56AE"/>
    <w:rsid w:val="000E1AD0"/>
    <w:rsid w:val="000E42BE"/>
    <w:rsid w:val="000E736D"/>
    <w:rsid w:val="000F0610"/>
    <w:rsid w:val="000F1B27"/>
    <w:rsid w:val="000F3535"/>
    <w:rsid w:val="000F3605"/>
    <w:rsid w:val="000F38F6"/>
    <w:rsid w:val="000F6082"/>
    <w:rsid w:val="000F67CB"/>
    <w:rsid w:val="000F6957"/>
    <w:rsid w:val="00101A75"/>
    <w:rsid w:val="00101F0A"/>
    <w:rsid w:val="00103346"/>
    <w:rsid w:val="00103CCA"/>
    <w:rsid w:val="00103DF0"/>
    <w:rsid w:val="0010428F"/>
    <w:rsid w:val="001044D7"/>
    <w:rsid w:val="0010470C"/>
    <w:rsid w:val="00104EA1"/>
    <w:rsid w:val="0010614F"/>
    <w:rsid w:val="00110B31"/>
    <w:rsid w:val="00110BD1"/>
    <w:rsid w:val="00113FD0"/>
    <w:rsid w:val="0011434E"/>
    <w:rsid w:val="0011476C"/>
    <w:rsid w:val="001147AB"/>
    <w:rsid w:val="00114FC2"/>
    <w:rsid w:val="0011578C"/>
    <w:rsid w:val="00116DE2"/>
    <w:rsid w:val="0012034A"/>
    <w:rsid w:val="00121E34"/>
    <w:rsid w:val="0012243C"/>
    <w:rsid w:val="00123876"/>
    <w:rsid w:val="00124ECE"/>
    <w:rsid w:val="001255F6"/>
    <w:rsid w:val="00127392"/>
    <w:rsid w:val="00131474"/>
    <w:rsid w:val="001343B7"/>
    <w:rsid w:val="00134D65"/>
    <w:rsid w:val="00134F3E"/>
    <w:rsid w:val="00135941"/>
    <w:rsid w:val="001359DB"/>
    <w:rsid w:val="0013681F"/>
    <w:rsid w:val="00137216"/>
    <w:rsid w:val="001376A1"/>
    <w:rsid w:val="001416FF"/>
    <w:rsid w:val="001431E3"/>
    <w:rsid w:val="00143A12"/>
    <w:rsid w:val="00143F4B"/>
    <w:rsid w:val="00145661"/>
    <w:rsid w:val="00145C5B"/>
    <w:rsid w:val="00146A9D"/>
    <w:rsid w:val="00146D7F"/>
    <w:rsid w:val="001472EF"/>
    <w:rsid w:val="001476B7"/>
    <w:rsid w:val="0015074B"/>
    <w:rsid w:val="00151429"/>
    <w:rsid w:val="00152022"/>
    <w:rsid w:val="00152B1F"/>
    <w:rsid w:val="001535EA"/>
    <w:rsid w:val="00153DCE"/>
    <w:rsid w:val="001541B5"/>
    <w:rsid w:val="00154E90"/>
    <w:rsid w:val="0015684D"/>
    <w:rsid w:val="0016053D"/>
    <w:rsid w:val="001608A4"/>
    <w:rsid w:val="00160D5B"/>
    <w:rsid w:val="00164A6E"/>
    <w:rsid w:val="0016505A"/>
    <w:rsid w:val="00165E34"/>
    <w:rsid w:val="001667D2"/>
    <w:rsid w:val="00171684"/>
    <w:rsid w:val="0017231D"/>
    <w:rsid w:val="00173754"/>
    <w:rsid w:val="00174053"/>
    <w:rsid w:val="00174DAD"/>
    <w:rsid w:val="001765DC"/>
    <w:rsid w:val="00176CC1"/>
    <w:rsid w:val="00181569"/>
    <w:rsid w:val="00181B01"/>
    <w:rsid w:val="00181FF6"/>
    <w:rsid w:val="00183001"/>
    <w:rsid w:val="00183A96"/>
    <w:rsid w:val="00185322"/>
    <w:rsid w:val="001931DC"/>
    <w:rsid w:val="001941D3"/>
    <w:rsid w:val="0019450C"/>
    <w:rsid w:val="001945D3"/>
    <w:rsid w:val="00194E58"/>
    <w:rsid w:val="0019552E"/>
    <w:rsid w:val="00195C44"/>
    <w:rsid w:val="001967C2"/>
    <w:rsid w:val="00196FA8"/>
    <w:rsid w:val="00197FB9"/>
    <w:rsid w:val="001A0645"/>
    <w:rsid w:val="001A0962"/>
    <w:rsid w:val="001A1FF8"/>
    <w:rsid w:val="001A2C6E"/>
    <w:rsid w:val="001A31A2"/>
    <w:rsid w:val="001A4CBF"/>
    <w:rsid w:val="001A5A55"/>
    <w:rsid w:val="001A612E"/>
    <w:rsid w:val="001A697E"/>
    <w:rsid w:val="001B09F4"/>
    <w:rsid w:val="001B2C5C"/>
    <w:rsid w:val="001C068C"/>
    <w:rsid w:val="001C1763"/>
    <w:rsid w:val="001C3B09"/>
    <w:rsid w:val="001C3B2A"/>
    <w:rsid w:val="001C55F0"/>
    <w:rsid w:val="001C6282"/>
    <w:rsid w:val="001C65D2"/>
    <w:rsid w:val="001D0316"/>
    <w:rsid w:val="001D076D"/>
    <w:rsid w:val="001D158E"/>
    <w:rsid w:val="001D1C79"/>
    <w:rsid w:val="001D1D2F"/>
    <w:rsid w:val="001D1D38"/>
    <w:rsid w:val="001D2F09"/>
    <w:rsid w:val="001D43D5"/>
    <w:rsid w:val="001D4B6A"/>
    <w:rsid w:val="001D5E51"/>
    <w:rsid w:val="001D755A"/>
    <w:rsid w:val="001D7E3D"/>
    <w:rsid w:val="001E0084"/>
    <w:rsid w:val="001E0A24"/>
    <w:rsid w:val="001E149A"/>
    <w:rsid w:val="001E1B1F"/>
    <w:rsid w:val="001E4B7E"/>
    <w:rsid w:val="001E51DC"/>
    <w:rsid w:val="001E54A1"/>
    <w:rsid w:val="001E5FAD"/>
    <w:rsid w:val="001E6FA4"/>
    <w:rsid w:val="001E7C6F"/>
    <w:rsid w:val="001E7FB2"/>
    <w:rsid w:val="001F09F5"/>
    <w:rsid w:val="001F0B17"/>
    <w:rsid w:val="001F21D2"/>
    <w:rsid w:val="001F34FA"/>
    <w:rsid w:val="001F3555"/>
    <w:rsid w:val="001F43A3"/>
    <w:rsid w:val="001F443B"/>
    <w:rsid w:val="001F5960"/>
    <w:rsid w:val="001F6CB3"/>
    <w:rsid w:val="001F7205"/>
    <w:rsid w:val="002009E9"/>
    <w:rsid w:val="00202C79"/>
    <w:rsid w:val="00202FDB"/>
    <w:rsid w:val="00203F31"/>
    <w:rsid w:val="00204961"/>
    <w:rsid w:val="00205796"/>
    <w:rsid w:val="00205871"/>
    <w:rsid w:val="00206B88"/>
    <w:rsid w:val="002074CC"/>
    <w:rsid w:val="002076D3"/>
    <w:rsid w:val="00207F64"/>
    <w:rsid w:val="00211776"/>
    <w:rsid w:val="002118BF"/>
    <w:rsid w:val="00212E55"/>
    <w:rsid w:val="00213165"/>
    <w:rsid w:val="002147C8"/>
    <w:rsid w:val="00215107"/>
    <w:rsid w:val="00215629"/>
    <w:rsid w:val="0021799C"/>
    <w:rsid w:val="00220DD6"/>
    <w:rsid w:val="00220DDD"/>
    <w:rsid w:val="00221818"/>
    <w:rsid w:val="00221B94"/>
    <w:rsid w:val="002231F6"/>
    <w:rsid w:val="002252FA"/>
    <w:rsid w:val="00225921"/>
    <w:rsid w:val="00225D9C"/>
    <w:rsid w:val="0022609F"/>
    <w:rsid w:val="002264AF"/>
    <w:rsid w:val="00226C8C"/>
    <w:rsid w:val="002301DE"/>
    <w:rsid w:val="002303F7"/>
    <w:rsid w:val="00231936"/>
    <w:rsid w:val="00231A38"/>
    <w:rsid w:val="00233C68"/>
    <w:rsid w:val="00236C82"/>
    <w:rsid w:val="00240919"/>
    <w:rsid w:val="0024097A"/>
    <w:rsid w:val="002411FE"/>
    <w:rsid w:val="0024169E"/>
    <w:rsid w:val="002419F1"/>
    <w:rsid w:val="00245E0B"/>
    <w:rsid w:val="0025063A"/>
    <w:rsid w:val="00251F86"/>
    <w:rsid w:val="0025208B"/>
    <w:rsid w:val="00252A13"/>
    <w:rsid w:val="00255730"/>
    <w:rsid w:val="00261BC7"/>
    <w:rsid w:val="002626B5"/>
    <w:rsid w:val="00263D8C"/>
    <w:rsid w:val="00270AE3"/>
    <w:rsid w:val="00272676"/>
    <w:rsid w:val="0027293B"/>
    <w:rsid w:val="00272CD0"/>
    <w:rsid w:val="0027383A"/>
    <w:rsid w:val="00273CFB"/>
    <w:rsid w:val="002756C7"/>
    <w:rsid w:val="00280907"/>
    <w:rsid w:val="00282759"/>
    <w:rsid w:val="00283BC5"/>
    <w:rsid w:val="00284C68"/>
    <w:rsid w:val="00284FBF"/>
    <w:rsid w:val="00285892"/>
    <w:rsid w:val="002858DC"/>
    <w:rsid w:val="00290B2C"/>
    <w:rsid w:val="00293ACB"/>
    <w:rsid w:val="002947FC"/>
    <w:rsid w:val="00294FB0"/>
    <w:rsid w:val="00295281"/>
    <w:rsid w:val="0029590F"/>
    <w:rsid w:val="00296CBB"/>
    <w:rsid w:val="002A0791"/>
    <w:rsid w:val="002A0CA6"/>
    <w:rsid w:val="002A4FF3"/>
    <w:rsid w:val="002A58B9"/>
    <w:rsid w:val="002A634A"/>
    <w:rsid w:val="002B003D"/>
    <w:rsid w:val="002B0382"/>
    <w:rsid w:val="002B194D"/>
    <w:rsid w:val="002B3334"/>
    <w:rsid w:val="002B6106"/>
    <w:rsid w:val="002B7A95"/>
    <w:rsid w:val="002C04B1"/>
    <w:rsid w:val="002C230D"/>
    <w:rsid w:val="002C2698"/>
    <w:rsid w:val="002C396F"/>
    <w:rsid w:val="002C4A2D"/>
    <w:rsid w:val="002C516C"/>
    <w:rsid w:val="002C59DD"/>
    <w:rsid w:val="002C60CA"/>
    <w:rsid w:val="002C6757"/>
    <w:rsid w:val="002C711C"/>
    <w:rsid w:val="002C76CC"/>
    <w:rsid w:val="002D05C2"/>
    <w:rsid w:val="002D1E1A"/>
    <w:rsid w:val="002D370E"/>
    <w:rsid w:val="002D39DF"/>
    <w:rsid w:val="002D591D"/>
    <w:rsid w:val="002E0937"/>
    <w:rsid w:val="002E4BD8"/>
    <w:rsid w:val="002E60A3"/>
    <w:rsid w:val="002E6169"/>
    <w:rsid w:val="002E73B0"/>
    <w:rsid w:val="002F020E"/>
    <w:rsid w:val="002F0510"/>
    <w:rsid w:val="002F0E9E"/>
    <w:rsid w:val="002F19F7"/>
    <w:rsid w:val="002F1B1E"/>
    <w:rsid w:val="002F2D20"/>
    <w:rsid w:val="002F361F"/>
    <w:rsid w:val="002F5ABA"/>
    <w:rsid w:val="002F6532"/>
    <w:rsid w:val="00303C8D"/>
    <w:rsid w:val="00304600"/>
    <w:rsid w:val="0030503C"/>
    <w:rsid w:val="00306F2D"/>
    <w:rsid w:val="00307A10"/>
    <w:rsid w:val="00310115"/>
    <w:rsid w:val="00311C90"/>
    <w:rsid w:val="00311D98"/>
    <w:rsid w:val="003137E3"/>
    <w:rsid w:val="00316382"/>
    <w:rsid w:val="0032323B"/>
    <w:rsid w:val="0032353B"/>
    <w:rsid w:val="00324E3C"/>
    <w:rsid w:val="00324F26"/>
    <w:rsid w:val="00325D7A"/>
    <w:rsid w:val="00326168"/>
    <w:rsid w:val="003269DC"/>
    <w:rsid w:val="00333D25"/>
    <w:rsid w:val="0033530C"/>
    <w:rsid w:val="00335658"/>
    <w:rsid w:val="00335C01"/>
    <w:rsid w:val="00335DB9"/>
    <w:rsid w:val="00336392"/>
    <w:rsid w:val="003364C2"/>
    <w:rsid w:val="0033687D"/>
    <w:rsid w:val="00337CE4"/>
    <w:rsid w:val="00343630"/>
    <w:rsid w:val="0034472E"/>
    <w:rsid w:val="003464F7"/>
    <w:rsid w:val="0035186D"/>
    <w:rsid w:val="00351ECC"/>
    <w:rsid w:val="003545AF"/>
    <w:rsid w:val="00355163"/>
    <w:rsid w:val="00356198"/>
    <w:rsid w:val="00356B10"/>
    <w:rsid w:val="0035767A"/>
    <w:rsid w:val="00360DF1"/>
    <w:rsid w:val="00361827"/>
    <w:rsid w:val="00362CB4"/>
    <w:rsid w:val="003637DD"/>
    <w:rsid w:val="00364567"/>
    <w:rsid w:val="00364EBD"/>
    <w:rsid w:val="00366653"/>
    <w:rsid w:val="0036786C"/>
    <w:rsid w:val="00370324"/>
    <w:rsid w:val="003707CD"/>
    <w:rsid w:val="00370F38"/>
    <w:rsid w:val="003718F9"/>
    <w:rsid w:val="00372803"/>
    <w:rsid w:val="003807E7"/>
    <w:rsid w:val="0038147B"/>
    <w:rsid w:val="00381C72"/>
    <w:rsid w:val="00382355"/>
    <w:rsid w:val="003826DF"/>
    <w:rsid w:val="00382C7A"/>
    <w:rsid w:val="00383577"/>
    <w:rsid w:val="003841FC"/>
    <w:rsid w:val="00384674"/>
    <w:rsid w:val="003866BC"/>
    <w:rsid w:val="003870F4"/>
    <w:rsid w:val="0039180A"/>
    <w:rsid w:val="0039298F"/>
    <w:rsid w:val="00392B6C"/>
    <w:rsid w:val="003933FD"/>
    <w:rsid w:val="003957BC"/>
    <w:rsid w:val="003A03DE"/>
    <w:rsid w:val="003A122F"/>
    <w:rsid w:val="003A179C"/>
    <w:rsid w:val="003A2D01"/>
    <w:rsid w:val="003A5802"/>
    <w:rsid w:val="003A5C90"/>
    <w:rsid w:val="003A6B8F"/>
    <w:rsid w:val="003B3FED"/>
    <w:rsid w:val="003B62A6"/>
    <w:rsid w:val="003B63A0"/>
    <w:rsid w:val="003B6DBD"/>
    <w:rsid w:val="003C0B46"/>
    <w:rsid w:val="003C0CDB"/>
    <w:rsid w:val="003C1B26"/>
    <w:rsid w:val="003C3616"/>
    <w:rsid w:val="003C374A"/>
    <w:rsid w:val="003C3E19"/>
    <w:rsid w:val="003C4581"/>
    <w:rsid w:val="003C4FE2"/>
    <w:rsid w:val="003C673B"/>
    <w:rsid w:val="003C7A82"/>
    <w:rsid w:val="003D0CCC"/>
    <w:rsid w:val="003D3466"/>
    <w:rsid w:val="003D4956"/>
    <w:rsid w:val="003D6444"/>
    <w:rsid w:val="003D759B"/>
    <w:rsid w:val="003D7DE5"/>
    <w:rsid w:val="003E05A0"/>
    <w:rsid w:val="003E0B3B"/>
    <w:rsid w:val="003E1830"/>
    <w:rsid w:val="003E26E4"/>
    <w:rsid w:val="003E4577"/>
    <w:rsid w:val="003E47F0"/>
    <w:rsid w:val="003F00F9"/>
    <w:rsid w:val="003F2405"/>
    <w:rsid w:val="003F3F9D"/>
    <w:rsid w:val="003F4896"/>
    <w:rsid w:val="003F4B2E"/>
    <w:rsid w:val="003F57D5"/>
    <w:rsid w:val="003F5FC6"/>
    <w:rsid w:val="003F601E"/>
    <w:rsid w:val="003F67B5"/>
    <w:rsid w:val="00400429"/>
    <w:rsid w:val="004010AA"/>
    <w:rsid w:val="00401601"/>
    <w:rsid w:val="00401D51"/>
    <w:rsid w:val="00402E4F"/>
    <w:rsid w:val="00406BDA"/>
    <w:rsid w:val="0041034A"/>
    <w:rsid w:val="00411832"/>
    <w:rsid w:val="00414867"/>
    <w:rsid w:val="00415AC0"/>
    <w:rsid w:val="00417BAD"/>
    <w:rsid w:val="00422518"/>
    <w:rsid w:val="00422C8F"/>
    <w:rsid w:val="00422E9C"/>
    <w:rsid w:val="004237F0"/>
    <w:rsid w:val="00424B76"/>
    <w:rsid w:val="00427022"/>
    <w:rsid w:val="00427769"/>
    <w:rsid w:val="004315E8"/>
    <w:rsid w:val="00431A6A"/>
    <w:rsid w:val="00431C06"/>
    <w:rsid w:val="004323C3"/>
    <w:rsid w:val="00432708"/>
    <w:rsid w:val="00432ABC"/>
    <w:rsid w:val="004332C9"/>
    <w:rsid w:val="00434298"/>
    <w:rsid w:val="004379CB"/>
    <w:rsid w:val="00440802"/>
    <w:rsid w:val="00440823"/>
    <w:rsid w:val="00440E8B"/>
    <w:rsid w:val="00441847"/>
    <w:rsid w:val="00443DB9"/>
    <w:rsid w:val="0044432D"/>
    <w:rsid w:val="00444752"/>
    <w:rsid w:val="0045083C"/>
    <w:rsid w:val="00453905"/>
    <w:rsid w:val="00461B6F"/>
    <w:rsid w:val="00463413"/>
    <w:rsid w:val="00464EF1"/>
    <w:rsid w:val="004677AA"/>
    <w:rsid w:val="00467915"/>
    <w:rsid w:val="00467C4C"/>
    <w:rsid w:val="00467D02"/>
    <w:rsid w:val="00472433"/>
    <w:rsid w:val="004729C3"/>
    <w:rsid w:val="004751D0"/>
    <w:rsid w:val="00476941"/>
    <w:rsid w:val="00481595"/>
    <w:rsid w:val="0048320C"/>
    <w:rsid w:val="004865A2"/>
    <w:rsid w:val="0049293E"/>
    <w:rsid w:val="004932E8"/>
    <w:rsid w:val="00493FC7"/>
    <w:rsid w:val="00494F13"/>
    <w:rsid w:val="004952BE"/>
    <w:rsid w:val="004965F0"/>
    <w:rsid w:val="00497D0E"/>
    <w:rsid w:val="00497DF1"/>
    <w:rsid w:val="004A0F28"/>
    <w:rsid w:val="004A31A5"/>
    <w:rsid w:val="004A7A8E"/>
    <w:rsid w:val="004A7C09"/>
    <w:rsid w:val="004A7E23"/>
    <w:rsid w:val="004B1628"/>
    <w:rsid w:val="004B190D"/>
    <w:rsid w:val="004B1DCA"/>
    <w:rsid w:val="004B312E"/>
    <w:rsid w:val="004B36F1"/>
    <w:rsid w:val="004B4251"/>
    <w:rsid w:val="004B4E41"/>
    <w:rsid w:val="004B5B56"/>
    <w:rsid w:val="004C199A"/>
    <w:rsid w:val="004C2151"/>
    <w:rsid w:val="004C2879"/>
    <w:rsid w:val="004C54AD"/>
    <w:rsid w:val="004D00BC"/>
    <w:rsid w:val="004D0334"/>
    <w:rsid w:val="004D09E4"/>
    <w:rsid w:val="004D0B90"/>
    <w:rsid w:val="004D0C0C"/>
    <w:rsid w:val="004D2D11"/>
    <w:rsid w:val="004D61FE"/>
    <w:rsid w:val="004E0E88"/>
    <w:rsid w:val="004E0E90"/>
    <w:rsid w:val="004E16BB"/>
    <w:rsid w:val="004E229F"/>
    <w:rsid w:val="004E4AFC"/>
    <w:rsid w:val="004E4CF1"/>
    <w:rsid w:val="004E4FB5"/>
    <w:rsid w:val="004E5088"/>
    <w:rsid w:val="004E76FD"/>
    <w:rsid w:val="004F02C8"/>
    <w:rsid w:val="004F33A0"/>
    <w:rsid w:val="004F663F"/>
    <w:rsid w:val="004F7546"/>
    <w:rsid w:val="0050041D"/>
    <w:rsid w:val="005011AA"/>
    <w:rsid w:val="00501B5A"/>
    <w:rsid w:val="005023B7"/>
    <w:rsid w:val="00503365"/>
    <w:rsid w:val="00503A95"/>
    <w:rsid w:val="00507D9C"/>
    <w:rsid w:val="00512769"/>
    <w:rsid w:val="00512AC5"/>
    <w:rsid w:val="00513B63"/>
    <w:rsid w:val="00513FFE"/>
    <w:rsid w:val="00515B95"/>
    <w:rsid w:val="00517FEE"/>
    <w:rsid w:val="0052112E"/>
    <w:rsid w:val="00521D89"/>
    <w:rsid w:val="005267A6"/>
    <w:rsid w:val="00527C0D"/>
    <w:rsid w:val="005314DB"/>
    <w:rsid w:val="00532A75"/>
    <w:rsid w:val="00533161"/>
    <w:rsid w:val="00533638"/>
    <w:rsid w:val="00535833"/>
    <w:rsid w:val="005364AC"/>
    <w:rsid w:val="0054098E"/>
    <w:rsid w:val="00541C21"/>
    <w:rsid w:val="00541FC3"/>
    <w:rsid w:val="00542867"/>
    <w:rsid w:val="00543F7A"/>
    <w:rsid w:val="005442CD"/>
    <w:rsid w:val="00544A0B"/>
    <w:rsid w:val="00554117"/>
    <w:rsid w:val="00554BF8"/>
    <w:rsid w:val="005555EB"/>
    <w:rsid w:val="00557155"/>
    <w:rsid w:val="00560944"/>
    <w:rsid w:val="00562380"/>
    <w:rsid w:val="005641E1"/>
    <w:rsid w:val="005643E5"/>
    <w:rsid w:val="00565732"/>
    <w:rsid w:val="0057170C"/>
    <w:rsid w:val="00571BB0"/>
    <w:rsid w:val="005728BC"/>
    <w:rsid w:val="00575DAC"/>
    <w:rsid w:val="00580549"/>
    <w:rsid w:val="00582B3A"/>
    <w:rsid w:val="00584726"/>
    <w:rsid w:val="00584E2B"/>
    <w:rsid w:val="00585D93"/>
    <w:rsid w:val="00586DF9"/>
    <w:rsid w:val="00586FD6"/>
    <w:rsid w:val="00590194"/>
    <w:rsid w:val="00590E69"/>
    <w:rsid w:val="0059180A"/>
    <w:rsid w:val="00591F34"/>
    <w:rsid w:val="00592392"/>
    <w:rsid w:val="00593FEE"/>
    <w:rsid w:val="005947FF"/>
    <w:rsid w:val="00595858"/>
    <w:rsid w:val="00596307"/>
    <w:rsid w:val="00597579"/>
    <w:rsid w:val="005978A7"/>
    <w:rsid w:val="005A0E9F"/>
    <w:rsid w:val="005A3C59"/>
    <w:rsid w:val="005A4F9A"/>
    <w:rsid w:val="005A5334"/>
    <w:rsid w:val="005A67B1"/>
    <w:rsid w:val="005A7191"/>
    <w:rsid w:val="005B11D0"/>
    <w:rsid w:val="005B123D"/>
    <w:rsid w:val="005B22CC"/>
    <w:rsid w:val="005B25A7"/>
    <w:rsid w:val="005B2C48"/>
    <w:rsid w:val="005B3532"/>
    <w:rsid w:val="005B3A63"/>
    <w:rsid w:val="005B4018"/>
    <w:rsid w:val="005B4CD6"/>
    <w:rsid w:val="005B722E"/>
    <w:rsid w:val="005C0CE6"/>
    <w:rsid w:val="005C1AB1"/>
    <w:rsid w:val="005C20A0"/>
    <w:rsid w:val="005C3070"/>
    <w:rsid w:val="005C3516"/>
    <w:rsid w:val="005C5379"/>
    <w:rsid w:val="005C5BB6"/>
    <w:rsid w:val="005C5C2A"/>
    <w:rsid w:val="005C6314"/>
    <w:rsid w:val="005D0F77"/>
    <w:rsid w:val="005D1783"/>
    <w:rsid w:val="005D254E"/>
    <w:rsid w:val="005D2CC8"/>
    <w:rsid w:val="005D2E89"/>
    <w:rsid w:val="005D403B"/>
    <w:rsid w:val="005D4251"/>
    <w:rsid w:val="005D73DC"/>
    <w:rsid w:val="005D7B96"/>
    <w:rsid w:val="005E23DC"/>
    <w:rsid w:val="005E244E"/>
    <w:rsid w:val="005E345E"/>
    <w:rsid w:val="005E36FA"/>
    <w:rsid w:val="005E3F2F"/>
    <w:rsid w:val="005E4FCD"/>
    <w:rsid w:val="005E571A"/>
    <w:rsid w:val="005E5885"/>
    <w:rsid w:val="005F127D"/>
    <w:rsid w:val="005F15D5"/>
    <w:rsid w:val="005F183D"/>
    <w:rsid w:val="005F1964"/>
    <w:rsid w:val="005F5B36"/>
    <w:rsid w:val="005F727A"/>
    <w:rsid w:val="005F7F10"/>
    <w:rsid w:val="006000C5"/>
    <w:rsid w:val="00600F71"/>
    <w:rsid w:val="00601A58"/>
    <w:rsid w:val="00603625"/>
    <w:rsid w:val="00605081"/>
    <w:rsid w:val="0060567B"/>
    <w:rsid w:val="00607025"/>
    <w:rsid w:val="00607E27"/>
    <w:rsid w:val="00614765"/>
    <w:rsid w:val="00614AC2"/>
    <w:rsid w:val="006158D2"/>
    <w:rsid w:val="00616899"/>
    <w:rsid w:val="006179E9"/>
    <w:rsid w:val="00617A30"/>
    <w:rsid w:val="006208DF"/>
    <w:rsid w:val="00620ED0"/>
    <w:rsid w:val="006210E7"/>
    <w:rsid w:val="00621348"/>
    <w:rsid w:val="00621A38"/>
    <w:rsid w:val="00626844"/>
    <w:rsid w:val="0062731F"/>
    <w:rsid w:val="0063202D"/>
    <w:rsid w:val="0063248A"/>
    <w:rsid w:val="00633D97"/>
    <w:rsid w:val="00640384"/>
    <w:rsid w:val="0064061A"/>
    <w:rsid w:val="00641F5F"/>
    <w:rsid w:val="006420AD"/>
    <w:rsid w:val="00643759"/>
    <w:rsid w:val="006466D5"/>
    <w:rsid w:val="00646FD1"/>
    <w:rsid w:val="006500E5"/>
    <w:rsid w:val="00650FA6"/>
    <w:rsid w:val="0065115A"/>
    <w:rsid w:val="006511CC"/>
    <w:rsid w:val="00651E99"/>
    <w:rsid w:val="00651EAC"/>
    <w:rsid w:val="00652206"/>
    <w:rsid w:val="00652862"/>
    <w:rsid w:val="006530D6"/>
    <w:rsid w:val="00653680"/>
    <w:rsid w:val="00654494"/>
    <w:rsid w:val="006557A5"/>
    <w:rsid w:val="00657A25"/>
    <w:rsid w:val="00660B7F"/>
    <w:rsid w:val="00662EB1"/>
    <w:rsid w:val="00662F59"/>
    <w:rsid w:val="006652FE"/>
    <w:rsid w:val="0066611D"/>
    <w:rsid w:val="00666A59"/>
    <w:rsid w:val="00670C79"/>
    <w:rsid w:val="006719F9"/>
    <w:rsid w:val="00671DB7"/>
    <w:rsid w:val="00671DC2"/>
    <w:rsid w:val="0067222F"/>
    <w:rsid w:val="0067297C"/>
    <w:rsid w:val="00674A15"/>
    <w:rsid w:val="00675B30"/>
    <w:rsid w:val="006764A9"/>
    <w:rsid w:val="00676E3F"/>
    <w:rsid w:val="00680E00"/>
    <w:rsid w:val="006817CD"/>
    <w:rsid w:val="00683FBD"/>
    <w:rsid w:val="00684269"/>
    <w:rsid w:val="006844CD"/>
    <w:rsid w:val="00684AEF"/>
    <w:rsid w:val="00690AF4"/>
    <w:rsid w:val="00691193"/>
    <w:rsid w:val="0069303F"/>
    <w:rsid w:val="00694A30"/>
    <w:rsid w:val="00694E24"/>
    <w:rsid w:val="006958F4"/>
    <w:rsid w:val="006962F6"/>
    <w:rsid w:val="006A2F2B"/>
    <w:rsid w:val="006A45E4"/>
    <w:rsid w:val="006A468E"/>
    <w:rsid w:val="006A47AD"/>
    <w:rsid w:val="006A60E8"/>
    <w:rsid w:val="006A6B67"/>
    <w:rsid w:val="006A7768"/>
    <w:rsid w:val="006B045D"/>
    <w:rsid w:val="006B1DB5"/>
    <w:rsid w:val="006B234A"/>
    <w:rsid w:val="006B2667"/>
    <w:rsid w:val="006B3687"/>
    <w:rsid w:val="006B4AF4"/>
    <w:rsid w:val="006B4E57"/>
    <w:rsid w:val="006B7592"/>
    <w:rsid w:val="006C09EA"/>
    <w:rsid w:val="006C0D95"/>
    <w:rsid w:val="006C36CA"/>
    <w:rsid w:val="006C3903"/>
    <w:rsid w:val="006C4975"/>
    <w:rsid w:val="006C6087"/>
    <w:rsid w:val="006C622E"/>
    <w:rsid w:val="006C6C19"/>
    <w:rsid w:val="006D1B5E"/>
    <w:rsid w:val="006D2295"/>
    <w:rsid w:val="006D2C15"/>
    <w:rsid w:val="006D3AC9"/>
    <w:rsid w:val="006D4E2E"/>
    <w:rsid w:val="006D60BA"/>
    <w:rsid w:val="006D6E14"/>
    <w:rsid w:val="006D7B1C"/>
    <w:rsid w:val="006D7E44"/>
    <w:rsid w:val="006E097A"/>
    <w:rsid w:val="006E1596"/>
    <w:rsid w:val="006E71E2"/>
    <w:rsid w:val="006F0B4F"/>
    <w:rsid w:val="006F0BBB"/>
    <w:rsid w:val="006F135E"/>
    <w:rsid w:val="006F15E0"/>
    <w:rsid w:val="006F1C96"/>
    <w:rsid w:val="006F2E29"/>
    <w:rsid w:val="006F4569"/>
    <w:rsid w:val="006F696B"/>
    <w:rsid w:val="006F72DE"/>
    <w:rsid w:val="00702811"/>
    <w:rsid w:val="00703CC9"/>
    <w:rsid w:val="007054AB"/>
    <w:rsid w:val="00705BEA"/>
    <w:rsid w:val="00706F28"/>
    <w:rsid w:val="007113EB"/>
    <w:rsid w:val="007125FC"/>
    <w:rsid w:val="007207A5"/>
    <w:rsid w:val="00720D2E"/>
    <w:rsid w:val="00721613"/>
    <w:rsid w:val="00721D5D"/>
    <w:rsid w:val="007222A9"/>
    <w:rsid w:val="00722A1F"/>
    <w:rsid w:val="0072741B"/>
    <w:rsid w:val="00727539"/>
    <w:rsid w:val="00727E76"/>
    <w:rsid w:val="00730651"/>
    <w:rsid w:val="00730906"/>
    <w:rsid w:val="00731175"/>
    <w:rsid w:val="00732267"/>
    <w:rsid w:val="007322EB"/>
    <w:rsid w:val="00733386"/>
    <w:rsid w:val="00740072"/>
    <w:rsid w:val="00741497"/>
    <w:rsid w:val="007447FF"/>
    <w:rsid w:val="007452A4"/>
    <w:rsid w:val="007457D8"/>
    <w:rsid w:val="00746AF0"/>
    <w:rsid w:val="0074715E"/>
    <w:rsid w:val="007504DF"/>
    <w:rsid w:val="00751A08"/>
    <w:rsid w:val="007527FB"/>
    <w:rsid w:val="00752F7D"/>
    <w:rsid w:val="0075408B"/>
    <w:rsid w:val="007541F1"/>
    <w:rsid w:val="00755B61"/>
    <w:rsid w:val="0075717A"/>
    <w:rsid w:val="0076052D"/>
    <w:rsid w:val="00761B7B"/>
    <w:rsid w:val="0076259F"/>
    <w:rsid w:val="007629BE"/>
    <w:rsid w:val="00764510"/>
    <w:rsid w:val="00765CC5"/>
    <w:rsid w:val="0076630B"/>
    <w:rsid w:val="0076671B"/>
    <w:rsid w:val="0076768E"/>
    <w:rsid w:val="00776B2F"/>
    <w:rsid w:val="00776CA8"/>
    <w:rsid w:val="007804FD"/>
    <w:rsid w:val="00780581"/>
    <w:rsid w:val="0078192B"/>
    <w:rsid w:val="0078436B"/>
    <w:rsid w:val="007856A7"/>
    <w:rsid w:val="007905CF"/>
    <w:rsid w:val="007906C6"/>
    <w:rsid w:val="00790D43"/>
    <w:rsid w:val="00791E10"/>
    <w:rsid w:val="00792B80"/>
    <w:rsid w:val="00793778"/>
    <w:rsid w:val="007940A9"/>
    <w:rsid w:val="0079432D"/>
    <w:rsid w:val="00796737"/>
    <w:rsid w:val="007979F9"/>
    <w:rsid w:val="007A4278"/>
    <w:rsid w:val="007A42C6"/>
    <w:rsid w:val="007A4D51"/>
    <w:rsid w:val="007A4EF8"/>
    <w:rsid w:val="007A6443"/>
    <w:rsid w:val="007B186B"/>
    <w:rsid w:val="007B1BBC"/>
    <w:rsid w:val="007B340C"/>
    <w:rsid w:val="007C43F7"/>
    <w:rsid w:val="007C54E0"/>
    <w:rsid w:val="007C625D"/>
    <w:rsid w:val="007C7973"/>
    <w:rsid w:val="007D0360"/>
    <w:rsid w:val="007D128F"/>
    <w:rsid w:val="007D5587"/>
    <w:rsid w:val="007D575F"/>
    <w:rsid w:val="007D5CC9"/>
    <w:rsid w:val="007D6C2E"/>
    <w:rsid w:val="007D741C"/>
    <w:rsid w:val="007D794A"/>
    <w:rsid w:val="007D7C0C"/>
    <w:rsid w:val="007E224F"/>
    <w:rsid w:val="007E32FF"/>
    <w:rsid w:val="007E60C5"/>
    <w:rsid w:val="007F031C"/>
    <w:rsid w:val="007F2062"/>
    <w:rsid w:val="007F2C56"/>
    <w:rsid w:val="007F338F"/>
    <w:rsid w:val="007F4D80"/>
    <w:rsid w:val="007F70B9"/>
    <w:rsid w:val="007F7921"/>
    <w:rsid w:val="007F7CC2"/>
    <w:rsid w:val="00800577"/>
    <w:rsid w:val="008023D5"/>
    <w:rsid w:val="008036E8"/>
    <w:rsid w:val="00803A0C"/>
    <w:rsid w:val="008102F7"/>
    <w:rsid w:val="00811EF0"/>
    <w:rsid w:val="0081713A"/>
    <w:rsid w:val="008171AE"/>
    <w:rsid w:val="00821875"/>
    <w:rsid w:val="00822CDC"/>
    <w:rsid w:val="00823B1D"/>
    <w:rsid w:val="0082427D"/>
    <w:rsid w:val="00824782"/>
    <w:rsid w:val="0082491A"/>
    <w:rsid w:val="00824D0B"/>
    <w:rsid w:val="0083137C"/>
    <w:rsid w:val="00832E85"/>
    <w:rsid w:val="008338E6"/>
    <w:rsid w:val="00835F2E"/>
    <w:rsid w:val="00835F65"/>
    <w:rsid w:val="0083624A"/>
    <w:rsid w:val="008376F4"/>
    <w:rsid w:val="00840002"/>
    <w:rsid w:val="00840DA4"/>
    <w:rsid w:val="00841414"/>
    <w:rsid w:val="00841A78"/>
    <w:rsid w:val="00845A0B"/>
    <w:rsid w:val="00845DAA"/>
    <w:rsid w:val="008466CC"/>
    <w:rsid w:val="00850122"/>
    <w:rsid w:val="00852212"/>
    <w:rsid w:val="00853934"/>
    <w:rsid w:val="00853D4B"/>
    <w:rsid w:val="00855502"/>
    <w:rsid w:val="008564FE"/>
    <w:rsid w:val="008576C7"/>
    <w:rsid w:val="008601BA"/>
    <w:rsid w:val="00860337"/>
    <w:rsid w:val="00860962"/>
    <w:rsid w:val="00861262"/>
    <w:rsid w:val="008624B5"/>
    <w:rsid w:val="00870630"/>
    <w:rsid w:val="00870C20"/>
    <w:rsid w:val="00872DDC"/>
    <w:rsid w:val="008733A4"/>
    <w:rsid w:val="0087418E"/>
    <w:rsid w:val="0087445D"/>
    <w:rsid w:val="0087744D"/>
    <w:rsid w:val="00877A89"/>
    <w:rsid w:val="00882290"/>
    <w:rsid w:val="00882DAF"/>
    <w:rsid w:val="00886215"/>
    <w:rsid w:val="008902DE"/>
    <w:rsid w:val="00890515"/>
    <w:rsid w:val="00891082"/>
    <w:rsid w:val="0089295C"/>
    <w:rsid w:val="00892C44"/>
    <w:rsid w:val="00893F13"/>
    <w:rsid w:val="00893F3C"/>
    <w:rsid w:val="00895524"/>
    <w:rsid w:val="00896AD6"/>
    <w:rsid w:val="008970F4"/>
    <w:rsid w:val="008A10AD"/>
    <w:rsid w:val="008A51B5"/>
    <w:rsid w:val="008A590B"/>
    <w:rsid w:val="008A59A0"/>
    <w:rsid w:val="008A6EFE"/>
    <w:rsid w:val="008A71B9"/>
    <w:rsid w:val="008B02BB"/>
    <w:rsid w:val="008B16A0"/>
    <w:rsid w:val="008B59EE"/>
    <w:rsid w:val="008B61A8"/>
    <w:rsid w:val="008B6353"/>
    <w:rsid w:val="008B7340"/>
    <w:rsid w:val="008C0ECA"/>
    <w:rsid w:val="008C1626"/>
    <w:rsid w:val="008C2100"/>
    <w:rsid w:val="008C37E9"/>
    <w:rsid w:val="008C3C12"/>
    <w:rsid w:val="008C426F"/>
    <w:rsid w:val="008C7684"/>
    <w:rsid w:val="008D599A"/>
    <w:rsid w:val="008E006D"/>
    <w:rsid w:val="008E1469"/>
    <w:rsid w:val="008E1FD0"/>
    <w:rsid w:val="008E2030"/>
    <w:rsid w:val="008E2D2B"/>
    <w:rsid w:val="008E3CFE"/>
    <w:rsid w:val="008E6D7A"/>
    <w:rsid w:val="008F1CB0"/>
    <w:rsid w:val="008F1E09"/>
    <w:rsid w:val="008F4171"/>
    <w:rsid w:val="00900244"/>
    <w:rsid w:val="00900CF7"/>
    <w:rsid w:val="009019C5"/>
    <w:rsid w:val="00903D99"/>
    <w:rsid w:val="0090514F"/>
    <w:rsid w:val="00910108"/>
    <w:rsid w:val="009131A5"/>
    <w:rsid w:val="00914B85"/>
    <w:rsid w:val="00916202"/>
    <w:rsid w:val="00916F20"/>
    <w:rsid w:val="00917830"/>
    <w:rsid w:val="00922835"/>
    <w:rsid w:val="0092419C"/>
    <w:rsid w:val="0092566E"/>
    <w:rsid w:val="009257E9"/>
    <w:rsid w:val="00931134"/>
    <w:rsid w:val="00934347"/>
    <w:rsid w:val="00934ED4"/>
    <w:rsid w:val="009351FD"/>
    <w:rsid w:val="00940990"/>
    <w:rsid w:val="00941B53"/>
    <w:rsid w:val="00942702"/>
    <w:rsid w:val="00942DAC"/>
    <w:rsid w:val="00943D59"/>
    <w:rsid w:val="00945724"/>
    <w:rsid w:val="00947B44"/>
    <w:rsid w:val="009504ED"/>
    <w:rsid w:val="009545E1"/>
    <w:rsid w:val="00954804"/>
    <w:rsid w:val="00955121"/>
    <w:rsid w:val="00955416"/>
    <w:rsid w:val="00957284"/>
    <w:rsid w:val="00961962"/>
    <w:rsid w:val="00961D80"/>
    <w:rsid w:val="00963C75"/>
    <w:rsid w:val="00964B5B"/>
    <w:rsid w:val="00965D6D"/>
    <w:rsid w:val="00966483"/>
    <w:rsid w:val="00966A73"/>
    <w:rsid w:val="00967CB4"/>
    <w:rsid w:val="00970260"/>
    <w:rsid w:val="0097179B"/>
    <w:rsid w:val="00972DE2"/>
    <w:rsid w:val="00974B6B"/>
    <w:rsid w:val="00974B74"/>
    <w:rsid w:val="00974D72"/>
    <w:rsid w:val="00975D96"/>
    <w:rsid w:val="00980A02"/>
    <w:rsid w:val="00980B59"/>
    <w:rsid w:val="00980C5E"/>
    <w:rsid w:val="00981737"/>
    <w:rsid w:val="00981CB4"/>
    <w:rsid w:val="00983C82"/>
    <w:rsid w:val="009843B6"/>
    <w:rsid w:val="00985866"/>
    <w:rsid w:val="00987CE4"/>
    <w:rsid w:val="009904B7"/>
    <w:rsid w:val="00991A0F"/>
    <w:rsid w:val="00991A7F"/>
    <w:rsid w:val="00991A93"/>
    <w:rsid w:val="00995B4B"/>
    <w:rsid w:val="00996461"/>
    <w:rsid w:val="00997A4F"/>
    <w:rsid w:val="009A0418"/>
    <w:rsid w:val="009A0687"/>
    <w:rsid w:val="009A0889"/>
    <w:rsid w:val="009A0C23"/>
    <w:rsid w:val="009A0CDB"/>
    <w:rsid w:val="009A0F04"/>
    <w:rsid w:val="009A1728"/>
    <w:rsid w:val="009A44C2"/>
    <w:rsid w:val="009A4C6E"/>
    <w:rsid w:val="009A4F3C"/>
    <w:rsid w:val="009A749A"/>
    <w:rsid w:val="009B1CC5"/>
    <w:rsid w:val="009B2024"/>
    <w:rsid w:val="009B2D04"/>
    <w:rsid w:val="009B3DEC"/>
    <w:rsid w:val="009B5C6E"/>
    <w:rsid w:val="009C1A86"/>
    <w:rsid w:val="009C38C5"/>
    <w:rsid w:val="009C4706"/>
    <w:rsid w:val="009C5727"/>
    <w:rsid w:val="009C6A3A"/>
    <w:rsid w:val="009D0AF2"/>
    <w:rsid w:val="009D10B2"/>
    <w:rsid w:val="009D2C91"/>
    <w:rsid w:val="009D3E3F"/>
    <w:rsid w:val="009D3F88"/>
    <w:rsid w:val="009D5186"/>
    <w:rsid w:val="009D5378"/>
    <w:rsid w:val="009D59F7"/>
    <w:rsid w:val="009D685F"/>
    <w:rsid w:val="009E0DFE"/>
    <w:rsid w:val="009E1E8F"/>
    <w:rsid w:val="009E2D91"/>
    <w:rsid w:val="009E4134"/>
    <w:rsid w:val="009E574F"/>
    <w:rsid w:val="009F2D3E"/>
    <w:rsid w:val="009F308C"/>
    <w:rsid w:val="009F590D"/>
    <w:rsid w:val="009F717C"/>
    <w:rsid w:val="00A0174F"/>
    <w:rsid w:val="00A02509"/>
    <w:rsid w:val="00A03349"/>
    <w:rsid w:val="00A05AE5"/>
    <w:rsid w:val="00A06CBC"/>
    <w:rsid w:val="00A07246"/>
    <w:rsid w:val="00A074C7"/>
    <w:rsid w:val="00A1091B"/>
    <w:rsid w:val="00A11698"/>
    <w:rsid w:val="00A11ACD"/>
    <w:rsid w:val="00A12449"/>
    <w:rsid w:val="00A139BD"/>
    <w:rsid w:val="00A162DC"/>
    <w:rsid w:val="00A17C04"/>
    <w:rsid w:val="00A201EA"/>
    <w:rsid w:val="00A20A52"/>
    <w:rsid w:val="00A213EF"/>
    <w:rsid w:val="00A235FA"/>
    <w:rsid w:val="00A24A36"/>
    <w:rsid w:val="00A24D6E"/>
    <w:rsid w:val="00A255F3"/>
    <w:rsid w:val="00A25E1A"/>
    <w:rsid w:val="00A30093"/>
    <w:rsid w:val="00A3197F"/>
    <w:rsid w:val="00A31A71"/>
    <w:rsid w:val="00A33186"/>
    <w:rsid w:val="00A33C3D"/>
    <w:rsid w:val="00A345F4"/>
    <w:rsid w:val="00A34E56"/>
    <w:rsid w:val="00A362E1"/>
    <w:rsid w:val="00A3643B"/>
    <w:rsid w:val="00A373E3"/>
    <w:rsid w:val="00A411C1"/>
    <w:rsid w:val="00A42E7D"/>
    <w:rsid w:val="00A4492E"/>
    <w:rsid w:val="00A46116"/>
    <w:rsid w:val="00A46F19"/>
    <w:rsid w:val="00A474AC"/>
    <w:rsid w:val="00A52008"/>
    <w:rsid w:val="00A54618"/>
    <w:rsid w:val="00A54B61"/>
    <w:rsid w:val="00A54DD8"/>
    <w:rsid w:val="00A56B33"/>
    <w:rsid w:val="00A606FB"/>
    <w:rsid w:val="00A61459"/>
    <w:rsid w:val="00A64668"/>
    <w:rsid w:val="00A64DA8"/>
    <w:rsid w:val="00A673CE"/>
    <w:rsid w:val="00A70002"/>
    <w:rsid w:val="00A700EE"/>
    <w:rsid w:val="00A7070A"/>
    <w:rsid w:val="00A70BDC"/>
    <w:rsid w:val="00A73DA5"/>
    <w:rsid w:val="00A75365"/>
    <w:rsid w:val="00A75EDF"/>
    <w:rsid w:val="00A769AA"/>
    <w:rsid w:val="00A76A67"/>
    <w:rsid w:val="00A77819"/>
    <w:rsid w:val="00A82B07"/>
    <w:rsid w:val="00A8324A"/>
    <w:rsid w:val="00A8435F"/>
    <w:rsid w:val="00A848E4"/>
    <w:rsid w:val="00A91031"/>
    <w:rsid w:val="00A92C3C"/>
    <w:rsid w:val="00A93415"/>
    <w:rsid w:val="00A93C09"/>
    <w:rsid w:val="00A940B5"/>
    <w:rsid w:val="00A9582F"/>
    <w:rsid w:val="00A96264"/>
    <w:rsid w:val="00A9679D"/>
    <w:rsid w:val="00A9710D"/>
    <w:rsid w:val="00AA23F7"/>
    <w:rsid w:val="00AA51E4"/>
    <w:rsid w:val="00AA6C40"/>
    <w:rsid w:val="00AB1DBC"/>
    <w:rsid w:val="00AB2306"/>
    <w:rsid w:val="00AB2D76"/>
    <w:rsid w:val="00AB47C0"/>
    <w:rsid w:val="00AB560C"/>
    <w:rsid w:val="00AC3508"/>
    <w:rsid w:val="00AC4272"/>
    <w:rsid w:val="00AC4B9F"/>
    <w:rsid w:val="00AC4FC0"/>
    <w:rsid w:val="00AC5AAA"/>
    <w:rsid w:val="00AC5ABC"/>
    <w:rsid w:val="00AC6CD7"/>
    <w:rsid w:val="00AC74C2"/>
    <w:rsid w:val="00AD094F"/>
    <w:rsid w:val="00AD0C5F"/>
    <w:rsid w:val="00AD2EDD"/>
    <w:rsid w:val="00AD59D5"/>
    <w:rsid w:val="00AD62E8"/>
    <w:rsid w:val="00AD6C36"/>
    <w:rsid w:val="00AD6F03"/>
    <w:rsid w:val="00AE3590"/>
    <w:rsid w:val="00AE4BC3"/>
    <w:rsid w:val="00AE6077"/>
    <w:rsid w:val="00AE71C6"/>
    <w:rsid w:val="00AF0CE7"/>
    <w:rsid w:val="00AF1217"/>
    <w:rsid w:val="00AF15EE"/>
    <w:rsid w:val="00AF300C"/>
    <w:rsid w:val="00AF4FD1"/>
    <w:rsid w:val="00AF504E"/>
    <w:rsid w:val="00AF5526"/>
    <w:rsid w:val="00AF57F7"/>
    <w:rsid w:val="00AF63A0"/>
    <w:rsid w:val="00AF6FAA"/>
    <w:rsid w:val="00AF7F87"/>
    <w:rsid w:val="00B01258"/>
    <w:rsid w:val="00B0269B"/>
    <w:rsid w:val="00B02AFA"/>
    <w:rsid w:val="00B077EE"/>
    <w:rsid w:val="00B12396"/>
    <w:rsid w:val="00B1405C"/>
    <w:rsid w:val="00B160B4"/>
    <w:rsid w:val="00B16FF0"/>
    <w:rsid w:val="00B173CB"/>
    <w:rsid w:val="00B20420"/>
    <w:rsid w:val="00B219A6"/>
    <w:rsid w:val="00B24F1F"/>
    <w:rsid w:val="00B25251"/>
    <w:rsid w:val="00B25853"/>
    <w:rsid w:val="00B25B2F"/>
    <w:rsid w:val="00B264C7"/>
    <w:rsid w:val="00B2698D"/>
    <w:rsid w:val="00B26B37"/>
    <w:rsid w:val="00B27447"/>
    <w:rsid w:val="00B30348"/>
    <w:rsid w:val="00B346E3"/>
    <w:rsid w:val="00B34752"/>
    <w:rsid w:val="00B36077"/>
    <w:rsid w:val="00B36AA1"/>
    <w:rsid w:val="00B37D15"/>
    <w:rsid w:val="00B4019D"/>
    <w:rsid w:val="00B4188E"/>
    <w:rsid w:val="00B4191B"/>
    <w:rsid w:val="00B42D4B"/>
    <w:rsid w:val="00B438D4"/>
    <w:rsid w:val="00B44A88"/>
    <w:rsid w:val="00B4664B"/>
    <w:rsid w:val="00B47019"/>
    <w:rsid w:val="00B51DAF"/>
    <w:rsid w:val="00B51E79"/>
    <w:rsid w:val="00B52F96"/>
    <w:rsid w:val="00B543F3"/>
    <w:rsid w:val="00B61E3A"/>
    <w:rsid w:val="00B62C51"/>
    <w:rsid w:val="00B64DE6"/>
    <w:rsid w:val="00B66BEC"/>
    <w:rsid w:val="00B708AF"/>
    <w:rsid w:val="00B715AD"/>
    <w:rsid w:val="00B71C64"/>
    <w:rsid w:val="00B71D15"/>
    <w:rsid w:val="00B71EE6"/>
    <w:rsid w:val="00B72AF8"/>
    <w:rsid w:val="00B733CF"/>
    <w:rsid w:val="00B75586"/>
    <w:rsid w:val="00B7646A"/>
    <w:rsid w:val="00B76905"/>
    <w:rsid w:val="00B80C92"/>
    <w:rsid w:val="00B80F37"/>
    <w:rsid w:val="00B81154"/>
    <w:rsid w:val="00B81323"/>
    <w:rsid w:val="00B827D9"/>
    <w:rsid w:val="00B84A70"/>
    <w:rsid w:val="00B85A34"/>
    <w:rsid w:val="00B928FB"/>
    <w:rsid w:val="00B93642"/>
    <w:rsid w:val="00B94901"/>
    <w:rsid w:val="00B94C52"/>
    <w:rsid w:val="00B94E63"/>
    <w:rsid w:val="00BA01C6"/>
    <w:rsid w:val="00BA1D39"/>
    <w:rsid w:val="00BA3ABD"/>
    <w:rsid w:val="00BA4573"/>
    <w:rsid w:val="00BA4FAF"/>
    <w:rsid w:val="00BA53E8"/>
    <w:rsid w:val="00BA6B0D"/>
    <w:rsid w:val="00BA7AE0"/>
    <w:rsid w:val="00BA7F87"/>
    <w:rsid w:val="00BB0671"/>
    <w:rsid w:val="00BB06D0"/>
    <w:rsid w:val="00BB07FF"/>
    <w:rsid w:val="00BB4779"/>
    <w:rsid w:val="00BB52EB"/>
    <w:rsid w:val="00BB5407"/>
    <w:rsid w:val="00BB617B"/>
    <w:rsid w:val="00BB70A8"/>
    <w:rsid w:val="00BC193D"/>
    <w:rsid w:val="00BC207A"/>
    <w:rsid w:val="00BC225C"/>
    <w:rsid w:val="00BC28AA"/>
    <w:rsid w:val="00BC2978"/>
    <w:rsid w:val="00BC3440"/>
    <w:rsid w:val="00BC4A6B"/>
    <w:rsid w:val="00BC52FF"/>
    <w:rsid w:val="00BC5A40"/>
    <w:rsid w:val="00BD2089"/>
    <w:rsid w:val="00BD2567"/>
    <w:rsid w:val="00BD4373"/>
    <w:rsid w:val="00BD5324"/>
    <w:rsid w:val="00BD5831"/>
    <w:rsid w:val="00BD66CD"/>
    <w:rsid w:val="00BE013C"/>
    <w:rsid w:val="00BE058C"/>
    <w:rsid w:val="00BE1DB8"/>
    <w:rsid w:val="00BE2C25"/>
    <w:rsid w:val="00BE35B5"/>
    <w:rsid w:val="00BF13BC"/>
    <w:rsid w:val="00BF1BD7"/>
    <w:rsid w:val="00BF1D9D"/>
    <w:rsid w:val="00BF3D8F"/>
    <w:rsid w:val="00C007B7"/>
    <w:rsid w:val="00C0154F"/>
    <w:rsid w:val="00C03790"/>
    <w:rsid w:val="00C0409E"/>
    <w:rsid w:val="00C041FC"/>
    <w:rsid w:val="00C05C87"/>
    <w:rsid w:val="00C05E21"/>
    <w:rsid w:val="00C05EC9"/>
    <w:rsid w:val="00C06407"/>
    <w:rsid w:val="00C06E2E"/>
    <w:rsid w:val="00C105B9"/>
    <w:rsid w:val="00C10C9C"/>
    <w:rsid w:val="00C12D4B"/>
    <w:rsid w:val="00C152AB"/>
    <w:rsid w:val="00C154FF"/>
    <w:rsid w:val="00C158C0"/>
    <w:rsid w:val="00C200A2"/>
    <w:rsid w:val="00C20392"/>
    <w:rsid w:val="00C2064C"/>
    <w:rsid w:val="00C218F1"/>
    <w:rsid w:val="00C242B2"/>
    <w:rsid w:val="00C261AC"/>
    <w:rsid w:val="00C2626A"/>
    <w:rsid w:val="00C26793"/>
    <w:rsid w:val="00C3118B"/>
    <w:rsid w:val="00C312BE"/>
    <w:rsid w:val="00C3228C"/>
    <w:rsid w:val="00C33E91"/>
    <w:rsid w:val="00C343D8"/>
    <w:rsid w:val="00C34F18"/>
    <w:rsid w:val="00C417B3"/>
    <w:rsid w:val="00C42CC1"/>
    <w:rsid w:val="00C4346F"/>
    <w:rsid w:val="00C46179"/>
    <w:rsid w:val="00C46BB0"/>
    <w:rsid w:val="00C476C2"/>
    <w:rsid w:val="00C47809"/>
    <w:rsid w:val="00C54024"/>
    <w:rsid w:val="00C56D4C"/>
    <w:rsid w:val="00C574DD"/>
    <w:rsid w:val="00C603E9"/>
    <w:rsid w:val="00C61CCE"/>
    <w:rsid w:val="00C64EE3"/>
    <w:rsid w:val="00C65628"/>
    <w:rsid w:val="00C66244"/>
    <w:rsid w:val="00C67717"/>
    <w:rsid w:val="00C67CE6"/>
    <w:rsid w:val="00C7012C"/>
    <w:rsid w:val="00C716D6"/>
    <w:rsid w:val="00C71D7D"/>
    <w:rsid w:val="00C723EE"/>
    <w:rsid w:val="00C72810"/>
    <w:rsid w:val="00C73B02"/>
    <w:rsid w:val="00C741A3"/>
    <w:rsid w:val="00C74B40"/>
    <w:rsid w:val="00C74B9B"/>
    <w:rsid w:val="00C756A1"/>
    <w:rsid w:val="00C75B0C"/>
    <w:rsid w:val="00C77016"/>
    <w:rsid w:val="00C801B1"/>
    <w:rsid w:val="00C8084D"/>
    <w:rsid w:val="00C816E2"/>
    <w:rsid w:val="00C82296"/>
    <w:rsid w:val="00C83FD0"/>
    <w:rsid w:val="00C84D5E"/>
    <w:rsid w:val="00C859B9"/>
    <w:rsid w:val="00C8779B"/>
    <w:rsid w:val="00C90253"/>
    <w:rsid w:val="00C904CF"/>
    <w:rsid w:val="00C9094E"/>
    <w:rsid w:val="00C90B7E"/>
    <w:rsid w:val="00C9207B"/>
    <w:rsid w:val="00C9218B"/>
    <w:rsid w:val="00C937C5"/>
    <w:rsid w:val="00C93D66"/>
    <w:rsid w:val="00C962A0"/>
    <w:rsid w:val="00C97068"/>
    <w:rsid w:val="00CA08FE"/>
    <w:rsid w:val="00CA0960"/>
    <w:rsid w:val="00CA10AA"/>
    <w:rsid w:val="00CA42FB"/>
    <w:rsid w:val="00CA5470"/>
    <w:rsid w:val="00CB0006"/>
    <w:rsid w:val="00CB564A"/>
    <w:rsid w:val="00CB5674"/>
    <w:rsid w:val="00CB6FC2"/>
    <w:rsid w:val="00CB731E"/>
    <w:rsid w:val="00CC2431"/>
    <w:rsid w:val="00CC3080"/>
    <w:rsid w:val="00CC4BB6"/>
    <w:rsid w:val="00CC4D51"/>
    <w:rsid w:val="00CC4F50"/>
    <w:rsid w:val="00CC59A3"/>
    <w:rsid w:val="00CC7682"/>
    <w:rsid w:val="00CC7A10"/>
    <w:rsid w:val="00CD26D4"/>
    <w:rsid w:val="00CD55A9"/>
    <w:rsid w:val="00CD7FD7"/>
    <w:rsid w:val="00CE046C"/>
    <w:rsid w:val="00CE1292"/>
    <w:rsid w:val="00CE57F3"/>
    <w:rsid w:val="00CE5E7F"/>
    <w:rsid w:val="00CE780D"/>
    <w:rsid w:val="00CF2781"/>
    <w:rsid w:val="00CF30AC"/>
    <w:rsid w:val="00CF5810"/>
    <w:rsid w:val="00CF5F6A"/>
    <w:rsid w:val="00CF6430"/>
    <w:rsid w:val="00CF6447"/>
    <w:rsid w:val="00D00864"/>
    <w:rsid w:val="00D0162F"/>
    <w:rsid w:val="00D02122"/>
    <w:rsid w:val="00D02F54"/>
    <w:rsid w:val="00D031C7"/>
    <w:rsid w:val="00D076EB"/>
    <w:rsid w:val="00D07DDF"/>
    <w:rsid w:val="00D1136D"/>
    <w:rsid w:val="00D13C64"/>
    <w:rsid w:val="00D17BF5"/>
    <w:rsid w:val="00D2039D"/>
    <w:rsid w:val="00D20ACF"/>
    <w:rsid w:val="00D21549"/>
    <w:rsid w:val="00D21589"/>
    <w:rsid w:val="00D23E27"/>
    <w:rsid w:val="00D274BE"/>
    <w:rsid w:val="00D3084E"/>
    <w:rsid w:val="00D30D62"/>
    <w:rsid w:val="00D324FA"/>
    <w:rsid w:val="00D33AB2"/>
    <w:rsid w:val="00D35E3E"/>
    <w:rsid w:val="00D379A2"/>
    <w:rsid w:val="00D407DD"/>
    <w:rsid w:val="00D42689"/>
    <w:rsid w:val="00D42A73"/>
    <w:rsid w:val="00D430C6"/>
    <w:rsid w:val="00D43F1D"/>
    <w:rsid w:val="00D441A4"/>
    <w:rsid w:val="00D444E7"/>
    <w:rsid w:val="00D448E2"/>
    <w:rsid w:val="00D4672E"/>
    <w:rsid w:val="00D475EB"/>
    <w:rsid w:val="00D50978"/>
    <w:rsid w:val="00D542A7"/>
    <w:rsid w:val="00D54769"/>
    <w:rsid w:val="00D5514D"/>
    <w:rsid w:val="00D55793"/>
    <w:rsid w:val="00D61D8C"/>
    <w:rsid w:val="00D630D0"/>
    <w:rsid w:val="00D63CBC"/>
    <w:rsid w:val="00D6637B"/>
    <w:rsid w:val="00D67DB8"/>
    <w:rsid w:val="00D707CA"/>
    <w:rsid w:val="00D713BE"/>
    <w:rsid w:val="00D720BD"/>
    <w:rsid w:val="00D744AB"/>
    <w:rsid w:val="00D75022"/>
    <w:rsid w:val="00D75497"/>
    <w:rsid w:val="00D757B8"/>
    <w:rsid w:val="00D760F2"/>
    <w:rsid w:val="00D77304"/>
    <w:rsid w:val="00D77D84"/>
    <w:rsid w:val="00D82A5C"/>
    <w:rsid w:val="00D82D62"/>
    <w:rsid w:val="00D859FC"/>
    <w:rsid w:val="00D8774C"/>
    <w:rsid w:val="00D87B45"/>
    <w:rsid w:val="00D903AA"/>
    <w:rsid w:val="00D92F53"/>
    <w:rsid w:val="00D9480D"/>
    <w:rsid w:val="00D953D5"/>
    <w:rsid w:val="00D964F8"/>
    <w:rsid w:val="00D967E6"/>
    <w:rsid w:val="00DA1419"/>
    <w:rsid w:val="00DA28C0"/>
    <w:rsid w:val="00DA32A9"/>
    <w:rsid w:val="00DA4B50"/>
    <w:rsid w:val="00DB05D0"/>
    <w:rsid w:val="00DB0B31"/>
    <w:rsid w:val="00DB225C"/>
    <w:rsid w:val="00DB3CC9"/>
    <w:rsid w:val="00DB42A3"/>
    <w:rsid w:val="00DB4EF6"/>
    <w:rsid w:val="00DB5363"/>
    <w:rsid w:val="00DB606A"/>
    <w:rsid w:val="00DB6086"/>
    <w:rsid w:val="00DC0CB7"/>
    <w:rsid w:val="00DC1029"/>
    <w:rsid w:val="00DC271D"/>
    <w:rsid w:val="00DC4C9B"/>
    <w:rsid w:val="00DC6CF6"/>
    <w:rsid w:val="00DC7430"/>
    <w:rsid w:val="00DD0A83"/>
    <w:rsid w:val="00DD13C7"/>
    <w:rsid w:val="00DD1E33"/>
    <w:rsid w:val="00DD4ED3"/>
    <w:rsid w:val="00DD5309"/>
    <w:rsid w:val="00DD629A"/>
    <w:rsid w:val="00DD7284"/>
    <w:rsid w:val="00DE227D"/>
    <w:rsid w:val="00DE27A7"/>
    <w:rsid w:val="00DE4160"/>
    <w:rsid w:val="00DE4D26"/>
    <w:rsid w:val="00DE5E14"/>
    <w:rsid w:val="00DE64F4"/>
    <w:rsid w:val="00DF247A"/>
    <w:rsid w:val="00DF532F"/>
    <w:rsid w:val="00DF7D0A"/>
    <w:rsid w:val="00E00C35"/>
    <w:rsid w:val="00E012EC"/>
    <w:rsid w:val="00E01698"/>
    <w:rsid w:val="00E0184F"/>
    <w:rsid w:val="00E02688"/>
    <w:rsid w:val="00E035C0"/>
    <w:rsid w:val="00E06C30"/>
    <w:rsid w:val="00E077F3"/>
    <w:rsid w:val="00E1212B"/>
    <w:rsid w:val="00E16127"/>
    <w:rsid w:val="00E167E6"/>
    <w:rsid w:val="00E174CD"/>
    <w:rsid w:val="00E17748"/>
    <w:rsid w:val="00E2226D"/>
    <w:rsid w:val="00E22BAF"/>
    <w:rsid w:val="00E252CC"/>
    <w:rsid w:val="00E254B9"/>
    <w:rsid w:val="00E2641B"/>
    <w:rsid w:val="00E30069"/>
    <w:rsid w:val="00E30171"/>
    <w:rsid w:val="00E3211E"/>
    <w:rsid w:val="00E334D1"/>
    <w:rsid w:val="00E34211"/>
    <w:rsid w:val="00E359CE"/>
    <w:rsid w:val="00E3651B"/>
    <w:rsid w:val="00E3687D"/>
    <w:rsid w:val="00E37D92"/>
    <w:rsid w:val="00E40F2C"/>
    <w:rsid w:val="00E42029"/>
    <w:rsid w:val="00E42322"/>
    <w:rsid w:val="00E42CDE"/>
    <w:rsid w:val="00E503BD"/>
    <w:rsid w:val="00E5302A"/>
    <w:rsid w:val="00E55062"/>
    <w:rsid w:val="00E56411"/>
    <w:rsid w:val="00E56853"/>
    <w:rsid w:val="00E57D9A"/>
    <w:rsid w:val="00E61A48"/>
    <w:rsid w:val="00E6271F"/>
    <w:rsid w:val="00E62949"/>
    <w:rsid w:val="00E62AE0"/>
    <w:rsid w:val="00E638CE"/>
    <w:rsid w:val="00E63BBB"/>
    <w:rsid w:val="00E66FA3"/>
    <w:rsid w:val="00E67236"/>
    <w:rsid w:val="00E72AB1"/>
    <w:rsid w:val="00E747A3"/>
    <w:rsid w:val="00E7539F"/>
    <w:rsid w:val="00E76287"/>
    <w:rsid w:val="00E77572"/>
    <w:rsid w:val="00E77704"/>
    <w:rsid w:val="00E8087A"/>
    <w:rsid w:val="00E83727"/>
    <w:rsid w:val="00E8488E"/>
    <w:rsid w:val="00E8497F"/>
    <w:rsid w:val="00E8526C"/>
    <w:rsid w:val="00E8574A"/>
    <w:rsid w:val="00E8673E"/>
    <w:rsid w:val="00E87330"/>
    <w:rsid w:val="00E87944"/>
    <w:rsid w:val="00E919EE"/>
    <w:rsid w:val="00E92070"/>
    <w:rsid w:val="00E93B8F"/>
    <w:rsid w:val="00E94226"/>
    <w:rsid w:val="00E95A16"/>
    <w:rsid w:val="00E95E4A"/>
    <w:rsid w:val="00E9634E"/>
    <w:rsid w:val="00EA0326"/>
    <w:rsid w:val="00EA117F"/>
    <w:rsid w:val="00EA125A"/>
    <w:rsid w:val="00EA220E"/>
    <w:rsid w:val="00EA34A9"/>
    <w:rsid w:val="00EA389D"/>
    <w:rsid w:val="00EA4575"/>
    <w:rsid w:val="00EA7F8F"/>
    <w:rsid w:val="00EA7FF9"/>
    <w:rsid w:val="00EB18FC"/>
    <w:rsid w:val="00EB1938"/>
    <w:rsid w:val="00EB22CC"/>
    <w:rsid w:val="00EB43A3"/>
    <w:rsid w:val="00EB4939"/>
    <w:rsid w:val="00EB53C5"/>
    <w:rsid w:val="00EB5927"/>
    <w:rsid w:val="00EB73C9"/>
    <w:rsid w:val="00EB759D"/>
    <w:rsid w:val="00EB75F4"/>
    <w:rsid w:val="00EC1015"/>
    <w:rsid w:val="00EC13BB"/>
    <w:rsid w:val="00EC189E"/>
    <w:rsid w:val="00EC41E6"/>
    <w:rsid w:val="00EC58E9"/>
    <w:rsid w:val="00EC64CB"/>
    <w:rsid w:val="00ED06D6"/>
    <w:rsid w:val="00ED072C"/>
    <w:rsid w:val="00ED0A05"/>
    <w:rsid w:val="00ED2B26"/>
    <w:rsid w:val="00ED37BB"/>
    <w:rsid w:val="00ED3C42"/>
    <w:rsid w:val="00ED60E1"/>
    <w:rsid w:val="00ED7098"/>
    <w:rsid w:val="00EE0A0A"/>
    <w:rsid w:val="00EE10A9"/>
    <w:rsid w:val="00EE229A"/>
    <w:rsid w:val="00EE2BFA"/>
    <w:rsid w:val="00EE4C31"/>
    <w:rsid w:val="00EF30A8"/>
    <w:rsid w:val="00EF3130"/>
    <w:rsid w:val="00EF3748"/>
    <w:rsid w:val="00EF38B8"/>
    <w:rsid w:val="00EF6CD1"/>
    <w:rsid w:val="00EF757F"/>
    <w:rsid w:val="00EF7754"/>
    <w:rsid w:val="00F01452"/>
    <w:rsid w:val="00F0288F"/>
    <w:rsid w:val="00F0312A"/>
    <w:rsid w:val="00F0599E"/>
    <w:rsid w:val="00F06259"/>
    <w:rsid w:val="00F06E55"/>
    <w:rsid w:val="00F0714E"/>
    <w:rsid w:val="00F0776C"/>
    <w:rsid w:val="00F12F7A"/>
    <w:rsid w:val="00F137BF"/>
    <w:rsid w:val="00F14366"/>
    <w:rsid w:val="00F14CE3"/>
    <w:rsid w:val="00F2099A"/>
    <w:rsid w:val="00F27552"/>
    <w:rsid w:val="00F30D55"/>
    <w:rsid w:val="00F34632"/>
    <w:rsid w:val="00F355CC"/>
    <w:rsid w:val="00F37150"/>
    <w:rsid w:val="00F40E6B"/>
    <w:rsid w:val="00F41F8E"/>
    <w:rsid w:val="00F42465"/>
    <w:rsid w:val="00F426B6"/>
    <w:rsid w:val="00F43C20"/>
    <w:rsid w:val="00F47DF3"/>
    <w:rsid w:val="00F5073E"/>
    <w:rsid w:val="00F51EAD"/>
    <w:rsid w:val="00F52688"/>
    <w:rsid w:val="00F53317"/>
    <w:rsid w:val="00F53B0F"/>
    <w:rsid w:val="00F53C39"/>
    <w:rsid w:val="00F55410"/>
    <w:rsid w:val="00F55C7C"/>
    <w:rsid w:val="00F5609F"/>
    <w:rsid w:val="00F576A8"/>
    <w:rsid w:val="00F61F50"/>
    <w:rsid w:val="00F62310"/>
    <w:rsid w:val="00F626D3"/>
    <w:rsid w:val="00F62C42"/>
    <w:rsid w:val="00F62DB7"/>
    <w:rsid w:val="00F64DD5"/>
    <w:rsid w:val="00F65006"/>
    <w:rsid w:val="00F66125"/>
    <w:rsid w:val="00F66C9F"/>
    <w:rsid w:val="00F67F62"/>
    <w:rsid w:val="00F7414A"/>
    <w:rsid w:val="00F743CA"/>
    <w:rsid w:val="00F76A4B"/>
    <w:rsid w:val="00F771F4"/>
    <w:rsid w:val="00F80DB6"/>
    <w:rsid w:val="00F81FDF"/>
    <w:rsid w:val="00F8459C"/>
    <w:rsid w:val="00F871AA"/>
    <w:rsid w:val="00F873FC"/>
    <w:rsid w:val="00F87CDC"/>
    <w:rsid w:val="00F90A2B"/>
    <w:rsid w:val="00F90F0C"/>
    <w:rsid w:val="00F92186"/>
    <w:rsid w:val="00FA085D"/>
    <w:rsid w:val="00FA19A2"/>
    <w:rsid w:val="00FA34B1"/>
    <w:rsid w:val="00FA5851"/>
    <w:rsid w:val="00FB043B"/>
    <w:rsid w:val="00FB1124"/>
    <w:rsid w:val="00FB3D11"/>
    <w:rsid w:val="00FB4142"/>
    <w:rsid w:val="00FB5441"/>
    <w:rsid w:val="00FB6252"/>
    <w:rsid w:val="00FB6333"/>
    <w:rsid w:val="00FB752C"/>
    <w:rsid w:val="00FB7F49"/>
    <w:rsid w:val="00FC0E6D"/>
    <w:rsid w:val="00FC163E"/>
    <w:rsid w:val="00FC1672"/>
    <w:rsid w:val="00FC1DB4"/>
    <w:rsid w:val="00FC52EB"/>
    <w:rsid w:val="00FD0364"/>
    <w:rsid w:val="00FD0F9E"/>
    <w:rsid w:val="00FD1EF4"/>
    <w:rsid w:val="00FD3B0C"/>
    <w:rsid w:val="00FD452C"/>
    <w:rsid w:val="00FD4EB8"/>
    <w:rsid w:val="00FD4EF0"/>
    <w:rsid w:val="00FD7DEB"/>
    <w:rsid w:val="00FE10D6"/>
    <w:rsid w:val="00FE195A"/>
    <w:rsid w:val="00FE31DD"/>
    <w:rsid w:val="00FE3920"/>
    <w:rsid w:val="00FE47F0"/>
    <w:rsid w:val="00FE4BEC"/>
    <w:rsid w:val="00FE6ABE"/>
    <w:rsid w:val="00FE7F0E"/>
    <w:rsid w:val="00FF0191"/>
    <w:rsid w:val="00FF1E61"/>
    <w:rsid w:val="00FF27F8"/>
    <w:rsid w:val="00FF295E"/>
    <w:rsid w:val="00FF5C8F"/>
    <w:rsid w:val="00FF7300"/>
    <w:rsid w:val="00FF7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oNotEmbedSmartTags/>
  <w:decimalSymbol w:val="."/>
  <w:listSeparator w:val=","/>
  <w14:docId w14:val="32D5C7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2F96"/>
    <w:rPr>
      <w:sz w:val="24"/>
      <w:szCs w:val="24"/>
    </w:rPr>
  </w:style>
  <w:style w:type="paragraph" w:styleId="Heading1">
    <w:name w:val="heading 1"/>
    <w:basedOn w:val="Normal"/>
    <w:next w:val="Normal"/>
    <w:qFormat/>
    <w:rsid w:val="00B52F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B52F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B52F9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B52F9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B52F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B52F96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B52F96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B52F96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B52F96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BoldEven">
    <w:name w:val="HeaderBoldEven"/>
    <w:basedOn w:val="Normal"/>
    <w:rsid w:val="00B52F96"/>
    <w:pPr>
      <w:spacing w:before="120" w:after="60"/>
    </w:pPr>
    <w:rPr>
      <w:rFonts w:ascii="Arial" w:hAnsi="Arial"/>
      <w:b/>
      <w:sz w:val="20"/>
    </w:rPr>
  </w:style>
  <w:style w:type="paragraph" w:customStyle="1" w:styleId="HeaderBoldOdd">
    <w:name w:val="HeaderBoldOdd"/>
    <w:basedOn w:val="Normal"/>
    <w:rsid w:val="00B52F96"/>
    <w:pPr>
      <w:spacing w:before="120" w:after="60"/>
      <w:jc w:val="right"/>
    </w:pPr>
    <w:rPr>
      <w:rFonts w:ascii="Arial" w:hAnsi="Arial"/>
      <w:b/>
      <w:sz w:val="20"/>
    </w:rPr>
  </w:style>
  <w:style w:type="paragraph" w:customStyle="1" w:styleId="HeaderLiteEven">
    <w:name w:val="HeaderLiteEven"/>
    <w:basedOn w:val="Normal"/>
    <w:rsid w:val="00B52F96"/>
    <w:pPr>
      <w:tabs>
        <w:tab w:val="center" w:pos="3969"/>
        <w:tab w:val="right" w:pos="8505"/>
      </w:tabs>
      <w:spacing w:before="60"/>
    </w:pPr>
    <w:rPr>
      <w:rFonts w:ascii="Arial" w:hAnsi="Arial"/>
      <w:sz w:val="18"/>
    </w:rPr>
  </w:style>
  <w:style w:type="paragraph" w:customStyle="1" w:styleId="HeaderContentsPage">
    <w:name w:val="HeaderContents&quot;Page&quot;"/>
    <w:basedOn w:val="Normal"/>
    <w:rsid w:val="00B52F96"/>
    <w:pPr>
      <w:spacing w:before="120" w:after="120"/>
      <w:jc w:val="right"/>
    </w:pPr>
    <w:rPr>
      <w:rFonts w:ascii="Arial" w:hAnsi="Arial"/>
      <w:sz w:val="20"/>
    </w:rPr>
  </w:style>
  <w:style w:type="paragraph" w:customStyle="1" w:styleId="HeaderLiteOdd">
    <w:name w:val="HeaderLiteOdd"/>
    <w:basedOn w:val="Normal"/>
    <w:rsid w:val="00B52F96"/>
    <w:pPr>
      <w:tabs>
        <w:tab w:val="center" w:pos="3969"/>
        <w:tab w:val="right" w:pos="8505"/>
      </w:tabs>
      <w:spacing w:before="60"/>
      <w:jc w:val="right"/>
    </w:pPr>
    <w:rPr>
      <w:rFonts w:ascii="Arial" w:hAnsi="Arial"/>
      <w:sz w:val="18"/>
    </w:rPr>
  </w:style>
  <w:style w:type="paragraph" w:styleId="Footer">
    <w:name w:val="footer"/>
    <w:basedOn w:val="Normal"/>
    <w:link w:val="FooterChar"/>
    <w:uiPriority w:val="99"/>
    <w:rsid w:val="00B52F96"/>
    <w:pPr>
      <w:tabs>
        <w:tab w:val="center" w:pos="3600"/>
        <w:tab w:val="right" w:pos="7201"/>
      </w:tabs>
      <w:jc w:val="center"/>
    </w:pPr>
    <w:rPr>
      <w:rFonts w:ascii="Arial" w:hAnsi="Arial"/>
      <w:i/>
      <w:sz w:val="18"/>
      <w:szCs w:val="18"/>
    </w:rPr>
  </w:style>
  <w:style w:type="paragraph" w:customStyle="1" w:styleId="FooterDraft">
    <w:name w:val="FooterDraft"/>
    <w:basedOn w:val="Normal"/>
    <w:rsid w:val="00B52F96"/>
    <w:pPr>
      <w:jc w:val="center"/>
    </w:pPr>
    <w:rPr>
      <w:rFonts w:ascii="Arial" w:hAnsi="Arial"/>
      <w:b/>
      <w:sz w:val="40"/>
    </w:rPr>
  </w:style>
  <w:style w:type="paragraph" w:customStyle="1" w:styleId="FooterInfo">
    <w:name w:val="FooterInfo"/>
    <w:basedOn w:val="Normal"/>
    <w:rsid w:val="00B52F96"/>
    <w:rPr>
      <w:rFonts w:ascii="Arial" w:hAnsi="Arial"/>
      <w:sz w:val="12"/>
    </w:rPr>
  </w:style>
  <w:style w:type="numbering" w:styleId="111111">
    <w:name w:val="Outline List 2"/>
    <w:basedOn w:val="NoList"/>
    <w:rsid w:val="00B52F96"/>
    <w:pPr>
      <w:numPr>
        <w:numId w:val="2"/>
      </w:numPr>
    </w:pPr>
  </w:style>
  <w:style w:type="numbering" w:styleId="1ai">
    <w:name w:val="Outline List 1"/>
    <w:basedOn w:val="NoList"/>
    <w:rsid w:val="00B52F96"/>
    <w:pPr>
      <w:numPr>
        <w:numId w:val="3"/>
      </w:numPr>
    </w:pPr>
  </w:style>
  <w:style w:type="numbering" w:styleId="ArticleSection">
    <w:name w:val="Outline List 3"/>
    <w:basedOn w:val="NoList"/>
    <w:rsid w:val="00B52F96"/>
    <w:pPr>
      <w:numPr>
        <w:numId w:val="1"/>
      </w:numPr>
    </w:pPr>
  </w:style>
  <w:style w:type="paragraph" w:styleId="BlockText">
    <w:name w:val="Block Text"/>
    <w:basedOn w:val="Normal"/>
    <w:rsid w:val="00B52F96"/>
    <w:pPr>
      <w:spacing w:after="120"/>
      <w:ind w:left="1440" w:right="1440"/>
    </w:pPr>
  </w:style>
  <w:style w:type="paragraph" w:styleId="BodyText">
    <w:name w:val="Body Text"/>
    <w:basedOn w:val="Normal"/>
    <w:rsid w:val="00B52F96"/>
    <w:pPr>
      <w:spacing w:after="120"/>
    </w:pPr>
  </w:style>
  <w:style w:type="paragraph" w:styleId="BodyText2">
    <w:name w:val="Body Text 2"/>
    <w:basedOn w:val="Normal"/>
    <w:rsid w:val="00B52F96"/>
    <w:pPr>
      <w:spacing w:after="120" w:line="480" w:lineRule="auto"/>
    </w:pPr>
  </w:style>
  <w:style w:type="paragraph" w:styleId="BodyText3">
    <w:name w:val="Body Text 3"/>
    <w:basedOn w:val="Normal"/>
    <w:rsid w:val="00B52F96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B52F96"/>
    <w:pPr>
      <w:ind w:firstLine="210"/>
    </w:pPr>
  </w:style>
  <w:style w:type="paragraph" w:styleId="BodyTextIndent">
    <w:name w:val="Body Text Indent"/>
    <w:basedOn w:val="Normal"/>
    <w:rsid w:val="00B52F96"/>
    <w:pPr>
      <w:spacing w:after="120"/>
      <w:ind w:left="283"/>
    </w:pPr>
  </w:style>
  <w:style w:type="paragraph" w:styleId="BodyTextFirstIndent2">
    <w:name w:val="Body Text First Indent 2"/>
    <w:basedOn w:val="BodyTextIndent"/>
    <w:rsid w:val="00B52F96"/>
    <w:pPr>
      <w:ind w:firstLine="210"/>
    </w:pPr>
  </w:style>
  <w:style w:type="paragraph" w:styleId="BodyTextIndent2">
    <w:name w:val="Body Text Indent 2"/>
    <w:basedOn w:val="Normal"/>
    <w:rsid w:val="00B52F96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B52F96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B52F96"/>
    <w:pPr>
      <w:ind w:left="4252"/>
    </w:pPr>
  </w:style>
  <w:style w:type="paragraph" w:styleId="Date">
    <w:name w:val="Date"/>
    <w:basedOn w:val="Normal"/>
    <w:next w:val="Normal"/>
    <w:rsid w:val="00B52F96"/>
  </w:style>
  <w:style w:type="paragraph" w:styleId="E-mailSignature">
    <w:name w:val="E-mail Signature"/>
    <w:basedOn w:val="Normal"/>
    <w:rsid w:val="00B52F96"/>
  </w:style>
  <w:style w:type="character" w:styleId="Emphasis">
    <w:name w:val="Emphasis"/>
    <w:basedOn w:val="DefaultParagraphFont"/>
    <w:qFormat/>
    <w:rsid w:val="00B52F96"/>
    <w:rPr>
      <w:i/>
      <w:iCs/>
    </w:rPr>
  </w:style>
  <w:style w:type="paragraph" w:styleId="EnvelopeAddress">
    <w:name w:val="envelope address"/>
    <w:basedOn w:val="Normal"/>
    <w:rsid w:val="00B52F96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B52F96"/>
    <w:rPr>
      <w:rFonts w:ascii="Arial" w:hAnsi="Arial" w:cs="Arial"/>
      <w:sz w:val="20"/>
      <w:szCs w:val="20"/>
    </w:rPr>
  </w:style>
  <w:style w:type="character" w:styleId="FollowedHyperlink">
    <w:name w:val="FollowedHyperlink"/>
    <w:basedOn w:val="DefaultParagraphFont"/>
    <w:rsid w:val="00B52F96"/>
    <w:rPr>
      <w:color w:val="800080"/>
      <w:u w:val="single"/>
    </w:rPr>
  </w:style>
  <w:style w:type="paragraph" w:styleId="Header">
    <w:name w:val="header"/>
    <w:basedOn w:val="Normal"/>
    <w:link w:val="HeaderChar"/>
    <w:rsid w:val="00B52F96"/>
    <w:pPr>
      <w:tabs>
        <w:tab w:val="center" w:pos="3969"/>
        <w:tab w:val="right" w:pos="8505"/>
      </w:tabs>
      <w:jc w:val="both"/>
    </w:pPr>
    <w:rPr>
      <w:rFonts w:ascii="Arial" w:hAnsi="Arial"/>
      <w:sz w:val="16"/>
    </w:rPr>
  </w:style>
  <w:style w:type="character" w:styleId="HTMLAcronym">
    <w:name w:val="HTML Acronym"/>
    <w:basedOn w:val="DefaultParagraphFont"/>
    <w:rsid w:val="00B52F96"/>
  </w:style>
  <w:style w:type="paragraph" w:styleId="HTMLAddress">
    <w:name w:val="HTML Address"/>
    <w:basedOn w:val="Normal"/>
    <w:rsid w:val="00B52F96"/>
    <w:rPr>
      <w:i/>
      <w:iCs/>
    </w:rPr>
  </w:style>
  <w:style w:type="character" w:styleId="HTMLCite">
    <w:name w:val="HTML Cite"/>
    <w:basedOn w:val="DefaultParagraphFont"/>
    <w:rsid w:val="00B52F96"/>
    <w:rPr>
      <w:i/>
      <w:iCs/>
    </w:rPr>
  </w:style>
  <w:style w:type="character" w:styleId="HTMLCode">
    <w:name w:val="HTML Code"/>
    <w:basedOn w:val="DefaultParagraphFont"/>
    <w:rsid w:val="00B52F96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B52F96"/>
    <w:rPr>
      <w:i/>
      <w:iCs/>
    </w:rPr>
  </w:style>
  <w:style w:type="character" w:styleId="HTMLKeyboard">
    <w:name w:val="HTML Keyboard"/>
    <w:basedOn w:val="DefaultParagraphFont"/>
    <w:rsid w:val="00B52F96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rsid w:val="00B52F96"/>
    <w:rPr>
      <w:rFonts w:ascii="Courier New" w:hAnsi="Courier New" w:cs="Courier New"/>
      <w:sz w:val="20"/>
      <w:szCs w:val="20"/>
    </w:rPr>
  </w:style>
  <w:style w:type="character" w:styleId="HTMLSample">
    <w:name w:val="HTML Sample"/>
    <w:basedOn w:val="DefaultParagraphFont"/>
    <w:rsid w:val="00B52F96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B52F96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B52F96"/>
    <w:rPr>
      <w:i/>
      <w:iCs/>
    </w:rPr>
  </w:style>
  <w:style w:type="character" w:styleId="Hyperlink">
    <w:name w:val="Hyperlink"/>
    <w:basedOn w:val="DefaultParagraphFont"/>
    <w:rsid w:val="00B52F96"/>
    <w:rPr>
      <w:color w:val="0000FF"/>
      <w:u w:val="single"/>
    </w:rPr>
  </w:style>
  <w:style w:type="character" w:styleId="LineNumber">
    <w:name w:val="line number"/>
    <w:basedOn w:val="DefaultParagraphFont"/>
    <w:rsid w:val="00B52F96"/>
  </w:style>
  <w:style w:type="paragraph" w:styleId="List">
    <w:name w:val="List"/>
    <w:basedOn w:val="Normal"/>
    <w:rsid w:val="00B52F96"/>
    <w:pPr>
      <w:ind w:left="283" w:hanging="283"/>
    </w:pPr>
  </w:style>
  <w:style w:type="paragraph" w:styleId="List2">
    <w:name w:val="List 2"/>
    <w:basedOn w:val="Normal"/>
    <w:rsid w:val="00B52F96"/>
    <w:pPr>
      <w:ind w:left="566" w:hanging="283"/>
    </w:pPr>
  </w:style>
  <w:style w:type="paragraph" w:styleId="List3">
    <w:name w:val="List 3"/>
    <w:basedOn w:val="Normal"/>
    <w:rsid w:val="00B52F96"/>
    <w:pPr>
      <w:ind w:left="849" w:hanging="283"/>
    </w:pPr>
  </w:style>
  <w:style w:type="paragraph" w:styleId="List4">
    <w:name w:val="List 4"/>
    <w:basedOn w:val="Normal"/>
    <w:rsid w:val="00B52F96"/>
    <w:pPr>
      <w:ind w:left="1132" w:hanging="283"/>
    </w:pPr>
  </w:style>
  <w:style w:type="paragraph" w:styleId="List5">
    <w:name w:val="List 5"/>
    <w:basedOn w:val="Normal"/>
    <w:rsid w:val="00B52F96"/>
    <w:pPr>
      <w:ind w:left="1415" w:hanging="283"/>
    </w:pPr>
  </w:style>
  <w:style w:type="paragraph" w:styleId="ListBullet">
    <w:name w:val="List Bullet"/>
    <w:basedOn w:val="Normal"/>
    <w:autoRedefine/>
    <w:rsid w:val="00B52F96"/>
    <w:pPr>
      <w:tabs>
        <w:tab w:val="num" w:pos="360"/>
      </w:tabs>
      <w:ind w:left="360" w:hanging="360"/>
    </w:pPr>
  </w:style>
  <w:style w:type="paragraph" w:styleId="ListBullet2">
    <w:name w:val="List Bullet 2"/>
    <w:basedOn w:val="Normal"/>
    <w:autoRedefine/>
    <w:rsid w:val="00B52F96"/>
    <w:pPr>
      <w:tabs>
        <w:tab w:val="num" w:pos="643"/>
      </w:tabs>
      <w:ind w:left="643" w:hanging="360"/>
    </w:pPr>
  </w:style>
  <w:style w:type="paragraph" w:styleId="ListBullet3">
    <w:name w:val="List Bullet 3"/>
    <w:basedOn w:val="Normal"/>
    <w:autoRedefine/>
    <w:rsid w:val="00B52F96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B52F96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B52F96"/>
    <w:pPr>
      <w:tabs>
        <w:tab w:val="num" w:pos="1492"/>
      </w:tabs>
      <w:ind w:left="1492" w:hanging="360"/>
    </w:pPr>
  </w:style>
  <w:style w:type="paragraph" w:styleId="ListContinue">
    <w:name w:val="List Continue"/>
    <w:basedOn w:val="Normal"/>
    <w:rsid w:val="00B52F96"/>
    <w:pPr>
      <w:spacing w:after="120"/>
      <w:ind w:left="283"/>
    </w:pPr>
  </w:style>
  <w:style w:type="paragraph" w:styleId="ListContinue2">
    <w:name w:val="List Continue 2"/>
    <w:basedOn w:val="Normal"/>
    <w:rsid w:val="00B52F96"/>
    <w:pPr>
      <w:spacing w:after="120"/>
      <w:ind w:left="566"/>
    </w:pPr>
  </w:style>
  <w:style w:type="paragraph" w:styleId="ListContinue3">
    <w:name w:val="List Continue 3"/>
    <w:basedOn w:val="Normal"/>
    <w:rsid w:val="00B52F96"/>
    <w:pPr>
      <w:spacing w:after="120"/>
      <w:ind w:left="849"/>
    </w:pPr>
  </w:style>
  <w:style w:type="paragraph" w:styleId="ListContinue4">
    <w:name w:val="List Continue 4"/>
    <w:basedOn w:val="Normal"/>
    <w:rsid w:val="00B52F96"/>
    <w:pPr>
      <w:spacing w:after="120"/>
      <w:ind w:left="1132"/>
    </w:pPr>
  </w:style>
  <w:style w:type="paragraph" w:styleId="ListContinue5">
    <w:name w:val="List Continue 5"/>
    <w:basedOn w:val="Normal"/>
    <w:rsid w:val="00B52F96"/>
    <w:pPr>
      <w:spacing w:after="120"/>
      <w:ind w:left="1415"/>
    </w:pPr>
  </w:style>
  <w:style w:type="paragraph" w:styleId="ListNumber">
    <w:name w:val="List Number"/>
    <w:basedOn w:val="Normal"/>
    <w:rsid w:val="00B52F96"/>
    <w:pPr>
      <w:tabs>
        <w:tab w:val="num" w:pos="360"/>
      </w:tabs>
      <w:ind w:left="360" w:hanging="360"/>
    </w:pPr>
  </w:style>
  <w:style w:type="paragraph" w:styleId="ListNumber2">
    <w:name w:val="List Number 2"/>
    <w:basedOn w:val="Normal"/>
    <w:rsid w:val="00B52F96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B52F96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B52F96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B52F96"/>
    <w:pPr>
      <w:tabs>
        <w:tab w:val="num" w:pos="1492"/>
      </w:tabs>
      <w:ind w:left="1492" w:hanging="360"/>
    </w:pPr>
  </w:style>
  <w:style w:type="paragraph" w:styleId="MessageHeader">
    <w:name w:val="Message Header"/>
    <w:basedOn w:val="Normal"/>
    <w:rsid w:val="00B52F9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rsid w:val="00B52F96"/>
  </w:style>
  <w:style w:type="paragraph" w:styleId="NormalIndent">
    <w:name w:val="Normal Indent"/>
    <w:basedOn w:val="Normal"/>
    <w:rsid w:val="00B52F96"/>
    <w:pPr>
      <w:ind w:left="720"/>
    </w:pPr>
  </w:style>
  <w:style w:type="paragraph" w:styleId="NoteHeading">
    <w:name w:val="Note Heading"/>
    <w:aliases w:val="HN"/>
    <w:basedOn w:val="Normal"/>
    <w:next w:val="Normal"/>
    <w:rsid w:val="00B52F96"/>
    <w:pPr>
      <w:keepNext/>
      <w:keepLines/>
      <w:pageBreakBefore/>
      <w:tabs>
        <w:tab w:val="left" w:pos="1559"/>
      </w:tabs>
      <w:spacing w:before="120" w:line="240" w:lineRule="atLeast"/>
    </w:pPr>
    <w:rPr>
      <w:rFonts w:ascii="Arial" w:hAnsi="Arial"/>
      <w:b/>
      <w:sz w:val="32"/>
    </w:rPr>
  </w:style>
  <w:style w:type="character" w:styleId="PageNumber">
    <w:name w:val="page number"/>
    <w:basedOn w:val="DefaultParagraphFont"/>
    <w:rsid w:val="00B52F96"/>
    <w:rPr>
      <w:rFonts w:ascii="Arial" w:hAnsi="Arial"/>
      <w:sz w:val="22"/>
    </w:rPr>
  </w:style>
  <w:style w:type="paragraph" w:styleId="PlainText">
    <w:name w:val="Plain Text"/>
    <w:basedOn w:val="Normal"/>
    <w:rsid w:val="00B52F96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rsid w:val="00B52F96"/>
  </w:style>
  <w:style w:type="paragraph" w:styleId="Signature">
    <w:name w:val="Signature"/>
    <w:basedOn w:val="Normal"/>
    <w:rsid w:val="00B52F96"/>
    <w:pPr>
      <w:ind w:left="4252"/>
    </w:pPr>
  </w:style>
  <w:style w:type="character" w:styleId="Strong">
    <w:name w:val="Strong"/>
    <w:basedOn w:val="DefaultParagraphFont"/>
    <w:qFormat/>
    <w:rsid w:val="00B52F96"/>
    <w:rPr>
      <w:b/>
      <w:bCs/>
    </w:rPr>
  </w:style>
  <w:style w:type="paragraph" w:styleId="Subtitle">
    <w:name w:val="Subtitle"/>
    <w:basedOn w:val="Normal"/>
    <w:qFormat/>
    <w:rsid w:val="00B52F96"/>
    <w:pPr>
      <w:spacing w:after="60"/>
      <w:jc w:val="center"/>
      <w:outlineLvl w:val="1"/>
    </w:pPr>
    <w:rPr>
      <w:rFonts w:ascii="Arial" w:hAnsi="Arial" w:cs="Arial"/>
    </w:rPr>
  </w:style>
  <w:style w:type="table" w:styleId="Table3Deffects1">
    <w:name w:val="Table 3D effects 1"/>
    <w:basedOn w:val="TableNormal"/>
    <w:rsid w:val="00B52F96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B52F96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B52F9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B52F96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B52F96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B52F96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B52F96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B52F96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B52F96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B52F96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B52F96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B52F96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B52F96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B52F96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B52F96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rsid w:val="00B52F96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B52F96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B52F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rsid w:val="00B52F9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B52F96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B52F96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B52F96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B52F9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B52F9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B52F96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B52F96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B52F96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B52F96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B52F96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B52F9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B52F9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B52F96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B52F96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B52F96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rsid w:val="00B52F9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rsid w:val="00B52F96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B52F96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B52F9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B52F96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B52F96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B52F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rsid w:val="00B52F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B52F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B52F96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qFormat/>
    <w:rsid w:val="00B52F96"/>
    <w:pPr>
      <w:spacing w:before="480"/>
    </w:pPr>
    <w:rPr>
      <w:rFonts w:ascii="Arial" w:hAnsi="Arial" w:cs="Arial"/>
      <w:b/>
      <w:bCs/>
      <w:sz w:val="40"/>
      <w:szCs w:val="40"/>
    </w:rPr>
  </w:style>
  <w:style w:type="paragraph" w:customStyle="1" w:styleId="A1">
    <w:name w:val="A1"/>
    <w:aliases w:val="Heading Amendment,1. Amendment"/>
    <w:basedOn w:val="Normal"/>
    <w:next w:val="Normal"/>
    <w:rsid w:val="00B52F96"/>
    <w:pPr>
      <w:keepNext/>
      <w:keepLines/>
      <w:spacing w:before="480" w:line="260" w:lineRule="exact"/>
      <w:ind w:left="964" w:hanging="964"/>
    </w:pPr>
    <w:rPr>
      <w:rFonts w:ascii="Arial" w:hAnsi="Arial"/>
      <w:b/>
    </w:rPr>
  </w:style>
  <w:style w:type="paragraph" w:customStyle="1" w:styleId="A1S">
    <w:name w:val="A1S"/>
    <w:aliases w:val="1.Schedule Amendment"/>
    <w:basedOn w:val="Normal"/>
    <w:next w:val="A2S"/>
    <w:rsid w:val="00B52F96"/>
    <w:pPr>
      <w:keepNext/>
      <w:keepLines/>
      <w:spacing w:before="480" w:line="260" w:lineRule="exact"/>
      <w:ind w:left="964" w:hanging="964"/>
    </w:pPr>
    <w:rPr>
      <w:rFonts w:ascii="Arial" w:hAnsi="Arial"/>
      <w:b/>
    </w:rPr>
  </w:style>
  <w:style w:type="paragraph" w:customStyle="1" w:styleId="A2">
    <w:name w:val="A2"/>
    <w:aliases w:val="1.1 amendment,Instruction amendment"/>
    <w:basedOn w:val="Normal"/>
    <w:next w:val="Normal"/>
    <w:rsid w:val="00B52F96"/>
    <w:pPr>
      <w:tabs>
        <w:tab w:val="right" w:pos="794"/>
      </w:tabs>
      <w:spacing w:before="120" w:line="260" w:lineRule="exact"/>
      <w:ind w:left="964" w:hanging="964"/>
      <w:jc w:val="both"/>
    </w:pPr>
  </w:style>
  <w:style w:type="paragraph" w:customStyle="1" w:styleId="A2S">
    <w:name w:val="A2S"/>
    <w:aliases w:val="Schedule Inst Amendment"/>
    <w:basedOn w:val="Normal"/>
    <w:next w:val="A3S"/>
    <w:rsid w:val="00B52F96"/>
    <w:pPr>
      <w:keepNext/>
      <w:spacing w:before="120" w:line="260" w:lineRule="exact"/>
      <w:ind w:left="964"/>
    </w:pPr>
    <w:rPr>
      <w:i/>
    </w:rPr>
  </w:style>
  <w:style w:type="paragraph" w:customStyle="1" w:styleId="A3">
    <w:name w:val="A3"/>
    <w:aliases w:val="1.2 amendment"/>
    <w:basedOn w:val="Normal"/>
    <w:rsid w:val="00B52F96"/>
    <w:pPr>
      <w:tabs>
        <w:tab w:val="right" w:pos="794"/>
      </w:tabs>
      <w:spacing w:before="180" w:line="260" w:lineRule="exact"/>
      <w:ind w:left="964" w:hanging="964"/>
      <w:jc w:val="both"/>
    </w:pPr>
  </w:style>
  <w:style w:type="paragraph" w:customStyle="1" w:styleId="A3S">
    <w:name w:val="A3S"/>
    <w:aliases w:val="Schedule Amendment"/>
    <w:basedOn w:val="Normal"/>
    <w:next w:val="A1S"/>
    <w:rsid w:val="00B52F96"/>
    <w:pPr>
      <w:spacing w:before="60" w:line="260" w:lineRule="exact"/>
      <w:ind w:left="1247"/>
      <w:jc w:val="both"/>
    </w:pPr>
  </w:style>
  <w:style w:type="paragraph" w:customStyle="1" w:styleId="A4">
    <w:name w:val="A4"/>
    <w:aliases w:val="(a) Amendment"/>
    <w:basedOn w:val="Normal"/>
    <w:rsid w:val="00B52F96"/>
    <w:pPr>
      <w:tabs>
        <w:tab w:val="right" w:pos="1247"/>
      </w:tabs>
      <w:spacing w:before="60" w:line="260" w:lineRule="exact"/>
      <w:ind w:left="1531" w:hanging="1531"/>
      <w:jc w:val="both"/>
    </w:pPr>
  </w:style>
  <w:style w:type="paragraph" w:customStyle="1" w:styleId="A5">
    <w:name w:val="A5"/>
    <w:aliases w:val="(i) Amendment"/>
    <w:basedOn w:val="Normal"/>
    <w:rsid w:val="00B52F96"/>
    <w:pPr>
      <w:tabs>
        <w:tab w:val="right" w:pos="1758"/>
      </w:tabs>
      <w:spacing w:before="60" w:line="260" w:lineRule="exact"/>
      <w:ind w:left="2041" w:hanging="2041"/>
      <w:jc w:val="both"/>
    </w:pPr>
  </w:style>
  <w:style w:type="paragraph" w:customStyle="1" w:styleId="AN">
    <w:name w:val="AN"/>
    <w:aliases w:val="Note Amendment"/>
    <w:basedOn w:val="Normal"/>
    <w:next w:val="A1"/>
    <w:rsid w:val="00B52F96"/>
    <w:pPr>
      <w:spacing w:before="120" w:line="220" w:lineRule="exact"/>
      <w:ind w:left="964"/>
      <w:jc w:val="both"/>
    </w:pPr>
    <w:rPr>
      <w:sz w:val="20"/>
    </w:rPr>
  </w:style>
  <w:style w:type="paragraph" w:customStyle="1" w:styleId="ASref">
    <w:name w:val="AS ref"/>
    <w:basedOn w:val="Normal"/>
    <w:next w:val="A1S"/>
    <w:rsid w:val="00B52F96"/>
    <w:pPr>
      <w:keepNext/>
      <w:spacing w:before="60" w:line="200" w:lineRule="exact"/>
      <w:ind w:left="2410"/>
    </w:pPr>
    <w:rPr>
      <w:rFonts w:ascii="Arial" w:hAnsi="Arial"/>
      <w:sz w:val="18"/>
      <w:szCs w:val="18"/>
    </w:rPr>
  </w:style>
  <w:style w:type="paragraph" w:customStyle="1" w:styleId="AS">
    <w:name w:val="AS"/>
    <w:aliases w:val="Schedule title Amendment"/>
    <w:basedOn w:val="Normal"/>
    <w:next w:val="ASref"/>
    <w:rsid w:val="00B52F96"/>
    <w:pPr>
      <w:keepNext/>
      <w:keepLines/>
      <w:spacing w:before="480"/>
      <w:ind w:left="2410" w:hanging="2410"/>
    </w:pPr>
    <w:rPr>
      <w:rFonts w:ascii="Arial" w:hAnsi="Arial"/>
      <w:b/>
      <w:sz w:val="32"/>
    </w:rPr>
  </w:style>
  <w:style w:type="paragraph" w:customStyle="1" w:styleId="ASP">
    <w:name w:val="ASP"/>
    <w:aliases w:val="Schedule Part Amendment"/>
    <w:basedOn w:val="Normal"/>
    <w:next w:val="A1S"/>
    <w:rsid w:val="00B52F96"/>
    <w:pPr>
      <w:keepNext/>
      <w:keepLines/>
      <w:spacing w:before="360"/>
      <w:ind w:left="2410" w:hanging="2410"/>
    </w:pPr>
    <w:rPr>
      <w:rFonts w:ascii="Arial" w:hAnsi="Arial"/>
      <w:b/>
      <w:sz w:val="28"/>
    </w:rPr>
  </w:style>
  <w:style w:type="paragraph" w:styleId="BalloonText">
    <w:name w:val="Balloon Text"/>
    <w:basedOn w:val="Normal"/>
    <w:rsid w:val="00B52F96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qFormat/>
    <w:rsid w:val="00B52F96"/>
    <w:pPr>
      <w:spacing w:before="120" w:after="120"/>
    </w:pPr>
    <w:rPr>
      <w:b/>
      <w:bCs/>
      <w:sz w:val="20"/>
      <w:szCs w:val="20"/>
    </w:rPr>
  </w:style>
  <w:style w:type="character" w:customStyle="1" w:styleId="CharAmSchNo">
    <w:name w:val="CharAmSchNo"/>
    <w:basedOn w:val="DefaultParagraphFont"/>
    <w:rsid w:val="00B52F96"/>
  </w:style>
  <w:style w:type="character" w:customStyle="1" w:styleId="CharAmSchText">
    <w:name w:val="CharAmSchText"/>
    <w:basedOn w:val="DefaultParagraphFont"/>
    <w:rsid w:val="00B52F96"/>
  </w:style>
  <w:style w:type="character" w:customStyle="1" w:styleId="CharChapNo">
    <w:name w:val="CharChapNo"/>
    <w:basedOn w:val="DefaultParagraphFont"/>
    <w:rsid w:val="00B52F96"/>
  </w:style>
  <w:style w:type="character" w:customStyle="1" w:styleId="CharChapText">
    <w:name w:val="CharChapText"/>
    <w:basedOn w:val="DefaultParagraphFont"/>
    <w:rsid w:val="00B52F96"/>
  </w:style>
  <w:style w:type="character" w:customStyle="1" w:styleId="CharDivNo">
    <w:name w:val="CharDivNo"/>
    <w:basedOn w:val="DefaultParagraphFont"/>
    <w:rsid w:val="00B52F96"/>
  </w:style>
  <w:style w:type="character" w:customStyle="1" w:styleId="CharDivText">
    <w:name w:val="CharDivText"/>
    <w:basedOn w:val="DefaultParagraphFont"/>
    <w:rsid w:val="00B52F96"/>
  </w:style>
  <w:style w:type="character" w:customStyle="1" w:styleId="CharPartNo">
    <w:name w:val="CharPartNo"/>
    <w:basedOn w:val="DefaultParagraphFont"/>
    <w:rsid w:val="00B52F96"/>
  </w:style>
  <w:style w:type="character" w:customStyle="1" w:styleId="CharPartText">
    <w:name w:val="CharPartText"/>
    <w:basedOn w:val="DefaultParagraphFont"/>
    <w:rsid w:val="00B52F96"/>
  </w:style>
  <w:style w:type="character" w:customStyle="1" w:styleId="CharSchPTNo">
    <w:name w:val="CharSchPTNo"/>
    <w:basedOn w:val="DefaultParagraphFont"/>
    <w:rsid w:val="00B52F96"/>
  </w:style>
  <w:style w:type="character" w:customStyle="1" w:styleId="CharSchPTText">
    <w:name w:val="CharSchPTText"/>
    <w:basedOn w:val="DefaultParagraphFont"/>
    <w:rsid w:val="00B52F96"/>
  </w:style>
  <w:style w:type="character" w:customStyle="1" w:styleId="CharSectno">
    <w:name w:val="CharSectno"/>
    <w:basedOn w:val="DefaultParagraphFont"/>
    <w:qFormat/>
    <w:rsid w:val="00B52F96"/>
  </w:style>
  <w:style w:type="character" w:styleId="CommentReference">
    <w:name w:val="annotation reference"/>
    <w:basedOn w:val="DefaultParagraphFont"/>
    <w:rsid w:val="00B52F96"/>
    <w:rPr>
      <w:sz w:val="16"/>
      <w:szCs w:val="16"/>
    </w:rPr>
  </w:style>
  <w:style w:type="paragraph" w:styleId="CommentText">
    <w:name w:val="annotation text"/>
    <w:basedOn w:val="Normal"/>
    <w:rsid w:val="00B52F96"/>
    <w:rPr>
      <w:sz w:val="20"/>
      <w:szCs w:val="20"/>
    </w:rPr>
  </w:style>
  <w:style w:type="paragraph" w:styleId="CommentSubject">
    <w:name w:val="annotation subject"/>
    <w:basedOn w:val="CommentText"/>
    <w:next w:val="CommentText"/>
    <w:rsid w:val="00B52F96"/>
    <w:rPr>
      <w:b/>
      <w:bCs/>
    </w:rPr>
  </w:style>
  <w:style w:type="paragraph" w:customStyle="1" w:styleId="ContentsHead">
    <w:name w:val="ContentsHead"/>
    <w:basedOn w:val="Normal"/>
    <w:next w:val="Normal"/>
    <w:rsid w:val="00B52F96"/>
    <w:pPr>
      <w:keepNext/>
      <w:keepLines/>
      <w:spacing w:before="240" w:after="240"/>
    </w:pPr>
    <w:rPr>
      <w:rFonts w:ascii="Arial" w:hAnsi="Arial"/>
      <w:b/>
      <w:sz w:val="28"/>
    </w:rPr>
  </w:style>
  <w:style w:type="paragraph" w:customStyle="1" w:styleId="ContentsSectionBreak">
    <w:name w:val="ContentsSectionBreak"/>
    <w:basedOn w:val="Normal"/>
    <w:next w:val="Normal"/>
    <w:rsid w:val="00B52F96"/>
  </w:style>
  <w:style w:type="paragraph" w:customStyle="1" w:styleId="DD">
    <w:name w:val="DD"/>
    <w:aliases w:val="Dictionary Definition"/>
    <w:basedOn w:val="Normal"/>
    <w:rsid w:val="00B52F96"/>
    <w:pPr>
      <w:spacing w:before="80" w:line="260" w:lineRule="exact"/>
      <w:jc w:val="both"/>
    </w:pPr>
  </w:style>
  <w:style w:type="paragraph" w:customStyle="1" w:styleId="definition">
    <w:name w:val="definition"/>
    <w:basedOn w:val="Normal"/>
    <w:rsid w:val="00B52F96"/>
    <w:pPr>
      <w:spacing w:before="80" w:line="260" w:lineRule="exact"/>
      <w:ind w:left="964"/>
      <w:jc w:val="both"/>
    </w:pPr>
  </w:style>
  <w:style w:type="paragraph" w:customStyle="1" w:styleId="DictionaryHeading">
    <w:name w:val="Dictionary Heading"/>
    <w:basedOn w:val="Normal"/>
    <w:next w:val="DD"/>
    <w:rsid w:val="00B52F96"/>
    <w:pPr>
      <w:keepNext/>
      <w:keepLines/>
      <w:spacing w:before="480"/>
      <w:ind w:left="2552" w:hanging="2552"/>
    </w:pPr>
    <w:rPr>
      <w:rFonts w:ascii="Arial" w:hAnsi="Arial"/>
      <w:b/>
      <w:sz w:val="32"/>
    </w:rPr>
  </w:style>
  <w:style w:type="paragraph" w:customStyle="1" w:styleId="DictionarySectionBreak">
    <w:name w:val="DictionarySectionBreak"/>
    <w:basedOn w:val="Normal"/>
    <w:next w:val="Normal"/>
    <w:rsid w:val="00B52F96"/>
  </w:style>
  <w:style w:type="paragraph" w:customStyle="1" w:styleId="DNote">
    <w:name w:val="DNote"/>
    <w:aliases w:val="DictionaryNote"/>
    <w:basedOn w:val="Normal"/>
    <w:rsid w:val="00B52F96"/>
    <w:pPr>
      <w:spacing w:before="120" w:line="220" w:lineRule="exact"/>
      <w:ind w:left="425"/>
      <w:jc w:val="both"/>
    </w:pPr>
    <w:rPr>
      <w:sz w:val="20"/>
    </w:rPr>
  </w:style>
  <w:style w:type="paragraph" w:styleId="DocumentMap">
    <w:name w:val="Document Map"/>
    <w:basedOn w:val="Normal"/>
    <w:rsid w:val="00B52F96"/>
    <w:pPr>
      <w:shd w:val="clear" w:color="auto" w:fill="000080"/>
    </w:pPr>
    <w:rPr>
      <w:rFonts w:ascii="Tahoma" w:hAnsi="Tahoma" w:cs="Tahoma"/>
    </w:rPr>
  </w:style>
  <w:style w:type="paragraph" w:customStyle="1" w:styleId="DP1a">
    <w:name w:val="DP1(a)"/>
    <w:aliases w:val="Dictionary (a)"/>
    <w:basedOn w:val="Normal"/>
    <w:rsid w:val="00B52F96"/>
    <w:pPr>
      <w:tabs>
        <w:tab w:val="right" w:pos="709"/>
      </w:tabs>
      <w:spacing w:before="60" w:line="260" w:lineRule="exact"/>
      <w:ind w:left="936" w:hanging="936"/>
      <w:jc w:val="both"/>
    </w:pPr>
  </w:style>
  <w:style w:type="paragraph" w:customStyle="1" w:styleId="DP2i">
    <w:name w:val="DP2(i)"/>
    <w:aliases w:val="Dictionary(i)"/>
    <w:basedOn w:val="Normal"/>
    <w:rsid w:val="00B52F96"/>
    <w:pPr>
      <w:tabs>
        <w:tab w:val="right" w:pos="1276"/>
      </w:tabs>
      <w:spacing w:before="60" w:line="260" w:lineRule="exact"/>
      <w:ind w:left="1503" w:hanging="1503"/>
      <w:jc w:val="both"/>
    </w:pPr>
  </w:style>
  <w:style w:type="character" w:styleId="EndnoteReference">
    <w:name w:val="endnote reference"/>
    <w:basedOn w:val="DefaultParagraphFont"/>
    <w:rsid w:val="00B52F96"/>
    <w:rPr>
      <w:vertAlign w:val="superscript"/>
    </w:rPr>
  </w:style>
  <w:style w:type="paragraph" w:styleId="EndnoteText">
    <w:name w:val="endnote text"/>
    <w:basedOn w:val="Normal"/>
    <w:rsid w:val="00B52F96"/>
    <w:rPr>
      <w:sz w:val="20"/>
      <w:szCs w:val="20"/>
    </w:rPr>
  </w:style>
  <w:style w:type="paragraph" w:customStyle="1" w:styleId="ExampleBody">
    <w:name w:val="Example Body"/>
    <w:basedOn w:val="Normal"/>
    <w:rsid w:val="00B52F96"/>
    <w:pPr>
      <w:keepLines/>
      <w:spacing w:before="60" w:line="220" w:lineRule="exact"/>
      <w:ind w:left="964"/>
      <w:jc w:val="both"/>
    </w:pPr>
    <w:rPr>
      <w:sz w:val="20"/>
    </w:rPr>
  </w:style>
  <w:style w:type="paragraph" w:customStyle="1" w:styleId="ExampleList">
    <w:name w:val="Example List"/>
    <w:basedOn w:val="Normal"/>
    <w:rsid w:val="00B52F96"/>
    <w:pPr>
      <w:keepLines/>
      <w:tabs>
        <w:tab w:val="left" w:pos="1247"/>
        <w:tab w:val="left" w:pos="1349"/>
      </w:tabs>
      <w:spacing w:before="60" w:line="220" w:lineRule="exact"/>
      <w:ind w:left="340" w:firstLine="652"/>
      <w:jc w:val="both"/>
    </w:pPr>
    <w:rPr>
      <w:sz w:val="20"/>
    </w:rPr>
  </w:style>
  <w:style w:type="character" w:styleId="FootnoteReference">
    <w:name w:val="footnote reference"/>
    <w:basedOn w:val="DefaultParagraphFont"/>
    <w:rsid w:val="00B52F96"/>
    <w:rPr>
      <w:rFonts w:ascii="Times New Roman" w:hAnsi="Times New Roman"/>
      <w:sz w:val="20"/>
      <w:vertAlign w:val="superscript"/>
    </w:rPr>
  </w:style>
  <w:style w:type="paragraph" w:styleId="FootnoteText">
    <w:name w:val="footnote text"/>
    <w:basedOn w:val="Normal"/>
    <w:rsid w:val="00B52F96"/>
    <w:rPr>
      <w:sz w:val="20"/>
      <w:szCs w:val="20"/>
    </w:rPr>
  </w:style>
  <w:style w:type="paragraph" w:customStyle="1" w:styleId="Formula">
    <w:name w:val="Formula"/>
    <w:basedOn w:val="Normal"/>
    <w:next w:val="Normal"/>
    <w:rsid w:val="00B52F96"/>
    <w:pPr>
      <w:spacing w:before="180" w:after="180"/>
      <w:jc w:val="center"/>
    </w:pPr>
  </w:style>
  <w:style w:type="paragraph" w:customStyle="1" w:styleId="HC">
    <w:name w:val="HC"/>
    <w:aliases w:val="Chapter Heading"/>
    <w:basedOn w:val="Normal"/>
    <w:next w:val="Normal"/>
    <w:rsid w:val="00B52F96"/>
    <w:pPr>
      <w:keepNext/>
      <w:keepLines/>
      <w:pageBreakBefore/>
      <w:spacing w:before="480"/>
      <w:ind w:left="2410" w:hanging="2410"/>
    </w:pPr>
    <w:rPr>
      <w:rFonts w:ascii="Arial" w:hAnsi="Arial"/>
      <w:b/>
      <w:sz w:val="40"/>
    </w:rPr>
  </w:style>
  <w:style w:type="paragraph" w:customStyle="1" w:styleId="HD">
    <w:name w:val="HD"/>
    <w:aliases w:val="Division Heading"/>
    <w:basedOn w:val="Normal"/>
    <w:next w:val="HR"/>
    <w:rsid w:val="00B52F96"/>
    <w:pPr>
      <w:keepNext/>
      <w:keepLines/>
      <w:spacing w:before="360"/>
      <w:ind w:left="2410" w:hanging="2410"/>
    </w:pPr>
    <w:rPr>
      <w:rFonts w:ascii="Arial" w:hAnsi="Arial"/>
      <w:b/>
      <w:sz w:val="28"/>
    </w:rPr>
  </w:style>
  <w:style w:type="paragraph" w:customStyle="1" w:styleId="HE">
    <w:name w:val="HE"/>
    <w:aliases w:val="Example heading"/>
    <w:basedOn w:val="Normal"/>
    <w:next w:val="ExampleBody"/>
    <w:rsid w:val="00B52F96"/>
    <w:pPr>
      <w:keepNext/>
      <w:spacing w:before="120" w:line="220" w:lineRule="exact"/>
      <w:ind w:left="964"/>
    </w:pPr>
    <w:rPr>
      <w:i/>
      <w:sz w:val="20"/>
    </w:rPr>
  </w:style>
  <w:style w:type="paragraph" w:customStyle="1" w:styleId="HP">
    <w:name w:val="HP"/>
    <w:aliases w:val="Part Heading"/>
    <w:basedOn w:val="Normal"/>
    <w:next w:val="HD"/>
    <w:rsid w:val="00B52F96"/>
    <w:pPr>
      <w:keepNext/>
      <w:keepLines/>
      <w:spacing w:before="360"/>
      <w:ind w:left="2410" w:hanging="2410"/>
    </w:pPr>
    <w:rPr>
      <w:rFonts w:ascii="Arial" w:hAnsi="Arial"/>
      <w:b/>
      <w:sz w:val="32"/>
    </w:rPr>
  </w:style>
  <w:style w:type="paragraph" w:customStyle="1" w:styleId="HR">
    <w:name w:val="HR"/>
    <w:aliases w:val="Regulation Heading"/>
    <w:basedOn w:val="Normal"/>
    <w:next w:val="R1"/>
    <w:rsid w:val="00B52F96"/>
    <w:pPr>
      <w:keepNext/>
      <w:keepLines/>
      <w:spacing w:before="360"/>
      <w:ind w:left="964" w:hanging="964"/>
    </w:pPr>
    <w:rPr>
      <w:rFonts w:ascii="Arial" w:hAnsi="Arial"/>
      <w:b/>
    </w:rPr>
  </w:style>
  <w:style w:type="paragraph" w:customStyle="1" w:styleId="HS">
    <w:name w:val="HS"/>
    <w:aliases w:val="Subdiv Heading"/>
    <w:basedOn w:val="Normal"/>
    <w:next w:val="HR"/>
    <w:rsid w:val="00B52F96"/>
    <w:pPr>
      <w:keepNext/>
      <w:keepLines/>
      <w:spacing w:before="360"/>
      <w:ind w:left="2410" w:hanging="2410"/>
    </w:pPr>
    <w:rPr>
      <w:rFonts w:ascii="Arial" w:hAnsi="Arial"/>
      <w:b/>
    </w:rPr>
  </w:style>
  <w:style w:type="paragraph" w:customStyle="1" w:styleId="HSR">
    <w:name w:val="HSR"/>
    <w:aliases w:val="Subregulation Heading"/>
    <w:basedOn w:val="Normal"/>
    <w:next w:val="Normal"/>
    <w:rsid w:val="00B52F96"/>
    <w:pPr>
      <w:keepNext/>
      <w:spacing w:before="300"/>
      <w:ind w:left="964"/>
    </w:pPr>
    <w:rPr>
      <w:rFonts w:ascii="Arial" w:hAnsi="Arial"/>
      <w:i/>
    </w:rPr>
  </w:style>
  <w:style w:type="paragraph" w:styleId="Index1">
    <w:name w:val="index 1"/>
    <w:basedOn w:val="Normal"/>
    <w:next w:val="Normal"/>
    <w:autoRedefine/>
    <w:rsid w:val="00B52F96"/>
    <w:pPr>
      <w:ind w:left="240" w:hanging="240"/>
    </w:pPr>
  </w:style>
  <w:style w:type="paragraph" w:styleId="Index2">
    <w:name w:val="index 2"/>
    <w:basedOn w:val="Normal"/>
    <w:next w:val="Normal"/>
    <w:autoRedefine/>
    <w:rsid w:val="00B52F96"/>
    <w:pPr>
      <w:ind w:left="480" w:hanging="240"/>
    </w:pPr>
  </w:style>
  <w:style w:type="paragraph" w:styleId="Index3">
    <w:name w:val="index 3"/>
    <w:basedOn w:val="Normal"/>
    <w:next w:val="Normal"/>
    <w:autoRedefine/>
    <w:rsid w:val="00B52F96"/>
    <w:pPr>
      <w:ind w:left="720" w:hanging="240"/>
    </w:pPr>
  </w:style>
  <w:style w:type="paragraph" w:styleId="Index4">
    <w:name w:val="index 4"/>
    <w:basedOn w:val="Normal"/>
    <w:next w:val="Normal"/>
    <w:autoRedefine/>
    <w:rsid w:val="00B52F96"/>
    <w:pPr>
      <w:ind w:left="960" w:hanging="240"/>
    </w:pPr>
  </w:style>
  <w:style w:type="paragraph" w:styleId="Index5">
    <w:name w:val="index 5"/>
    <w:basedOn w:val="Normal"/>
    <w:next w:val="Normal"/>
    <w:autoRedefine/>
    <w:rsid w:val="00B52F96"/>
    <w:pPr>
      <w:ind w:left="1200" w:hanging="240"/>
    </w:pPr>
  </w:style>
  <w:style w:type="paragraph" w:styleId="Index6">
    <w:name w:val="index 6"/>
    <w:basedOn w:val="Normal"/>
    <w:next w:val="Normal"/>
    <w:autoRedefine/>
    <w:rsid w:val="00B52F96"/>
    <w:pPr>
      <w:ind w:left="1440" w:hanging="240"/>
    </w:pPr>
  </w:style>
  <w:style w:type="paragraph" w:styleId="Index7">
    <w:name w:val="index 7"/>
    <w:basedOn w:val="Normal"/>
    <w:next w:val="Normal"/>
    <w:autoRedefine/>
    <w:rsid w:val="00B52F96"/>
    <w:pPr>
      <w:ind w:left="1680" w:hanging="240"/>
    </w:pPr>
  </w:style>
  <w:style w:type="paragraph" w:styleId="Index8">
    <w:name w:val="index 8"/>
    <w:basedOn w:val="Normal"/>
    <w:next w:val="Normal"/>
    <w:autoRedefine/>
    <w:rsid w:val="00B52F96"/>
    <w:pPr>
      <w:ind w:left="1920" w:hanging="240"/>
    </w:pPr>
  </w:style>
  <w:style w:type="paragraph" w:styleId="Index9">
    <w:name w:val="index 9"/>
    <w:basedOn w:val="Normal"/>
    <w:next w:val="Normal"/>
    <w:autoRedefine/>
    <w:rsid w:val="00B52F96"/>
    <w:pPr>
      <w:ind w:left="2160" w:hanging="240"/>
    </w:pPr>
  </w:style>
  <w:style w:type="paragraph" w:styleId="IndexHeading">
    <w:name w:val="index heading"/>
    <w:basedOn w:val="Normal"/>
    <w:next w:val="Index1"/>
    <w:rsid w:val="00B52F96"/>
    <w:rPr>
      <w:rFonts w:ascii="Arial" w:hAnsi="Arial" w:cs="Arial"/>
      <w:b/>
      <w:bCs/>
    </w:rPr>
  </w:style>
  <w:style w:type="paragraph" w:customStyle="1" w:styleId="Lt">
    <w:name w:val="Lt"/>
    <w:aliases w:val="Long title"/>
    <w:basedOn w:val="Normal"/>
    <w:rsid w:val="00B52F96"/>
    <w:pPr>
      <w:spacing w:before="260"/>
    </w:pPr>
    <w:rPr>
      <w:rFonts w:ascii="Arial" w:hAnsi="Arial"/>
      <w:b/>
      <w:sz w:val="28"/>
    </w:rPr>
  </w:style>
  <w:style w:type="paragraph" w:customStyle="1" w:styleId="M1">
    <w:name w:val="M1"/>
    <w:aliases w:val="Modification Heading"/>
    <w:basedOn w:val="Normal"/>
    <w:next w:val="Normal"/>
    <w:rsid w:val="00B52F96"/>
    <w:pPr>
      <w:keepNext/>
      <w:spacing w:before="480" w:line="260" w:lineRule="exact"/>
      <w:ind w:left="964" w:hanging="964"/>
    </w:pPr>
    <w:rPr>
      <w:rFonts w:ascii="Arial" w:hAnsi="Arial"/>
      <w:b/>
    </w:rPr>
  </w:style>
  <w:style w:type="paragraph" w:customStyle="1" w:styleId="M2">
    <w:name w:val="M2"/>
    <w:aliases w:val="Modification Instruction"/>
    <w:basedOn w:val="Normal"/>
    <w:next w:val="Normal"/>
    <w:rsid w:val="00B52F96"/>
    <w:pPr>
      <w:keepNext/>
      <w:spacing w:before="120" w:line="260" w:lineRule="exact"/>
      <w:ind w:left="964"/>
    </w:pPr>
    <w:rPr>
      <w:i/>
    </w:rPr>
  </w:style>
  <w:style w:type="paragraph" w:customStyle="1" w:styleId="M3">
    <w:name w:val="M3"/>
    <w:aliases w:val="Modification Text"/>
    <w:basedOn w:val="Normal"/>
    <w:next w:val="M1"/>
    <w:rsid w:val="00B52F96"/>
    <w:pPr>
      <w:spacing w:before="60" w:line="260" w:lineRule="exact"/>
      <w:ind w:left="1247"/>
      <w:jc w:val="both"/>
    </w:pPr>
  </w:style>
  <w:style w:type="paragraph" w:styleId="MacroText">
    <w:name w:val="macro"/>
    <w:rsid w:val="00B52F9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en-US"/>
    </w:rPr>
  </w:style>
  <w:style w:type="paragraph" w:customStyle="1" w:styleId="MainBodySectionBreak">
    <w:name w:val="MainBody Section Break"/>
    <w:basedOn w:val="Normal"/>
    <w:next w:val="Normal"/>
    <w:rsid w:val="00B52F96"/>
  </w:style>
  <w:style w:type="paragraph" w:customStyle="1" w:styleId="Maker">
    <w:name w:val="Maker"/>
    <w:basedOn w:val="Normal"/>
    <w:rsid w:val="00B52F96"/>
    <w:pPr>
      <w:tabs>
        <w:tab w:val="left" w:pos="3119"/>
      </w:tabs>
      <w:spacing w:line="300" w:lineRule="atLeast"/>
    </w:pPr>
  </w:style>
  <w:style w:type="paragraph" w:customStyle="1" w:styleId="MHD">
    <w:name w:val="MHD"/>
    <w:aliases w:val="Mod Division Heading"/>
    <w:basedOn w:val="Normal"/>
    <w:next w:val="Normal"/>
    <w:rsid w:val="00B52F96"/>
    <w:pPr>
      <w:keepNext/>
      <w:spacing w:before="360"/>
      <w:ind w:left="2410" w:hanging="2410"/>
    </w:pPr>
    <w:rPr>
      <w:b/>
      <w:sz w:val="28"/>
    </w:rPr>
  </w:style>
  <w:style w:type="paragraph" w:customStyle="1" w:styleId="MHP">
    <w:name w:val="MHP"/>
    <w:aliases w:val="Mod Part Heading"/>
    <w:basedOn w:val="Normal"/>
    <w:next w:val="Normal"/>
    <w:rsid w:val="00B52F96"/>
    <w:pPr>
      <w:keepNext/>
      <w:spacing w:before="360"/>
      <w:ind w:left="2410" w:hanging="2410"/>
    </w:pPr>
    <w:rPr>
      <w:b/>
      <w:sz w:val="32"/>
    </w:rPr>
  </w:style>
  <w:style w:type="paragraph" w:customStyle="1" w:styleId="MHR">
    <w:name w:val="MHR"/>
    <w:aliases w:val="Mod Regulation Heading"/>
    <w:basedOn w:val="Normal"/>
    <w:next w:val="Normal"/>
    <w:rsid w:val="00B52F96"/>
    <w:pPr>
      <w:keepNext/>
      <w:spacing w:before="360"/>
      <w:ind w:left="964" w:hanging="964"/>
    </w:pPr>
    <w:rPr>
      <w:b/>
    </w:rPr>
  </w:style>
  <w:style w:type="paragraph" w:customStyle="1" w:styleId="MHS">
    <w:name w:val="MHS"/>
    <w:aliases w:val="Mod Subdivision Heading"/>
    <w:basedOn w:val="Normal"/>
    <w:next w:val="MHR"/>
    <w:rsid w:val="00B52F96"/>
    <w:pPr>
      <w:keepNext/>
      <w:spacing w:before="360"/>
      <w:ind w:left="2410" w:hanging="2410"/>
    </w:pPr>
    <w:rPr>
      <w:b/>
    </w:rPr>
  </w:style>
  <w:style w:type="paragraph" w:customStyle="1" w:styleId="MHSR">
    <w:name w:val="MHSR"/>
    <w:aliases w:val="Mod Subregulation Heading"/>
    <w:basedOn w:val="Normal"/>
    <w:next w:val="Normal"/>
    <w:rsid w:val="00B52F96"/>
    <w:pPr>
      <w:keepNext/>
      <w:spacing w:before="300"/>
      <w:ind w:left="964" w:hanging="964"/>
    </w:pPr>
    <w:rPr>
      <w:i/>
    </w:rPr>
  </w:style>
  <w:style w:type="paragraph" w:customStyle="1" w:styleId="Note">
    <w:name w:val="Note"/>
    <w:basedOn w:val="Normal"/>
    <w:rsid w:val="00B52F96"/>
    <w:pPr>
      <w:keepLines/>
      <w:spacing w:before="120" w:line="220" w:lineRule="exact"/>
      <w:ind w:left="964"/>
      <w:jc w:val="both"/>
    </w:pPr>
    <w:rPr>
      <w:sz w:val="20"/>
    </w:rPr>
  </w:style>
  <w:style w:type="paragraph" w:customStyle="1" w:styleId="NoteEnd">
    <w:name w:val="Note End"/>
    <w:basedOn w:val="Normal"/>
    <w:rsid w:val="00B52F96"/>
    <w:pPr>
      <w:keepLines/>
      <w:spacing w:before="120" w:line="240" w:lineRule="exact"/>
      <w:ind w:left="567" w:hanging="567"/>
      <w:jc w:val="both"/>
    </w:pPr>
    <w:rPr>
      <w:sz w:val="22"/>
    </w:rPr>
  </w:style>
  <w:style w:type="paragraph" w:customStyle="1" w:styleId="Notepara">
    <w:name w:val="Note para"/>
    <w:basedOn w:val="Normal"/>
    <w:rsid w:val="00B52F96"/>
    <w:pPr>
      <w:keepLines/>
      <w:spacing w:before="60" w:line="220" w:lineRule="exact"/>
      <w:ind w:left="1304" w:hanging="340"/>
      <w:jc w:val="both"/>
    </w:pPr>
    <w:rPr>
      <w:sz w:val="20"/>
    </w:rPr>
  </w:style>
  <w:style w:type="paragraph" w:customStyle="1" w:styleId="NotesSectionBreak">
    <w:name w:val="NotesSectionBreak"/>
    <w:basedOn w:val="Normal"/>
    <w:next w:val="Normal"/>
    <w:rsid w:val="00B52F96"/>
  </w:style>
  <w:style w:type="paragraph" w:customStyle="1" w:styleId="P1">
    <w:name w:val="P1"/>
    <w:aliases w:val="(a)"/>
    <w:basedOn w:val="Normal"/>
    <w:rsid w:val="00B52F96"/>
    <w:pPr>
      <w:keepLines/>
      <w:tabs>
        <w:tab w:val="right" w:pos="1191"/>
      </w:tabs>
      <w:spacing w:before="60" w:line="260" w:lineRule="exact"/>
      <w:ind w:left="1418" w:hanging="1418"/>
      <w:jc w:val="both"/>
    </w:pPr>
  </w:style>
  <w:style w:type="paragraph" w:customStyle="1" w:styleId="P2">
    <w:name w:val="P2"/>
    <w:aliases w:val="(i)"/>
    <w:basedOn w:val="Normal"/>
    <w:rsid w:val="00B52F96"/>
    <w:pPr>
      <w:keepLines/>
      <w:tabs>
        <w:tab w:val="right" w:pos="1758"/>
        <w:tab w:val="left" w:pos="2155"/>
      </w:tabs>
      <w:spacing w:before="60" w:line="260" w:lineRule="exact"/>
      <w:ind w:left="1985" w:hanging="1985"/>
      <w:jc w:val="both"/>
    </w:pPr>
  </w:style>
  <w:style w:type="paragraph" w:customStyle="1" w:styleId="P3">
    <w:name w:val="P3"/>
    <w:aliases w:val="(A)"/>
    <w:basedOn w:val="Normal"/>
    <w:rsid w:val="00B52F96"/>
    <w:pPr>
      <w:tabs>
        <w:tab w:val="right" w:pos="2410"/>
      </w:tabs>
      <w:spacing w:before="60" w:line="260" w:lineRule="exact"/>
      <w:ind w:left="2693" w:hanging="2693"/>
      <w:jc w:val="both"/>
    </w:pPr>
  </w:style>
  <w:style w:type="paragraph" w:customStyle="1" w:styleId="P4">
    <w:name w:val="P4"/>
    <w:aliases w:val="(I)"/>
    <w:basedOn w:val="Normal"/>
    <w:rsid w:val="00B52F96"/>
    <w:pPr>
      <w:tabs>
        <w:tab w:val="right" w:pos="3119"/>
      </w:tabs>
      <w:spacing w:before="60" w:line="260" w:lineRule="exact"/>
      <w:ind w:left="3419" w:hanging="3419"/>
      <w:jc w:val="both"/>
    </w:pPr>
  </w:style>
  <w:style w:type="paragraph" w:customStyle="1" w:styleId="PageBreak">
    <w:name w:val="PageBreak"/>
    <w:aliases w:val="pb"/>
    <w:basedOn w:val="Normal"/>
    <w:next w:val="Normal"/>
    <w:rsid w:val="00B52F96"/>
    <w:rPr>
      <w:sz w:val="4"/>
      <w:szCs w:val="2"/>
    </w:rPr>
  </w:style>
  <w:style w:type="paragraph" w:customStyle="1" w:styleId="Penalty">
    <w:name w:val="Penalty"/>
    <w:basedOn w:val="Normal"/>
    <w:next w:val="Normal"/>
    <w:rsid w:val="00B52F96"/>
    <w:pPr>
      <w:spacing w:before="180" w:line="260" w:lineRule="exact"/>
      <w:ind w:left="964"/>
      <w:jc w:val="both"/>
    </w:pPr>
  </w:style>
  <w:style w:type="paragraph" w:customStyle="1" w:styleId="Query">
    <w:name w:val="Query"/>
    <w:aliases w:val="QY"/>
    <w:basedOn w:val="Normal"/>
    <w:rsid w:val="00B52F96"/>
    <w:pPr>
      <w:spacing w:before="180" w:line="260" w:lineRule="exact"/>
      <w:ind w:left="964" w:hanging="964"/>
      <w:jc w:val="both"/>
    </w:pPr>
    <w:rPr>
      <w:b/>
      <w:i/>
    </w:rPr>
  </w:style>
  <w:style w:type="paragraph" w:customStyle="1" w:styleId="R1">
    <w:name w:val="R1"/>
    <w:aliases w:val="1. or 1.(1)"/>
    <w:basedOn w:val="Normal"/>
    <w:next w:val="R2"/>
    <w:rsid w:val="00B52F96"/>
    <w:pPr>
      <w:keepLines/>
      <w:tabs>
        <w:tab w:val="right" w:pos="794"/>
      </w:tabs>
      <w:spacing w:before="120" w:line="260" w:lineRule="exact"/>
      <w:ind w:left="964" w:hanging="964"/>
      <w:jc w:val="both"/>
    </w:pPr>
  </w:style>
  <w:style w:type="paragraph" w:customStyle="1" w:styleId="R2">
    <w:name w:val="R2"/>
    <w:aliases w:val="(2)"/>
    <w:basedOn w:val="Normal"/>
    <w:rsid w:val="00B52F96"/>
    <w:pPr>
      <w:keepLines/>
      <w:tabs>
        <w:tab w:val="right" w:pos="794"/>
      </w:tabs>
      <w:spacing w:before="180" w:line="260" w:lineRule="exact"/>
      <w:ind w:left="964" w:hanging="964"/>
      <w:jc w:val="both"/>
    </w:pPr>
  </w:style>
  <w:style w:type="paragraph" w:customStyle="1" w:styleId="Rc">
    <w:name w:val="Rc"/>
    <w:aliases w:val="Rn continued"/>
    <w:basedOn w:val="Normal"/>
    <w:next w:val="R2"/>
    <w:rsid w:val="00B52F96"/>
    <w:pPr>
      <w:spacing w:before="60" w:line="260" w:lineRule="exact"/>
      <w:ind w:left="964"/>
      <w:jc w:val="both"/>
    </w:pPr>
  </w:style>
  <w:style w:type="paragraph" w:customStyle="1" w:styleId="ReadersGuideSectionBreak">
    <w:name w:val="ReadersGuideSectionBreak"/>
    <w:basedOn w:val="Normal"/>
    <w:next w:val="Normal"/>
    <w:rsid w:val="00B52F96"/>
  </w:style>
  <w:style w:type="paragraph" w:customStyle="1" w:styleId="RGHead">
    <w:name w:val="RGHead"/>
    <w:basedOn w:val="Normal"/>
    <w:next w:val="Normal"/>
    <w:rsid w:val="00B52F96"/>
    <w:pPr>
      <w:keepNext/>
      <w:spacing w:before="360"/>
    </w:pPr>
    <w:rPr>
      <w:rFonts w:ascii="Arial" w:hAnsi="Arial"/>
      <w:b/>
      <w:sz w:val="32"/>
    </w:rPr>
  </w:style>
  <w:style w:type="paragraph" w:customStyle="1" w:styleId="RGPara">
    <w:name w:val="RGPara"/>
    <w:aliases w:val="Readers Guide Para"/>
    <w:basedOn w:val="Normal"/>
    <w:rsid w:val="00B52F96"/>
    <w:pPr>
      <w:spacing w:before="120" w:line="260" w:lineRule="exact"/>
      <w:jc w:val="both"/>
    </w:pPr>
  </w:style>
  <w:style w:type="paragraph" w:customStyle="1" w:styleId="RGPtHd">
    <w:name w:val="RGPtHd"/>
    <w:aliases w:val="Readers Guide PT Heading"/>
    <w:basedOn w:val="Normal"/>
    <w:next w:val="Normal"/>
    <w:rsid w:val="00B52F96"/>
    <w:pPr>
      <w:keepNext/>
      <w:spacing w:before="360"/>
    </w:pPr>
    <w:rPr>
      <w:rFonts w:ascii="Arial" w:hAnsi="Arial"/>
      <w:b/>
      <w:sz w:val="28"/>
    </w:rPr>
  </w:style>
  <w:style w:type="paragraph" w:customStyle="1" w:styleId="RGSecHdg">
    <w:name w:val="RGSecHdg"/>
    <w:aliases w:val="Readers Guide Sec Heading"/>
    <w:basedOn w:val="Normal"/>
    <w:next w:val="RGPara"/>
    <w:rsid w:val="00B52F96"/>
    <w:pPr>
      <w:keepNext/>
      <w:spacing w:before="360"/>
      <w:ind w:left="964" w:hanging="964"/>
    </w:pPr>
    <w:rPr>
      <w:rFonts w:ascii="Arial" w:hAnsi="Arial"/>
      <w:b/>
    </w:rPr>
  </w:style>
  <w:style w:type="paragraph" w:customStyle="1" w:styleId="LandscapeSectionBreak">
    <w:name w:val="LandscapeSectionBreak"/>
    <w:basedOn w:val="Normal"/>
    <w:next w:val="Normal"/>
    <w:rsid w:val="00B52F96"/>
  </w:style>
  <w:style w:type="paragraph" w:customStyle="1" w:styleId="ScheduleDivision">
    <w:name w:val="Schedule Division"/>
    <w:basedOn w:val="Normal"/>
    <w:next w:val="ScheduleHeading"/>
    <w:rsid w:val="00B52F96"/>
    <w:pPr>
      <w:keepNext/>
      <w:keepLines/>
      <w:spacing w:before="360"/>
      <w:ind w:left="1559" w:hanging="1559"/>
    </w:pPr>
    <w:rPr>
      <w:rFonts w:ascii="Arial" w:hAnsi="Arial"/>
      <w:b/>
    </w:rPr>
  </w:style>
  <w:style w:type="character" w:customStyle="1" w:styleId="CharSchNo">
    <w:name w:val="CharSchNo"/>
    <w:basedOn w:val="DefaultParagraphFont"/>
    <w:rsid w:val="00B52F96"/>
  </w:style>
  <w:style w:type="character" w:customStyle="1" w:styleId="CharSchText">
    <w:name w:val="CharSchText"/>
    <w:basedOn w:val="DefaultParagraphFont"/>
    <w:rsid w:val="00B52F96"/>
  </w:style>
  <w:style w:type="paragraph" w:customStyle="1" w:styleId="IntroP1a">
    <w:name w:val="IntroP1(a)"/>
    <w:basedOn w:val="Normal"/>
    <w:rsid w:val="00B52F96"/>
    <w:pPr>
      <w:spacing w:before="60" w:line="260" w:lineRule="exact"/>
      <w:ind w:left="454" w:hanging="454"/>
      <w:jc w:val="both"/>
    </w:pPr>
  </w:style>
  <w:style w:type="character" w:customStyle="1" w:styleId="CharAmSchPTNo">
    <w:name w:val="CharAmSchPTNo"/>
    <w:basedOn w:val="DefaultParagraphFont"/>
    <w:rsid w:val="00B52F96"/>
  </w:style>
  <w:style w:type="character" w:customStyle="1" w:styleId="CharAmSchPTText">
    <w:name w:val="CharAmSchPTText"/>
    <w:basedOn w:val="DefaultParagraphFont"/>
    <w:rsid w:val="00B52F96"/>
  </w:style>
  <w:style w:type="paragraph" w:customStyle="1" w:styleId="Footerinfo0">
    <w:name w:val="Footerinfo"/>
    <w:basedOn w:val="Footer"/>
    <w:rsid w:val="00B52F96"/>
    <w:pPr>
      <w:spacing w:before="20"/>
    </w:pPr>
    <w:rPr>
      <w:sz w:val="12"/>
    </w:rPr>
  </w:style>
  <w:style w:type="paragraph" w:customStyle="1" w:styleId="FooterPageEven">
    <w:name w:val="FooterPageEven"/>
    <w:basedOn w:val="FooterPageOdd"/>
    <w:rsid w:val="00B52F96"/>
    <w:pPr>
      <w:jc w:val="left"/>
    </w:pPr>
  </w:style>
  <w:style w:type="paragraph" w:customStyle="1" w:styleId="FooterPageOdd">
    <w:name w:val="FooterPageOdd"/>
    <w:basedOn w:val="Footer"/>
    <w:rsid w:val="00B52F96"/>
    <w:pPr>
      <w:spacing w:before="20"/>
      <w:jc w:val="right"/>
    </w:pPr>
    <w:rPr>
      <w:i w:val="0"/>
      <w:sz w:val="22"/>
    </w:rPr>
  </w:style>
  <w:style w:type="paragraph" w:customStyle="1" w:styleId="FooterCitation">
    <w:name w:val="FooterCitation"/>
    <w:basedOn w:val="Footer"/>
    <w:rsid w:val="00B52F96"/>
    <w:pPr>
      <w:tabs>
        <w:tab w:val="clear" w:pos="3600"/>
        <w:tab w:val="clear" w:pos="7201"/>
        <w:tab w:val="center" w:pos="4153"/>
        <w:tab w:val="right" w:pos="8306"/>
      </w:tabs>
      <w:spacing w:before="20" w:line="240" w:lineRule="exact"/>
    </w:pPr>
    <w:rPr>
      <w:szCs w:val="24"/>
    </w:rPr>
  </w:style>
  <w:style w:type="paragraph" w:customStyle="1" w:styleId="SchedSectionBreak">
    <w:name w:val="SchedSectionBreak"/>
    <w:basedOn w:val="Normal"/>
    <w:next w:val="Normal"/>
    <w:rsid w:val="00B52F96"/>
  </w:style>
  <w:style w:type="paragraph" w:customStyle="1" w:styleId="ScheduleHeading">
    <w:name w:val="Schedule Heading"/>
    <w:basedOn w:val="Normal"/>
    <w:next w:val="Normal"/>
    <w:rsid w:val="00B52F96"/>
    <w:pPr>
      <w:keepNext/>
      <w:keepLines/>
      <w:spacing w:before="360"/>
      <w:ind w:left="964" w:hanging="964"/>
    </w:pPr>
    <w:rPr>
      <w:rFonts w:ascii="Arial" w:hAnsi="Arial"/>
      <w:b/>
    </w:rPr>
  </w:style>
  <w:style w:type="paragraph" w:customStyle="1" w:styleId="Schedulelist">
    <w:name w:val="Schedule list"/>
    <w:basedOn w:val="Normal"/>
    <w:rsid w:val="00B52F96"/>
    <w:pPr>
      <w:tabs>
        <w:tab w:val="right" w:pos="1985"/>
      </w:tabs>
      <w:spacing w:before="60" w:line="260" w:lineRule="exact"/>
      <w:ind w:left="454"/>
    </w:pPr>
  </w:style>
  <w:style w:type="paragraph" w:customStyle="1" w:styleId="Schedulepara">
    <w:name w:val="Schedule para"/>
    <w:basedOn w:val="Normal"/>
    <w:rsid w:val="00B52F96"/>
    <w:pPr>
      <w:tabs>
        <w:tab w:val="right" w:pos="567"/>
      </w:tabs>
      <w:spacing w:before="180" w:line="260" w:lineRule="exact"/>
      <w:ind w:left="964" w:hanging="964"/>
      <w:jc w:val="both"/>
    </w:pPr>
  </w:style>
  <w:style w:type="paragraph" w:customStyle="1" w:styleId="Schedulepart">
    <w:name w:val="Schedule part"/>
    <w:basedOn w:val="Normal"/>
    <w:rsid w:val="00B52F96"/>
    <w:pPr>
      <w:keepNext/>
      <w:keepLines/>
      <w:spacing w:before="360"/>
      <w:ind w:left="1559" w:hanging="1559"/>
    </w:pPr>
    <w:rPr>
      <w:rFonts w:ascii="Arial" w:hAnsi="Arial"/>
      <w:b/>
      <w:sz w:val="28"/>
    </w:rPr>
  </w:style>
  <w:style w:type="paragraph" w:customStyle="1" w:styleId="Schedulereference">
    <w:name w:val="Schedule reference"/>
    <w:basedOn w:val="Normal"/>
    <w:next w:val="Schedulepart"/>
    <w:rsid w:val="00B52F96"/>
    <w:pPr>
      <w:keepNext/>
      <w:keepLines/>
      <w:spacing w:before="60" w:line="200" w:lineRule="exact"/>
      <w:ind w:left="2410"/>
    </w:pPr>
    <w:rPr>
      <w:rFonts w:ascii="Arial" w:hAnsi="Arial"/>
      <w:sz w:val="18"/>
    </w:rPr>
  </w:style>
  <w:style w:type="paragraph" w:customStyle="1" w:styleId="Scheduletitle">
    <w:name w:val="Schedule title"/>
    <w:basedOn w:val="Normal"/>
    <w:next w:val="Schedulereference"/>
    <w:rsid w:val="00B52F96"/>
    <w:pPr>
      <w:keepNext/>
      <w:keepLines/>
      <w:spacing w:before="480"/>
      <w:ind w:left="2410" w:hanging="2410"/>
    </w:pPr>
    <w:rPr>
      <w:rFonts w:ascii="Arial" w:hAnsi="Arial"/>
      <w:b/>
      <w:sz w:val="32"/>
    </w:rPr>
  </w:style>
  <w:style w:type="paragraph" w:customStyle="1" w:styleId="SigningPageBreak">
    <w:name w:val="SigningPageBreak"/>
    <w:basedOn w:val="Normal"/>
    <w:next w:val="Normal"/>
    <w:rsid w:val="00B52F96"/>
  </w:style>
  <w:style w:type="paragraph" w:customStyle="1" w:styleId="SRNo">
    <w:name w:val="SRNo"/>
    <w:basedOn w:val="Normal"/>
    <w:next w:val="Normal"/>
    <w:rsid w:val="00B52F96"/>
    <w:pPr>
      <w:pBdr>
        <w:bottom w:val="single" w:sz="4" w:space="3" w:color="auto"/>
      </w:pBdr>
      <w:spacing w:before="480"/>
    </w:pPr>
    <w:rPr>
      <w:rFonts w:ascii="Arial" w:hAnsi="Arial"/>
      <w:b/>
    </w:rPr>
  </w:style>
  <w:style w:type="paragraph" w:styleId="TableofAuthorities">
    <w:name w:val="table of authorities"/>
    <w:basedOn w:val="Normal"/>
    <w:next w:val="Normal"/>
    <w:rsid w:val="00B52F96"/>
    <w:pPr>
      <w:ind w:left="240" w:hanging="240"/>
    </w:pPr>
  </w:style>
  <w:style w:type="paragraph" w:styleId="TableofFigures">
    <w:name w:val="table of figures"/>
    <w:basedOn w:val="Normal"/>
    <w:next w:val="Normal"/>
    <w:rsid w:val="00B52F96"/>
    <w:pPr>
      <w:ind w:left="480" w:hanging="480"/>
    </w:pPr>
  </w:style>
  <w:style w:type="paragraph" w:customStyle="1" w:styleId="TableColHead">
    <w:name w:val="TableColHead"/>
    <w:basedOn w:val="Normal"/>
    <w:rsid w:val="00B52F96"/>
    <w:pPr>
      <w:keepNext/>
      <w:spacing w:before="120" w:after="60" w:line="200" w:lineRule="exact"/>
    </w:pPr>
    <w:rPr>
      <w:rFonts w:ascii="Arial" w:hAnsi="Arial"/>
      <w:b/>
      <w:sz w:val="18"/>
    </w:rPr>
  </w:style>
  <w:style w:type="table" w:customStyle="1" w:styleId="TableGeneral">
    <w:name w:val="TableGeneral"/>
    <w:basedOn w:val="TableNormal"/>
    <w:rsid w:val="00B52F96"/>
    <w:pPr>
      <w:spacing w:before="60" w:after="60" w:line="240" w:lineRule="exact"/>
    </w:pPr>
    <w:rPr>
      <w:sz w:val="22"/>
    </w:rPr>
    <w:tblPr>
      <w:tblCellSpacing w:w="11" w:type="dxa"/>
    </w:tblPr>
    <w:trPr>
      <w:tblCellSpacing w:w="11" w:type="dxa"/>
    </w:trPr>
    <w:tblStylePr w:type="firstRow">
      <w:pPr>
        <w:wordWrap/>
        <w:spacing w:beforeLines="0" w:beforeAutospacing="0" w:afterLines="0" w:afterAutospacing="0" w:line="200" w:lineRule="exact"/>
        <w:contextualSpacing w:val="0"/>
      </w:pPr>
      <w:rPr>
        <w:rFonts w:ascii="Arial" w:hAnsi="Arial"/>
        <w:b/>
        <w:sz w:val="18"/>
      </w:r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wordWrap/>
      </w:p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TableP1a">
    <w:name w:val="TableP1(a)"/>
    <w:basedOn w:val="Normal"/>
    <w:rsid w:val="00B52F96"/>
    <w:pPr>
      <w:tabs>
        <w:tab w:val="right" w:pos="408"/>
      </w:tabs>
      <w:spacing w:after="60" w:line="240" w:lineRule="exact"/>
      <w:ind w:left="533" w:hanging="533"/>
    </w:pPr>
    <w:rPr>
      <w:sz w:val="22"/>
    </w:rPr>
  </w:style>
  <w:style w:type="paragraph" w:customStyle="1" w:styleId="TableP2i">
    <w:name w:val="TableP2(i)"/>
    <w:basedOn w:val="Normal"/>
    <w:rsid w:val="00B52F96"/>
    <w:pPr>
      <w:tabs>
        <w:tab w:val="right" w:pos="726"/>
      </w:tabs>
      <w:spacing w:after="60" w:line="240" w:lineRule="exact"/>
      <w:ind w:left="868" w:hanging="868"/>
    </w:pPr>
    <w:rPr>
      <w:sz w:val="22"/>
    </w:rPr>
  </w:style>
  <w:style w:type="paragraph" w:customStyle="1" w:styleId="TableText">
    <w:name w:val="TableText"/>
    <w:basedOn w:val="Normal"/>
    <w:rsid w:val="00B52F96"/>
    <w:pPr>
      <w:spacing w:before="60" w:after="60" w:line="240" w:lineRule="exact"/>
    </w:pPr>
    <w:rPr>
      <w:sz w:val="22"/>
    </w:rPr>
  </w:style>
  <w:style w:type="paragraph" w:styleId="TOAHeading">
    <w:name w:val="toa heading"/>
    <w:basedOn w:val="Normal"/>
    <w:next w:val="Normal"/>
    <w:rsid w:val="00B52F96"/>
    <w:pPr>
      <w:spacing w:before="120"/>
    </w:pPr>
    <w:rPr>
      <w:rFonts w:ascii="Arial" w:hAnsi="Arial" w:cs="Arial"/>
      <w:b/>
      <w:bCs/>
    </w:rPr>
  </w:style>
  <w:style w:type="paragraph" w:customStyle="1" w:styleId="TOC">
    <w:name w:val="TOC"/>
    <w:basedOn w:val="Normal"/>
    <w:next w:val="Normal"/>
    <w:rsid w:val="00B52F96"/>
    <w:pPr>
      <w:tabs>
        <w:tab w:val="right" w:pos="7088"/>
      </w:tabs>
      <w:spacing w:after="120"/>
    </w:pPr>
    <w:rPr>
      <w:rFonts w:ascii="Arial" w:hAnsi="Arial"/>
      <w:sz w:val="20"/>
      <w:lang w:eastAsia="en-US"/>
    </w:rPr>
  </w:style>
  <w:style w:type="paragraph" w:styleId="TOC1">
    <w:name w:val="toc 1"/>
    <w:basedOn w:val="Normal"/>
    <w:next w:val="Normal"/>
    <w:autoRedefine/>
    <w:rsid w:val="00B52F96"/>
    <w:pPr>
      <w:keepNext/>
      <w:tabs>
        <w:tab w:val="right" w:pos="8278"/>
      </w:tabs>
      <w:spacing w:before="120"/>
      <w:ind w:left="1843" w:hanging="1843"/>
    </w:pPr>
    <w:rPr>
      <w:rFonts w:ascii="Arial" w:hAnsi="Arial"/>
      <w:b/>
      <w:lang w:eastAsia="en-US"/>
    </w:rPr>
  </w:style>
  <w:style w:type="paragraph" w:styleId="TOC2">
    <w:name w:val="toc 2"/>
    <w:basedOn w:val="Normal"/>
    <w:next w:val="Normal"/>
    <w:autoRedefine/>
    <w:rsid w:val="00B52F96"/>
    <w:pPr>
      <w:keepNext/>
      <w:tabs>
        <w:tab w:val="right" w:pos="8278"/>
      </w:tabs>
      <w:spacing w:before="240" w:after="120"/>
      <w:ind w:left="1843" w:right="714" w:hanging="1843"/>
    </w:pPr>
    <w:rPr>
      <w:rFonts w:ascii="Arial" w:hAnsi="Arial"/>
      <w:b/>
      <w:lang w:eastAsia="en-US"/>
    </w:rPr>
  </w:style>
  <w:style w:type="paragraph" w:styleId="TOC3">
    <w:name w:val="toc 3"/>
    <w:basedOn w:val="Normal"/>
    <w:next w:val="Normal"/>
    <w:autoRedefine/>
    <w:rsid w:val="00B52F96"/>
    <w:pPr>
      <w:keepNext/>
      <w:tabs>
        <w:tab w:val="right" w:pos="8278"/>
      </w:tabs>
      <w:spacing w:before="180" w:after="60"/>
      <w:ind w:left="1843" w:right="714" w:hanging="1843"/>
    </w:pPr>
    <w:rPr>
      <w:rFonts w:ascii="Arial" w:hAnsi="Arial"/>
      <w:b/>
      <w:sz w:val="20"/>
      <w:lang w:eastAsia="en-US"/>
    </w:rPr>
  </w:style>
  <w:style w:type="paragraph" w:styleId="TOC4">
    <w:name w:val="toc 4"/>
    <w:basedOn w:val="Normal"/>
    <w:next w:val="Normal"/>
    <w:autoRedefine/>
    <w:rsid w:val="00B52F96"/>
    <w:pPr>
      <w:keepNext/>
      <w:tabs>
        <w:tab w:val="right" w:pos="8278"/>
      </w:tabs>
      <w:spacing w:before="80"/>
      <w:ind w:left="1843" w:hanging="1843"/>
    </w:pPr>
    <w:rPr>
      <w:rFonts w:ascii="Arial" w:hAnsi="Arial"/>
      <w:b/>
      <w:sz w:val="18"/>
      <w:lang w:eastAsia="en-US"/>
    </w:rPr>
  </w:style>
  <w:style w:type="paragraph" w:styleId="TOC5">
    <w:name w:val="toc 5"/>
    <w:basedOn w:val="Normal"/>
    <w:next w:val="Normal"/>
    <w:autoRedefine/>
    <w:rsid w:val="00B52F96"/>
    <w:pPr>
      <w:tabs>
        <w:tab w:val="right" w:pos="1559"/>
        <w:tab w:val="right" w:pos="8278"/>
      </w:tabs>
      <w:spacing w:before="40"/>
      <w:ind w:left="1843" w:right="714" w:hanging="1843"/>
    </w:pPr>
    <w:rPr>
      <w:rFonts w:ascii="Arial" w:hAnsi="Arial"/>
      <w:sz w:val="20"/>
      <w:lang w:eastAsia="en-US"/>
    </w:rPr>
  </w:style>
  <w:style w:type="paragraph" w:styleId="TOC6">
    <w:name w:val="toc 6"/>
    <w:basedOn w:val="Normal"/>
    <w:next w:val="Normal"/>
    <w:autoRedefine/>
    <w:rsid w:val="00B52F96"/>
    <w:pPr>
      <w:keepNext/>
      <w:tabs>
        <w:tab w:val="right" w:pos="8278"/>
      </w:tabs>
      <w:spacing w:before="120"/>
      <w:ind w:left="1843" w:right="561" w:hanging="1843"/>
    </w:pPr>
    <w:rPr>
      <w:rFonts w:ascii="Arial" w:hAnsi="Arial"/>
      <w:b/>
      <w:sz w:val="20"/>
      <w:lang w:eastAsia="en-US"/>
    </w:rPr>
  </w:style>
  <w:style w:type="paragraph" w:styleId="TOC7">
    <w:name w:val="toc 7"/>
    <w:basedOn w:val="Normal"/>
    <w:next w:val="Normal"/>
    <w:autoRedefine/>
    <w:rsid w:val="00B52F96"/>
    <w:pPr>
      <w:tabs>
        <w:tab w:val="right" w:pos="8278"/>
      </w:tabs>
      <w:spacing w:before="240" w:after="120"/>
      <w:ind w:left="1134" w:right="714" w:hanging="1134"/>
    </w:pPr>
    <w:rPr>
      <w:rFonts w:ascii="Arial" w:hAnsi="Arial"/>
      <w:b/>
      <w:sz w:val="20"/>
      <w:lang w:eastAsia="en-US"/>
    </w:rPr>
  </w:style>
  <w:style w:type="paragraph" w:styleId="TOC8">
    <w:name w:val="toc 8"/>
    <w:basedOn w:val="Normal"/>
    <w:next w:val="Normal"/>
    <w:autoRedefine/>
    <w:rsid w:val="00B52F96"/>
    <w:pPr>
      <w:tabs>
        <w:tab w:val="right" w:pos="8278"/>
      </w:tabs>
      <w:spacing w:before="60"/>
      <w:ind w:left="1843" w:right="714" w:hanging="1843"/>
    </w:pPr>
    <w:rPr>
      <w:rFonts w:ascii="Arial" w:hAnsi="Arial"/>
      <w:sz w:val="20"/>
      <w:lang w:eastAsia="en-US"/>
    </w:rPr>
  </w:style>
  <w:style w:type="paragraph" w:styleId="TOC9">
    <w:name w:val="toc 9"/>
    <w:basedOn w:val="Normal"/>
    <w:next w:val="Normal"/>
    <w:autoRedefine/>
    <w:rsid w:val="00B52F96"/>
    <w:pPr>
      <w:tabs>
        <w:tab w:val="right" w:pos="8278"/>
      </w:tabs>
      <w:spacing w:before="240" w:after="120"/>
    </w:pPr>
    <w:rPr>
      <w:rFonts w:ascii="Arial" w:hAnsi="Arial"/>
      <w:b/>
      <w:sz w:val="20"/>
      <w:lang w:eastAsia="en-US"/>
    </w:rPr>
  </w:style>
  <w:style w:type="paragraph" w:customStyle="1" w:styleId="IntroP2i">
    <w:name w:val="IntroP2(i)"/>
    <w:basedOn w:val="Normal"/>
    <w:rsid w:val="00B52F96"/>
    <w:pPr>
      <w:tabs>
        <w:tab w:val="right" w:pos="709"/>
      </w:tabs>
      <w:spacing w:before="60" w:line="260" w:lineRule="exact"/>
      <w:ind w:left="907" w:hanging="907"/>
      <w:jc w:val="both"/>
    </w:pPr>
  </w:style>
  <w:style w:type="paragraph" w:customStyle="1" w:styleId="IntroP3A">
    <w:name w:val="IntroP3(A)"/>
    <w:basedOn w:val="Normal"/>
    <w:rsid w:val="00B52F96"/>
    <w:pPr>
      <w:tabs>
        <w:tab w:val="right" w:pos="1276"/>
      </w:tabs>
      <w:spacing w:before="60" w:line="260" w:lineRule="exact"/>
      <w:ind w:left="1503" w:hanging="1503"/>
      <w:jc w:val="both"/>
    </w:pPr>
  </w:style>
  <w:style w:type="paragraph" w:customStyle="1" w:styleId="InstructorsNote">
    <w:name w:val="InstructorsNote"/>
    <w:basedOn w:val="Normal"/>
    <w:next w:val="Normal"/>
    <w:rsid w:val="00B52F96"/>
    <w:pPr>
      <w:spacing w:before="120"/>
      <w:ind w:left="958" w:hanging="958"/>
    </w:pPr>
    <w:rPr>
      <w:rFonts w:ascii="Arial" w:hAnsi="Arial" w:cs="Arial"/>
      <w:b/>
      <w:sz w:val="16"/>
      <w:szCs w:val="18"/>
      <w:lang w:eastAsia="en-US"/>
    </w:rPr>
  </w:style>
  <w:style w:type="paragraph" w:customStyle="1" w:styleId="ZA2">
    <w:name w:val="ZA2"/>
    <w:basedOn w:val="A2"/>
    <w:rsid w:val="00B52F96"/>
    <w:pPr>
      <w:keepNext/>
    </w:pPr>
  </w:style>
  <w:style w:type="paragraph" w:customStyle="1" w:styleId="ZA3">
    <w:name w:val="ZA3"/>
    <w:basedOn w:val="A3"/>
    <w:rsid w:val="00B52F96"/>
    <w:pPr>
      <w:keepNext/>
    </w:pPr>
  </w:style>
  <w:style w:type="paragraph" w:customStyle="1" w:styleId="ZA4">
    <w:name w:val="ZA4"/>
    <w:basedOn w:val="Normal"/>
    <w:next w:val="A4"/>
    <w:rsid w:val="00B52F96"/>
    <w:pPr>
      <w:keepNext/>
      <w:tabs>
        <w:tab w:val="right" w:pos="1247"/>
      </w:tabs>
      <w:spacing w:before="60" w:line="260" w:lineRule="exact"/>
      <w:ind w:left="1531" w:hanging="1531"/>
      <w:jc w:val="both"/>
    </w:pPr>
  </w:style>
  <w:style w:type="paragraph" w:customStyle="1" w:styleId="ZDD">
    <w:name w:val="ZDD"/>
    <w:aliases w:val="Dict Def"/>
    <w:basedOn w:val="DD"/>
    <w:rsid w:val="00B52F96"/>
    <w:pPr>
      <w:keepNext/>
    </w:pPr>
  </w:style>
  <w:style w:type="paragraph" w:customStyle="1" w:styleId="Zdefinition">
    <w:name w:val="Zdefinition"/>
    <w:basedOn w:val="definition"/>
    <w:rsid w:val="00B52F96"/>
    <w:pPr>
      <w:keepNext/>
    </w:pPr>
  </w:style>
  <w:style w:type="paragraph" w:customStyle="1" w:styleId="ZDP1">
    <w:name w:val="ZDP1"/>
    <w:basedOn w:val="DP1a"/>
    <w:rsid w:val="00B52F96"/>
    <w:pPr>
      <w:keepNext/>
    </w:pPr>
  </w:style>
  <w:style w:type="paragraph" w:customStyle="1" w:styleId="ZExampleBody">
    <w:name w:val="ZExample Body"/>
    <w:basedOn w:val="ExampleBody"/>
    <w:rsid w:val="00B52F96"/>
    <w:pPr>
      <w:keepNext/>
    </w:pPr>
  </w:style>
  <w:style w:type="paragraph" w:customStyle="1" w:styleId="ZNote">
    <w:name w:val="ZNote"/>
    <w:basedOn w:val="Note"/>
    <w:rsid w:val="00B52F96"/>
    <w:pPr>
      <w:keepNext/>
    </w:pPr>
  </w:style>
  <w:style w:type="paragraph" w:customStyle="1" w:styleId="ZP1">
    <w:name w:val="ZP1"/>
    <w:basedOn w:val="P1"/>
    <w:rsid w:val="00B52F96"/>
    <w:pPr>
      <w:keepNext/>
    </w:pPr>
  </w:style>
  <w:style w:type="paragraph" w:customStyle="1" w:styleId="ZP2">
    <w:name w:val="ZP2"/>
    <w:basedOn w:val="P2"/>
    <w:rsid w:val="00B52F96"/>
    <w:pPr>
      <w:keepNext/>
    </w:pPr>
  </w:style>
  <w:style w:type="paragraph" w:customStyle="1" w:styleId="ZP3">
    <w:name w:val="ZP3"/>
    <w:basedOn w:val="P3"/>
    <w:rsid w:val="00B52F96"/>
    <w:pPr>
      <w:keepNext/>
    </w:pPr>
  </w:style>
  <w:style w:type="paragraph" w:customStyle="1" w:styleId="ZR1">
    <w:name w:val="ZR1"/>
    <w:basedOn w:val="R1"/>
    <w:rsid w:val="00B52F96"/>
    <w:pPr>
      <w:keepNext/>
    </w:pPr>
  </w:style>
  <w:style w:type="paragraph" w:customStyle="1" w:styleId="ZR2">
    <w:name w:val="ZR2"/>
    <w:basedOn w:val="R2"/>
    <w:rsid w:val="00B52F96"/>
    <w:pPr>
      <w:keepNext/>
    </w:pPr>
  </w:style>
  <w:style w:type="paragraph" w:customStyle="1" w:styleId="ZRcN">
    <w:name w:val="ZRcN"/>
    <w:basedOn w:val="Rc"/>
    <w:rsid w:val="00B52F96"/>
    <w:pPr>
      <w:keepNext/>
    </w:pPr>
  </w:style>
  <w:style w:type="character" w:customStyle="1" w:styleId="TitleSuperscript">
    <w:name w:val="TitleSuperscript"/>
    <w:basedOn w:val="DefaultParagraphFont"/>
    <w:rsid w:val="00B52F96"/>
    <w:rPr>
      <w:rFonts w:ascii="Arial" w:hAnsi="Arial"/>
      <w:position w:val="6"/>
      <w:sz w:val="24"/>
      <w:szCs w:val="24"/>
      <w:vertAlign w:val="superscript"/>
    </w:rPr>
  </w:style>
  <w:style w:type="paragraph" w:customStyle="1" w:styleId="top1">
    <w:name w:val="top1"/>
    <w:basedOn w:val="Normal"/>
    <w:rsid w:val="00B52F96"/>
    <w:pPr>
      <w:keepNext/>
      <w:tabs>
        <w:tab w:val="right" w:pos="7218"/>
      </w:tabs>
      <w:spacing w:before="120"/>
      <w:ind w:left="2410" w:right="136" w:hanging="1418"/>
    </w:pPr>
    <w:rPr>
      <w:rFonts w:ascii="Arial" w:hAnsi="Arial"/>
      <w:b/>
      <w:sz w:val="18"/>
      <w:lang w:eastAsia="en-US"/>
    </w:rPr>
  </w:style>
  <w:style w:type="paragraph" w:customStyle="1" w:styleId="top2">
    <w:name w:val="top2"/>
    <w:basedOn w:val="Normal"/>
    <w:rsid w:val="00B52F96"/>
    <w:pPr>
      <w:tabs>
        <w:tab w:val="left" w:pos="3686"/>
        <w:tab w:val="right" w:pos="7082"/>
      </w:tabs>
      <w:spacing w:before="80"/>
      <w:ind w:left="2410" w:hanging="1168"/>
    </w:pPr>
    <w:rPr>
      <w:rFonts w:ascii="Arial" w:hAnsi="Arial"/>
      <w:b/>
      <w:sz w:val="18"/>
      <w:lang w:eastAsia="en-US"/>
    </w:rPr>
  </w:style>
  <w:style w:type="paragraph" w:customStyle="1" w:styleId="top3">
    <w:name w:val="top3"/>
    <w:basedOn w:val="Normal"/>
    <w:rsid w:val="00B52F96"/>
    <w:pPr>
      <w:spacing w:before="80"/>
      <w:ind w:left="2410" w:hanging="1168"/>
    </w:pPr>
    <w:rPr>
      <w:rFonts w:ascii="Arial" w:hAnsi="Arial"/>
      <w:sz w:val="18"/>
      <w:lang w:eastAsia="en-US"/>
    </w:rPr>
  </w:style>
  <w:style w:type="paragraph" w:customStyle="1" w:styleId="CHS">
    <w:name w:val="CHS"/>
    <w:aliases w:val="CASA Subdivision Heading"/>
    <w:basedOn w:val="HS"/>
    <w:next w:val="HR"/>
    <w:rsid w:val="00B52F96"/>
    <w:rPr>
      <w:b w:val="0"/>
      <w:i/>
    </w:rPr>
  </w:style>
  <w:style w:type="paragraph" w:styleId="Revision">
    <w:name w:val="Revision"/>
    <w:hidden/>
    <w:uiPriority w:val="99"/>
    <w:semiHidden/>
    <w:rsid w:val="0069303F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6719F9"/>
    <w:rPr>
      <w:rFonts w:ascii="Arial" w:hAnsi="Arial"/>
      <w:i/>
      <w:sz w:val="18"/>
      <w:szCs w:val="18"/>
    </w:rPr>
  </w:style>
  <w:style w:type="paragraph" w:customStyle="1" w:styleId="UnnumberedClause">
    <w:name w:val="Unnumbered Clause"/>
    <w:basedOn w:val="Normal"/>
    <w:link w:val="UnnumberedClauseChar"/>
    <w:rsid w:val="003866BC"/>
    <w:pPr>
      <w:spacing w:after="200"/>
      <w:ind w:left="1418"/>
    </w:pPr>
    <w:rPr>
      <w:rFonts w:ascii="Century Gothic" w:hAnsi="Century Gothic"/>
      <w:sz w:val="20"/>
      <w:szCs w:val="20"/>
      <w:lang w:eastAsia="en-US"/>
    </w:rPr>
  </w:style>
  <w:style w:type="character" w:customStyle="1" w:styleId="UnnumberedClauseChar">
    <w:name w:val="Unnumbered Clause Char"/>
    <w:link w:val="UnnumberedClause"/>
    <w:locked/>
    <w:rsid w:val="003866BC"/>
    <w:rPr>
      <w:rFonts w:ascii="Century Gothic" w:hAnsi="Century Gothic"/>
      <w:lang w:eastAsia="en-US"/>
    </w:rPr>
  </w:style>
  <w:style w:type="paragraph" w:customStyle="1" w:styleId="ExariDefinitionL2">
    <w:name w:val="Exari Definition L2"/>
    <w:uiPriority w:val="99"/>
    <w:rsid w:val="008733A4"/>
    <w:pPr>
      <w:tabs>
        <w:tab w:val="num" w:pos="1372"/>
      </w:tabs>
      <w:spacing w:before="80" w:after="80"/>
      <w:ind w:left="1372" w:hanging="794"/>
    </w:pPr>
    <w:rPr>
      <w:rFonts w:ascii="Arial" w:hAnsi="Arial" w:cs="Arial"/>
      <w:sz w:val="24"/>
      <w:szCs w:val="22"/>
      <w:lang w:val="en-GB"/>
    </w:rPr>
  </w:style>
  <w:style w:type="paragraph" w:customStyle="1" w:styleId="ActHead5">
    <w:name w:val="ActHead 5"/>
    <w:aliases w:val="s"/>
    <w:basedOn w:val="Normal"/>
    <w:next w:val="subsection"/>
    <w:qFormat/>
    <w:rsid w:val="000955B8"/>
    <w:pPr>
      <w:keepNext/>
      <w:keepLines/>
      <w:spacing w:before="280"/>
      <w:ind w:left="1134" w:hanging="1134"/>
      <w:outlineLvl w:val="4"/>
    </w:pPr>
    <w:rPr>
      <w:b/>
      <w:kern w:val="28"/>
      <w:szCs w:val="20"/>
    </w:rPr>
  </w:style>
  <w:style w:type="paragraph" w:customStyle="1" w:styleId="subsection">
    <w:name w:val="subsection"/>
    <w:aliases w:val="ss"/>
    <w:basedOn w:val="Normal"/>
    <w:link w:val="subsectionChar"/>
    <w:rsid w:val="000955B8"/>
    <w:pPr>
      <w:tabs>
        <w:tab w:val="right" w:pos="1021"/>
      </w:tabs>
      <w:spacing w:before="180"/>
      <w:ind w:left="1134" w:hanging="1134"/>
    </w:pPr>
    <w:rPr>
      <w:sz w:val="22"/>
      <w:szCs w:val="20"/>
    </w:rPr>
  </w:style>
  <w:style w:type="paragraph" w:customStyle="1" w:styleId="paragraph">
    <w:name w:val="paragraph"/>
    <w:aliases w:val="a"/>
    <w:basedOn w:val="Normal"/>
    <w:rsid w:val="000955B8"/>
    <w:pPr>
      <w:tabs>
        <w:tab w:val="right" w:pos="1531"/>
      </w:tabs>
      <w:spacing w:before="40"/>
      <w:ind w:left="1644" w:hanging="1644"/>
    </w:pPr>
    <w:rPr>
      <w:sz w:val="22"/>
      <w:szCs w:val="20"/>
    </w:rPr>
  </w:style>
  <w:style w:type="paragraph" w:customStyle="1" w:styleId="SubsectionHead">
    <w:name w:val="SubsectionHead"/>
    <w:aliases w:val="ssh"/>
    <w:basedOn w:val="Normal"/>
    <w:next w:val="subsection"/>
    <w:rsid w:val="000955B8"/>
    <w:pPr>
      <w:keepNext/>
      <w:keepLines/>
      <w:spacing w:before="240"/>
      <w:ind w:left="1134"/>
    </w:pPr>
    <w:rPr>
      <w:i/>
      <w:sz w:val="22"/>
      <w:szCs w:val="20"/>
    </w:rPr>
  </w:style>
  <w:style w:type="character" w:customStyle="1" w:styleId="subsectionChar">
    <w:name w:val="subsection Char"/>
    <w:aliases w:val="ss Char"/>
    <w:basedOn w:val="DefaultParagraphFont"/>
    <w:link w:val="subsection"/>
    <w:rsid w:val="000955B8"/>
    <w:rPr>
      <w:sz w:val="22"/>
    </w:rPr>
  </w:style>
  <w:style w:type="paragraph" w:styleId="ListParagraph">
    <w:name w:val="List Paragraph"/>
    <w:basedOn w:val="Normal"/>
    <w:uiPriority w:val="34"/>
    <w:qFormat/>
    <w:rsid w:val="0045083C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rsid w:val="004E5088"/>
    <w:rPr>
      <w:rFonts w:ascii="Arial" w:hAnsi="Arial"/>
      <w:sz w:val="1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4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52CC5AFFD4214FAD93D591673326C8" ma:contentTypeVersion="0" ma:contentTypeDescription="Create a new document." ma:contentTypeScope="" ma:versionID="e4eb1ac5b6aa5fedac05cd28b6db8fa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07B2DFA-F153-4E76-945A-A0A0032111E6}"/>
</file>

<file path=customXml/itemProps2.xml><?xml version="1.0" encoding="utf-8"?>
<ds:datastoreItem xmlns:ds="http://schemas.openxmlformats.org/officeDocument/2006/customXml" ds:itemID="{3B3CBE65-5D36-4AEB-A8C5-AC69EC88936E}"/>
</file>

<file path=customXml/itemProps3.xml><?xml version="1.0" encoding="utf-8"?>
<ds:datastoreItem xmlns:ds="http://schemas.openxmlformats.org/officeDocument/2006/customXml" ds:itemID="{9FC969D2-4C13-4DCD-A8D4-A6482538AA46}"/>
</file>

<file path=customXml/itemProps4.xml><?xml version="1.0" encoding="utf-8"?>
<ds:datastoreItem xmlns:ds="http://schemas.openxmlformats.org/officeDocument/2006/customXml" ds:itemID="{D20DA3CC-AE20-4331-B25B-36037BA6CE49}"/>
</file>

<file path=docProps/app.xml><?xml version="1.0" encoding="utf-8"?>
<Properties xmlns="http://schemas.openxmlformats.org/officeDocument/2006/extended-properties" xmlns:vt="http://schemas.openxmlformats.org/officeDocument/2006/docPropsVTypes">
  <Template>E456C0F9.dotm</Template>
  <TotalTime>0</TotalTime>
  <Pages>3</Pages>
  <Words>606</Words>
  <Characters>3393</Characters>
  <Application>Microsoft Office Word</Application>
  <DocSecurity>0</DocSecurity>
  <Lines>51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/>
  <cp:keywords/>
  <cp:lastModifiedBy/>
  <cp:revision>1</cp:revision>
  <dcterms:created xsi:type="dcterms:W3CDTF">2016-08-01T03:30:00Z</dcterms:created>
  <dcterms:modified xsi:type="dcterms:W3CDTF">2016-08-01T03:31:00Z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0x010100B752CC5AFFD4214FAD93D591673326C8</vt:lpwstr>
  </property>
  <property fmtid="{D5CDD505-2E9C-101B-9397-08002B2CF9AE}" pid="3" name="TrimRevisionNumber">
    <vt:i4>1</vt:i4>
  </property>
</Properties>
</file>