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6A248" w14:textId="77777777" w:rsidR="00220AC2" w:rsidRPr="00592379" w:rsidRDefault="00220AC2" w:rsidP="000952CB">
      <w:pPr>
        <w:pStyle w:val="Heading1"/>
        <w:rPr>
          <w:rFonts w:ascii="Times New Roman" w:hAnsi="Times New Roman" w:cs="Times New Roman"/>
          <w:sz w:val="24"/>
        </w:rPr>
      </w:pPr>
      <w:bookmarkStart w:id="0" w:name="_GoBack"/>
      <w:bookmarkEnd w:id="0"/>
    </w:p>
    <w:p w14:paraId="6356A249" w14:textId="77777777" w:rsidR="00220AC2" w:rsidRPr="00592379" w:rsidRDefault="00220AC2" w:rsidP="008A55B0">
      <w:pPr>
        <w:pStyle w:val="Heading1"/>
        <w:jc w:val="center"/>
        <w:rPr>
          <w:rFonts w:ascii="Times New Roman" w:hAnsi="Times New Roman" w:cs="Times New Roman"/>
          <w:sz w:val="24"/>
        </w:rPr>
      </w:pPr>
      <w:r w:rsidRPr="00592379">
        <w:rPr>
          <w:rFonts w:ascii="Times New Roman" w:hAnsi="Times New Roman" w:cs="Times New Roman"/>
          <w:noProof/>
          <w:sz w:val="24"/>
          <w:lang w:eastAsia="en-AU"/>
        </w:rPr>
        <w:drawing>
          <wp:inline distT="0" distB="0" distL="0" distR="0" wp14:anchorId="6356A28C" wp14:editId="6356A28D">
            <wp:extent cx="2440940" cy="13519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0940" cy="1351915"/>
                    </a:xfrm>
                    <a:prstGeom prst="rect">
                      <a:avLst/>
                    </a:prstGeom>
                    <a:noFill/>
                    <a:ln>
                      <a:noFill/>
                    </a:ln>
                  </pic:spPr>
                </pic:pic>
              </a:graphicData>
            </a:graphic>
          </wp:inline>
        </w:drawing>
      </w:r>
    </w:p>
    <w:p w14:paraId="6356A24A" w14:textId="77777777" w:rsidR="00220AC2" w:rsidRPr="00592379" w:rsidRDefault="00220AC2" w:rsidP="00220AC2">
      <w:pPr>
        <w:rPr>
          <w:rFonts w:ascii="Times New Roman" w:hAnsi="Times New Roman" w:cs="Times New Roman"/>
          <w:sz w:val="24"/>
          <w:szCs w:val="24"/>
        </w:rPr>
      </w:pPr>
    </w:p>
    <w:p w14:paraId="6356A24B" w14:textId="77777777" w:rsidR="00220AC2" w:rsidRPr="00592379" w:rsidRDefault="00220AC2" w:rsidP="00220AC2">
      <w:pPr>
        <w:rPr>
          <w:rFonts w:ascii="Times New Roman" w:hAnsi="Times New Roman" w:cs="Times New Roman"/>
          <w:sz w:val="24"/>
          <w:szCs w:val="24"/>
        </w:rPr>
      </w:pPr>
    </w:p>
    <w:p w14:paraId="6356A24C" w14:textId="77777777" w:rsidR="00220AC2" w:rsidRPr="00592379" w:rsidRDefault="00220AC2" w:rsidP="00220AC2">
      <w:pPr>
        <w:rPr>
          <w:rFonts w:ascii="Times New Roman" w:hAnsi="Times New Roman" w:cs="Times New Roman"/>
          <w:sz w:val="48"/>
          <w:szCs w:val="48"/>
        </w:rPr>
      </w:pPr>
    </w:p>
    <w:p w14:paraId="6356A24D" w14:textId="77777777" w:rsidR="00220AC2" w:rsidRPr="005155E5" w:rsidRDefault="00220AC2" w:rsidP="00220AC2">
      <w:pPr>
        <w:jc w:val="center"/>
        <w:rPr>
          <w:rFonts w:ascii="Times New Roman" w:hAnsi="Times New Roman" w:cs="Times New Roman"/>
          <w:sz w:val="36"/>
          <w:szCs w:val="36"/>
        </w:rPr>
      </w:pPr>
      <w:r w:rsidRPr="005155E5">
        <w:rPr>
          <w:rFonts w:ascii="Times New Roman" w:hAnsi="Times New Roman" w:cs="Times New Roman"/>
          <w:sz w:val="36"/>
          <w:szCs w:val="36"/>
        </w:rPr>
        <w:t xml:space="preserve">Australian Government response to the </w:t>
      </w:r>
      <w:r w:rsidRPr="005155E5">
        <w:rPr>
          <w:rFonts w:ascii="Times New Roman" w:hAnsi="Times New Roman" w:cs="Times New Roman"/>
          <w:sz w:val="36"/>
          <w:szCs w:val="36"/>
        </w:rPr>
        <w:br/>
        <w:t xml:space="preserve">Senate Select Committee on the </w:t>
      </w:r>
      <w:r w:rsidR="00592379" w:rsidRPr="005155E5">
        <w:rPr>
          <w:rFonts w:ascii="Times New Roman" w:hAnsi="Times New Roman" w:cs="Times New Roman"/>
          <w:sz w:val="36"/>
          <w:szCs w:val="36"/>
        </w:rPr>
        <w:br/>
      </w:r>
      <w:r w:rsidRPr="005155E5">
        <w:rPr>
          <w:rFonts w:ascii="Times New Roman" w:hAnsi="Times New Roman" w:cs="Times New Roman"/>
          <w:sz w:val="36"/>
          <w:szCs w:val="36"/>
        </w:rPr>
        <w:t>National Broadband Network</w:t>
      </w:r>
    </w:p>
    <w:p w14:paraId="6356A24E" w14:textId="77777777" w:rsidR="00220AC2" w:rsidRPr="005155E5" w:rsidRDefault="00220AC2" w:rsidP="00220AC2">
      <w:pPr>
        <w:jc w:val="center"/>
        <w:rPr>
          <w:rFonts w:ascii="Times New Roman" w:hAnsi="Times New Roman" w:cs="Times New Roman"/>
          <w:sz w:val="36"/>
          <w:szCs w:val="36"/>
        </w:rPr>
      </w:pPr>
    </w:p>
    <w:p w14:paraId="6356A24F" w14:textId="77777777" w:rsidR="00220AC2" w:rsidRPr="005155E5" w:rsidRDefault="000E2842" w:rsidP="00220AC2">
      <w:pPr>
        <w:jc w:val="center"/>
        <w:rPr>
          <w:rFonts w:ascii="Times New Roman" w:hAnsi="Times New Roman" w:cs="Times New Roman"/>
          <w:sz w:val="36"/>
          <w:szCs w:val="36"/>
        </w:rPr>
      </w:pPr>
      <w:r>
        <w:rPr>
          <w:rFonts w:ascii="Times New Roman" w:hAnsi="Times New Roman" w:cs="Times New Roman"/>
          <w:sz w:val="36"/>
          <w:szCs w:val="36"/>
        </w:rPr>
        <w:t xml:space="preserve">Second </w:t>
      </w:r>
      <w:r w:rsidR="00220AC2" w:rsidRPr="005155E5">
        <w:rPr>
          <w:rFonts w:ascii="Times New Roman" w:hAnsi="Times New Roman" w:cs="Times New Roman"/>
          <w:sz w:val="36"/>
          <w:szCs w:val="36"/>
        </w:rPr>
        <w:t>Interim Report</w:t>
      </w:r>
    </w:p>
    <w:p w14:paraId="6356A250" w14:textId="77777777" w:rsidR="00220AC2" w:rsidRPr="006316A8" w:rsidRDefault="00220AC2" w:rsidP="00220AC2">
      <w:pPr>
        <w:jc w:val="center"/>
        <w:rPr>
          <w:rFonts w:ascii="Times New Roman" w:hAnsi="Times New Roman" w:cs="Times New Roman"/>
          <w:sz w:val="44"/>
          <w:szCs w:val="44"/>
        </w:rPr>
      </w:pPr>
    </w:p>
    <w:p w14:paraId="6356A251" w14:textId="77777777" w:rsidR="00220AC2" w:rsidRPr="006316A8" w:rsidRDefault="00220AC2" w:rsidP="00220AC2">
      <w:pPr>
        <w:jc w:val="center"/>
        <w:rPr>
          <w:rFonts w:ascii="Times New Roman" w:hAnsi="Times New Roman" w:cs="Times New Roman"/>
          <w:sz w:val="44"/>
          <w:szCs w:val="44"/>
        </w:rPr>
      </w:pPr>
    </w:p>
    <w:p w14:paraId="6356A252" w14:textId="77777777" w:rsidR="00220AC2" w:rsidRPr="006316A8" w:rsidRDefault="00220AC2" w:rsidP="00220AC2">
      <w:pPr>
        <w:jc w:val="center"/>
        <w:rPr>
          <w:rFonts w:ascii="Times New Roman" w:hAnsi="Times New Roman" w:cs="Times New Roman"/>
          <w:sz w:val="44"/>
          <w:szCs w:val="44"/>
        </w:rPr>
      </w:pPr>
    </w:p>
    <w:p w14:paraId="6356A253" w14:textId="77777777" w:rsidR="00220AC2" w:rsidRPr="006316A8" w:rsidRDefault="00220AC2" w:rsidP="00220AC2">
      <w:pPr>
        <w:jc w:val="center"/>
        <w:rPr>
          <w:rFonts w:ascii="Times New Roman" w:hAnsi="Times New Roman" w:cs="Times New Roman"/>
          <w:sz w:val="44"/>
          <w:szCs w:val="44"/>
        </w:rPr>
      </w:pPr>
    </w:p>
    <w:p w14:paraId="6356A254" w14:textId="77777777" w:rsidR="00220AC2" w:rsidRPr="006316A8" w:rsidRDefault="00220AC2" w:rsidP="00220AC2">
      <w:pPr>
        <w:jc w:val="center"/>
        <w:rPr>
          <w:rFonts w:ascii="Times New Roman" w:hAnsi="Times New Roman" w:cs="Times New Roman"/>
          <w:sz w:val="44"/>
          <w:szCs w:val="44"/>
        </w:rPr>
      </w:pPr>
    </w:p>
    <w:p w14:paraId="6356A255" w14:textId="77777777" w:rsidR="00220AC2" w:rsidRPr="006316A8" w:rsidRDefault="00220AC2" w:rsidP="00220AC2">
      <w:pPr>
        <w:jc w:val="center"/>
        <w:rPr>
          <w:rFonts w:ascii="Times New Roman" w:hAnsi="Times New Roman" w:cs="Times New Roman"/>
          <w:sz w:val="44"/>
          <w:szCs w:val="44"/>
        </w:rPr>
      </w:pPr>
    </w:p>
    <w:p w14:paraId="6356A256" w14:textId="77777777" w:rsidR="00000358" w:rsidRPr="005155E5" w:rsidRDefault="000E2842" w:rsidP="005155E5">
      <w:pPr>
        <w:jc w:val="right"/>
        <w:rPr>
          <w:rFonts w:ascii="Times New Roman" w:hAnsi="Times New Roman" w:cs="Times New Roman"/>
          <w:sz w:val="28"/>
          <w:szCs w:val="28"/>
        </w:rPr>
      </w:pPr>
      <w:r>
        <w:rPr>
          <w:rFonts w:ascii="Times New Roman" w:hAnsi="Times New Roman" w:cs="Times New Roman"/>
          <w:sz w:val="28"/>
          <w:szCs w:val="28"/>
        </w:rPr>
        <w:t>June 2015</w:t>
      </w:r>
    </w:p>
    <w:p w14:paraId="6356A257" w14:textId="77777777" w:rsidR="00000358" w:rsidRPr="005155E5" w:rsidRDefault="00000358" w:rsidP="00220AC2">
      <w:pPr>
        <w:jc w:val="right"/>
        <w:rPr>
          <w:rFonts w:ascii="Times New Roman" w:hAnsi="Times New Roman" w:cs="Times New Roman"/>
          <w:sz w:val="28"/>
          <w:szCs w:val="28"/>
        </w:rPr>
        <w:sectPr w:rsidR="00000358" w:rsidRPr="005155E5" w:rsidSect="00592379">
          <w:headerReference w:type="default" r:id="rId12"/>
          <w:footerReference w:type="even" r:id="rId13"/>
          <w:pgSz w:w="11906" w:h="16838"/>
          <w:pgMar w:top="1440" w:right="1080" w:bottom="1440" w:left="1080" w:header="708" w:footer="708" w:gutter="0"/>
          <w:pgNumType w:start="1"/>
          <w:cols w:space="708"/>
          <w:docGrid w:linePitch="360"/>
        </w:sectPr>
      </w:pPr>
    </w:p>
    <w:p w14:paraId="6356A258" w14:textId="77777777" w:rsidR="00220AC2" w:rsidRPr="00592379" w:rsidRDefault="006F661D" w:rsidP="000952CB">
      <w:pPr>
        <w:pStyle w:val="Heading1"/>
        <w:rPr>
          <w:rFonts w:ascii="Times New Roman" w:hAnsi="Times New Roman" w:cs="Times New Roman"/>
          <w:sz w:val="24"/>
        </w:rPr>
      </w:pPr>
      <w:r w:rsidRPr="00592379">
        <w:rPr>
          <w:rFonts w:ascii="Times New Roman" w:hAnsi="Times New Roman" w:cs="Times New Roman"/>
          <w:sz w:val="24"/>
        </w:rPr>
        <w:lastRenderedPageBreak/>
        <w:t>INTRODUCTION</w:t>
      </w:r>
    </w:p>
    <w:p w14:paraId="6356A259" w14:textId="77777777" w:rsidR="00AF2B21" w:rsidRDefault="00CF2530" w:rsidP="000952CB">
      <w:pPr>
        <w:tabs>
          <w:tab w:val="left" w:pos="5610"/>
        </w:tabs>
        <w:spacing w:after="0" w:line="240" w:lineRule="auto"/>
        <w:ind w:left="-142"/>
        <w:rPr>
          <w:rFonts w:ascii="Times New Roman" w:eastAsia="Calibri" w:hAnsi="Times New Roman" w:cs="Times New Roman"/>
          <w:color w:val="000000"/>
          <w:sz w:val="24"/>
          <w:szCs w:val="24"/>
          <w:lang w:eastAsia="en-AU"/>
        </w:rPr>
      </w:pPr>
      <w:r w:rsidRPr="00592379">
        <w:rPr>
          <w:rFonts w:ascii="Times New Roman" w:eastAsia="Calibri" w:hAnsi="Times New Roman" w:cs="Times New Roman"/>
          <w:color w:val="000000"/>
          <w:sz w:val="24"/>
          <w:szCs w:val="24"/>
          <w:lang w:eastAsia="en-AU"/>
        </w:rPr>
        <w:t xml:space="preserve">On 14 November 2013 the </w:t>
      </w:r>
      <w:r w:rsidR="00602EA6" w:rsidRPr="00592379">
        <w:rPr>
          <w:rFonts w:ascii="Times New Roman" w:eastAsia="Calibri" w:hAnsi="Times New Roman" w:cs="Times New Roman"/>
          <w:color w:val="000000"/>
          <w:sz w:val="24"/>
          <w:szCs w:val="24"/>
          <w:lang w:eastAsia="en-AU"/>
        </w:rPr>
        <w:t>Senate</w:t>
      </w:r>
      <w:r w:rsidRPr="00592379">
        <w:rPr>
          <w:rFonts w:ascii="Times New Roman" w:eastAsia="Calibri" w:hAnsi="Times New Roman" w:cs="Times New Roman"/>
          <w:color w:val="000000"/>
          <w:sz w:val="24"/>
          <w:szCs w:val="24"/>
          <w:lang w:eastAsia="en-AU"/>
        </w:rPr>
        <w:t xml:space="preserve"> </w:t>
      </w:r>
      <w:r w:rsidR="00433887" w:rsidRPr="00592379">
        <w:rPr>
          <w:rFonts w:ascii="Times New Roman" w:eastAsia="Calibri" w:hAnsi="Times New Roman" w:cs="Times New Roman"/>
          <w:color w:val="000000"/>
          <w:sz w:val="24"/>
          <w:szCs w:val="24"/>
          <w:lang w:eastAsia="en-AU"/>
        </w:rPr>
        <w:t>established</w:t>
      </w:r>
      <w:r w:rsidRPr="00592379">
        <w:rPr>
          <w:rFonts w:ascii="Times New Roman" w:eastAsia="Calibri" w:hAnsi="Times New Roman" w:cs="Times New Roman"/>
          <w:color w:val="000000"/>
          <w:sz w:val="24"/>
          <w:szCs w:val="24"/>
          <w:lang w:eastAsia="en-AU"/>
        </w:rPr>
        <w:t xml:space="preserve"> a Select Committee on the National Broadband Network</w:t>
      </w:r>
      <w:r w:rsidR="00433887" w:rsidRPr="00592379">
        <w:rPr>
          <w:rFonts w:ascii="Times New Roman" w:eastAsia="Calibri" w:hAnsi="Times New Roman" w:cs="Times New Roman"/>
          <w:color w:val="000000"/>
          <w:sz w:val="24"/>
          <w:szCs w:val="24"/>
          <w:lang w:eastAsia="en-AU"/>
        </w:rPr>
        <w:t xml:space="preserve"> (the Committee)</w:t>
      </w:r>
      <w:r w:rsidRPr="00592379">
        <w:rPr>
          <w:rFonts w:ascii="Times New Roman" w:eastAsia="Calibri" w:hAnsi="Times New Roman" w:cs="Times New Roman"/>
          <w:color w:val="000000"/>
          <w:sz w:val="24"/>
          <w:szCs w:val="24"/>
          <w:lang w:eastAsia="en-AU"/>
        </w:rPr>
        <w:t xml:space="preserve"> to inquire into and report on the </w:t>
      </w:r>
      <w:r w:rsidR="00433887" w:rsidRPr="00592379">
        <w:rPr>
          <w:rFonts w:ascii="Times New Roman" w:eastAsia="Calibri" w:hAnsi="Times New Roman" w:cs="Times New Roman"/>
          <w:color w:val="000000"/>
          <w:sz w:val="24"/>
          <w:szCs w:val="24"/>
          <w:lang w:eastAsia="en-AU"/>
        </w:rPr>
        <w:t xml:space="preserve">Australian </w:t>
      </w:r>
      <w:r w:rsidRPr="00592379">
        <w:rPr>
          <w:rFonts w:ascii="Times New Roman" w:eastAsia="Calibri" w:hAnsi="Times New Roman" w:cs="Times New Roman"/>
          <w:color w:val="000000"/>
          <w:sz w:val="24"/>
          <w:szCs w:val="24"/>
          <w:lang w:eastAsia="en-AU"/>
        </w:rPr>
        <w:t>Government’s</w:t>
      </w:r>
      <w:r w:rsidR="00583818" w:rsidRPr="00592379">
        <w:rPr>
          <w:rFonts w:ascii="Times New Roman" w:eastAsia="Calibri" w:hAnsi="Times New Roman" w:cs="Times New Roman"/>
          <w:color w:val="000000"/>
          <w:sz w:val="24"/>
          <w:szCs w:val="24"/>
          <w:lang w:eastAsia="en-AU"/>
        </w:rPr>
        <w:t xml:space="preserve"> (the Government)</w:t>
      </w:r>
      <w:r w:rsidRPr="00592379">
        <w:rPr>
          <w:rFonts w:ascii="Times New Roman" w:eastAsia="Calibri" w:hAnsi="Times New Roman" w:cs="Times New Roman"/>
          <w:color w:val="000000"/>
          <w:sz w:val="24"/>
          <w:szCs w:val="24"/>
          <w:lang w:eastAsia="en-AU"/>
        </w:rPr>
        <w:t xml:space="preserve"> reviews of the </w:t>
      </w:r>
      <w:r w:rsidR="00BA7571">
        <w:rPr>
          <w:rFonts w:ascii="Times New Roman" w:eastAsia="Calibri" w:hAnsi="Times New Roman" w:cs="Times New Roman"/>
          <w:color w:val="000000"/>
          <w:sz w:val="24"/>
          <w:szCs w:val="24"/>
          <w:lang w:eastAsia="en-AU"/>
        </w:rPr>
        <w:t>n</w:t>
      </w:r>
      <w:r w:rsidR="00433887" w:rsidRPr="00592379">
        <w:rPr>
          <w:rFonts w:ascii="Times New Roman" w:eastAsia="Calibri" w:hAnsi="Times New Roman" w:cs="Times New Roman"/>
          <w:color w:val="000000"/>
          <w:sz w:val="24"/>
          <w:szCs w:val="24"/>
          <w:lang w:eastAsia="en-AU"/>
        </w:rPr>
        <w:t xml:space="preserve">ational </w:t>
      </w:r>
      <w:r w:rsidR="00BA7571">
        <w:rPr>
          <w:rFonts w:ascii="Times New Roman" w:eastAsia="Calibri" w:hAnsi="Times New Roman" w:cs="Times New Roman"/>
          <w:color w:val="000000"/>
          <w:sz w:val="24"/>
          <w:szCs w:val="24"/>
          <w:lang w:eastAsia="en-AU"/>
        </w:rPr>
        <w:t>b</w:t>
      </w:r>
      <w:r w:rsidR="00433887" w:rsidRPr="00592379">
        <w:rPr>
          <w:rFonts w:ascii="Times New Roman" w:eastAsia="Calibri" w:hAnsi="Times New Roman" w:cs="Times New Roman"/>
          <w:color w:val="000000"/>
          <w:sz w:val="24"/>
          <w:szCs w:val="24"/>
          <w:lang w:eastAsia="en-AU"/>
        </w:rPr>
        <w:t xml:space="preserve">roadband </w:t>
      </w:r>
      <w:r w:rsidR="00BA7571">
        <w:rPr>
          <w:rFonts w:ascii="Times New Roman" w:eastAsia="Calibri" w:hAnsi="Times New Roman" w:cs="Times New Roman"/>
          <w:color w:val="000000"/>
          <w:sz w:val="24"/>
          <w:szCs w:val="24"/>
          <w:lang w:eastAsia="en-AU"/>
        </w:rPr>
        <w:t>n</w:t>
      </w:r>
      <w:r w:rsidR="00433887" w:rsidRPr="00592379">
        <w:rPr>
          <w:rFonts w:ascii="Times New Roman" w:eastAsia="Calibri" w:hAnsi="Times New Roman" w:cs="Times New Roman"/>
          <w:color w:val="000000"/>
          <w:sz w:val="24"/>
          <w:szCs w:val="24"/>
          <w:lang w:eastAsia="en-AU"/>
        </w:rPr>
        <w:t>etwork (</w:t>
      </w:r>
      <w:r w:rsidRPr="00592379">
        <w:rPr>
          <w:rFonts w:ascii="Times New Roman" w:eastAsia="Calibri" w:hAnsi="Times New Roman" w:cs="Times New Roman"/>
          <w:color w:val="000000"/>
          <w:sz w:val="24"/>
          <w:szCs w:val="24"/>
          <w:lang w:eastAsia="en-AU"/>
        </w:rPr>
        <w:t>NBN</w:t>
      </w:r>
      <w:r w:rsidR="00433887" w:rsidRPr="00592379">
        <w:rPr>
          <w:rFonts w:ascii="Times New Roman" w:eastAsia="Calibri" w:hAnsi="Times New Roman" w:cs="Times New Roman"/>
          <w:color w:val="000000"/>
          <w:sz w:val="24"/>
          <w:szCs w:val="24"/>
          <w:lang w:eastAsia="en-AU"/>
        </w:rPr>
        <w:t>)</w:t>
      </w:r>
      <w:r w:rsidRPr="00592379">
        <w:rPr>
          <w:rFonts w:ascii="Times New Roman" w:eastAsia="Calibri" w:hAnsi="Times New Roman" w:cs="Times New Roman"/>
          <w:color w:val="000000"/>
          <w:sz w:val="24"/>
          <w:szCs w:val="24"/>
          <w:lang w:eastAsia="en-AU"/>
        </w:rPr>
        <w:t xml:space="preserve"> and the governance of NBN Co</w:t>
      </w:r>
      <w:r w:rsidR="00A95E26">
        <w:rPr>
          <w:rFonts w:ascii="Times New Roman" w:eastAsia="Calibri" w:hAnsi="Times New Roman" w:cs="Times New Roman"/>
          <w:color w:val="000000"/>
          <w:sz w:val="24"/>
          <w:szCs w:val="24"/>
          <w:lang w:eastAsia="en-AU"/>
        </w:rPr>
        <w:t xml:space="preserve"> Limited </w:t>
      </w:r>
      <w:r w:rsidR="00A95E26">
        <w:rPr>
          <w:rFonts w:ascii="Times New Roman" w:eastAsia="Calibri" w:hAnsi="Times New Roman" w:cs="Times New Roman"/>
          <w:color w:val="000000"/>
          <w:sz w:val="24"/>
          <w:szCs w:val="24"/>
          <w:lang w:eastAsia="en-AU"/>
        </w:rPr>
        <w:br/>
        <w:t>(NBN Co)</w:t>
      </w:r>
      <w:r w:rsidR="00433887" w:rsidRPr="00592379">
        <w:rPr>
          <w:rFonts w:ascii="Times New Roman" w:eastAsia="Calibri" w:hAnsi="Times New Roman" w:cs="Times New Roman"/>
          <w:color w:val="000000"/>
          <w:sz w:val="24"/>
          <w:szCs w:val="24"/>
          <w:lang w:eastAsia="en-AU"/>
        </w:rPr>
        <w:t xml:space="preserve">. </w:t>
      </w:r>
    </w:p>
    <w:p w14:paraId="6356A25A" w14:textId="77777777" w:rsidR="000952CB" w:rsidRPr="00592379" w:rsidRDefault="000952CB" w:rsidP="00AF2B21">
      <w:pPr>
        <w:tabs>
          <w:tab w:val="left" w:pos="5610"/>
        </w:tabs>
        <w:spacing w:after="0" w:line="240" w:lineRule="auto"/>
        <w:ind w:left="-142"/>
        <w:rPr>
          <w:rFonts w:ascii="Times New Roman" w:eastAsia="Calibri" w:hAnsi="Times New Roman" w:cs="Times New Roman"/>
          <w:color w:val="000000"/>
          <w:sz w:val="24"/>
          <w:szCs w:val="24"/>
          <w:lang w:eastAsia="en-AU"/>
        </w:rPr>
      </w:pPr>
    </w:p>
    <w:p w14:paraId="6356A25B" w14:textId="77777777" w:rsidR="00602EA6" w:rsidRPr="00592379" w:rsidRDefault="00602EA6" w:rsidP="000952CB">
      <w:pPr>
        <w:tabs>
          <w:tab w:val="left" w:pos="5610"/>
        </w:tabs>
        <w:spacing w:after="0" w:line="240" w:lineRule="auto"/>
        <w:ind w:left="-142"/>
        <w:rPr>
          <w:rFonts w:ascii="Times New Roman" w:eastAsia="Calibri" w:hAnsi="Times New Roman" w:cs="Times New Roman"/>
          <w:color w:val="000000"/>
          <w:sz w:val="24"/>
          <w:szCs w:val="24"/>
          <w:lang w:eastAsia="en-AU"/>
        </w:rPr>
      </w:pPr>
      <w:r w:rsidRPr="00592379">
        <w:rPr>
          <w:rFonts w:ascii="Times New Roman" w:eastAsia="Calibri" w:hAnsi="Times New Roman" w:cs="Times New Roman"/>
          <w:color w:val="000000"/>
          <w:sz w:val="24"/>
          <w:szCs w:val="24"/>
          <w:lang w:eastAsia="en-AU"/>
        </w:rPr>
        <w:t>The Committee’s Terms of Reference require it to report to the Parliament with particular reference to:</w:t>
      </w:r>
    </w:p>
    <w:p w14:paraId="6356A25C" w14:textId="77777777" w:rsidR="00602EA6" w:rsidRPr="00592379" w:rsidRDefault="00602EA6" w:rsidP="00366066">
      <w:pPr>
        <w:numPr>
          <w:ilvl w:val="1"/>
          <w:numId w:val="26"/>
        </w:numPr>
        <w:shd w:val="clear" w:color="auto" w:fill="FFFFFF"/>
        <w:spacing w:after="0" w:line="240" w:lineRule="auto"/>
        <w:rPr>
          <w:rFonts w:ascii="Times New Roman" w:eastAsia="Calibri" w:hAnsi="Times New Roman" w:cs="Times New Roman"/>
          <w:color w:val="000000"/>
          <w:sz w:val="24"/>
          <w:szCs w:val="24"/>
          <w:lang w:eastAsia="en-AU"/>
        </w:rPr>
      </w:pPr>
      <w:r w:rsidRPr="00592379">
        <w:rPr>
          <w:rFonts w:ascii="Times New Roman" w:eastAsia="Calibri" w:hAnsi="Times New Roman" w:cs="Times New Roman"/>
          <w:color w:val="000000"/>
          <w:sz w:val="24"/>
          <w:szCs w:val="24"/>
          <w:lang w:eastAsia="en-AU"/>
        </w:rPr>
        <w:t>the est</w:t>
      </w:r>
      <w:r w:rsidR="00BE7802">
        <w:rPr>
          <w:rFonts w:ascii="Times New Roman" w:eastAsia="Calibri" w:hAnsi="Times New Roman" w:cs="Times New Roman"/>
          <w:color w:val="000000"/>
          <w:sz w:val="24"/>
          <w:szCs w:val="24"/>
          <w:lang w:eastAsia="en-AU"/>
        </w:rPr>
        <w:t>ablishment of the Government's Strategic R</w:t>
      </w:r>
      <w:r w:rsidRPr="00592379">
        <w:rPr>
          <w:rFonts w:ascii="Times New Roman" w:eastAsia="Calibri" w:hAnsi="Times New Roman" w:cs="Times New Roman"/>
          <w:color w:val="000000"/>
          <w:sz w:val="24"/>
          <w:szCs w:val="24"/>
          <w:lang w:eastAsia="en-AU"/>
        </w:rPr>
        <w:t>eview of the NBN</w:t>
      </w:r>
      <w:r w:rsidR="00A95E26">
        <w:rPr>
          <w:rFonts w:ascii="Times New Roman" w:eastAsia="Calibri" w:hAnsi="Times New Roman" w:cs="Times New Roman"/>
          <w:color w:val="000000"/>
          <w:sz w:val="24"/>
          <w:szCs w:val="24"/>
          <w:lang w:eastAsia="en-AU"/>
        </w:rPr>
        <w:t>;</w:t>
      </w:r>
      <w:r w:rsidRPr="00592379">
        <w:rPr>
          <w:rFonts w:ascii="Times New Roman" w:eastAsia="Calibri" w:hAnsi="Times New Roman" w:cs="Times New Roman"/>
          <w:color w:val="000000"/>
          <w:sz w:val="24"/>
          <w:szCs w:val="24"/>
          <w:lang w:eastAsia="en-AU"/>
        </w:rPr>
        <w:t xml:space="preserve"> </w:t>
      </w:r>
    </w:p>
    <w:p w14:paraId="6356A25D" w14:textId="77777777" w:rsidR="00602EA6" w:rsidRPr="00592379" w:rsidRDefault="00BE7802" w:rsidP="00366066">
      <w:pPr>
        <w:numPr>
          <w:ilvl w:val="1"/>
          <w:numId w:val="26"/>
        </w:numPr>
        <w:shd w:val="clear" w:color="auto" w:fill="FFFFFF"/>
        <w:spacing w:after="0" w:line="240" w:lineRule="auto"/>
        <w:rPr>
          <w:rFonts w:ascii="Times New Roman" w:eastAsia="Calibri" w:hAnsi="Times New Roman" w:cs="Times New Roman"/>
          <w:color w:val="000000"/>
          <w:sz w:val="24"/>
          <w:szCs w:val="24"/>
          <w:lang w:eastAsia="en-AU"/>
        </w:rPr>
      </w:pPr>
      <w:r>
        <w:rPr>
          <w:rFonts w:ascii="Times New Roman" w:eastAsia="Calibri" w:hAnsi="Times New Roman" w:cs="Times New Roman"/>
          <w:color w:val="000000"/>
          <w:sz w:val="24"/>
          <w:szCs w:val="24"/>
          <w:lang w:eastAsia="en-AU"/>
        </w:rPr>
        <w:t>the outcome of the Strategic Review of the NBN</w:t>
      </w:r>
      <w:r w:rsidR="00A95E26">
        <w:rPr>
          <w:rFonts w:ascii="Times New Roman" w:eastAsia="Calibri" w:hAnsi="Times New Roman" w:cs="Times New Roman"/>
          <w:color w:val="000000"/>
          <w:sz w:val="24"/>
          <w:szCs w:val="24"/>
          <w:lang w:eastAsia="en-AU"/>
        </w:rPr>
        <w:t>;</w:t>
      </w:r>
      <w:r w:rsidR="00602EA6" w:rsidRPr="00592379">
        <w:rPr>
          <w:rFonts w:ascii="Times New Roman" w:eastAsia="Calibri" w:hAnsi="Times New Roman" w:cs="Times New Roman"/>
          <w:color w:val="000000"/>
          <w:sz w:val="24"/>
          <w:szCs w:val="24"/>
          <w:lang w:eastAsia="en-AU"/>
        </w:rPr>
        <w:t xml:space="preserve"> </w:t>
      </w:r>
    </w:p>
    <w:p w14:paraId="6356A25E" w14:textId="77777777" w:rsidR="00602EA6" w:rsidRPr="00592379" w:rsidRDefault="00602EA6" w:rsidP="00366066">
      <w:pPr>
        <w:numPr>
          <w:ilvl w:val="1"/>
          <w:numId w:val="26"/>
        </w:numPr>
        <w:shd w:val="clear" w:color="auto" w:fill="FFFFFF"/>
        <w:spacing w:after="0" w:line="240" w:lineRule="auto"/>
        <w:rPr>
          <w:rFonts w:ascii="Times New Roman" w:eastAsia="Calibri" w:hAnsi="Times New Roman" w:cs="Times New Roman"/>
          <w:color w:val="000000"/>
          <w:sz w:val="24"/>
          <w:szCs w:val="24"/>
          <w:lang w:eastAsia="en-AU"/>
        </w:rPr>
      </w:pPr>
      <w:r w:rsidRPr="00592379">
        <w:rPr>
          <w:rFonts w:ascii="Times New Roman" w:eastAsia="Calibri" w:hAnsi="Times New Roman" w:cs="Times New Roman"/>
          <w:color w:val="000000"/>
          <w:sz w:val="24"/>
          <w:szCs w:val="24"/>
          <w:lang w:eastAsia="en-AU"/>
        </w:rPr>
        <w:t>the establishment and findings of the Gov</w:t>
      </w:r>
      <w:r w:rsidR="00A95E26">
        <w:rPr>
          <w:rFonts w:ascii="Times New Roman" w:eastAsia="Calibri" w:hAnsi="Times New Roman" w:cs="Times New Roman"/>
          <w:color w:val="000000"/>
          <w:sz w:val="24"/>
          <w:szCs w:val="24"/>
          <w:lang w:eastAsia="en-AU"/>
        </w:rPr>
        <w:t>ernment's cost benefit analysis;</w:t>
      </w:r>
    </w:p>
    <w:p w14:paraId="6356A25F" w14:textId="77777777" w:rsidR="00602EA6" w:rsidRPr="00592379" w:rsidRDefault="00602EA6" w:rsidP="00366066">
      <w:pPr>
        <w:numPr>
          <w:ilvl w:val="1"/>
          <w:numId w:val="26"/>
        </w:numPr>
        <w:shd w:val="clear" w:color="auto" w:fill="FFFFFF"/>
        <w:spacing w:after="0" w:line="240" w:lineRule="auto"/>
        <w:rPr>
          <w:rFonts w:ascii="Times New Roman" w:eastAsia="Calibri" w:hAnsi="Times New Roman" w:cs="Times New Roman"/>
          <w:color w:val="000000"/>
          <w:sz w:val="24"/>
          <w:szCs w:val="24"/>
          <w:lang w:eastAsia="en-AU"/>
        </w:rPr>
      </w:pPr>
      <w:r w:rsidRPr="00592379">
        <w:rPr>
          <w:rFonts w:ascii="Times New Roman" w:eastAsia="Calibri" w:hAnsi="Times New Roman" w:cs="Times New Roman"/>
          <w:color w:val="000000"/>
          <w:sz w:val="24"/>
          <w:szCs w:val="24"/>
          <w:lang w:eastAsia="en-AU"/>
        </w:rPr>
        <w:t>the conduct and findings of the Government survey of the availability of broadband in Australia; and</w:t>
      </w:r>
    </w:p>
    <w:p w14:paraId="6356A260" w14:textId="77777777" w:rsidR="000952CB" w:rsidRPr="00592379" w:rsidRDefault="00602EA6" w:rsidP="00366066">
      <w:pPr>
        <w:numPr>
          <w:ilvl w:val="1"/>
          <w:numId w:val="26"/>
        </w:numPr>
        <w:shd w:val="clear" w:color="auto" w:fill="FFFFFF"/>
        <w:spacing w:after="0" w:line="240" w:lineRule="auto"/>
        <w:rPr>
          <w:rFonts w:ascii="Times New Roman" w:eastAsia="Calibri" w:hAnsi="Times New Roman" w:cs="Times New Roman"/>
          <w:color w:val="000000"/>
          <w:sz w:val="24"/>
          <w:szCs w:val="24"/>
          <w:lang w:eastAsia="en-AU"/>
        </w:rPr>
      </w:pPr>
      <w:r w:rsidRPr="00592379">
        <w:rPr>
          <w:rFonts w:ascii="Times New Roman" w:eastAsia="Calibri" w:hAnsi="Times New Roman" w:cs="Times New Roman"/>
          <w:color w:val="000000"/>
          <w:sz w:val="24"/>
          <w:szCs w:val="24"/>
          <w:lang w:eastAsia="en-AU"/>
        </w:rPr>
        <w:t>any related matter.</w:t>
      </w:r>
    </w:p>
    <w:p w14:paraId="6356A261" w14:textId="77777777" w:rsidR="000952CB" w:rsidRPr="00592379" w:rsidRDefault="000952CB" w:rsidP="000952CB">
      <w:pPr>
        <w:shd w:val="clear" w:color="auto" w:fill="FFFFFF"/>
        <w:spacing w:after="0" w:line="240" w:lineRule="auto"/>
        <w:rPr>
          <w:rFonts w:ascii="Times New Roman" w:eastAsia="Calibri" w:hAnsi="Times New Roman" w:cs="Times New Roman"/>
          <w:color w:val="000000"/>
          <w:sz w:val="24"/>
          <w:szCs w:val="24"/>
          <w:lang w:eastAsia="en-AU"/>
        </w:rPr>
      </w:pPr>
    </w:p>
    <w:p w14:paraId="6356A262" w14:textId="77777777" w:rsidR="00000358" w:rsidRDefault="00602EA6" w:rsidP="000952CB">
      <w:pPr>
        <w:shd w:val="clear" w:color="auto" w:fill="FFFFFF"/>
        <w:spacing w:after="0" w:line="240" w:lineRule="auto"/>
        <w:ind w:left="-142"/>
        <w:rPr>
          <w:rFonts w:ascii="Times New Roman" w:eastAsia="Calibri" w:hAnsi="Times New Roman" w:cs="Times New Roman"/>
          <w:color w:val="000000"/>
          <w:sz w:val="24"/>
          <w:szCs w:val="24"/>
          <w:lang w:eastAsia="en-AU"/>
        </w:rPr>
      </w:pPr>
      <w:r w:rsidRPr="00592379">
        <w:rPr>
          <w:rFonts w:ascii="Times New Roman" w:eastAsia="Calibri" w:hAnsi="Times New Roman" w:cs="Times New Roman"/>
          <w:color w:val="000000"/>
          <w:sz w:val="24"/>
          <w:szCs w:val="24"/>
          <w:lang w:eastAsia="en-AU"/>
        </w:rPr>
        <w:t>On 26 March 2014 the Committee tabled it first interim report</w:t>
      </w:r>
      <w:r w:rsidR="00D10103">
        <w:rPr>
          <w:rFonts w:ascii="Times New Roman" w:eastAsia="Calibri" w:hAnsi="Times New Roman" w:cs="Times New Roman"/>
          <w:color w:val="000000"/>
          <w:sz w:val="24"/>
          <w:szCs w:val="24"/>
          <w:lang w:eastAsia="en-AU"/>
        </w:rPr>
        <w:t xml:space="preserve">. </w:t>
      </w:r>
      <w:r w:rsidR="00B46FFB">
        <w:rPr>
          <w:rFonts w:ascii="Times New Roman" w:eastAsia="Calibri" w:hAnsi="Times New Roman" w:cs="Times New Roman"/>
          <w:color w:val="000000"/>
          <w:sz w:val="24"/>
          <w:szCs w:val="24"/>
          <w:lang w:eastAsia="en-AU"/>
        </w:rPr>
        <w:t xml:space="preserve"> </w:t>
      </w:r>
      <w:r w:rsidR="0070766C" w:rsidRPr="00592379">
        <w:rPr>
          <w:rFonts w:ascii="Times New Roman" w:eastAsia="Calibri" w:hAnsi="Times New Roman" w:cs="Times New Roman"/>
          <w:color w:val="000000"/>
          <w:sz w:val="24"/>
          <w:szCs w:val="24"/>
          <w:lang w:eastAsia="en-AU"/>
        </w:rPr>
        <w:t>The report made five recommendat</w:t>
      </w:r>
      <w:r w:rsidR="00AF2B21">
        <w:rPr>
          <w:rFonts w:ascii="Times New Roman" w:eastAsia="Calibri" w:hAnsi="Times New Roman" w:cs="Times New Roman"/>
          <w:color w:val="000000"/>
          <w:sz w:val="24"/>
          <w:szCs w:val="24"/>
          <w:lang w:eastAsia="en-AU"/>
        </w:rPr>
        <w:t xml:space="preserve">ions </w:t>
      </w:r>
      <w:r w:rsidR="00D10103">
        <w:rPr>
          <w:rFonts w:ascii="Times New Roman" w:eastAsia="Calibri" w:hAnsi="Times New Roman" w:cs="Times New Roman"/>
          <w:color w:val="000000"/>
          <w:sz w:val="24"/>
          <w:szCs w:val="24"/>
          <w:lang w:eastAsia="en-AU"/>
        </w:rPr>
        <w:t>and included a dissenting r</w:t>
      </w:r>
      <w:r w:rsidR="00795349" w:rsidRPr="00592379">
        <w:rPr>
          <w:rFonts w:ascii="Times New Roman" w:eastAsia="Calibri" w:hAnsi="Times New Roman" w:cs="Times New Roman"/>
          <w:color w:val="000000"/>
          <w:sz w:val="24"/>
          <w:szCs w:val="24"/>
          <w:lang w:eastAsia="en-AU"/>
        </w:rPr>
        <w:t xml:space="preserve">eport that </w:t>
      </w:r>
      <w:r w:rsidR="00C72666" w:rsidRPr="00592379">
        <w:rPr>
          <w:rFonts w:ascii="Times New Roman" w:eastAsia="Calibri" w:hAnsi="Times New Roman" w:cs="Times New Roman"/>
          <w:color w:val="000000"/>
          <w:sz w:val="24"/>
          <w:szCs w:val="24"/>
          <w:lang w:eastAsia="en-AU"/>
        </w:rPr>
        <w:t>reject</w:t>
      </w:r>
      <w:r w:rsidR="008D5439">
        <w:rPr>
          <w:rFonts w:ascii="Times New Roman" w:eastAsia="Calibri" w:hAnsi="Times New Roman" w:cs="Times New Roman"/>
          <w:color w:val="000000"/>
          <w:sz w:val="24"/>
          <w:szCs w:val="24"/>
          <w:lang w:eastAsia="en-AU"/>
        </w:rPr>
        <w:t>ed the majority report.</w:t>
      </w:r>
      <w:r w:rsidR="00E868D7">
        <w:rPr>
          <w:rFonts w:ascii="Times New Roman" w:eastAsia="Calibri" w:hAnsi="Times New Roman" w:cs="Times New Roman"/>
          <w:color w:val="000000"/>
          <w:sz w:val="24"/>
          <w:szCs w:val="24"/>
          <w:lang w:eastAsia="en-AU"/>
        </w:rPr>
        <w:t xml:space="preserve"> The Government responded in July 2014.</w:t>
      </w:r>
    </w:p>
    <w:p w14:paraId="6356A263" w14:textId="77777777" w:rsidR="00E868D7" w:rsidRDefault="00E868D7" w:rsidP="000952CB">
      <w:pPr>
        <w:shd w:val="clear" w:color="auto" w:fill="FFFFFF"/>
        <w:spacing w:after="0" w:line="240" w:lineRule="auto"/>
        <w:ind w:left="-142"/>
        <w:rPr>
          <w:rFonts w:ascii="Times New Roman" w:eastAsia="Calibri" w:hAnsi="Times New Roman" w:cs="Times New Roman"/>
          <w:color w:val="000000"/>
          <w:sz w:val="24"/>
          <w:szCs w:val="24"/>
          <w:lang w:eastAsia="en-AU"/>
        </w:rPr>
      </w:pPr>
    </w:p>
    <w:p w14:paraId="6356A264" w14:textId="77777777" w:rsidR="00E868D7" w:rsidRDefault="00E868D7" w:rsidP="000952CB">
      <w:pPr>
        <w:shd w:val="clear" w:color="auto" w:fill="FFFFFF"/>
        <w:spacing w:after="0" w:line="240" w:lineRule="auto"/>
        <w:ind w:left="-142"/>
        <w:rPr>
          <w:rFonts w:ascii="Times New Roman" w:eastAsia="Calibri" w:hAnsi="Times New Roman" w:cs="Times New Roman"/>
          <w:color w:val="000000"/>
          <w:sz w:val="24"/>
          <w:szCs w:val="24"/>
          <w:lang w:eastAsia="en-AU"/>
        </w:rPr>
        <w:sectPr w:rsidR="00E868D7" w:rsidSect="00000358">
          <w:footerReference w:type="default" r:id="rId14"/>
          <w:pgSz w:w="11906" w:h="16838"/>
          <w:pgMar w:top="993" w:right="1080" w:bottom="1440" w:left="1080" w:header="708" w:footer="708" w:gutter="0"/>
          <w:pgNumType w:start="1"/>
          <w:cols w:space="708"/>
          <w:docGrid w:linePitch="360"/>
        </w:sectPr>
      </w:pPr>
      <w:r>
        <w:rPr>
          <w:rFonts w:ascii="Times New Roman" w:eastAsia="Calibri" w:hAnsi="Times New Roman" w:cs="Times New Roman"/>
          <w:color w:val="000000"/>
          <w:sz w:val="24"/>
          <w:szCs w:val="24"/>
          <w:lang w:eastAsia="en-AU"/>
        </w:rPr>
        <w:t>On 19 March 2015 the Committee tabled a second interim report. The report made five recommendations and included a dissenting report that rejected the majority report.</w:t>
      </w:r>
    </w:p>
    <w:p w14:paraId="6356A265" w14:textId="77777777" w:rsidR="00B41F35" w:rsidRPr="00592379" w:rsidRDefault="00F053B2" w:rsidP="00401060">
      <w:pPr>
        <w:tabs>
          <w:tab w:val="right" w:pos="9923"/>
        </w:tabs>
        <w:spacing w:before="240" w:line="240" w:lineRule="auto"/>
        <w:ind w:left="-142"/>
        <w:rPr>
          <w:rFonts w:ascii="Times New Roman" w:hAnsi="Times New Roman" w:cs="Times New Roman"/>
          <w:sz w:val="24"/>
          <w:szCs w:val="24"/>
        </w:rPr>
      </w:pPr>
      <w:r w:rsidRPr="00592379">
        <w:rPr>
          <w:rFonts w:ascii="Times New Roman" w:eastAsia="Calibri" w:hAnsi="Times New Roman" w:cs="Times New Roman"/>
          <w:b/>
          <w:color w:val="000000"/>
          <w:sz w:val="24"/>
          <w:szCs w:val="24"/>
          <w:lang w:eastAsia="en-AU"/>
        </w:rPr>
        <w:lastRenderedPageBreak/>
        <w:t>AUSTRALIAN GOVERNMENT RESPONSE</w:t>
      </w:r>
    </w:p>
    <w:p w14:paraId="6356A266" w14:textId="77777777" w:rsidR="00220AC2" w:rsidRPr="00592379" w:rsidRDefault="00220AC2" w:rsidP="009608C3">
      <w:pPr>
        <w:tabs>
          <w:tab w:val="right" w:pos="9923"/>
        </w:tabs>
        <w:spacing w:after="0" w:line="240" w:lineRule="auto"/>
        <w:ind w:left="-142"/>
        <w:rPr>
          <w:rFonts w:ascii="Times New Roman" w:eastAsia="Calibri" w:hAnsi="Times New Roman" w:cs="Times New Roman"/>
          <w:color w:val="000000"/>
          <w:sz w:val="24"/>
          <w:szCs w:val="24"/>
          <w:lang w:eastAsia="en-AU"/>
        </w:rPr>
      </w:pPr>
      <w:r w:rsidRPr="00592379">
        <w:rPr>
          <w:rFonts w:ascii="Times New Roman" w:eastAsia="Calibri" w:hAnsi="Times New Roman" w:cs="Times New Roman"/>
          <w:color w:val="000000"/>
          <w:sz w:val="24"/>
          <w:szCs w:val="24"/>
          <w:lang w:eastAsia="en-AU"/>
        </w:rPr>
        <w:t>The Australian Government</w:t>
      </w:r>
      <w:r w:rsidR="00D10D3E">
        <w:rPr>
          <w:rFonts w:ascii="Times New Roman" w:eastAsia="Calibri" w:hAnsi="Times New Roman" w:cs="Times New Roman"/>
          <w:color w:val="000000"/>
          <w:sz w:val="24"/>
          <w:szCs w:val="24"/>
          <w:lang w:eastAsia="en-AU"/>
        </w:rPr>
        <w:t xml:space="preserve"> </w:t>
      </w:r>
      <w:r w:rsidRPr="00592379">
        <w:rPr>
          <w:rFonts w:ascii="Times New Roman" w:eastAsia="Calibri" w:hAnsi="Times New Roman" w:cs="Times New Roman"/>
          <w:color w:val="000000"/>
          <w:sz w:val="24"/>
          <w:szCs w:val="24"/>
          <w:lang w:eastAsia="en-AU"/>
        </w:rPr>
        <w:t xml:space="preserve">has considered the Committee’s </w:t>
      </w:r>
      <w:r w:rsidR="0037407C">
        <w:rPr>
          <w:rFonts w:ascii="Times New Roman" w:eastAsia="Calibri" w:hAnsi="Times New Roman" w:cs="Times New Roman"/>
          <w:color w:val="000000"/>
          <w:sz w:val="24"/>
          <w:szCs w:val="24"/>
          <w:lang w:eastAsia="en-AU"/>
        </w:rPr>
        <w:t xml:space="preserve">second </w:t>
      </w:r>
      <w:r w:rsidRPr="00592379">
        <w:rPr>
          <w:rFonts w:ascii="Times New Roman" w:eastAsia="Calibri" w:hAnsi="Times New Roman" w:cs="Times New Roman"/>
          <w:color w:val="000000"/>
          <w:sz w:val="24"/>
          <w:szCs w:val="24"/>
          <w:lang w:eastAsia="en-AU"/>
        </w:rPr>
        <w:t>interim report and provides the following response to the recommendations.</w:t>
      </w:r>
      <w:r w:rsidR="00037DB5" w:rsidRPr="00592379">
        <w:rPr>
          <w:rFonts w:ascii="Times New Roman" w:eastAsia="Calibri" w:hAnsi="Times New Roman" w:cs="Times New Roman"/>
          <w:color w:val="000000"/>
          <w:sz w:val="24"/>
          <w:szCs w:val="24"/>
          <w:lang w:eastAsia="en-AU"/>
        </w:rPr>
        <w:t xml:space="preserve"> </w:t>
      </w:r>
    </w:p>
    <w:p w14:paraId="6356A267" w14:textId="77777777" w:rsidR="00220AC2" w:rsidRPr="00592379" w:rsidRDefault="00220AC2" w:rsidP="00220AC2">
      <w:pPr>
        <w:rPr>
          <w:rFonts w:ascii="Times New Roman" w:hAnsi="Times New Roman" w:cs="Times New Roman"/>
          <w:sz w:val="24"/>
          <w:szCs w:val="24"/>
        </w:rPr>
      </w:pPr>
    </w:p>
    <w:p w14:paraId="6356A268" w14:textId="77777777" w:rsidR="00220AC2" w:rsidRDefault="00220AC2" w:rsidP="00401060">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heme="majorEastAsia"/>
          <w:b/>
          <w:color w:val="auto"/>
        </w:rPr>
      </w:pPr>
      <w:r w:rsidRPr="00592379">
        <w:rPr>
          <w:rFonts w:eastAsiaTheme="majorEastAsia"/>
          <w:b/>
          <w:color w:val="auto"/>
        </w:rPr>
        <w:t xml:space="preserve">Recommendation 1 </w:t>
      </w:r>
    </w:p>
    <w:p w14:paraId="6356A269" w14:textId="77777777" w:rsidR="00E868D7" w:rsidRDefault="00E868D7" w:rsidP="00401060">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heme="majorEastAsia"/>
          <w:b/>
          <w:color w:val="auto"/>
        </w:rPr>
      </w:pPr>
    </w:p>
    <w:p w14:paraId="6356A26A" w14:textId="77777777" w:rsidR="00E868D7" w:rsidRPr="00592379" w:rsidRDefault="00E868D7" w:rsidP="00401060">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heme="majorEastAsia"/>
          <w:b/>
          <w:color w:val="auto"/>
        </w:rPr>
      </w:pPr>
      <w:r>
        <w:rPr>
          <w:rFonts w:eastAsiaTheme="majorEastAsia"/>
          <w:b/>
          <w:color w:val="auto"/>
        </w:rPr>
        <w:t>The committee recommends that NBN Co release an unredacted version of the Strategic Review to enable proper public scrutiny of the assumptions underpinning Scenarios 1 to 5. The Committee considers that there are no commercial implications to releasing analysis and forecasts relating to abandoned scenarios.</w:t>
      </w:r>
    </w:p>
    <w:p w14:paraId="6356A26B" w14:textId="77777777" w:rsidR="00220AC2" w:rsidRPr="00592379" w:rsidRDefault="00220AC2" w:rsidP="00401060">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pPr>
    </w:p>
    <w:p w14:paraId="6356A26C" w14:textId="77777777" w:rsidR="00220AC2" w:rsidRDefault="00220AC2" w:rsidP="00E868D7">
      <w:pPr>
        <w:tabs>
          <w:tab w:val="right" w:pos="9923"/>
        </w:tabs>
        <w:spacing w:before="240" w:after="0" w:line="240" w:lineRule="auto"/>
        <w:ind w:left="-142"/>
        <w:rPr>
          <w:rFonts w:ascii="Times New Roman" w:eastAsia="Calibri" w:hAnsi="Times New Roman" w:cs="Times New Roman"/>
          <w:color w:val="000000"/>
          <w:sz w:val="24"/>
          <w:szCs w:val="24"/>
          <w:lang w:eastAsia="en-AU"/>
        </w:rPr>
      </w:pPr>
      <w:r w:rsidRPr="00592379">
        <w:rPr>
          <w:rFonts w:ascii="Times New Roman" w:eastAsia="Calibri" w:hAnsi="Times New Roman" w:cs="Times New Roman"/>
          <w:color w:val="000000"/>
          <w:sz w:val="24"/>
          <w:szCs w:val="24"/>
          <w:lang w:eastAsia="en-AU"/>
        </w:rPr>
        <w:t xml:space="preserve">The </w:t>
      </w:r>
      <w:r w:rsidR="0072413A" w:rsidRPr="00592379">
        <w:rPr>
          <w:rFonts w:ascii="Times New Roman" w:eastAsia="Calibri" w:hAnsi="Times New Roman" w:cs="Times New Roman"/>
          <w:color w:val="000000"/>
          <w:sz w:val="24"/>
          <w:szCs w:val="24"/>
          <w:lang w:eastAsia="en-AU"/>
        </w:rPr>
        <w:t>G</w:t>
      </w:r>
      <w:r w:rsidRPr="00592379">
        <w:rPr>
          <w:rFonts w:ascii="Times New Roman" w:eastAsia="Calibri" w:hAnsi="Times New Roman" w:cs="Times New Roman"/>
          <w:color w:val="000000"/>
          <w:sz w:val="24"/>
          <w:szCs w:val="24"/>
          <w:lang w:eastAsia="en-AU"/>
        </w:rPr>
        <w:t xml:space="preserve">overnment </w:t>
      </w:r>
      <w:r w:rsidR="003735E6" w:rsidRPr="00592379">
        <w:rPr>
          <w:rFonts w:ascii="Times New Roman" w:eastAsia="Calibri" w:hAnsi="Times New Roman" w:cs="Times New Roman"/>
          <w:color w:val="000000"/>
          <w:sz w:val="24"/>
          <w:szCs w:val="24"/>
          <w:lang w:eastAsia="en-AU"/>
        </w:rPr>
        <w:t>does not support this recommendation</w:t>
      </w:r>
      <w:r w:rsidRPr="00592379">
        <w:rPr>
          <w:rFonts w:ascii="Times New Roman" w:eastAsia="Calibri" w:hAnsi="Times New Roman" w:cs="Times New Roman"/>
          <w:color w:val="000000"/>
          <w:sz w:val="24"/>
          <w:szCs w:val="24"/>
          <w:lang w:eastAsia="en-AU"/>
        </w:rPr>
        <w:t>.</w:t>
      </w:r>
      <w:r w:rsidR="006D03EC" w:rsidRPr="00592379">
        <w:rPr>
          <w:rFonts w:ascii="Times New Roman" w:eastAsia="Calibri" w:hAnsi="Times New Roman" w:cs="Times New Roman"/>
          <w:color w:val="000000"/>
          <w:sz w:val="24"/>
          <w:szCs w:val="24"/>
          <w:lang w:eastAsia="en-AU"/>
        </w:rPr>
        <w:t xml:space="preserve"> </w:t>
      </w:r>
    </w:p>
    <w:p w14:paraId="6356A26D" w14:textId="77777777" w:rsidR="00FC347D" w:rsidRDefault="002F6B3A" w:rsidP="00FC347D">
      <w:pPr>
        <w:tabs>
          <w:tab w:val="right" w:pos="9923"/>
        </w:tabs>
        <w:spacing w:before="240" w:line="240" w:lineRule="auto"/>
        <w:ind w:left="-142"/>
        <w:rPr>
          <w:rFonts w:ascii="Times New Roman" w:eastAsia="Calibri" w:hAnsi="Times New Roman" w:cs="Times New Roman"/>
          <w:color w:val="000000"/>
          <w:sz w:val="24"/>
          <w:szCs w:val="24"/>
          <w:lang w:eastAsia="en-AU"/>
        </w:rPr>
      </w:pPr>
      <w:r>
        <w:rPr>
          <w:rFonts w:ascii="Times New Roman" w:eastAsia="Calibri" w:hAnsi="Times New Roman" w:cs="Times New Roman"/>
          <w:color w:val="000000"/>
          <w:sz w:val="24"/>
          <w:szCs w:val="24"/>
          <w:lang w:eastAsia="en-AU"/>
        </w:rPr>
        <w:t>NBN Co prepared t</w:t>
      </w:r>
      <w:r w:rsidR="00FC347D" w:rsidRPr="00592379">
        <w:rPr>
          <w:rFonts w:ascii="Times New Roman" w:eastAsia="Calibri" w:hAnsi="Times New Roman" w:cs="Times New Roman"/>
          <w:color w:val="000000"/>
          <w:sz w:val="24"/>
          <w:szCs w:val="24"/>
          <w:lang w:eastAsia="en-AU"/>
        </w:rPr>
        <w:t>he Strategic Review to</w:t>
      </w:r>
      <w:r w:rsidR="00FC347D">
        <w:rPr>
          <w:rFonts w:ascii="Times New Roman" w:eastAsia="Calibri" w:hAnsi="Times New Roman" w:cs="Times New Roman"/>
          <w:color w:val="000000"/>
          <w:sz w:val="24"/>
          <w:szCs w:val="24"/>
          <w:lang w:eastAsia="en-AU"/>
        </w:rPr>
        <w:t xml:space="preserve"> evaluate </w:t>
      </w:r>
      <w:r>
        <w:rPr>
          <w:rFonts w:ascii="Times New Roman" w:eastAsia="Calibri" w:hAnsi="Times New Roman" w:cs="Times New Roman"/>
          <w:color w:val="000000"/>
          <w:sz w:val="24"/>
          <w:szCs w:val="24"/>
          <w:lang w:eastAsia="en-AU"/>
        </w:rPr>
        <w:t xml:space="preserve">its </w:t>
      </w:r>
      <w:r w:rsidR="00FC347D">
        <w:rPr>
          <w:rFonts w:ascii="Times New Roman" w:eastAsia="Calibri" w:hAnsi="Times New Roman" w:cs="Times New Roman"/>
          <w:color w:val="000000"/>
          <w:sz w:val="24"/>
          <w:szCs w:val="24"/>
          <w:lang w:eastAsia="en-AU"/>
        </w:rPr>
        <w:t>position and to</w:t>
      </w:r>
      <w:r w:rsidR="00FC347D" w:rsidRPr="00592379">
        <w:rPr>
          <w:rFonts w:ascii="Times New Roman" w:eastAsia="Calibri" w:hAnsi="Times New Roman" w:cs="Times New Roman"/>
          <w:color w:val="000000"/>
          <w:sz w:val="24"/>
          <w:szCs w:val="24"/>
          <w:lang w:eastAsia="en-AU"/>
        </w:rPr>
        <w:t xml:space="preserve"> inform decisions </w:t>
      </w:r>
      <w:r w:rsidR="004C388B">
        <w:rPr>
          <w:rFonts w:ascii="Times New Roman" w:eastAsia="Calibri" w:hAnsi="Times New Roman" w:cs="Times New Roman"/>
          <w:color w:val="000000"/>
          <w:sz w:val="24"/>
          <w:szCs w:val="24"/>
          <w:lang w:eastAsia="en-AU"/>
        </w:rPr>
        <w:t>to be made by Government</w:t>
      </w:r>
      <w:r w:rsidR="00FC347D" w:rsidRPr="00592379">
        <w:rPr>
          <w:rFonts w:ascii="Times New Roman" w:eastAsia="Calibri" w:hAnsi="Times New Roman" w:cs="Times New Roman"/>
          <w:color w:val="000000"/>
          <w:sz w:val="24"/>
          <w:szCs w:val="24"/>
          <w:lang w:eastAsia="en-AU"/>
        </w:rPr>
        <w:t>.</w:t>
      </w:r>
      <w:r w:rsidR="008323BF">
        <w:rPr>
          <w:rFonts w:ascii="Times New Roman" w:eastAsia="Calibri" w:hAnsi="Times New Roman" w:cs="Times New Roman"/>
          <w:color w:val="000000"/>
          <w:sz w:val="24"/>
          <w:szCs w:val="24"/>
          <w:lang w:eastAsia="en-AU"/>
        </w:rPr>
        <w:t xml:space="preserve"> On 17 December 2013, the Minister for Communications wrote to Dr Switkowski, advising that the unredacted document is classified Cabinet-In-Confidence and redacted sections cannot be discussed publicly. This letter was tabled with the Committee in December 2013. </w:t>
      </w:r>
    </w:p>
    <w:p w14:paraId="6356A26E" w14:textId="77777777" w:rsidR="00F26DBB" w:rsidRDefault="00F26DBB" w:rsidP="00F26DBB">
      <w:pPr>
        <w:tabs>
          <w:tab w:val="right" w:pos="9923"/>
        </w:tabs>
        <w:spacing w:before="240" w:after="0" w:line="240" w:lineRule="auto"/>
        <w:ind w:left="-142"/>
        <w:rPr>
          <w:rFonts w:ascii="Times New Roman" w:hAnsi="Times New Roman" w:cs="Times New Roman"/>
          <w:b/>
          <w:sz w:val="24"/>
          <w:szCs w:val="24"/>
        </w:rPr>
      </w:pPr>
    </w:p>
    <w:p w14:paraId="6356A26F" w14:textId="77777777" w:rsidR="00220AC2" w:rsidRDefault="009135EF" w:rsidP="009135EF">
      <w:pPr>
        <w:pBdr>
          <w:top w:val="single" w:sz="4" w:space="1" w:color="auto"/>
          <w:left w:val="single" w:sz="4" w:space="4" w:color="auto"/>
          <w:bottom w:val="single" w:sz="4" w:space="12" w:color="auto"/>
          <w:right w:val="single" w:sz="4" w:space="4" w:color="auto"/>
        </w:pBdr>
        <w:shd w:val="clear" w:color="auto" w:fill="F2F2F2" w:themeFill="background1" w:themeFillShade="F2"/>
        <w:rPr>
          <w:rFonts w:ascii="Times New Roman" w:hAnsi="Times New Roman" w:cs="Times New Roman"/>
          <w:b/>
          <w:sz w:val="24"/>
          <w:szCs w:val="24"/>
        </w:rPr>
      </w:pPr>
      <w:r>
        <w:rPr>
          <w:rFonts w:ascii="Times New Roman" w:hAnsi="Times New Roman" w:cs="Times New Roman"/>
          <w:b/>
          <w:sz w:val="24"/>
          <w:szCs w:val="24"/>
        </w:rPr>
        <w:t>Recommendation 2</w:t>
      </w:r>
    </w:p>
    <w:p w14:paraId="6356A270" w14:textId="77777777" w:rsidR="009135EF" w:rsidRPr="00592379" w:rsidRDefault="008323BF" w:rsidP="009135EF">
      <w:pPr>
        <w:pBdr>
          <w:top w:val="single" w:sz="4" w:space="1" w:color="auto"/>
          <w:left w:val="single" w:sz="4" w:space="4" w:color="auto"/>
          <w:bottom w:val="single" w:sz="4" w:space="12" w:color="auto"/>
          <w:right w:val="single" w:sz="4" w:space="4" w:color="auto"/>
        </w:pBdr>
        <w:shd w:val="clear" w:color="auto" w:fill="F2F2F2" w:themeFill="background1" w:themeFillShade="F2"/>
        <w:rPr>
          <w:rFonts w:ascii="Times New Roman" w:hAnsi="Times New Roman" w:cs="Times New Roman"/>
          <w:b/>
          <w:sz w:val="24"/>
          <w:szCs w:val="24"/>
        </w:rPr>
      </w:pPr>
      <w:r>
        <w:rPr>
          <w:rFonts w:ascii="Times New Roman" w:hAnsi="Times New Roman" w:cs="Times New Roman"/>
          <w:b/>
          <w:sz w:val="24"/>
          <w:szCs w:val="24"/>
        </w:rPr>
        <w:t>The committee recommends that the government release the full version of NBN Co’s 2014-17 corporate plan, as was the practice under the former government, to enable the proper public scrutiny of the project.</w:t>
      </w:r>
    </w:p>
    <w:p w14:paraId="6356A271" w14:textId="1F516C97" w:rsidR="00FC347D" w:rsidRDefault="009135EF" w:rsidP="00FC347D">
      <w:pPr>
        <w:tabs>
          <w:tab w:val="right" w:pos="9923"/>
        </w:tabs>
        <w:spacing w:before="240" w:after="0" w:line="240" w:lineRule="auto"/>
        <w:ind w:left="-142"/>
        <w:rPr>
          <w:rFonts w:ascii="Times New Roman" w:eastAsia="Calibri" w:hAnsi="Times New Roman" w:cs="Times New Roman"/>
          <w:color w:val="000000"/>
          <w:sz w:val="24"/>
          <w:szCs w:val="24"/>
          <w:lang w:eastAsia="en-AU"/>
        </w:rPr>
      </w:pPr>
      <w:r>
        <w:rPr>
          <w:rFonts w:ascii="Times New Roman" w:eastAsia="Calibri" w:hAnsi="Times New Roman" w:cs="Times New Roman"/>
          <w:color w:val="000000"/>
          <w:sz w:val="24"/>
          <w:szCs w:val="24"/>
          <w:lang w:eastAsia="en-AU"/>
        </w:rPr>
        <w:t xml:space="preserve">NBN Co released its Corporate Plan for the period 2014-17 in November 2014. This was the </w:t>
      </w:r>
      <w:r w:rsidR="0089216C">
        <w:rPr>
          <w:rFonts w:ascii="Times New Roman" w:eastAsia="Calibri" w:hAnsi="Times New Roman" w:cs="Times New Roman"/>
          <w:color w:val="000000"/>
          <w:sz w:val="24"/>
          <w:szCs w:val="24"/>
          <w:lang w:eastAsia="en-AU"/>
        </w:rPr>
        <w:t>full</w:t>
      </w:r>
      <w:r>
        <w:rPr>
          <w:rFonts w:ascii="Times New Roman" w:eastAsia="Calibri" w:hAnsi="Times New Roman" w:cs="Times New Roman"/>
          <w:color w:val="000000"/>
          <w:sz w:val="24"/>
          <w:szCs w:val="24"/>
          <w:lang w:eastAsia="en-AU"/>
        </w:rPr>
        <w:t xml:space="preserve"> version of the document. </w:t>
      </w:r>
    </w:p>
    <w:p w14:paraId="6356A272" w14:textId="77777777" w:rsidR="009135EF" w:rsidRPr="00592379" w:rsidRDefault="009135EF" w:rsidP="00FC347D">
      <w:pPr>
        <w:tabs>
          <w:tab w:val="right" w:pos="9923"/>
        </w:tabs>
        <w:spacing w:before="240" w:after="0" w:line="240" w:lineRule="auto"/>
        <w:ind w:left="-142"/>
        <w:rPr>
          <w:rFonts w:ascii="Times New Roman" w:eastAsia="Calibri" w:hAnsi="Times New Roman" w:cs="Times New Roman"/>
          <w:color w:val="000000"/>
          <w:sz w:val="24"/>
          <w:szCs w:val="24"/>
          <w:lang w:eastAsia="en-AU"/>
        </w:rPr>
      </w:pPr>
    </w:p>
    <w:p w14:paraId="6356A273" w14:textId="77777777" w:rsidR="00220AC2" w:rsidRDefault="00220AC2" w:rsidP="0040106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b/>
          <w:sz w:val="24"/>
          <w:szCs w:val="24"/>
        </w:rPr>
      </w:pPr>
      <w:r w:rsidRPr="00592379">
        <w:rPr>
          <w:rFonts w:ascii="Times New Roman" w:hAnsi="Times New Roman" w:cs="Times New Roman"/>
          <w:b/>
          <w:sz w:val="24"/>
          <w:szCs w:val="24"/>
        </w:rPr>
        <w:t xml:space="preserve">Recommendation 3 </w:t>
      </w:r>
    </w:p>
    <w:p w14:paraId="6356A274" w14:textId="77777777" w:rsidR="00220AC2" w:rsidRDefault="00A54792" w:rsidP="00A54792">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b/>
          <w:sz w:val="24"/>
          <w:szCs w:val="24"/>
        </w:rPr>
      </w:pPr>
      <w:r>
        <w:rPr>
          <w:rFonts w:ascii="Times New Roman" w:hAnsi="Times New Roman" w:cs="Times New Roman"/>
          <w:b/>
          <w:sz w:val="24"/>
          <w:szCs w:val="24"/>
        </w:rPr>
        <w:t>The committee recommends that the government release the full version of NBN Co’s 2015-18 corporate plan, when finalised, to enable the proper public scrutiny of the project.</w:t>
      </w:r>
    </w:p>
    <w:p w14:paraId="6356A275" w14:textId="77777777" w:rsidR="00A54792" w:rsidRPr="00A54792" w:rsidRDefault="00A54792" w:rsidP="00A54792">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b/>
          <w:sz w:val="24"/>
          <w:szCs w:val="24"/>
        </w:rPr>
      </w:pPr>
    </w:p>
    <w:p w14:paraId="6356A276" w14:textId="77777777" w:rsidR="00220AC2" w:rsidRDefault="00220AC2" w:rsidP="00401060">
      <w:pPr>
        <w:tabs>
          <w:tab w:val="right" w:pos="9923"/>
        </w:tabs>
        <w:spacing w:before="240" w:after="0" w:line="240" w:lineRule="auto"/>
        <w:ind w:left="-142"/>
        <w:rPr>
          <w:rFonts w:ascii="Times New Roman" w:eastAsia="Calibri" w:hAnsi="Times New Roman" w:cs="Times New Roman"/>
          <w:color w:val="000000"/>
          <w:sz w:val="24"/>
          <w:szCs w:val="24"/>
          <w:lang w:eastAsia="en-AU"/>
        </w:rPr>
      </w:pPr>
      <w:r w:rsidRPr="00592379">
        <w:rPr>
          <w:rFonts w:ascii="Times New Roman" w:eastAsia="Calibri" w:hAnsi="Times New Roman" w:cs="Times New Roman"/>
          <w:color w:val="000000"/>
          <w:sz w:val="24"/>
          <w:szCs w:val="24"/>
          <w:lang w:eastAsia="en-AU"/>
        </w:rPr>
        <w:t xml:space="preserve">The </w:t>
      </w:r>
      <w:r w:rsidR="0072413A" w:rsidRPr="00592379">
        <w:rPr>
          <w:rFonts w:ascii="Times New Roman" w:eastAsia="Calibri" w:hAnsi="Times New Roman" w:cs="Times New Roman"/>
          <w:color w:val="000000"/>
          <w:sz w:val="24"/>
          <w:szCs w:val="24"/>
          <w:lang w:eastAsia="en-AU"/>
        </w:rPr>
        <w:t>G</w:t>
      </w:r>
      <w:r w:rsidRPr="00592379">
        <w:rPr>
          <w:rFonts w:ascii="Times New Roman" w:eastAsia="Calibri" w:hAnsi="Times New Roman" w:cs="Times New Roman"/>
          <w:color w:val="000000"/>
          <w:sz w:val="24"/>
          <w:szCs w:val="24"/>
          <w:lang w:eastAsia="en-AU"/>
        </w:rPr>
        <w:t xml:space="preserve">overnment </w:t>
      </w:r>
      <w:r w:rsidR="003E4AF6">
        <w:rPr>
          <w:rFonts w:ascii="Times New Roman" w:eastAsia="Calibri" w:hAnsi="Times New Roman" w:cs="Times New Roman"/>
          <w:color w:val="000000"/>
          <w:sz w:val="24"/>
          <w:szCs w:val="24"/>
          <w:lang w:eastAsia="en-AU"/>
        </w:rPr>
        <w:t>support</w:t>
      </w:r>
      <w:r w:rsidR="00A54792">
        <w:rPr>
          <w:rFonts w:ascii="Times New Roman" w:eastAsia="Calibri" w:hAnsi="Times New Roman" w:cs="Times New Roman"/>
          <w:color w:val="000000"/>
          <w:sz w:val="24"/>
          <w:szCs w:val="24"/>
          <w:lang w:eastAsia="en-AU"/>
        </w:rPr>
        <w:t>s</w:t>
      </w:r>
      <w:r w:rsidR="003E4AF6">
        <w:rPr>
          <w:rFonts w:ascii="Times New Roman" w:eastAsia="Calibri" w:hAnsi="Times New Roman" w:cs="Times New Roman"/>
          <w:color w:val="000000"/>
          <w:sz w:val="24"/>
          <w:szCs w:val="24"/>
          <w:lang w:eastAsia="en-AU"/>
        </w:rPr>
        <w:t xml:space="preserve"> this</w:t>
      </w:r>
      <w:r w:rsidRPr="00592379">
        <w:rPr>
          <w:rFonts w:ascii="Times New Roman" w:eastAsia="Calibri" w:hAnsi="Times New Roman" w:cs="Times New Roman"/>
          <w:color w:val="000000"/>
          <w:sz w:val="24"/>
          <w:szCs w:val="24"/>
          <w:lang w:eastAsia="en-AU"/>
        </w:rPr>
        <w:t xml:space="preserve"> recommendation.</w:t>
      </w:r>
    </w:p>
    <w:p w14:paraId="6356A277" w14:textId="77777777" w:rsidR="00A54792" w:rsidRDefault="00A54792" w:rsidP="00FC347D">
      <w:pPr>
        <w:tabs>
          <w:tab w:val="right" w:pos="9923"/>
        </w:tabs>
        <w:spacing w:before="240" w:after="0" w:line="240" w:lineRule="auto"/>
        <w:ind w:left="-142"/>
        <w:rPr>
          <w:rFonts w:ascii="Times New Roman" w:eastAsia="Calibri" w:hAnsi="Times New Roman" w:cs="Times New Roman"/>
          <w:color w:val="000000"/>
          <w:sz w:val="24"/>
          <w:szCs w:val="24"/>
          <w:lang w:eastAsia="en-AU"/>
        </w:rPr>
      </w:pPr>
      <w:r>
        <w:rPr>
          <w:rFonts w:ascii="Times New Roman" w:eastAsia="Calibri" w:hAnsi="Times New Roman" w:cs="Times New Roman"/>
          <w:color w:val="000000"/>
          <w:sz w:val="24"/>
          <w:szCs w:val="24"/>
          <w:lang w:eastAsia="en-AU"/>
        </w:rPr>
        <w:t xml:space="preserve">The Statement of Expectations from the Australian Government to NBN Co requires the preparation of annual corporate plans for the purpose of “consideration by Government and subsequent public release”. </w:t>
      </w:r>
    </w:p>
    <w:p w14:paraId="6356A278" w14:textId="77777777" w:rsidR="00A54792" w:rsidRDefault="00A54792" w:rsidP="00D10D3E">
      <w:pPr>
        <w:tabs>
          <w:tab w:val="right" w:pos="9923"/>
        </w:tabs>
        <w:spacing w:before="240" w:after="0" w:line="240" w:lineRule="auto"/>
        <w:ind w:left="-142"/>
        <w:rPr>
          <w:rFonts w:ascii="Times New Roman" w:eastAsia="Calibri" w:hAnsi="Times New Roman" w:cs="Times New Roman"/>
          <w:color w:val="000000"/>
          <w:sz w:val="24"/>
          <w:szCs w:val="24"/>
          <w:lang w:eastAsia="en-AU"/>
        </w:rPr>
      </w:pPr>
    </w:p>
    <w:p w14:paraId="6356A279" w14:textId="77777777" w:rsidR="0089216C" w:rsidRDefault="0089216C" w:rsidP="00D10D3E">
      <w:pPr>
        <w:tabs>
          <w:tab w:val="right" w:pos="9923"/>
        </w:tabs>
        <w:spacing w:before="240" w:after="0" w:line="240" w:lineRule="auto"/>
        <w:ind w:left="-142"/>
        <w:rPr>
          <w:rFonts w:ascii="Times New Roman" w:eastAsia="Calibri" w:hAnsi="Times New Roman" w:cs="Times New Roman"/>
          <w:color w:val="000000"/>
          <w:sz w:val="24"/>
          <w:szCs w:val="24"/>
          <w:lang w:eastAsia="en-AU"/>
        </w:rPr>
      </w:pPr>
    </w:p>
    <w:p w14:paraId="6356A27A" w14:textId="77777777" w:rsidR="0089216C" w:rsidRPr="00592379" w:rsidRDefault="0089216C" w:rsidP="00D10D3E">
      <w:pPr>
        <w:tabs>
          <w:tab w:val="right" w:pos="9923"/>
        </w:tabs>
        <w:spacing w:before="240" w:after="0" w:line="240" w:lineRule="auto"/>
        <w:ind w:left="-142"/>
        <w:rPr>
          <w:rFonts w:ascii="Times New Roman" w:eastAsia="Calibri" w:hAnsi="Times New Roman" w:cs="Times New Roman"/>
          <w:color w:val="000000"/>
          <w:sz w:val="24"/>
          <w:szCs w:val="24"/>
          <w:lang w:eastAsia="en-AU"/>
        </w:rPr>
      </w:pPr>
    </w:p>
    <w:p w14:paraId="6356A27B" w14:textId="77777777" w:rsidR="00220AC2" w:rsidRDefault="00220AC2" w:rsidP="0040106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b/>
          <w:sz w:val="24"/>
          <w:szCs w:val="24"/>
        </w:rPr>
      </w:pPr>
      <w:r w:rsidRPr="00592379">
        <w:rPr>
          <w:rFonts w:ascii="Times New Roman" w:hAnsi="Times New Roman" w:cs="Times New Roman"/>
          <w:b/>
          <w:sz w:val="24"/>
          <w:szCs w:val="24"/>
        </w:rPr>
        <w:t xml:space="preserve">Recommendation 4 </w:t>
      </w:r>
    </w:p>
    <w:p w14:paraId="6356A27C" w14:textId="77777777" w:rsidR="00A54792" w:rsidRDefault="00A54792" w:rsidP="0040106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b/>
          <w:sz w:val="24"/>
          <w:szCs w:val="24"/>
        </w:rPr>
      </w:pPr>
      <w:r>
        <w:rPr>
          <w:rFonts w:ascii="Times New Roman" w:hAnsi="Times New Roman" w:cs="Times New Roman"/>
          <w:b/>
          <w:sz w:val="24"/>
          <w:szCs w:val="24"/>
        </w:rPr>
        <w:t>The committee recommends that the government reinstitute the external independent review process of NBN Co’s corporate plan to restore the proper probity to the project.</w:t>
      </w:r>
    </w:p>
    <w:p w14:paraId="6356A27D" w14:textId="77777777" w:rsidR="00A54792" w:rsidRPr="00592379" w:rsidRDefault="00A54792" w:rsidP="0040106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b/>
          <w:sz w:val="24"/>
          <w:szCs w:val="24"/>
        </w:rPr>
      </w:pPr>
    </w:p>
    <w:p w14:paraId="6356A27E" w14:textId="77777777" w:rsidR="00C03276" w:rsidRDefault="00934422" w:rsidP="00D10D3E">
      <w:pPr>
        <w:tabs>
          <w:tab w:val="right" w:pos="9923"/>
        </w:tabs>
        <w:spacing w:before="240" w:after="0" w:line="240" w:lineRule="auto"/>
        <w:ind w:left="-142"/>
        <w:rPr>
          <w:rFonts w:ascii="Times New Roman" w:eastAsia="Calibri" w:hAnsi="Times New Roman" w:cs="Times New Roman"/>
          <w:color w:val="000000"/>
          <w:sz w:val="24"/>
          <w:szCs w:val="24"/>
          <w:lang w:eastAsia="en-AU"/>
        </w:rPr>
      </w:pPr>
      <w:r w:rsidRPr="00592379">
        <w:rPr>
          <w:rFonts w:ascii="Times New Roman" w:eastAsia="Calibri" w:hAnsi="Times New Roman" w:cs="Times New Roman"/>
          <w:color w:val="000000"/>
          <w:sz w:val="24"/>
          <w:szCs w:val="24"/>
          <w:lang w:eastAsia="en-AU"/>
        </w:rPr>
        <w:t xml:space="preserve">The </w:t>
      </w:r>
      <w:r w:rsidR="0072413A" w:rsidRPr="00592379">
        <w:rPr>
          <w:rFonts w:ascii="Times New Roman" w:eastAsia="Calibri" w:hAnsi="Times New Roman" w:cs="Times New Roman"/>
          <w:color w:val="000000"/>
          <w:sz w:val="24"/>
          <w:szCs w:val="24"/>
          <w:lang w:eastAsia="en-AU"/>
        </w:rPr>
        <w:t>G</w:t>
      </w:r>
      <w:r w:rsidRPr="00592379">
        <w:rPr>
          <w:rFonts w:ascii="Times New Roman" w:eastAsia="Calibri" w:hAnsi="Times New Roman" w:cs="Times New Roman"/>
          <w:color w:val="000000"/>
          <w:sz w:val="24"/>
          <w:szCs w:val="24"/>
          <w:lang w:eastAsia="en-AU"/>
        </w:rPr>
        <w:t xml:space="preserve">overnment </w:t>
      </w:r>
      <w:r w:rsidR="00592379" w:rsidRPr="00592379">
        <w:rPr>
          <w:rFonts w:ascii="Times New Roman" w:eastAsia="Calibri" w:hAnsi="Times New Roman" w:cs="Times New Roman"/>
          <w:color w:val="000000"/>
          <w:sz w:val="24"/>
          <w:szCs w:val="24"/>
          <w:lang w:eastAsia="en-AU"/>
        </w:rPr>
        <w:t>does not support this</w:t>
      </w:r>
      <w:r w:rsidRPr="00592379">
        <w:rPr>
          <w:rFonts w:ascii="Times New Roman" w:eastAsia="Calibri" w:hAnsi="Times New Roman" w:cs="Times New Roman"/>
          <w:color w:val="000000"/>
          <w:sz w:val="24"/>
          <w:szCs w:val="24"/>
          <w:lang w:eastAsia="en-AU"/>
        </w:rPr>
        <w:t xml:space="preserve"> recommendation</w:t>
      </w:r>
      <w:r w:rsidR="00D10D3E">
        <w:rPr>
          <w:rFonts w:ascii="Times New Roman" w:eastAsia="Calibri" w:hAnsi="Times New Roman" w:cs="Times New Roman"/>
          <w:color w:val="000000"/>
          <w:sz w:val="24"/>
          <w:szCs w:val="24"/>
          <w:lang w:eastAsia="en-AU"/>
        </w:rPr>
        <w:t>.</w:t>
      </w:r>
    </w:p>
    <w:p w14:paraId="6356A27F" w14:textId="77777777" w:rsidR="0089216C" w:rsidRDefault="0089216C" w:rsidP="00FC347D">
      <w:pPr>
        <w:tabs>
          <w:tab w:val="right" w:pos="9923"/>
        </w:tabs>
        <w:spacing w:before="240" w:after="0" w:line="240" w:lineRule="auto"/>
        <w:ind w:left="-142"/>
        <w:rPr>
          <w:rFonts w:ascii="Times New Roman" w:eastAsia="Calibri" w:hAnsi="Times New Roman" w:cs="Times New Roman"/>
          <w:color w:val="000000"/>
          <w:sz w:val="24"/>
          <w:szCs w:val="24"/>
          <w:lang w:eastAsia="en-AU"/>
        </w:rPr>
      </w:pPr>
      <w:r>
        <w:rPr>
          <w:rFonts w:ascii="Times New Roman" w:eastAsia="Calibri" w:hAnsi="Times New Roman" w:cs="Times New Roman"/>
          <w:color w:val="000000"/>
          <w:sz w:val="24"/>
          <w:szCs w:val="24"/>
          <w:lang w:eastAsia="en-AU"/>
        </w:rPr>
        <w:t>As the principal sources of advice to Government</w:t>
      </w:r>
      <w:r w:rsidR="00733A87">
        <w:rPr>
          <w:rFonts w:ascii="Times New Roman" w:eastAsia="Calibri" w:hAnsi="Times New Roman" w:cs="Times New Roman"/>
          <w:color w:val="000000"/>
          <w:sz w:val="24"/>
          <w:szCs w:val="24"/>
          <w:lang w:eastAsia="en-AU"/>
        </w:rPr>
        <w:t xml:space="preserve"> on the annual NBN Co corporate plans</w:t>
      </w:r>
      <w:r>
        <w:rPr>
          <w:rFonts w:ascii="Times New Roman" w:eastAsia="Calibri" w:hAnsi="Times New Roman" w:cs="Times New Roman"/>
          <w:color w:val="000000"/>
          <w:sz w:val="24"/>
          <w:szCs w:val="24"/>
          <w:lang w:eastAsia="en-AU"/>
        </w:rPr>
        <w:t>, it is appr</w:t>
      </w:r>
      <w:r w:rsidR="00733A87">
        <w:rPr>
          <w:rFonts w:ascii="Times New Roman" w:eastAsia="Calibri" w:hAnsi="Times New Roman" w:cs="Times New Roman"/>
          <w:color w:val="000000"/>
          <w:sz w:val="24"/>
          <w:szCs w:val="24"/>
          <w:lang w:eastAsia="en-AU"/>
        </w:rPr>
        <w:t xml:space="preserve">opriate that </w:t>
      </w:r>
      <w:r w:rsidR="004669B5">
        <w:rPr>
          <w:rFonts w:ascii="Times New Roman" w:eastAsia="Calibri" w:hAnsi="Times New Roman" w:cs="Times New Roman"/>
          <w:color w:val="000000"/>
          <w:sz w:val="24"/>
          <w:szCs w:val="24"/>
          <w:lang w:eastAsia="en-AU"/>
        </w:rPr>
        <w:t>Shareholder D</w:t>
      </w:r>
      <w:r w:rsidR="00733A87">
        <w:rPr>
          <w:rFonts w:ascii="Times New Roman" w:eastAsia="Calibri" w:hAnsi="Times New Roman" w:cs="Times New Roman"/>
          <w:color w:val="000000"/>
          <w:sz w:val="24"/>
          <w:szCs w:val="24"/>
          <w:lang w:eastAsia="en-AU"/>
        </w:rPr>
        <w:t xml:space="preserve">epartments </w:t>
      </w:r>
      <w:r w:rsidR="002F6B3A">
        <w:rPr>
          <w:rFonts w:ascii="Times New Roman" w:eastAsia="Calibri" w:hAnsi="Times New Roman" w:cs="Times New Roman"/>
          <w:color w:val="000000"/>
          <w:sz w:val="24"/>
          <w:szCs w:val="24"/>
          <w:lang w:eastAsia="en-AU"/>
        </w:rPr>
        <w:t>use their</w:t>
      </w:r>
      <w:r w:rsidR="00733A87">
        <w:rPr>
          <w:rFonts w:ascii="Times New Roman" w:eastAsia="Calibri" w:hAnsi="Times New Roman" w:cs="Times New Roman"/>
          <w:color w:val="000000"/>
          <w:sz w:val="24"/>
          <w:szCs w:val="24"/>
          <w:lang w:eastAsia="en-AU"/>
        </w:rPr>
        <w:t xml:space="preserve"> expertise and take </w:t>
      </w:r>
      <w:r w:rsidR="000A4C17">
        <w:rPr>
          <w:rFonts w:ascii="Times New Roman" w:eastAsia="Calibri" w:hAnsi="Times New Roman" w:cs="Times New Roman"/>
          <w:color w:val="000000"/>
          <w:sz w:val="24"/>
          <w:szCs w:val="24"/>
          <w:lang w:eastAsia="en-AU"/>
        </w:rPr>
        <w:t>the lead</w:t>
      </w:r>
      <w:r w:rsidR="00733A87">
        <w:rPr>
          <w:rFonts w:ascii="Times New Roman" w:eastAsia="Calibri" w:hAnsi="Times New Roman" w:cs="Times New Roman"/>
          <w:color w:val="000000"/>
          <w:sz w:val="24"/>
          <w:szCs w:val="24"/>
          <w:lang w:eastAsia="en-AU"/>
        </w:rPr>
        <w:t xml:space="preserve"> role in conducting reviews</w:t>
      </w:r>
      <w:r w:rsidR="000A4C17">
        <w:rPr>
          <w:rFonts w:ascii="Times New Roman" w:eastAsia="Calibri" w:hAnsi="Times New Roman" w:cs="Times New Roman"/>
          <w:color w:val="000000"/>
          <w:sz w:val="24"/>
          <w:szCs w:val="24"/>
          <w:lang w:eastAsia="en-AU"/>
        </w:rPr>
        <w:t xml:space="preserve"> of NBN Co’s corporate plans</w:t>
      </w:r>
      <w:r w:rsidR="00733A87">
        <w:rPr>
          <w:rFonts w:ascii="Times New Roman" w:eastAsia="Calibri" w:hAnsi="Times New Roman" w:cs="Times New Roman"/>
          <w:color w:val="000000"/>
          <w:sz w:val="24"/>
          <w:szCs w:val="24"/>
          <w:lang w:eastAsia="en-AU"/>
        </w:rPr>
        <w:t>, with specialist external advice as required to support the process.</w:t>
      </w:r>
    </w:p>
    <w:p w14:paraId="6356A280" w14:textId="00C29402" w:rsidR="00642A64" w:rsidRDefault="00A75B19" w:rsidP="00FC347D">
      <w:pPr>
        <w:tabs>
          <w:tab w:val="right" w:pos="9923"/>
        </w:tabs>
        <w:spacing w:before="240" w:after="0" w:line="240" w:lineRule="auto"/>
        <w:ind w:left="-142"/>
        <w:rPr>
          <w:rFonts w:ascii="Times New Roman" w:eastAsia="Calibri" w:hAnsi="Times New Roman" w:cs="Times New Roman"/>
          <w:color w:val="000000"/>
          <w:sz w:val="24"/>
          <w:szCs w:val="24"/>
          <w:lang w:eastAsia="en-AU"/>
        </w:rPr>
      </w:pPr>
      <w:r>
        <w:rPr>
          <w:rFonts w:ascii="Times New Roman" w:eastAsia="Calibri" w:hAnsi="Times New Roman" w:cs="Times New Roman"/>
          <w:color w:val="000000"/>
          <w:sz w:val="24"/>
          <w:szCs w:val="24"/>
          <w:lang w:eastAsia="en-AU"/>
        </w:rPr>
        <w:t xml:space="preserve">The Government is satisfied that the review process undertaken by </w:t>
      </w:r>
      <w:r w:rsidR="00F243B1">
        <w:rPr>
          <w:rFonts w:ascii="Times New Roman" w:eastAsia="Calibri" w:hAnsi="Times New Roman" w:cs="Times New Roman"/>
          <w:color w:val="000000"/>
          <w:sz w:val="24"/>
          <w:szCs w:val="24"/>
          <w:lang w:eastAsia="en-AU"/>
        </w:rPr>
        <w:t xml:space="preserve">Shareholder Departments is </w:t>
      </w:r>
      <w:r w:rsidR="00CC644A">
        <w:rPr>
          <w:rFonts w:ascii="Times New Roman" w:eastAsia="Calibri" w:hAnsi="Times New Roman" w:cs="Times New Roman"/>
          <w:color w:val="000000"/>
          <w:sz w:val="24"/>
          <w:szCs w:val="24"/>
          <w:lang w:eastAsia="en-AU"/>
        </w:rPr>
        <w:t>appropriate</w:t>
      </w:r>
      <w:r w:rsidR="00642A64">
        <w:rPr>
          <w:rFonts w:ascii="Times New Roman" w:eastAsia="Calibri" w:hAnsi="Times New Roman" w:cs="Times New Roman"/>
          <w:color w:val="000000"/>
          <w:sz w:val="24"/>
          <w:szCs w:val="24"/>
          <w:lang w:eastAsia="en-AU"/>
        </w:rPr>
        <w:t xml:space="preserve">, </w:t>
      </w:r>
      <w:r w:rsidR="00F243B1">
        <w:rPr>
          <w:rFonts w:ascii="Times New Roman" w:eastAsia="Calibri" w:hAnsi="Times New Roman" w:cs="Times New Roman"/>
          <w:color w:val="000000"/>
          <w:sz w:val="24"/>
          <w:szCs w:val="24"/>
          <w:lang w:eastAsia="en-AU"/>
        </w:rPr>
        <w:t>providing a high level of governance and scrutiny in relation to the plans</w:t>
      </w:r>
      <w:r w:rsidR="00CC644A">
        <w:rPr>
          <w:rFonts w:ascii="Times New Roman" w:eastAsia="Calibri" w:hAnsi="Times New Roman" w:cs="Times New Roman"/>
          <w:color w:val="000000"/>
          <w:sz w:val="24"/>
          <w:szCs w:val="24"/>
          <w:lang w:eastAsia="en-AU"/>
        </w:rPr>
        <w:t xml:space="preserve"> and forecasts </w:t>
      </w:r>
      <w:r w:rsidR="00F243B1">
        <w:rPr>
          <w:rFonts w:ascii="Times New Roman" w:eastAsia="Calibri" w:hAnsi="Times New Roman" w:cs="Times New Roman"/>
          <w:color w:val="000000"/>
          <w:sz w:val="24"/>
          <w:szCs w:val="24"/>
          <w:lang w:eastAsia="en-AU"/>
        </w:rPr>
        <w:t xml:space="preserve">used by NBN Co in preparing the corporate plan. </w:t>
      </w:r>
    </w:p>
    <w:p w14:paraId="6356A281" w14:textId="77777777" w:rsidR="00BA7571" w:rsidRDefault="00BA7571" w:rsidP="00BA7571">
      <w:pPr>
        <w:tabs>
          <w:tab w:val="right" w:pos="9923"/>
        </w:tabs>
        <w:spacing w:before="240" w:after="0" w:line="240" w:lineRule="auto"/>
        <w:ind w:left="-142"/>
        <w:rPr>
          <w:rFonts w:ascii="Times New Roman" w:eastAsia="Calibri" w:hAnsi="Times New Roman" w:cs="Times New Roman"/>
          <w:color w:val="000000"/>
          <w:sz w:val="24"/>
          <w:szCs w:val="24"/>
          <w:lang w:eastAsia="en-AU"/>
        </w:rPr>
      </w:pPr>
      <w:r>
        <w:rPr>
          <w:rFonts w:ascii="Times New Roman" w:eastAsia="Calibri" w:hAnsi="Times New Roman" w:cs="Times New Roman"/>
          <w:color w:val="000000"/>
          <w:sz w:val="24"/>
          <w:szCs w:val="24"/>
          <w:lang w:eastAsia="en-AU"/>
        </w:rPr>
        <w:t xml:space="preserve">The Government has already implemented a range of further measures to improve the transparency of NBN Co, on top of the normal public reporting that Government Business Enterprises undertake. For example, NBN Co is now publishing weekly rollout data, it is providing a monthly report on rollout and end user take-up, and is reporting quarterly on its financial performance, including conducting quarterly industry presentations. </w:t>
      </w:r>
    </w:p>
    <w:p w14:paraId="6356A282" w14:textId="77777777" w:rsidR="00BA7571" w:rsidRDefault="00BA7571" w:rsidP="00220AC2">
      <w:pPr>
        <w:rPr>
          <w:rFonts w:ascii="Times New Roman" w:hAnsi="Times New Roman" w:cs="Times New Roman"/>
          <w:sz w:val="24"/>
          <w:szCs w:val="24"/>
          <w:lang w:val="en-US"/>
        </w:rPr>
      </w:pPr>
    </w:p>
    <w:p w14:paraId="6356A283" w14:textId="77777777" w:rsidR="00E54F80" w:rsidRDefault="00E54F80" w:rsidP="00220AC2">
      <w:pPr>
        <w:rPr>
          <w:rFonts w:ascii="Times New Roman" w:hAnsi="Times New Roman" w:cs="Times New Roman"/>
          <w:sz w:val="24"/>
          <w:szCs w:val="24"/>
          <w:lang w:val="en-US"/>
        </w:rPr>
      </w:pPr>
    </w:p>
    <w:p w14:paraId="6356A284" w14:textId="77777777" w:rsidR="00220AC2" w:rsidRPr="00592379" w:rsidRDefault="00220AC2" w:rsidP="0040106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b/>
          <w:sz w:val="24"/>
          <w:szCs w:val="24"/>
        </w:rPr>
      </w:pPr>
      <w:r w:rsidRPr="00592379">
        <w:rPr>
          <w:rFonts w:ascii="Times New Roman" w:hAnsi="Times New Roman" w:cs="Times New Roman"/>
          <w:b/>
          <w:sz w:val="24"/>
          <w:szCs w:val="24"/>
        </w:rPr>
        <w:t xml:space="preserve">Recommendation 5 </w:t>
      </w:r>
    </w:p>
    <w:p w14:paraId="6356A285" w14:textId="77777777" w:rsidR="00220AC2" w:rsidRDefault="00642A64" w:rsidP="0040106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b/>
          <w:sz w:val="24"/>
          <w:szCs w:val="24"/>
        </w:rPr>
      </w:pPr>
      <w:r w:rsidRPr="00642A64">
        <w:rPr>
          <w:rFonts w:ascii="Times New Roman" w:hAnsi="Times New Roman" w:cs="Times New Roman"/>
          <w:b/>
          <w:sz w:val="24"/>
          <w:szCs w:val="24"/>
        </w:rPr>
        <w:t>The committee recommends that the government investigate the governance and probity issues identified in this report and the first interim report. This should include consideration of NBN Co personnel shareholdings, the awarding of contracts to board members, the pervasive secrecy shrouding the project and the potential liabilities that have been transferred to the Commonwealth as part of the Revised Agreements.</w:t>
      </w:r>
    </w:p>
    <w:p w14:paraId="6356A286" w14:textId="77777777" w:rsidR="00642A64" w:rsidRPr="00642A64" w:rsidRDefault="00642A64" w:rsidP="0040106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b/>
          <w:sz w:val="24"/>
          <w:szCs w:val="24"/>
        </w:rPr>
      </w:pPr>
    </w:p>
    <w:p w14:paraId="6356A287" w14:textId="77777777" w:rsidR="006F661D" w:rsidRDefault="0091762D" w:rsidP="00401060">
      <w:pPr>
        <w:tabs>
          <w:tab w:val="right" w:pos="9923"/>
        </w:tabs>
        <w:spacing w:before="240" w:after="0" w:line="240" w:lineRule="auto"/>
        <w:ind w:left="-142"/>
        <w:rPr>
          <w:rFonts w:ascii="Times New Roman" w:eastAsia="Calibri" w:hAnsi="Times New Roman" w:cs="Times New Roman"/>
          <w:color w:val="000000"/>
          <w:sz w:val="24"/>
          <w:szCs w:val="24"/>
          <w:lang w:eastAsia="en-AU"/>
        </w:rPr>
      </w:pPr>
      <w:r>
        <w:rPr>
          <w:rFonts w:ascii="Times New Roman" w:eastAsia="Calibri" w:hAnsi="Times New Roman" w:cs="Times New Roman"/>
          <w:color w:val="000000"/>
          <w:sz w:val="24"/>
          <w:szCs w:val="24"/>
          <w:lang w:eastAsia="en-AU"/>
        </w:rPr>
        <w:t>The Government does not support this recommendation.</w:t>
      </w:r>
    </w:p>
    <w:p w14:paraId="6356A288" w14:textId="77777777" w:rsidR="00733A87" w:rsidRDefault="002F6B3A" w:rsidP="002F6B3A">
      <w:pPr>
        <w:tabs>
          <w:tab w:val="right" w:pos="9923"/>
        </w:tabs>
        <w:spacing w:before="240" w:after="0" w:line="240" w:lineRule="auto"/>
        <w:ind w:left="-142"/>
        <w:rPr>
          <w:rFonts w:ascii="Times New Roman" w:eastAsia="Calibri" w:hAnsi="Times New Roman" w:cs="Times New Roman"/>
          <w:color w:val="000000"/>
          <w:sz w:val="24"/>
          <w:szCs w:val="24"/>
          <w:lang w:eastAsia="en-AU"/>
        </w:rPr>
      </w:pPr>
      <w:r>
        <w:rPr>
          <w:rFonts w:ascii="Times New Roman" w:eastAsia="Calibri" w:hAnsi="Times New Roman" w:cs="Times New Roman"/>
          <w:color w:val="000000"/>
          <w:sz w:val="24"/>
          <w:szCs w:val="24"/>
          <w:lang w:eastAsia="en-AU"/>
        </w:rPr>
        <w:t xml:space="preserve">NBN Co is </w:t>
      </w:r>
      <w:r w:rsidR="00733A87">
        <w:rPr>
          <w:rFonts w:ascii="Times New Roman" w:eastAsia="Calibri" w:hAnsi="Times New Roman" w:cs="Times New Roman"/>
          <w:color w:val="000000"/>
          <w:sz w:val="24"/>
          <w:szCs w:val="24"/>
          <w:lang w:eastAsia="en-AU"/>
        </w:rPr>
        <w:t xml:space="preserve">a </w:t>
      </w:r>
      <w:r w:rsidR="004669B5">
        <w:rPr>
          <w:rFonts w:ascii="Times New Roman" w:eastAsia="Calibri" w:hAnsi="Times New Roman" w:cs="Times New Roman"/>
          <w:color w:val="000000"/>
          <w:sz w:val="24"/>
          <w:szCs w:val="24"/>
          <w:lang w:eastAsia="en-AU"/>
        </w:rPr>
        <w:t>G</w:t>
      </w:r>
      <w:r w:rsidR="00733A87">
        <w:rPr>
          <w:rFonts w:ascii="Times New Roman" w:eastAsia="Calibri" w:hAnsi="Times New Roman" w:cs="Times New Roman"/>
          <w:color w:val="000000"/>
          <w:sz w:val="24"/>
          <w:szCs w:val="24"/>
          <w:lang w:eastAsia="en-AU"/>
        </w:rPr>
        <w:t xml:space="preserve">overnment </w:t>
      </w:r>
      <w:r w:rsidR="004669B5">
        <w:rPr>
          <w:rFonts w:ascii="Times New Roman" w:eastAsia="Calibri" w:hAnsi="Times New Roman" w:cs="Times New Roman"/>
          <w:color w:val="000000"/>
          <w:sz w:val="24"/>
          <w:szCs w:val="24"/>
          <w:lang w:eastAsia="en-AU"/>
        </w:rPr>
        <w:t>B</w:t>
      </w:r>
      <w:r w:rsidR="00733A87">
        <w:rPr>
          <w:rFonts w:ascii="Times New Roman" w:eastAsia="Calibri" w:hAnsi="Times New Roman" w:cs="Times New Roman"/>
          <w:color w:val="000000"/>
          <w:sz w:val="24"/>
          <w:szCs w:val="24"/>
          <w:lang w:eastAsia="en-AU"/>
        </w:rPr>
        <w:t xml:space="preserve">usiness </w:t>
      </w:r>
      <w:r w:rsidR="004669B5">
        <w:rPr>
          <w:rFonts w:ascii="Times New Roman" w:eastAsia="Calibri" w:hAnsi="Times New Roman" w:cs="Times New Roman"/>
          <w:color w:val="000000"/>
          <w:sz w:val="24"/>
          <w:szCs w:val="24"/>
          <w:lang w:eastAsia="en-AU"/>
        </w:rPr>
        <w:t>E</w:t>
      </w:r>
      <w:r w:rsidR="00733A87">
        <w:rPr>
          <w:rFonts w:ascii="Times New Roman" w:eastAsia="Calibri" w:hAnsi="Times New Roman" w:cs="Times New Roman"/>
          <w:color w:val="000000"/>
          <w:sz w:val="24"/>
          <w:szCs w:val="24"/>
          <w:lang w:eastAsia="en-AU"/>
        </w:rPr>
        <w:t>nterprise</w:t>
      </w:r>
      <w:r>
        <w:rPr>
          <w:rFonts w:ascii="Times New Roman" w:eastAsia="Calibri" w:hAnsi="Times New Roman" w:cs="Times New Roman"/>
          <w:color w:val="000000"/>
          <w:sz w:val="24"/>
          <w:szCs w:val="24"/>
          <w:lang w:eastAsia="en-AU"/>
        </w:rPr>
        <w:t xml:space="preserve"> </w:t>
      </w:r>
      <w:r w:rsidR="004669B5">
        <w:rPr>
          <w:rFonts w:ascii="Times New Roman" w:eastAsia="Calibri" w:hAnsi="Times New Roman" w:cs="Times New Roman"/>
          <w:color w:val="000000"/>
          <w:sz w:val="24"/>
          <w:szCs w:val="24"/>
          <w:lang w:eastAsia="en-AU"/>
        </w:rPr>
        <w:t xml:space="preserve">(GBE) </w:t>
      </w:r>
      <w:r>
        <w:rPr>
          <w:rFonts w:ascii="Times New Roman" w:eastAsia="Calibri" w:hAnsi="Times New Roman" w:cs="Times New Roman"/>
          <w:color w:val="000000"/>
          <w:sz w:val="24"/>
          <w:szCs w:val="24"/>
          <w:lang w:eastAsia="en-AU"/>
        </w:rPr>
        <w:t xml:space="preserve">incorporated under the </w:t>
      </w:r>
      <w:r>
        <w:rPr>
          <w:rFonts w:ascii="Times New Roman" w:eastAsia="Calibri" w:hAnsi="Times New Roman" w:cs="Times New Roman"/>
          <w:i/>
          <w:color w:val="000000"/>
          <w:sz w:val="24"/>
          <w:szCs w:val="24"/>
          <w:lang w:eastAsia="en-AU"/>
        </w:rPr>
        <w:t>Corporations Act 2001</w:t>
      </w:r>
      <w:r>
        <w:rPr>
          <w:rFonts w:ascii="Times New Roman" w:eastAsia="Calibri" w:hAnsi="Times New Roman" w:cs="Times New Roman"/>
          <w:color w:val="000000"/>
          <w:sz w:val="24"/>
          <w:szCs w:val="24"/>
          <w:lang w:eastAsia="en-AU"/>
        </w:rPr>
        <w:t xml:space="preserve">. It operates under </w:t>
      </w:r>
      <w:r w:rsidR="00733A87">
        <w:rPr>
          <w:rFonts w:ascii="Times New Roman" w:eastAsia="Calibri" w:hAnsi="Times New Roman" w:cs="Times New Roman"/>
          <w:color w:val="000000"/>
          <w:sz w:val="24"/>
          <w:szCs w:val="24"/>
          <w:lang w:eastAsia="en-AU"/>
        </w:rPr>
        <w:t xml:space="preserve">the </w:t>
      </w:r>
      <w:r w:rsidR="00733A87" w:rsidRPr="00733A87">
        <w:rPr>
          <w:rFonts w:ascii="Times New Roman" w:eastAsia="Calibri" w:hAnsi="Times New Roman" w:cs="Times New Roman"/>
          <w:i/>
          <w:color w:val="000000"/>
          <w:sz w:val="24"/>
          <w:szCs w:val="24"/>
          <w:lang w:eastAsia="en-AU"/>
        </w:rPr>
        <w:t>Public Governance, Performance and Accountability Act 2013</w:t>
      </w:r>
      <w:r w:rsidR="00733A87">
        <w:rPr>
          <w:rFonts w:ascii="Times New Roman" w:eastAsia="Calibri" w:hAnsi="Times New Roman" w:cs="Times New Roman"/>
          <w:color w:val="000000"/>
          <w:sz w:val="24"/>
          <w:szCs w:val="24"/>
          <w:lang w:eastAsia="en-AU"/>
        </w:rPr>
        <w:t xml:space="preserve">. The </w:t>
      </w:r>
      <w:r w:rsidR="007D4C0E">
        <w:rPr>
          <w:rFonts w:ascii="Times New Roman" w:eastAsia="Calibri" w:hAnsi="Times New Roman" w:cs="Times New Roman"/>
          <w:color w:val="000000"/>
          <w:sz w:val="24"/>
          <w:szCs w:val="24"/>
          <w:lang w:eastAsia="en-AU"/>
        </w:rPr>
        <w:t>Government is satisfied</w:t>
      </w:r>
      <w:r w:rsidR="00733A87">
        <w:rPr>
          <w:rFonts w:ascii="Times New Roman" w:eastAsia="Calibri" w:hAnsi="Times New Roman" w:cs="Times New Roman"/>
          <w:color w:val="000000"/>
          <w:sz w:val="24"/>
          <w:szCs w:val="24"/>
          <w:lang w:eastAsia="en-AU"/>
        </w:rPr>
        <w:t xml:space="preserve"> that NBN Co is meeting </w:t>
      </w:r>
      <w:r>
        <w:rPr>
          <w:rFonts w:ascii="Times New Roman" w:eastAsia="Calibri" w:hAnsi="Times New Roman" w:cs="Times New Roman"/>
          <w:color w:val="000000"/>
          <w:sz w:val="24"/>
          <w:szCs w:val="24"/>
          <w:lang w:eastAsia="en-AU"/>
        </w:rPr>
        <w:t xml:space="preserve">the </w:t>
      </w:r>
      <w:r w:rsidR="00733A87">
        <w:rPr>
          <w:rFonts w:ascii="Times New Roman" w:eastAsia="Calibri" w:hAnsi="Times New Roman" w:cs="Times New Roman"/>
          <w:color w:val="000000"/>
          <w:sz w:val="24"/>
          <w:szCs w:val="24"/>
          <w:lang w:eastAsia="en-AU"/>
        </w:rPr>
        <w:t xml:space="preserve">obligations </w:t>
      </w:r>
      <w:r>
        <w:rPr>
          <w:rFonts w:ascii="Times New Roman" w:eastAsia="Calibri" w:hAnsi="Times New Roman" w:cs="Times New Roman"/>
          <w:color w:val="000000"/>
          <w:sz w:val="24"/>
          <w:szCs w:val="24"/>
          <w:lang w:eastAsia="en-AU"/>
        </w:rPr>
        <w:t>of all the applicable legislation</w:t>
      </w:r>
      <w:r w:rsidR="00733A87">
        <w:rPr>
          <w:rFonts w:ascii="Times New Roman" w:eastAsia="Calibri" w:hAnsi="Times New Roman" w:cs="Times New Roman"/>
          <w:color w:val="000000"/>
          <w:sz w:val="24"/>
          <w:szCs w:val="24"/>
          <w:lang w:eastAsia="en-AU"/>
        </w:rPr>
        <w:t xml:space="preserve">. </w:t>
      </w:r>
    </w:p>
    <w:p w14:paraId="6356A289" w14:textId="77777777" w:rsidR="006858A5" w:rsidRDefault="00733A87" w:rsidP="00733A87">
      <w:pPr>
        <w:tabs>
          <w:tab w:val="right" w:pos="9923"/>
        </w:tabs>
        <w:spacing w:before="240" w:after="0" w:line="240" w:lineRule="auto"/>
        <w:ind w:left="-142"/>
        <w:rPr>
          <w:rFonts w:ascii="Times New Roman" w:eastAsia="Calibri" w:hAnsi="Times New Roman" w:cs="Times New Roman"/>
          <w:color w:val="000000"/>
          <w:sz w:val="24"/>
          <w:szCs w:val="24"/>
          <w:lang w:eastAsia="en-AU"/>
        </w:rPr>
      </w:pPr>
      <w:r>
        <w:rPr>
          <w:rFonts w:ascii="Times New Roman" w:eastAsia="Calibri" w:hAnsi="Times New Roman" w:cs="Times New Roman"/>
          <w:color w:val="000000"/>
          <w:sz w:val="24"/>
          <w:szCs w:val="24"/>
          <w:lang w:eastAsia="en-AU"/>
        </w:rPr>
        <w:t xml:space="preserve">All Government </w:t>
      </w:r>
      <w:r w:rsidR="007F29F9">
        <w:rPr>
          <w:rFonts w:ascii="Times New Roman" w:eastAsia="Calibri" w:hAnsi="Times New Roman" w:cs="Times New Roman"/>
          <w:color w:val="000000"/>
          <w:sz w:val="24"/>
          <w:szCs w:val="24"/>
          <w:lang w:eastAsia="en-AU"/>
        </w:rPr>
        <w:t xml:space="preserve">employees, including those of </w:t>
      </w:r>
      <w:r w:rsidR="004669B5">
        <w:rPr>
          <w:rFonts w:ascii="Times New Roman" w:eastAsia="Calibri" w:hAnsi="Times New Roman" w:cs="Times New Roman"/>
          <w:color w:val="000000"/>
          <w:sz w:val="24"/>
          <w:szCs w:val="24"/>
          <w:lang w:eastAsia="en-AU"/>
        </w:rPr>
        <w:t>GBEs</w:t>
      </w:r>
      <w:r w:rsidR="007F29F9">
        <w:rPr>
          <w:rFonts w:ascii="Times New Roman" w:eastAsia="Calibri" w:hAnsi="Times New Roman" w:cs="Times New Roman"/>
          <w:color w:val="000000"/>
          <w:sz w:val="24"/>
          <w:szCs w:val="24"/>
          <w:lang w:eastAsia="en-AU"/>
        </w:rPr>
        <w:t xml:space="preserve">, </w:t>
      </w:r>
      <w:r>
        <w:rPr>
          <w:rFonts w:ascii="Times New Roman" w:eastAsia="Calibri" w:hAnsi="Times New Roman" w:cs="Times New Roman"/>
          <w:color w:val="000000"/>
          <w:sz w:val="24"/>
          <w:szCs w:val="24"/>
          <w:lang w:eastAsia="en-AU"/>
        </w:rPr>
        <w:t>are required</w:t>
      </w:r>
      <w:r w:rsidR="007F29F9">
        <w:rPr>
          <w:rFonts w:ascii="Times New Roman" w:eastAsia="Calibri" w:hAnsi="Times New Roman" w:cs="Times New Roman"/>
          <w:color w:val="000000"/>
          <w:sz w:val="24"/>
          <w:szCs w:val="24"/>
          <w:lang w:eastAsia="en-AU"/>
        </w:rPr>
        <w:t xml:space="preserve"> to </w:t>
      </w:r>
      <w:r>
        <w:rPr>
          <w:rFonts w:ascii="Times New Roman" w:eastAsia="Calibri" w:hAnsi="Times New Roman" w:cs="Times New Roman"/>
          <w:color w:val="000000"/>
          <w:sz w:val="24"/>
          <w:szCs w:val="24"/>
          <w:lang w:eastAsia="en-AU"/>
        </w:rPr>
        <w:t>uphold</w:t>
      </w:r>
      <w:r w:rsidR="007F29F9">
        <w:rPr>
          <w:rFonts w:ascii="Times New Roman" w:eastAsia="Calibri" w:hAnsi="Times New Roman" w:cs="Times New Roman"/>
          <w:color w:val="000000"/>
          <w:sz w:val="24"/>
          <w:szCs w:val="24"/>
          <w:lang w:eastAsia="en-AU"/>
        </w:rPr>
        <w:t xml:space="preserve"> the highest levels of integrity to maintain public confidence and avoid perceptions of conflicts of interest. NBN Co, as with all other Commonwealth entities, has processes and procedures in place in relation to the disclosure of relevant interests held by its employees and to manage real and apparent conflicts. </w:t>
      </w:r>
    </w:p>
    <w:p w14:paraId="6356A28A" w14:textId="43B4B6A4" w:rsidR="008A4F0E" w:rsidRPr="006858A5" w:rsidRDefault="006858A5" w:rsidP="00733A87">
      <w:pPr>
        <w:tabs>
          <w:tab w:val="right" w:pos="9923"/>
        </w:tabs>
        <w:spacing w:before="240" w:after="0" w:line="240" w:lineRule="auto"/>
        <w:ind w:left="-142"/>
        <w:rPr>
          <w:rFonts w:ascii="Times New Roman" w:eastAsia="Calibri" w:hAnsi="Times New Roman" w:cs="Times New Roman"/>
          <w:color w:val="000000"/>
          <w:sz w:val="24"/>
          <w:szCs w:val="24"/>
          <w:lang w:eastAsia="en-AU"/>
        </w:rPr>
      </w:pPr>
      <w:r>
        <w:rPr>
          <w:rFonts w:ascii="Times New Roman" w:eastAsia="Calibri" w:hAnsi="Times New Roman" w:cs="Times New Roman"/>
          <w:color w:val="000000"/>
          <w:sz w:val="24"/>
          <w:szCs w:val="24"/>
          <w:lang w:eastAsia="en-AU"/>
        </w:rPr>
        <w:t>As outlined in the NBN Co Board Charter</w:t>
      </w:r>
      <w:r w:rsidR="00364298">
        <w:rPr>
          <w:rFonts w:ascii="Times New Roman" w:eastAsia="Calibri" w:hAnsi="Times New Roman" w:cs="Times New Roman"/>
          <w:color w:val="000000"/>
          <w:sz w:val="24"/>
          <w:szCs w:val="24"/>
          <w:lang w:eastAsia="en-AU"/>
        </w:rPr>
        <w:t>,</w:t>
      </w:r>
      <w:r w:rsidR="00EE1DBE">
        <w:rPr>
          <w:rFonts w:ascii="Times New Roman" w:eastAsia="Calibri" w:hAnsi="Times New Roman" w:cs="Times New Roman"/>
          <w:color w:val="000000"/>
          <w:sz w:val="24"/>
          <w:szCs w:val="24"/>
          <w:lang w:eastAsia="en-AU"/>
        </w:rPr>
        <w:t xml:space="preserve"> adopted by the Board on 15 July 2014</w:t>
      </w:r>
      <w:r w:rsidR="00BA7571">
        <w:rPr>
          <w:rFonts w:ascii="Times New Roman" w:eastAsia="Calibri" w:hAnsi="Times New Roman" w:cs="Times New Roman"/>
          <w:color w:val="000000"/>
          <w:sz w:val="24"/>
          <w:szCs w:val="24"/>
          <w:lang w:eastAsia="en-AU"/>
        </w:rPr>
        <w:t xml:space="preserve"> and available at the NBN Co website</w:t>
      </w:r>
      <w:r>
        <w:rPr>
          <w:rFonts w:ascii="Times New Roman" w:eastAsia="Calibri" w:hAnsi="Times New Roman" w:cs="Times New Roman"/>
          <w:color w:val="000000"/>
          <w:sz w:val="24"/>
          <w:szCs w:val="24"/>
          <w:lang w:eastAsia="en-AU"/>
        </w:rPr>
        <w:t xml:space="preserve">, Directors must disclose the nature and extent of any material personal interest they have in any matter which relates to the affairs of NBN Co unless permitted to avoid doing so by the </w:t>
      </w:r>
      <w:r>
        <w:rPr>
          <w:rFonts w:ascii="Times New Roman" w:eastAsia="Calibri" w:hAnsi="Times New Roman" w:cs="Times New Roman"/>
          <w:i/>
          <w:color w:val="000000"/>
          <w:sz w:val="24"/>
          <w:szCs w:val="24"/>
          <w:lang w:eastAsia="en-AU"/>
        </w:rPr>
        <w:t>Corporations Act</w:t>
      </w:r>
      <w:r>
        <w:rPr>
          <w:rFonts w:ascii="Times New Roman" w:eastAsia="Calibri" w:hAnsi="Times New Roman" w:cs="Times New Roman"/>
          <w:color w:val="000000"/>
          <w:sz w:val="24"/>
          <w:szCs w:val="24"/>
          <w:lang w:eastAsia="en-AU"/>
        </w:rPr>
        <w:t xml:space="preserve"> </w:t>
      </w:r>
      <w:r>
        <w:rPr>
          <w:rFonts w:ascii="Times New Roman" w:eastAsia="Calibri" w:hAnsi="Times New Roman" w:cs="Times New Roman"/>
          <w:i/>
          <w:color w:val="000000"/>
          <w:sz w:val="24"/>
          <w:szCs w:val="24"/>
          <w:lang w:eastAsia="en-AU"/>
        </w:rPr>
        <w:t>2001</w:t>
      </w:r>
      <w:r>
        <w:rPr>
          <w:rFonts w:ascii="Times New Roman" w:eastAsia="Calibri" w:hAnsi="Times New Roman" w:cs="Times New Roman"/>
          <w:color w:val="000000"/>
          <w:sz w:val="24"/>
          <w:szCs w:val="24"/>
          <w:lang w:eastAsia="en-AU"/>
        </w:rPr>
        <w:t xml:space="preserve">. A Director with a material personal interest may not be present when that matter is being discussed or voted on </w:t>
      </w:r>
      <w:r w:rsidR="00CC644A">
        <w:rPr>
          <w:rFonts w:ascii="Times New Roman" w:eastAsia="Calibri" w:hAnsi="Times New Roman" w:cs="Times New Roman"/>
          <w:color w:val="000000"/>
          <w:sz w:val="24"/>
          <w:szCs w:val="24"/>
          <w:lang w:eastAsia="en-AU"/>
        </w:rPr>
        <w:t xml:space="preserve">except </w:t>
      </w:r>
      <w:r>
        <w:rPr>
          <w:rFonts w:ascii="Times New Roman" w:eastAsia="Calibri" w:hAnsi="Times New Roman" w:cs="Times New Roman"/>
          <w:color w:val="000000"/>
          <w:sz w:val="24"/>
          <w:szCs w:val="24"/>
          <w:lang w:eastAsia="en-AU"/>
        </w:rPr>
        <w:t xml:space="preserve">in accordance with the </w:t>
      </w:r>
      <w:r>
        <w:rPr>
          <w:rFonts w:ascii="Times New Roman" w:eastAsia="Calibri" w:hAnsi="Times New Roman" w:cs="Times New Roman"/>
          <w:i/>
          <w:color w:val="000000"/>
          <w:sz w:val="24"/>
          <w:szCs w:val="24"/>
          <w:lang w:eastAsia="en-AU"/>
        </w:rPr>
        <w:t>Corporations Act 2001</w:t>
      </w:r>
      <w:r>
        <w:rPr>
          <w:rFonts w:ascii="Times New Roman" w:eastAsia="Calibri" w:hAnsi="Times New Roman" w:cs="Times New Roman"/>
          <w:color w:val="000000"/>
          <w:sz w:val="24"/>
          <w:szCs w:val="24"/>
          <w:lang w:eastAsia="en-AU"/>
        </w:rPr>
        <w:t>. The Company Secretary records all notifications of interest both in the minutes of the relevant meeting and in a register which is available for inspection by any Director.</w:t>
      </w:r>
    </w:p>
    <w:p w14:paraId="6356A28B" w14:textId="5AB66CA2" w:rsidR="00FC347D" w:rsidRDefault="007F29F9" w:rsidP="002F6B3A">
      <w:pPr>
        <w:tabs>
          <w:tab w:val="right" w:pos="9923"/>
        </w:tabs>
        <w:spacing w:before="240" w:after="0" w:line="240" w:lineRule="auto"/>
        <w:ind w:left="-142"/>
        <w:rPr>
          <w:rFonts w:ascii="Times New Roman" w:eastAsia="Calibri" w:hAnsi="Times New Roman" w:cs="Times New Roman"/>
          <w:color w:val="000000"/>
          <w:sz w:val="24"/>
          <w:szCs w:val="24"/>
          <w:lang w:eastAsia="en-AU"/>
        </w:rPr>
      </w:pPr>
      <w:r>
        <w:rPr>
          <w:rFonts w:ascii="Times New Roman" w:eastAsia="Calibri" w:hAnsi="Times New Roman" w:cs="Times New Roman"/>
          <w:color w:val="000000"/>
          <w:sz w:val="24"/>
          <w:szCs w:val="24"/>
          <w:lang w:eastAsia="en-AU"/>
        </w:rPr>
        <w:t xml:space="preserve">The Government is satisfied that </w:t>
      </w:r>
      <w:r w:rsidR="00CC644A">
        <w:rPr>
          <w:rFonts w:ascii="Times New Roman" w:eastAsia="Calibri" w:hAnsi="Times New Roman" w:cs="Times New Roman"/>
          <w:color w:val="000000"/>
          <w:sz w:val="24"/>
          <w:szCs w:val="24"/>
          <w:lang w:eastAsia="en-AU"/>
        </w:rPr>
        <w:t xml:space="preserve">both </w:t>
      </w:r>
      <w:r>
        <w:rPr>
          <w:rFonts w:ascii="Times New Roman" w:eastAsia="Calibri" w:hAnsi="Times New Roman" w:cs="Times New Roman"/>
          <w:color w:val="000000"/>
          <w:sz w:val="24"/>
          <w:szCs w:val="24"/>
          <w:lang w:eastAsia="en-AU"/>
        </w:rPr>
        <w:t>NBN Board members and Executives</w:t>
      </w:r>
      <w:r w:rsidR="008A4F0E">
        <w:rPr>
          <w:rFonts w:ascii="Times New Roman" w:eastAsia="Calibri" w:hAnsi="Times New Roman" w:cs="Times New Roman"/>
          <w:color w:val="000000"/>
          <w:sz w:val="24"/>
          <w:szCs w:val="24"/>
          <w:lang w:eastAsia="en-AU"/>
        </w:rPr>
        <w:t xml:space="preserve"> -</w:t>
      </w:r>
      <w:r>
        <w:rPr>
          <w:rFonts w:ascii="Times New Roman" w:eastAsia="Calibri" w:hAnsi="Times New Roman" w:cs="Times New Roman"/>
          <w:color w:val="000000"/>
          <w:sz w:val="24"/>
          <w:szCs w:val="24"/>
          <w:lang w:eastAsia="en-AU"/>
        </w:rPr>
        <w:t xml:space="preserve"> are </w:t>
      </w:r>
      <w:r w:rsidR="008A4F0E">
        <w:rPr>
          <w:rFonts w:ascii="Times New Roman" w:eastAsia="Calibri" w:hAnsi="Times New Roman" w:cs="Times New Roman"/>
          <w:color w:val="000000"/>
          <w:sz w:val="24"/>
          <w:szCs w:val="24"/>
          <w:lang w:eastAsia="en-AU"/>
        </w:rPr>
        <w:t xml:space="preserve">demonstrating high levels of personal and professional integrity, are </w:t>
      </w:r>
      <w:r>
        <w:rPr>
          <w:rFonts w:ascii="Times New Roman" w:eastAsia="Calibri" w:hAnsi="Times New Roman" w:cs="Times New Roman"/>
          <w:color w:val="000000"/>
          <w:sz w:val="24"/>
          <w:szCs w:val="24"/>
          <w:lang w:eastAsia="en-AU"/>
        </w:rPr>
        <w:t xml:space="preserve">operating in the best interests of the </w:t>
      </w:r>
      <w:r w:rsidR="004669B5">
        <w:rPr>
          <w:rFonts w:ascii="Times New Roman" w:eastAsia="Calibri" w:hAnsi="Times New Roman" w:cs="Times New Roman"/>
          <w:color w:val="000000"/>
          <w:sz w:val="24"/>
          <w:szCs w:val="24"/>
          <w:lang w:eastAsia="en-AU"/>
        </w:rPr>
        <w:t xml:space="preserve">Commonwealth </w:t>
      </w:r>
      <w:r>
        <w:rPr>
          <w:rFonts w:ascii="Times New Roman" w:eastAsia="Calibri" w:hAnsi="Times New Roman" w:cs="Times New Roman"/>
          <w:color w:val="000000"/>
          <w:sz w:val="24"/>
          <w:szCs w:val="24"/>
          <w:lang w:eastAsia="en-AU"/>
        </w:rPr>
        <w:t xml:space="preserve">and are focused on delivering </w:t>
      </w:r>
      <w:r w:rsidR="008A4F0E">
        <w:rPr>
          <w:rFonts w:ascii="Times New Roman" w:eastAsia="Calibri" w:hAnsi="Times New Roman" w:cs="Times New Roman"/>
          <w:color w:val="000000"/>
          <w:sz w:val="24"/>
          <w:szCs w:val="24"/>
          <w:lang w:eastAsia="en-AU"/>
        </w:rPr>
        <w:t xml:space="preserve">fast affordable broadband </w:t>
      </w:r>
      <w:r w:rsidR="000A4C17">
        <w:rPr>
          <w:rFonts w:ascii="Times New Roman" w:eastAsia="Calibri" w:hAnsi="Times New Roman" w:cs="Times New Roman"/>
          <w:color w:val="000000"/>
          <w:sz w:val="24"/>
          <w:szCs w:val="24"/>
          <w:lang w:eastAsia="en-AU"/>
        </w:rPr>
        <w:t xml:space="preserve">for all Australians </w:t>
      </w:r>
      <w:r w:rsidR="008A4F0E">
        <w:rPr>
          <w:rFonts w:ascii="Times New Roman" w:eastAsia="Calibri" w:hAnsi="Times New Roman" w:cs="Times New Roman"/>
          <w:color w:val="000000"/>
          <w:sz w:val="24"/>
          <w:szCs w:val="24"/>
          <w:lang w:eastAsia="en-AU"/>
        </w:rPr>
        <w:t xml:space="preserve">as soon as possible. </w:t>
      </w:r>
    </w:p>
    <w:sectPr w:rsidR="00FC347D" w:rsidSect="00CE60BC">
      <w:headerReference w:type="default" r:id="rId15"/>
      <w:footerReference w:type="defaul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6A290" w14:textId="77777777" w:rsidR="002237BD" w:rsidRDefault="002237BD" w:rsidP="002A5C9A">
      <w:r>
        <w:separator/>
      </w:r>
    </w:p>
  </w:endnote>
  <w:endnote w:type="continuationSeparator" w:id="0">
    <w:p w14:paraId="6356A291" w14:textId="77777777" w:rsidR="002237BD" w:rsidRDefault="002237BD" w:rsidP="002A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6A294" w14:textId="77777777" w:rsidR="00F26B73" w:rsidRDefault="00FC2E97" w:rsidP="00546F58">
    <w:pPr>
      <w:pStyle w:val="Footer"/>
      <w:framePr w:wrap="around" w:vAnchor="text" w:hAnchor="margin" w:xAlign="center" w:y="1"/>
      <w:rPr>
        <w:rStyle w:val="PageNumber"/>
      </w:rPr>
    </w:pPr>
    <w:r>
      <w:rPr>
        <w:rStyle w:val="PageNumber"/>
      </w:rPr>
      <w:fldChar w:fldCharType="begin"/>
    </w:r>
    <w:r w:rsidR="00F26B73">
      <w:rPr>
        <w:rStyle w:val="PageNumber"/>
      </w:rPr>
      <w:instrText xml:space="preserve">PAGE  </w:instrText>
    </w:r>
    <w:r>
      <w:rPr>
        <w:rStyle w:val="PageNumber"/>
      </w:rPr>
      <w:fldChar w:fldCharType="end"/>
    </w:r>
  </w:p>
  <w:p w14:paraId="6356A295" w14:textId="77777777" w:rsidR="00F26B73" w:rsidRDefault="00F26B73" w:rsidP="002A5C9A">
    <w:pPr>
      <w:pStyle w:val="Footer"/>
      <w:rPr>
        <w:rStyle w:val="PageNumber"/>
      </w:rPr>
    </w:pPr>
  </w:p>
  <w:p w14:paraId="6356A296" w14:textId="77777777" w:rsidR="00F26B73" w:rsidRDefault="00F26B73" w:rsidP="002A5C9A">
    <w:pPr>
      <w:pStyle w:val="Footer"/>
      <w:rPr>
        <w:rStyle w:val="PageNumber"/>
      </w:rPr>
    </w:pPr>
  </w:p>
  <w:p w14:paraId="6356A297" w14:textId="77777777" w:rsidR="00F26B73" w:rsidRDefault="00F26B73" w:rsidP="002A5C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134094"/>
      <w:docPartObj>
        <w:docPartGallery w:val="Page Numbers (Bottom of Page)"/>
        <w:docPartUnique/>
      </w:docPartObj>
    </w:sdtPr>
    <w:sdtEndPr>
      <w:rPr>
        <w:noProof/>
      </w:rPr>
    </w:sdtEndPr>
    <w:sdtContent>
      <w:p w14:paraId="6356A298" w14:textId="77777777" w:rsidR="00000358" w:rsidRDefault="00FC2E97">
        <w:pPr>
          <w:pStyle w:val="Footer"/>
          <w:jc w:val="center"/>
        </w:pPr>
        <w:r>
          <w:fldChar w:fldCharType="begin"/>
        </w:r>
        <w:r w:rsidR="00000358">
          <w:instrText xml:space="preserve"> PAGE   \* MERGEFORMAT </w:instrText>
        </w:r>
        <w:r>
          <w:fldChar w:fldCharType="separate"/>
        </w:r>
        <w:r w:rsidR="008D5741">
          <w:rPr>
            <w:noProof/>
          </w:rPr>
          <w:t>1</w:t>
        </w:r>
        <w:r>
          <w:rPr>
            <w:noProof/>
          </w:rPr>
          <w:fldChar w:fldCharType="end"/>
        </w:r>
      </w:p>
    </w:sdtContent>
  </w:sdt>
  <w:p w14:paraId="6356A299" w14:textId="77777777" w:rsidR="00000358" w:rsidRDefault="000003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57381"/>
      <w:docPartObj>
        <w:docPartGallery w:val="Page Numbers (Bottom of Page)"/>
        <w:docPartUnique/>
      </w:docPartObj>
    </w:sdtPr>
    <w:sdtEndPr>
      <w:rPr>
        <w:noProof/>
      </w:rPr>
    </w:sdtEndPr>
    <w:sdtContent>
      <w:p w14:paraId="6356A29B" w14:textId="77777777" w:rsidR="003E4AF6" w:rsidRDefault="00FC2E97">
        <w:pPr>
          <w:pStyle w:val="Footer"/>
          <w:jc w:val="center"/>
        </w:pPr>
        <w:r>
          <w:fldChar w:fldCharType="begin"/>
        </w:r>
        <w:r w:rsidR="003E4AF6">
          <w:instrText xml:space="preserve"> PAGE   \* MERGEFORMAT </w:instrText>
        </w:r>
        <w:r>
          <w:fldChar w:fldCharType="separate"/>
        </w:r>
        <w:r w:rsidR="006E5482">
          <w:rPr>
            <w:noProof/>
          </w:rPr>
          <w:t>2</w:t>
        </w:r>
        <w:r>
          <w:rPr>
            <w:noProof/>
          </w:rPr>
          <w:fldChar w:fldCharType="end"/>
        </w:r>
      </w:p>
    </w:sdtContent>
  </w:sdt>
  <w:p w14:paraId="6356A29C" w14:textId="77777777" w:rsidR="00F26B73" w:rsidRPr="00D7479D" w:rsidRDefault="00F26B73" w:rsidP="00D747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6A28E" w14:textId="77777777" w:rsidR="002237BD" w:rsidRDefault="002237BD" w:rsidP="002A5C9A">
      <w:r>
        <w:separator/>
      </w:r>
    </w:p>
  </w:footnote>
  <w:footnote w:type="continuationSeparator" w:id="0">
    <w:p w14:paraId="6356A28F" w14:textId="77777777" w:rsidR="002237BD" w:rsidRDefault="002237BD" w:rsidP="002A5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6A292" w14:textId="77777777" w:rsidR="00000358" w:rsidRDefault="00000358">
    <w:pPr>
      <w:pStyle w:val="Header"/>
    </w:pPr>
  </w:p>
  <w:p w14:paraId="6356A293" w14:textId="77777777" w:rsidR="00F26B73" w:rsidRDefault="00F26B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6A29A" w14:textId="77777777" w:rsidR="00F26B73" w:rsidRPr="00ED321E" w:rsidRDefault="00F26B73" w:rsidP="00ED32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2A84"/>
    <w:multiLevelType w:val="hybridMultilevel"/>
    <w:tmpl w:val="AE707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CE4F49"/>
    <w:multiLevelType w:val="multilevel"/>
    <w:tmpl w:val="424A6194"/>
    <w:lvl w:ilvl="0">
      <w:start w:val="1"/>
      <w:numFmt w:val="bullet"/>
      <w:pStyle w:val="Bullet"/>
      <w:lvlText w:val="•"/>
      <w:lvlJc w:val="left"/>
      <w:pPr>
        <w:tabs>
          <w:tab w:val="num" w:pos="567"/>
        </w:tabs>
        <w:ind w:left="567" w:hanging="567"/>
      </w:pPr>
      <w:rPr>
        <w:rFonts w:ascii="Times New Roman" w:hAnsi="Times New Roman" w:cs="Times New Roman"/>
        <w:color w:val="595959" w:themeColor="text1" w:themeTint="A6"/>
        <w:sz w:val="28"/>
        <w:szCs w:val="28"/>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o"/>
      <w:lvlJc w:val="left"/>
      <w:pPr>
        <w:tabs>
          <w:tab w:val="num" w:pos="1701"/>
        </w:tabs>
        <w:ind w:left="1701" w:hanging="567"/>
      </w:pPr>
      <w:rPr>
        <w:rFonts w:ascii="Courier New" w:hAnsi="Courier New" w:cs="Courier New"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69010A"/>
    <w:multiLevelType w:val="hybridMultilevel"/>
    <w:tmpl w:val="330A6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730A2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825207"/>
    <w:multiLevelType w:val="hybridMultilevel"/>
    <w:tmpl w:val="50AC4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92738D"/>
    <w:multiLevelType w:val="hybridMultilevel"/>
    <w:tmpl w:val="92DEB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2158E6"/>
    <w:multiLevelType w:val="hybridMultilevel"/>
    <w:tmpl w:val="785E1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6A22D4E"/>
    <w:multiLevelType w:val="hybridMultilevel"/>
    <w:tmpl w:val="A878B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6361FB"/>
    <w:multiLevelType w:val="hybridMultilevel"/>
    <w:tmpl w:val="3C923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CB08EB"/>
    <w:multiLevelType w:val="hybridMultilevel"/>
    <w:tmpl w:val="B0C2A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FE33BC"/>
    <w:multiLevelType w:val="hybridMultilevel"/>
    <w:tmpl w:val="FCA28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2E46C1"/>
    <w:multiLevelType w:val="hybridMultilevel"/>
    <w:tmpl w:val="298895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82355F"/>
    <w:multiLevelType w:val="hybridMultilevel"/>
    <w:tmpl w:val="E674A530"/>
    <w:lvl w:ilvl="0" w:tplc="A6A45FF6">
      <w:numFmt w:val="bullet"/>
      <w:lvlText w:val=""/>
      <w:lvlJc w:val="left"/>
      <w:pPr>
        <w:ind w:left="218" w:hanging="360"/>
      </w:pPr>
      <w:rPr>
        <w:rFonts w:ascii="Symbol" w:eastAsia="Calibri" w:hAnsi="Symbol" w:cs="Times New Roman" w:hint="default"/>
      </w:rPr>
    </w:lvl>
    <w:lvl w:ilvl="1" w:tplc="0C090003" w:tentative="1">
      <w:start w:val="1"/>
      <w:numFmt w:val="bullet"/>
      <w:lvlText w:val="o"/>
      <w:lvlJc w:val="left"/>
      <w:pPr>
        <w:ind w:left="938" w:hanging="360"/>
      </w:pPr>
      <w:rPr>
        <w:rFonts w:ascii="Courier New" w:hAnsi="Courier New" w:cs="Courier New" w:hint="default"/>
      </w:rPr>
    </w:lvl>
    <w:lvl w:ilvl="2" w:tplc="0C090005" w:tentative="1">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13" w15:restartNumberingAfterBreak="0">
    <w:nsid w:val="1BC80C75"/>
    <w:multiLevelType w:val="multilevel"/>
    <w:tmpl w:val="8FE6EF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5E7F31"/>
    <w:multiLevelType w:val="hybridMultilevel"/>
    <w:tmpl w:val="B454B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725D07"/>
    <w:multiLevelType w:val="hybridMultilevel"/>
    <w:tmpl w:val="4C607F88"/>
    <w:lvl w:ilvl="0" w:tplc="A7F05026">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BB7142"/>
    <w:multiLevelType w:val="hybridMultilevel"/>
    <w:tmpl w:val="A328A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D127D2"/>
    <w:multiLevelType w:val="multilevel"/>
    <w:tmpl w:val="A72E07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381DD8"/>
    <w:multiLevelType w:val="hybridMultilevel"/>
    <w:tmpl w:val="201AD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B82353"/>
    <w:multiLevelType w:val="hybridMultilevel"/>
    <w:tmpl w:val="AB7C64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616E10"/>
    <w:multiLevelType w:val="hybridMultilevel"/>
    <w:tmpl w:val="298895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226AC2"/>
    <w:multiLevelType w:val="hybridMultilevel"/>
    <w:tmpl w:val="A7C83528"/>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2" w15:restartNumberingAfterBreak="0">
    <w:nsid w:val="5442420C"/>
    <w:multiLevelType w:val="hybridMultilevel"/>
    <w:tmpl w:val="F0720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2B6911"/>
    <w:multiLevelType w:val="hybridMultilevel"/>
    <w:tmpl w:val="09E038B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13B519F"/>
    <w:multiLevelType w:val="hybridMultilevel"/>
    <w:tmpl w:val="337A4E9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3E50AAA"/>
    <w:multiLevelType w:val="hybridMultilevel"/>
    <w:tmpl w:val="9042C730"/>
    <w:lvl w:ilvl="0" w:tplc="04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7474ED4"/>
    <w:multiLevelType w:val="hybridMultilevel"/>
    <w:tmpl w:val="7F487F4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4A60A2"/>
    <w:multiLevelType w:val="hybridMultilevel"/>
    <w:tmpl w:val="FBAC87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46F2A90"/>
    <w:multiLevelType w:val="hybridMultilevel"/>
    <w:tmpl w:val="10364180"/>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9" w15:restartNumberingAfterBreak="0">
    <w:nsid w:val="7F842DEC"/>
    <w:multiLevelType w:val="hybridMultilevel"/>
    <w:tmpl w:val="ED14A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
  </w:num>
  <w:num w:numId="4">
    <w:abstractNumId w:val="9"/>
  </w:num>
  <w:num w:numId="5">
    <w:abstractNumId w:val="15"/>
  </w:num>
  <w:num w:numId="6">
    <w:abstractNumId w:val="3"/>
  </w:num>
  <w:num w:numId="7">
    <w:abstractNumId w:val="13"/>
  </w:num>
  <w:num w:numId="8">
    <w:abstractNumId w:val="7"/>
  </w:num>
  <w:num w:numId="9">
    <w:abstractNumId w:val="14"/>
  </w:num>
  <w:num w:numId="10">
    <w:abstractNumId w:val="19"/>
  </w:num>
  <w:num w:numId="11">
    <w:abstractNumId w:val="18"/>
  </w:num>
  <w:num w:numId="12">
    <w:abstractNumId w:val="10"/>
  </w:num>
  <w:num w:numId="13">
    <w:abstractNumId w:val="5"/>
  </w:num>
  <w:num w:numId="14">
    <w:abstractNumId w:val="22"/>
  </w:num>
  <w:num w:numId="15">
    <w:abstractNumId w:val="23"/>
  </w:num>
  <w:num w:numId="16">
    <w:abstractNumId w:val="0"/>
  </w:num>
  <w:num w:numId="17">
    <w:abstractNumId w:val="6"/>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9"/>
  </w:num>
  <w:num w:numId="21">
    <w:abstractNumId w:val="4"/>
  </w:num>
  <w:num w:numId="22">
    <w:abstractNumId w:val="11"/>
  </w:num>
  <w:num w:numId="23">
    <w:abstractNumId w:val="12"/>
  </w:num>
  <w:num w:numId="24">
    <w:abstractNumId w:val="20"/>
  </w:num>
  <w:num w:numId="25">
    <w:abstractNumId w:val="16"/>
  </w:num>
  <w:num w:numId="26">
    <w:abstractNumId w:val="17"/>
  </w:num>
  <w:num w:numId="27">
    <w:abstractNumId w:val="24"/>
  </w:num>
  <w:num w:numId="28">
    <w:abstractNumId w:val="28"/>
  </w:num>
  <w:num w:numId="29">
    <w:abstractNumId w:val="21"/>
  </w:num>
  <w:num w:numId="30">
    <w:abstractNumId w:val="1"/>
  </w:num>
  <w:num w:numId="31">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0BC"/>
    <w:rsid w:val="00000358"/>
    <w:rsid w:val="00001992"/>
    <w:rsid w:val="00004960"/>
    <w:rsid w:val="0002477D"/>
    <w:rsid w:val="000277F2"/>
    <w:rsid w:val="000304AE"/>
    <w:rsid w:val="00037DB5"/>
    <w:rsid w:val="00040E38"/>
    <w:rsid w:val="00042346"/>
    <w:rsid w:val="00044B23"/>
    <w:rsid w:val="00050F76"/>
    <w:rsid w:val="000552A9"/>
    <w:rsid w:val="00056507"/>
    <w:rsid w:val="00060F4C"/>
    <w:rsid w:val="00061060"/>
    <w:rsid w:val="00070854"/>
    <w:rsid w:val="000711D8"/>
    <w:rsid w:val="00071E72"/>
    <w:rsid w:val="00080F42"/>
    <w:rsid w:val="00083876"/>
    <w:rsid w:val="000867B1"/>
    <w:rsid w:val="000952CB"/>
    <w:rsid w:val="000A4C17"/>
    <w:rsid w:val="000B31A9"/>
    <w:rsid w:val="000B6172"/>
    <w:rsid w:val="000C5812"/>
    <w:rsid w:val="000C707C"/>
    <w:rsid w:val="000D3BB8"/>
    <w:rsid w:val="000D7E18"/>
    <w:rsid w:val="000E2842"/>
    <w:rsid w:val="000E6666"/>
    <w:rsid w:val="000F0B2B"/>
    <w:rsid w:val="000F3802"/>
    <w:rsid w:val="000F4C11"/>
    <w:rsid w:val="000F7EC8"/>
    <w:rsid w:val="00103831"/>
    <w:rsid w:val="00103D1D"/>
    <w:rsid w:val="00106082"/>
    <w:rsid w:val="00114ADD"/>
    <w:rsid w:val="00115BF2"/>
    <w:rsid w:val="0012212C"/>
    <w:rsid w:val="00122C51"/>
    <w:rsid w:val="00123F7F"/>
    <w:rsid w:val="001251D3"/>
    <w:rsid w:val="00133C38"/>
    <w:rsid w:val="00142915"/>
    <w:rsid w:val="001501AE"/>
    <w:rsid w:val="0015177F"/>
    <w:rsid w:val="001522E2"/>
    <w:rsid w:val="00155B5F"/>
    <w:rsid w:val="001565F8"/>
    <w:rsid w:val="0016107B"/>
    <w:rsid w:val="0016299F"/>
    <w:rsid w:val="001670EA"/>
    <w:rsid w:val="001951EA"/>
    <w:rsid w:val="001A1400"/>
    <w:rsid w:val="001A1861"/>
    <w:rsid w:val="001A3F13"/>
    <w:rsid w:val="001A62D3"/>
    <w:rsid w:val="001B200A"/>
    <w:rsid w:val="001B2AF7"/>
    <w:rsid w:val="001B357E"/>
    <w:rsid w:val="001C6478"/>
    <w:rsid w:val="001D3C93"/>
    <w:rsid w:val="001D4F4D"/>
    <w:rsid w:val="001D779B"/>
    <w:rsid w:val="001E06AD"/>
    <w:rsid w:val="001E521E"/>
    <w:rsid w:val="001E5EA2"/>
    <w:rsid w:val="001F047C"/>
    <w:rsid w:val="001F2244"/>
    <w:rsid w:val="001F571F"/>
    <w:rsid w:val="001F6B59"/>
    <w:rsid w:val="002018DC"/>
    <w:rsid w:val="0020652B"/>
    <w:rsid w:val="0020678E"/>
    <w:rsid w:val="002124A5"/>
    <w:rsid w:val="00212724"/>
    <w:rsid w:val="002174AC"/>
    <w:rsid w:val="00220AC2"/>
    <w:rsid w:val="00221074"/>
    <w:rsid w:val="00221088"/>
    <w:rsid w:val="00222768"/>
    <w:rsid w:val="002237BD"/>
    <w:rsid w:val="00223C48"/>
    <w:rsid w:val="002261E6"/>
    <w:rsid w:val="0023275D"/>
    <w:rsid w:val="00240A8B"/>
    <w:rsid w:val="00245CA9"/>
    <w:rsid w:val="00246CDE"/>
    <w:rsid w:val="00250F71"/>
    <w:rsid w:val="002526E2"/>
    <w:rsid w:val="002608DF"/>
    <w:rsid w:val="00261BA4"/>
    <w:rsid w:val="00262CAF"/>
    <w:rsid w:val="002664F6"/>
    <w:rsid w:val="00267079"/>
    <w:rsid w:val="00276000"/>
    <w:rsid w:val="002777AA"/>
    <w:rsid w:val="00282F38"/>
    <w:rsid w:val="00285143"/>
    <w:rsid w:val="00290D02"/>
    <w:rsid w:val="0029156C"/>
    <w:rsid w:val="002915FE"/>
    <w:rsid w:val="002942BE"/>
    <w:rsid w:val="002A27F2"/>
    <w:rsid w:val="002A3442"/>
    <w:rsid w:val="002A5C9A"/>
    <w:rsid w:val="002A70F8"/>
    <w:rsid w:val="002B236F"/>
    <w:rsid w:val="002B29DA"/>
    <w:rsid w:val="002B3097"/>
    <w:rsid w:val="002C3075"/>
    <w:rsid w:val="002C6D91"/>
    <w:rsid w:val="002D119B"/>
    <w:rsid w:val="002D49D4"/>
    <w:rsid w:val="002D723E"/>
    <w:rsid w:val="002D775C"/>
    <w:rsid w:val="002D781A"/>
    <w:rsid w:val="002E1E21"/>
    <w:rsid w:val="002E5129"/>
    <w:rsid w:val="002E5E4F"/>
    <w:rsid w:val="002E5FBC"/>
    <w:rsid w:val="002E6D05"/>
    <w:rsid w:val="002E6DBF"/>
    <w:rsid w:val="002F1523"/>
    <w:rsid w:val="002F2FEC"/>
    <w:rsid w:val="002F35C3"/>
    <w:rsid w:val="002F378B"/>
    <w:rsid w:val="002F4927"/>
    <w:rsid w:val="002F573B"/>
    <w:rsid w:val="002F6B3A"/>
    <w:rsid w:val="00302389"/>
    <w:rsid w:val="00302918"/>
    <w:rsid w:val="00311691"/>
    <w:rsid w:val="003131B1"/>
    <w:rsid w:val="00315AE4"/>
    <w:rsid w:val="00336B5E"/>
    <w:rsid w:val="0033781B"/>
    <w:rsid w:val="00340A44"/>
    <w:rsid w:val="00347480"/>
    <w:rsid w:val="003522F5"/>
    <w:rsid w:val="00355181"/>
    <w:rsid w:val="00361230"/>
    <w:rsid w:val="003630F0"/>
    <w:rsid w:val="00364298"/>
    <w:rsid w:val="00366066"/>
    <w:rsid w:val="003735E6"/>
    <w:rsid w:val="0037407C"/>
    <w:rsid w:val="00374A21"/>
    <w:rsid w:val="00375053"/>
    <w:rsid w:val="00384534"/>
    <w:rsid w:val="003929BF"/>
    <w:rsid w:val="00394AE1"/>
    <w:rsid w:val="003956D6"/>
    <w:rsid w:val="003966CD"/>
    <w:rsid w:val="00397735"/>
    <w:rsid w:val="003A26D8"/>
    <w:rsid w:val="003A3870"/>
    <w:rsid w:val="003B240F"/>
    <w:rsid w:val="003B6C84"/>
    <w:rsid w:val="003C04FA"/>
    <w:rsid w:val="003C11C4"/>
    <w:rsid w:val="003D24E2"/>
    <w:rsid w:val="003D2FB4"/>
    <w:rsid w:val="003E42E3"/>
    <w:rsid w:val="003E4AF6"/>
    <w:rsid w:val="003E5868"/>
    <w:rsid w:val="003E6CA1"/>
    <w:rsid w:val="003F0367"/>
    <w:rsid w:val="00401060"/>
    <w:rsid w:val="004021AF"/>
    <w:rsid w:val="00403B5E"/>
    <w:rsid w:val="00407F2E"/>
    <w:rsid w:val="0041037A"/>
    <w:rsid w:val="0041164F"/>
    <w:rsid w:val="00415AB3"/>
    <w:rsid w:val="004203B5"/>
    <w:rsid w:val="004214FA"/>
    <w:rsid w:val="00430D6B"/>
    <w:rsid w:val="00433887"/>
    <w:rsid w:val="00442BC3"/>
    <w:rsid w:val="00442C6E"/>
    <w:rsid w:val="00452496"/>
    <w:rsid w:val="0045538E"/>
    <w:rsid w:val="00456BBD"/>
    <w:rsid w:val="0046266F"/>
    <w:rsid w:val="004669B5"/>
    <w:rsid w:val="00470C1D"/>
    <w:rsid w:val="00471EFD"/>
    <w:rsid w:val="00477208"/>
    <w:rsid w:val="004845D4"/>
    <w:rsid w:val="0049069D"/>
    <w:rsid w:val="004976FD"/>
    <w:rsid w:val="004A0FAD"/>
    <w:rsid w:val="004A4244"/>
    <w:rsid w:val="004A4311"/>
    <w:rsid w:val="004A4495"/>
    <w:rsid w:val="004A6857"/>
    <w:rsid w:val="004B1932"/>
    <w:rsid w:val="004B3564"/>
    <w:rsid w:val="004B5C3C"/>
    <w:rsid w:val="004C0B0B"/>
    <w:rsid w:val="004C2BEB"/>
    <w:rsid w:val="004C2FEE"/>
    <w:rsid w:val="004C388B"/>
    <w:rsid w:val="004C5FFE"/>
    <w:rsid w:val="004D4E18"/>
    <w:rsid w:val="004E0605"/>
    <w:rsid w:val="004E5C9A"/>
    <w:rsid w:val="004E6AB9"/>
    <w:rsid w:val="004F0A96"/>
    <w:rsid w:val="004F1599"/>
    <w:rsid w:val="004F17DD"/>
    <w:rsid w:val="004F5D6D"/>
    <w:rsid w:val="004F63FC"/>
    <w:rsid w:val="004F6495"/>
    <w:rsid w:val="0050451E"/>
    <w:rsid w:val="005060E0"/>
    <w:rsid w:val="00510030"/>
    <w:rsid w:val="005102EE"/>
    <w:rsid w:val="00512520"/>
    <w:rsid w:val="00514FFA"/>
    <w:rsid w:val="005155E5"/>
    <w:rsid w:val="00517288"/>
    <w:rsid w:val="0052133B"/>
    <w:rsid w:val="005221A5"/>
    <w:rsid w:val="00522EEA"/>
    <w:rsid w:val="00525458"/>
    <w:rsid w:val="00526F68"/>
    <w:rsid w:val="005305A8"/>
    <w:rsid w:val="00541BEA"/>
    <w:rsid w:val="00546F58"/>
    <w:rsid w:val="005532B3"/>
    <w:rsid w:val="00553F82"/>
    <w:rsid w:val="00565D10"/>
    <w:rsid w:val="005671B3"/>
    <w:rsid w:val="005701EB"/>
    <w:rsid w:val="005705CD"/>
    <w:rsid w:val="005744B8"/>
    <w:rsid w:val="00576EE3"/>
    <w:rsid w:val="00583818"/>
    <w:rsid w:val="00586E9F"/>
    <w:rsid w:val="00591ED3"/>
    <w:rsid w:val="00592379"/>
    <w:rsid w:val="005930C7"/>
    <w:rsid w:val="005A7104"/>
    <w:rsid w:val="005A7A02"/>
    <w:rsid w:val="005C1207"/>
    <w:rsid w:val="005C442B"/>
    <w:rsid w:val="005C51DF"/>
    <w:rsid w:val="005D21C2"/>
    <w:rsid w:val="005D5CB3"/>
    <w:rsid w:val="005E1131"/>
    <w:rsid w:val="005E3185"/>
    <w:rsid w:val="005E421B"/>
    <w:rsid w:val="005E7A0F"/>
    <w:rsid w:val="005E7D8B"/>
    <w:rsid w:val="005F263C"/>
    <w:rsid w:val="005F2D1E"/>
    <w:rsid w:val="005F5187"/>
    <w:rsid w:val="005F6560"/>
    <w:rsid w:val="005F6C92"/>
    <w:rsid w:val="005F75CD"/>
    <w:rsid w:val="00601D27"/>
    <w:rsid w:val="00602EA6"/>
    <w:rsid w:val="00603CDE"/>
    <w:rsid w:val="00606E63"/>
    <w:rsid w:val="00621053"/>
    <w:rsid w:val="00621AB5"/>
    <w:rsid w:val="00622446"/>
    <w:rsid w:val="00627755"/>
    <w:rsid w:val="00630596"/>
    <w:rsid w:val="006316A8"/>
    <w:rsid w:val="00637C94"/>
    <w:rsid w:val="00642A64"/>
    <w:rsid w:val="00647F37"/>
    <w:rsid w:val="00653A26"/>
    <w:rsid w:val="00657819"/>
    <w:rsid w:val="00665228"/>
    <w:rsid w:val="006673D9"/>
    <w:rsid w:val="006744AD"/>
    <w:rsid w:val="00674D57"/>
    <w:rsid w:val="006768E5"/>
    <w:rsid w:val="00683C7A"/>
    <w:rsid w:val="006858A5"/>
    <w:rsid w:val="00686379"/>
    <w:rsid w:val="00686A1E"/>
    <w:rsid w:val="00690ED2"/>
    <w:rsid w:val="006913DA"/>
    <w:rsid w:val="0069376A"/>
    <w:rsid w:val="00694841"/>
    <w:rsid w:val="00694D94"/>
    <w:rsid w:val="006968AD"/>
    <w:rsid w:val="006978F1"/>
    <w:rsid w:val="006A160A"/>
    <w:rsid w:val="006A1716"/>
    <w:rsid w:val="006A594E"/>
    <w:rsid w:val="006B08C1"/>
    <w:rsid w:val="006B5E37"/>
    <w:rsid w:val="006B71B6"/>
    <w:rsid w:val="006C0F25"/>
    <w:rsid w:val="006C202D"/>
    <w:rsid w:val="006C490F"/>
    <w:rsid w:val="006C567B"/>
    <w:rsid w:val="006C5EDC"/>
    <w:rsid w:val="006C74A5"/>
    <w:rsid w:val="006D03EC"/>
    <w:rsid w:val="006D2D1D"/>
    <w:rsid w:val="006D7B3E"/>
    <w:rsid w:val="006E5482"/>
    <w:rsid w:val="006E5F18"/>
    <w:rsid w:val="006E611F"/>
    <w:rsid w:val="006F1757"/>
    <w:rsid w:val="006F1F8A"/>
    <w:rsid w:val="006F2407"/>
    <w:rsid w:val="006F4C4A"/>
    <w:rsid w:val="006F4E93"/>
    <w:rsid w:val="006F661D"/>
    <w:rsid w:val="00702A5F"/>
    <w:rsid w:val="00705C1E"/>
    <w:rsid w:val="00705F5E"/>
    <w:rsid w:val="0070766C"/>
    <w:rsid w:val="007076BB"/>
    <w:rsid w:val="00710778"/>
    <w:rsid w:val="007107DD"/>
    <w:rsid w:val="00712E90"/>
    <w:rsid w:val="00712EC7"/>
    <w:rsid w:val="00714E8A"/>
    <w:rsid w:val="0072413A"/>
    <w:rsid w:val="007244DE"/>
    <w:rsid w:val="00725710"/>
    <w:rsid w:val="00725E2B"/>
    <w:rsid w:val="00727C71"/>
    <w:rsid w:val="0073125C"/>
    <w:rsid w:val="007316E5"/>
    <w:rsid w:val="00733A87"/>
    <w:rsid w:val="007362B4"/>
    <w:rsid w:val="00751CDE"/>
    <w:rsid w:val="007559CA"/>
    <w:rsid w:val="0075667A"/>
    <w:rsid w:val="007641DF"/>
    <w:rsid w:val="007705F6"/>
    <w:rsid w:val="00771CC8"/>
    <w:rsid w:val="0077530D"/>
    <w:rsid w:val="00776E34"/>
    <w:rsid w:val="00777309"/>
    <w:rsid w:val="007808B3"/>
    <w:rsid w:val="0078115B"/>
    <w:rsid w:val="00783B13"/>
    <w:rsid w:val="00787B33"/>
    <w:rsid w:val="0079295C"/>
    <w:rsid w:val="00795349"/>
    <w:rsid w:val="007A4C76"/>
    <w:rsid w:val="007A516A"/>
    <w:rsid w:val="007B6406"/>
    <w:rsid w:val="007C258B"/>
    <w:rsid w:val="007C2BB3"/>
    <w:rsid w:val="007C3097"/>
    <w:rsid w:val="007C4ABC"/>
    <w:rsid w:val="007C542C"/>
    <w:rsid w:val="007C5472"/>
    <w:rsid w:val="007D3D8F"/>
    <w:rsid w:val="007D4C0E"/>
    <w:rsid w:val="007D682B"/>
    <w:rsid w:val="007E0E82"/>
    <w:rsid w:val="007E1C61"/>
    <w:rsid w:val="007E450E"/>
    <w:rsid w:val="007E48D5"/>
    <w:rsid w:val="007F29F9"/>
    <w:rsid w:val="007F7AE6"/>
    <w:rsid w:val="00803C25"/>
    <w:rsid w:val="008045DD"/>
    <w:rsid w:val="00804E33"/>
    <w:rsid w:val="00812DA5"/>
    <w:rsid w:val="008130AF"/>
    <w:rsid w:val="0081343C"/>
    <w:rsid w:val="00813B92"/>
    <w:rsid w:val="008144B9"/>
    <w:rsid w:val="008145F7"/>
    <w:rsid w:val="00822AA6"/>
    <w:rsid w:val="0082371C"/>
    <w:rsid w:val="00825BE7"/>
    <w:rsid w:val="00827D04"/>
    <w:rsid w:val="00830B56"/>
    <w:rsid w:val="008320CE"/>
    <w:rsid w:val="008323BF"/>
    <w:rsid w:val="0083679F"/>
    <w:rsid w:val="00840653"/>
    <w:rsid w:val="008417FB"/>
    <w:rsid w:val="00842B95"/>
    <w:rsid w:val="008528F8"/>
    <w:rsid w:val="008547B5"/>
    <w:rsid w:val="00862C82"/>
    <w:rsid w:val="00863144"/>
    <w:rsid w:val="008643E3"/>
    <w:rsid w:val="00864523"/>
    <w:rsid w:val="0086499D"/>
    <w:rsid w:val="00867900"/>
    <w:rsid w:val="008712FE"/>
    <w:rsid w:val="00871568"/>
    <w:rsid w:val="00871D8C"/>
    <w:rsid w:val="00872A13"/>
    <w:rsid w:val="008732A6"/>
    <w:rsid w:val="0087580F"/>
    <w:rsid w:val="00882607"/>
    <w:rsid w:val="00887323"/>
    <w:rsid w:val="0089084A"/>
    <w:rsid w:val="0089216C"/>
    <w:rsid w:val="00893313"/>
    <w:rsid w:val="008949B3"/>
    <w:rsid w:val="008A4F0E"/>
    <w:rsid w:val="008A55B0"/>
    <w:rsid w:val="008A6A61"/>
    <w:rsid w:val="008B00DB"/>
    <w:rsid w:val="008B413E"/>
    <w:rsid w:val="008B51AE"/>
    <w:rsid w:val="008B543C"/>
    <w:rsid w:val="008C1107"/>
    <w:rsid w:val="008C1F93"/>
    <w:rsid w:val="008C2791"/>
    <w:rsid w:val="008C4E58"/>
    <w:rsid w:val="008D1389"/>
    <w:rsid w:val="008D1E28"/>
    <w:rsid w:val="008D3F7B"/>
    <w:rsid w:val="008D4F53"/>
    <w:rsid w:val="008D4F6C"/>
    <w:rsid w:val="008D5439"/>
    <w:rsid w:val="008D56D3"/>
    <w:rsid w:val="008D5741"/>
    <w:rsid w:val="008D7469"/>
    <w:rsid w:val="008D76D8"/>
    <w:rsid w:val="008E0625"/>
    <w:rsid w:val="008E36D6"/>
    <w:rsid w:val="008E3F18"/>
    <w:rsid w:val="008E644F"/>
    <w:rsid w:val="008E740E"/>
    <w:rsid w:val="008F020A"/>
    <w:rsid w:val="008F0625"/>
    <w:rsid w:val="008F253C"/>
    <w:rsid w:val="008F31B1"/>
    <w:rsid w:val="008F47CC"/>
    <w:rsid w:val="008F5A0B"/>
    <w:rsid w:val="008F6E4F"/>
    <w:rsid w:val="00911ADB"/>
    <w:rsid w:val="009135EF"/>
    <w:rsid w:val="00914285"/>
    <w:rsid w:val="0091762D"/>
    <w:rsid w:val="00917CBA"/>
    <w:rsid w:val="00926B71"/>
    <w:rsid w:val="009301D2"/>
    <w:rsid w:val="00934422"/>
    <w:rsid w:val="00934CF4"/>
    <w:rsid w:val="00937569"/>
    <w:rsid w:val="0094343C"/>
    <w:rsid w:val="0095029D"/>
    <w:rsid w:val="00957CD2"/>
    <w:rsid w:val="009607C4"/>
    <w:rsid w:val="009608C3"/>
    <w:rsid w:val="0096234A"/>
    <w:rsid w:val="009644C2"/>
    <w:rsid w:val="009644E7"/>
    <w:rsid w:val="00967AD5"/>
    <w:rsid w:val="009716D2"/>
    <w:rsid w:val="00985286"/>
    <w:rsid w:val="009871BA"/>
    <w:rsid w:val="009912E0"/>
    <w:rsid w:val="00995CBD"/>
    <w:rsid w:val="009A1CE8"/>
    <w:rsid w:val="009A249D"/>
    <w:rsid w:val="009A7C87"/>
    <w:rsid w:val="009A7DC7"/>
    <w:rsid w:val="009B221A"/>
    <w:rsid w:val="009B58E4"/>
    <w:rsid w:val="009C3248"/>
    <w:rsid w:val="009C3FAE"/>
    <w:rsid w:val="009C5910"/>
    <w:rsid w:val="009D1013"/>
    <w:rsid w:val="009D2432"/>
    <w:rsid w:val="009D3DED"/>
    <w:rsid w:val="009F1771"/>
    <w:rsid w:val="009F1E61"/>
    <w:rsid w:val="009F5588"/>
    <w:rsid w:val="009F6D21"/>
    <w:rsid w:val="00A01724"/>
    <w:rsid w:val="00A027AE"/>
    <w:rsid w:val="00A05984"/>
    <w:rsid w:val="00A05D0A"/>
    <w:rsid w:val="00A10518"/>
    <w:rsid w:val="00A11A9D"/>
    <w:rsid w:val="00A14A3C"/>
    <w:rsid w:val="00A21DEA"/>
    <w:rsid w:val="00A25E74"/>
    <w:rsid w:val="00A26E73"/>
    <w:rsid w:val="00A275F5"/>
    <w:rsid w:val="00A30D78"/>
    <w:rsid w:val="00A30FC8"/>
    <w:rsid w:val="00A37AE7"/>
    <w:rsid w:val="00A41640"/>
    <w:rsid w:val="00A4165E"/>
    <w:rsid w:val="00A43484"/>
    <w:rsid w:val="00A43650"/>
    <w:rsid w:val="00A46484"/>
    <w:rsid w:val="00A50182"/>
    <w:rsid w:val="00A54792"/>
    <w:rsid w:val="00A7120E"/>
    <w:rsid w:val="00A7127D"/>
    <w:rsid w:val="00A75B19"/>
    <w:rsid w:val="00A75C9B"/>
    <w:rsid w:val="00A77233"/>
    <w:rsid w:val="00A80EC1"/>
    <w:rsid w:val="00A81B54"/>
    <w:rsid w:val="00A8523B"/>
    <w:rsid w:val="00A90819"/>
    <w:rsid w:val="00A9534C"/>
    <w:rsid w:val="00A95E26"/>
    <w:rsid w:val="00AA2336"/>
    <w:rsid w:val="00AA60BB"/>
    <w:rsid w:val="00AA7447"/>
    <w:rsid w:val="00AC324A"/>
    <w:rsid w:val="00AC37ED"/>
    <w:rsid w:val="00AD0538"/>
    <w:rsid w:val="00AD38BD"/>
    <w:rsid w:val="00AE0704"/>
    <w:rsid w:val="00AF2B21"/>
    <w:rsid w:val="00AF2C14"/>
    <w:rsid w:val="00B022CF"/>
    <w:rsid w:val="00B03B89"/>
    <w:rsid w:val="00B051AA"/>
    <w:rsid w:val="00B0626C"/>
    <w:rsid w:val="00B07581"/>
    <w:rsid w:val="00B15A20"/>
    <w:rsid w:val="00B15A47"/>
    <w:rsid w:val="00B173BD"/>
    <w:rsid w:val="00B22C4A"/>
    <w:rsid w:val="00B23AEE"/>
    <w:rsid w:val="00B2505F"/>
    <w:rsid w:val="00B318A1"/>
    <w:rsid w:val="00B31F3D"/>
    <w:rsid w:val="00B356CA"/>
    <w:rsid w:val="00B37F03"/>
    <w:rsid w:val="00B41F35"/>
    <w:rsid w:val="00B43472"/>
    <w:rsid w:val="00B4568B"/>
    <w:rsid w:val="00B46630"/>
    <w:rsid w:val="00B46FFB"/>
    <w:rsid w:val="00B501C5"/>
    <w:rsid w:val="00B50529"/>
    <w:rsid w:val="00B50911"/>
    <w:rsid w:val="00B52D4C"/>
    <w:rsid w:val="00B53DCD"/>
    <w:rsid w:val="00B54D7D"/>
    <w:rsid w:val="00B601C6"/>
    <w:rsid w:val="00B64B94"/>
    <w:rsid w:val="00B7121F"/>
    <w:rsid w:val="00B71942"/>
    <w:rsid w:val="00B802BD"/>
    <w:rsid w:val="00B82A5F"/>
    <w:rsid w:val="00B84D38"/>
    <w:rsid w:val="00B91724"/>
    <w:rsid w:val="00B956B3"/>
    <w:rsid w:val="00BA631C"/>
    <w:rsid w:val="00BA7571"/>
    <w:rsid w:val="00BB0F0D"/>
    <w:rsid w:val="00BB2E6A"/>
    <w:rsid w:val="00BB534F"/>
    <w:rsid w:val="00BB53D6"/>
    <w:rsid w:val="00BB6291"/>
    <w:rsid w:val="00BC5E75"/>
    <w:rsid w:val="00BC6393"/>
    <w:rsid w:val="00BC6B5F"/>
    <w:rsid w:val="00BC6B7E"/>
    <w:rsid w:val="00BC7B38"/>
    <w:rsid w:val="00BC7C4F"/>
    <w:rsid w:val="00BD1455"/>
    <w:rsid w:val="00BE1051"/>
    <w:rsid w:val="00BE1FB8"/>
    <w:rsid w:val="00BE652B"/>
    <w:rsid w:val="00BE70D8"/>
    <w:rsid w:val="00BE7802"/>
    <w:rsid w:val="00C006D5"/>
    <w:rsid w:val="00C00F94"/>
    <w:rsid w:val="00C01F74"/>
    <w:rsid w:val="00C02F25"/>
    <w:rsid w:val="00C03276"/>
    <w:rsid w:val="00C04415"/>
    <w:rsid w:val="00C10CDE"/>
    <w:rsid w:val="00C2081B"/>
    <w:rsid w:val="00C20B7C"/>
    <w:rsid w:val="00C26F3A"/>
    <w:rsid w:val="00C33D8C"/>
    <w:rsid w:val="00C343B8"/>
    <w:rsid w:val="00C3559F"/>
    <w:rsid w:val="00C37992"/>
    <w:rsid w:val="00C506FC"/>
    <w:rsid w:val="00C524CF"/>
    <w:rsid w:val="00C56F1E"/>
    <w:rsid w:val="00C56F3D"/>
    <w:rsid w:val="00C62E35"/>
    <w:rsid w:val="00C72196"/>
    <w:rsid w:val="00C72666"/>
    <w:rsid w:val="00C746F7"/>
    <w:rsid w:val="00C755CE"/>
    <w:rsid w:val="00C828D7"/>
    <w:rsid w:val="00C85029"/>
    <w:rsid w:val="00C9329D"/>
    <w:rsid w:val="00C973AE"/>
    <w:rsid w:val="00CA1030"/>
    <w:rsid w:val="00CA2AE6"/>
    <w:rsid w:val="00CA31AD"/>
    <w:rsid w:val="00CA7946"/>
    <w:rsid w:val="00CB2C3D"/>
    <w:rsid w:val="00CB32BC"/>
    <w:rsid w:val="00CB6411"/>
    <w:rsid w:val="00CB6DA3"/>
    <w:rsid w:val="00CC1BD3"/>
    <w:rsid w:val="00CC644A"/>
    <w:rsid w:val="00CD5D12"/>
    <w:rsid w:val="00CE1297"/>
    <w:rsid w:val="00CE1DBA"/>
    <w:rsid w:val="00CE586F"/>
    <w:rsid w:val="00CE60BC"/>
    <w:rsid w:val="00CF2115"/>
    <w:rsid w:val="00CF2530"/>
    <w:rsid w:val="00CF4002"/>
    <w:rsid w:val="00D004A2"/>
    <w:rsid w:val="00D015EC"/>
    <w:rsid w:val="00D071A6"/>
    <w:rsid w:val="00D075D7"/>
    <w:rsid w:val="00D07918"/>
    <w:rsid w:val="00D10103"/>
    <w:rsid w:val="00D10B52"/>
    <w:rsid w:val="00D10D3E"/>
    <w:rsid w:val="00D12D28"/>
    <w:rsid w:val="00D1533A"/>
    <w:rsid w:val="00D2417E"/>
    <w:rsid w:val="00D24C8F"/>
    <w:rsid w:val="00D32D19"/>
    <w:rsid w:val="00D35374"/>
    <w:rsid w:val="00D36105"/>
    <w:rsid w:val="00D376FB"/>
    <w:rsid w:val="00D41D5B"/>
    <w:rsid w:val="00D42B31"/>
    <w:rsid w:val="00D471EE"/>
    <w:rsid w:val="00D47B4A"/>
    <w:rsid w:val="00D513A3"/>
    <w:rsid w:val="00D55AB4"/>
    <w:rsid w:val="00D576DC"/>
    <w:rsid w:val="00D6417F"/>
    <w:rsid w:val="00D6526F"/>
    <w:rsid w:val="00D74016"/>
    <w:rsid w:val="00D7479D"/>
    <w:rsid w:val="00D75F7D"/>
    <w:rsid w:val="00D814F8"/>
    <w:rsid w:val="00D8459A"/>
    <w:rsid w:val="00D84971"/>
    <w:rsid w:val="00D909AD"/>
    <w:rsid w:val="00D91E39"/>
    <w:rsid w:val="00D91E9E"/>
    <w:rsid w:val="00D925A7"/>
    <w:rsid w:val="00D92B66"/>
    <w:rsid w:val="00DA5079"/>
    <w:rsid w:val="00DB124A"/>
    <w:rsid w:val="00DB2711"/>
    <w:rsid w:val="00DB33B8"/>
    <w:rsid w:val="00DB4040"/>
    <w:rsid w:val="00DC1F66"/>
    <w:rsid w:val="00DC675A"/>
    <w:rsid w:val="00DC718F"/>
    <w:rsid w:val="00DD0BD9"/>
    <w:rsid w:val="00DD4E96"/>
    <w:rsid w:val="00DD6C09"/>
    <w:rsid w:val="00DE1401"/>
    <w:rsid w:val="00DE2968"/>
    <w:rsid w:val="00DE3803"/>
    <w:rsid w:val="00DE4C45"/>
    <w:rsid w:val="00DE6641"/>
    <w:rsid w:val="00DE72B1"/>
    <w:rsid w:val="00DF0399"/>
    <w:rsid w:val="00E018A2"/>
    <w:rsid w:val="00E06BF2"/>
    <w:rsid w:val="00E07DBF"/>
    <w:rsid w:val="00E10218"/>
    <w:rsid w:val="00E14FF7"/>
    <w:rsid w:val="00E160FF"/>
    <w:rsid w:val="00E16304"/>
    <w:rsid w:val="00E21F3B"/>
    <w:rsid w:val="00E3093D"/>
    <w:rsid w:val="00E319F7"/>
    <w:rsid w:val="00E32EEC"/>
    <w:rsid w:val="00E369C3"/>
    <w:rsid w:val="00E45823"/>
    <w:rsid w:val="00E45B43"/>
    <w:rsid w:val="00E46E55"/>
    <w:rsid w:val="00E47DD2"/>
    <w:rsid w:val="00E517AC"/>
    <w:rsid w:val="00E54F80"/>
    <w:rsid w:val="00E57A5F"/>
    <w:rsid w:val="00E6036E"/>
    <w:rsid w:val="00E60E81"/>
    <w:rsid w:val="00E61CA0"/>
    <w:rsid w:val="00E62C54"/>
    <w:rsid w:val="00E67008"/>
    <w:rsid w:val="00E670CD"/>
    <w:rsid w:val="00E7176B"/>
    <w:rsid w:val="00E808F6"/>
    <w:rsid w:val="00E82C7A"/>
    <w:rsid w:val="00E832A1"/>
    <w:rsid w:val="00E83ECD"/>
    <w:rsid w:val="00E861D7"/>
    <w:rsid w:val="00E868D7"/>
    <w:rsid w:val="00E87F6D"/>
    <w:rsid w:val="00E95FC6"/>
    <w:rsid w:val="00E97E97"/>
    <w:rsid w:val="00EA5F67"/>
    <w:rsid w:val="00EA6C3E"/>
    <w:rsid w:val="00EB12AD"/>
    <w:rsid w:val="00EB37D2"/>
    <w:rsid w:val="00EC1871"/>
    <w:rsid w:val="00EC2322"/>
    <w:rsid w:val="00EC300C"/>
    <w:rsid w:val="00EC4225"/>
    <w:rsid w:val="00ED321E"/>
    <w:rsid w:val="00ED4819"/>
    <w:rsid w:val="00EE02AA"/>
    <w:rsid w:val="00EE1DBE"/>
    <w:rsid w:val="00EE4022"/>
    <w:rsid w:val="00EE49D1"/>
    <w:rsid w:val="00EF291F"/>
    <w:rsid w:val="00F024D4"/>
    <w:rsid w:val="00F053B2"/>
    <w:rsid w:val="00F068FB"/>
    <w:rsid w:val="00F078E5"/>
    <w:rsid w:val="00F11EE2"/>
    <w:rsid w:val="00F12988"/>
    <w:rsid w:val="00F131E7"/>
    <w:rsid w:val="00F137F1"/>
    <w:rsid w:val="00F16C10"/>
    <w:rsid w:val="00F23EC3"/>
    <w:rsid w:val="00F243B1"/>
    <w:rsid w:val="00F26B73"/>
    <w:rsid w:val="00F26DBB"/>
    <w:rsid w:val="00F42231"/>
    <w:rsid w:val="00F43B27"/>
    <w:rsid w:val="00F43FA8"/>
    <w:rsid w:val="00F458EF"/>
    <w:rsid w:val="00F53C78"/>
    <w:rsid w:val="00F54169"/>
    <w:rsid w:val="00F56D8A"/>
    <w:rsid w:val="00F60351"/>
    <w:rsid w:val="00F60883"/>
    <w:rsid w:val="00F636CA"/>
    <w:rsid w:val="00F73B8D"/>
    <w:rsid w:val="00F7679E"/>
    <w:rsid w:val="00F77D58"/>
    <w:rsid w:val="00F91BA7"/>
    <w:rsid w:val="00F9417B"/>
    <w:rsid w:val="00F96E86"/>
    <w:rsid w:val="00FA3A94"/>
    <w:rsid w:val="00FA5F7F"/>
    <w:rsid w:val="00FA6894"/>
    <w:rsid w:val="00FA7874"/>
    <w:rsid w:val="00FB1DFA"/>
    <w:rsid w:val="00FB4F8A"/>
    <w:rsid w:val="00FB5470"/>
    <w:rsid w:val="00FB5E11"/>
    <w:rsid w:val="00FC18F8"/>
    <w:rsid w:val="00FC2E97"/>
    <w:rsid w:val="00FC347D"/>
    <w:rsid w:val="00FD4800"/>
    <w:rsid w:val="00FE0E43"/>
    <w:rsid w:val="00FE5299"/>
    <w:rsid w:val="00FF3D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356A248"/>
  <w15:docId w15:val="{ED610688-BA8C-426E-8C18-B9D93879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F"/>
    <w:pPr>
      <w:spacing w:after="120" w:line="276" w:lineRule="auto"/>
    </w:pPr>
    <w:rPr>
      <w:rFonts w:eastAsiaTheme="majorEastAsia" w:cstheme="majorBidi"/>
      <w:sz w:val="22"/>
      <w:szCs w:val="22"/>
      <w:lang w:val="en-AU"/>
    </w:rPr>
  </w:style>
  <w:style w:type="paragraph" w:styleId="Heading1">
    <w:name w:val="heading 1"/>
    <w:basedOn w:val="Normal"/>
    <w:next w:val="Normal"/>
    <w:link w:val="Heading1Char"/>
    <w:autoRedefine/>
    <w:uiPriority w:val="9"/>
    <w:qFormat/>
    <w:rsid w:val="000952CB"/>
    <w:pPr>
      <w:keepNext/>
      <w:keepLines/>
      <w:spacing w:before="600" w:after="240"/>
      <w:ind w:left="-142"/>
      <w:outlineLvl w:val="0"/>
    </w:pPr>
    <w:rPr>
      <w:b/>
      <w:bCs/>
      <w:szCs w:val="24"/>
    </w:rPr>
  </w:style>
  <w:style w:type="paragraph" w:styleId="Heading2">
    <w:name w:val="heading 2"/>
    <w:basedOn w:val="Heading1"/>
    <w:next w:val="Normal"/>
    <w:link w:val="Heading2Char"/>
    <w:uiPriority w:val="9"/>
    <w:unhideWhenUsed/>
    <w:qFormat/>
    <w:rsid w:val="00056507"/>
    <w:pPr>
      <w:numPr>
        <w:ilvl w:val="1"/>
      </w:numPr>
      <w:spacing w:before="360"/>
      <w:ind w:left="567" w:hanging="567"/>
      <w:outlineLvl w:val="1"/>
    </w:pPr>
    <w:rPr>
      <w:szCs w:val="22"/>
    </w:rPr>
  </w:style>
  <w:style w:type="paragraph" w:styleId="Heading3">
    <w:name w:val="heading 3"/>
    <w:basedOn w:val="Normal"/>
    <w:next w:val="Normal"/>
    <w:link w:val="Heading3Char"/>
    <w:uiPriority w:val="9"/>
    <w:semiHidden/>
    <w:unhideWhenUsed/>
    <w:qFormat/>
    <w:rsid w:val="00083876"/>
    <w:pPr>
      <w:keepNext/>
      <w:keepLines/>
      <w:spacing w:before="200" w:after="0"/>
      <w:outlineLvl w:val="2"/>
    </w:pPr>
    <w:rPr>
      <w:rFonts w:asciiTheme="majorHAnsi" w:hAnsiTheme="majorHAnsi"/>
      <w:b/>
      <w:bCs/>
      <w:color w:val="4F81BD" w:themeColor="accent1"/>
    </w:rPr>
  </w:style>
  <w:style w:type="paragraph" w:styleId="Heading4">
    <w:name w:val="heading 4"/>
    <w:basedOn w:val="Normal"/>
    <w:next w:val="Normal"/>
    <w:link w:val="Heading4Char"/>
    <w:uiPriority w:val="9"/>
    <w:semiHidden/>
    <w:unhideWhenUsed/>
    <w:qFormat/>
    <w:rsid w:val="00083876"/>
    <w:pPr>
      <w:keepNext/>
      <w:keepLines/>
      <w:spacing w:before="200" w:after="0"/>
      <w:outlineLvl w:val="3"/>
    </w:pPr>
    <w:rPr>
      <w:rFonts w:asciiTheme="majorHAnsi" w:hAnsiTheme="majorHAnsi"/>
      <w:b/>
      <w:bCs/>
      <w:i/>
      <w:iCs/>
      <w:color w:val="4F81BD" w:themeColor="accent1"/>
    </w:rPr>
  </w:style>
  <w:style w:type="paragraph" w:styleId="Heading5">
    <w:name w:val="heading 5"/>
    <w:basedOn w:val="Normal"/>
    <w:next w:val="Normal"/>
    <w:link w:val="Heading5Char"/>
    <w:uiPriority w:val="9"/>
    <w:semiHidden/>
    <w:unhideWhenUsed/>
    <w:qFormat/>
    <w:rsid w:val="00083876"/>
    <w:pPr>
      <w:keepNext/>
      <w:keepLines/>
      <w:spacing w:before="200" w:after="0"/>
      <w:outlineLvl w:val="4"/>
    </w:pPr>
    <w:rPr>
      <w:rFonts w:asciiTheme="majorHAnsi" w:hAnsiTheme="majorHAnsi"/>
      <w:color w:val="243F60" w:themeColor="accent1" w:themeShade="7F"/>
    </w:rPr>
  </w:style>
  <w:style w:type="paragraph" w:styleId="Heading6">
    <w:name w:val="heading 6"/>
    <w:basedOn w:val="Normal"/>
    <w:next w:val="Normal"/>
    <w:link w:val="Heading6Char"/>
    <w:uiPriority w:val="9"/>
    <w:semiHidden/>
    <w:unhideWhenUsed/>
    <w:qFormat/>
    <w:rsid w:val="00083876"/>
    <w:pPr>
      <w:keepNext/>
      <w:keepLines/>
      <w:spacing w:before="200" w:after="0"/>
      <w:outlineLvl w:val="5"/>
    </w:pPr>
    <w:rPr>
      <w:rFonts w:asciiTheme="majorHAnsi"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083876"/>
    <w:pPr>
      <w:keepNext/>
      <w:keepLines/>
      <w:spacing w:before="200" w:after="0"/>
      <w:outlineLvl w:val="6"/>
    </w:pPr>
    <w:rPr>
      <w:rFonts w:asciiTheme="majorHAnsi" w:hAnsiTheme="majorHAnsi"/>
      <w:i/>
      <w:iCs/>
      <w:color w:val="404040" w:themeColor="text1" w:themeTint="BF"/>
    </w:rPr>
  </w:style>
  <w:style w:type="paragraph" w:styleId="Heading8">
    <w:name w:val="heading 8"/>
    <w:basedOn w:val="Normal"/>
    <w:next w:val="Normal"/>
    <w:link w:val="Heading8Char"/>
    <w:uiPriority w:val="9"/>
    <w:semiHidden/>
    <w:unhideWhenUsed/>
    <w:qFormat/>
    <w:rsid w:val="00083876"/>
    <w:pPr>
      <w:keepNext/>
      <w:keepLines/>
      <w:spacing w:before="200" w:after="0"/>
      <w:outlineLvl w:val="7"/>
    </w:pPr>
    <w:rPr>
      <w:rFonts w:asciiTheme="majorHAnsi"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083876"/>
    <w:pPr>
      <w:keepNext/>
      <w:keepLines/>
      <w:spacing w:before="200" w:after="0"/>
      <w:outlineLvl w:val="8"/>
    </w:pPr>
    <w:rPr>
      <w:rFonts w:asciiTheme="majorHAnsi"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0E6666"/>
    <w:pPr>
      <w:spacing w:after="0" w:line="240" w:lineRule="auto"/>
    </w:pPr>
    <w:rPr>
      <w:rFonts w:asciiTheme="majorHAnsi" w:hAnsiTheme="majorHAnsi"/>
      <w:sz w:val="18"/>
      <w:szCs w:val="20"/>
    </w:rPr>
  </w:style>
  <w:style w:type="character" w:customStyle="1" w:styleId="FootnoteTextChar">
    <w:name w:val="Footnote Text Char"/>
    <w:basedOn w:val="DefaultParagraphFont"/>
    <w:link w:val="FootnoteText"/>
    <w:rsid w:val="000E6666"/>
    <w:rPr>
      <w:rFonts w:asciiTheme="majorHAnsi" w:eastAsiaTheme="majorEastAsia" w:hAnsiTheme="majorHAnsi" w:cstheme="majorBidi"/>
      <w:sz w:val="18"/>
      <w:szCs w:val="20"/>
      <w:lang w:val="en-AU"/>
    </w:rPr>
  </w:style>
  <w:style w:type="character" w:styleId="FootnoteReference">
    <w:name w:val="footnote reference"/>
    <w:basedOn w:val="DefaultParagraphFont"/>
    <w:uiPriority w:val="99"/>
    <w:unhideWhenUsed/>
    <w:rsid w:val="00CE60BC"/>
    <w:rPr>
      <w:vertAlign w:val="superscript"/>
    </w:rPr>
  </w:style>
  <w:style w:type="paragraph" w:styleId="ListParagraph">
    <w:name w:val="List Paragraph"/>
    <w:aliases w:val="List Paragraph1,Recommendation,FooterText,Bullet List,numbered,Paragraphe de liste1,Bulletr List Paragraph,列出段落,列出段落1,List Paragraph2,List Paragraph21,Listeafsnit1,Parágrafo da Lista1,Párrafo de lista1,リスト段落1,bullet point list"/>
    <w:basedOn w:val="Normal"/>
    <w:link w:val="ListParagraphChar"/>
    <w:uiPriority w:val="34"/>
    <w:qFormat/>
    <w:rsid w:val="00CE60BC"/>
    <w:pPr>
      <w:ind w:left="720"/>
      <w:contextualSpacing/>
    </w:pPr>
  </w:style>
  <w:style w:type="paragraph" w:styleId="Footer">
    <w:name w:val="footer"/>
    <w:basedOn w:val="Normal"/>
    <w:link w:val="FooterChar"/>
    <w:uiPriority w:val="99"/>
    <w:unhideWhenUsed/>
    <w:rsid w:val="00CE60BC"/>
    <w:pPr>
      <w:tabs>
        <w:tab w:val="center" w:pos="4320"/>
        <w:tab w:val="right" w:pos="8640"/>
      </w:tabs>
      <w:spacing w:after="0" w:line="240" w:lineRule="auto"/>
    </w:pPr>
  </w:style>
  <w:style w:type="character" w:customStyle="1" w:styleId="FooterChar">
    <w:name w:val="Footer Char"/>
    <w:basedOn w:val="DefaultParagraphFont"/>
    <w:link w:val="Footer"/>
    <w:uiPriority w:val="99"/>
    <w:rsid w:val="00CE60BC"/>
    <w:rPr>
      <w:rFonts w:asciiTheme="majorHAnsi" w:eastAsiaTheme="majorEastAsia" w:hAnsiTheme="majorHAnsi" w:cstheme="majorBidi"/>
      <w:sz w:val="22"/>
      <w:szCs w:val="22"/>
      <w:lang w:val="en-AU"/>
    </w:rPr>
  </w:style>
  <w:style w:type="character" w:styleId="PageNumber">
    <w:name w:val="page number"/>
    <w:basedOn w:val="DefaultParagraphFont"/>
    <w:uiPriority w:val="99"/>
    <w:semiHidden/>
    <w:unhideWhenUsed/>
    <w:rsid w:val="00CE60BC"/>
  </w:style>
  <w:style w:type="character" w:customStyle="1" w:styleId="Heading1Char">
    <w:name w:val="Heading 1 Char"/>
    <w:basedOn w:val="DefaultParagraphFont"/>
    <w:link w:val="Heading1"/>
    <w:uiPriority w:val="9"/>
    <w:rsid w:val="000952CB"/>
    <w:rPr>
      <w:rFonts w:eastAsiaTheme="majorEastAsia" w:cstheme="majorBidi"/>
      <w:b/>
      <w:bCs/>
      <w:sz w:val="22"/>
      <w:lang w:val="en-AU"/>
    </w:rPr>
  </w:style>
  <w:style w:type="paragraph" w:styleId="Title">
    <w:name w:val="Title"/>
    <w:basedOn w:val="Heading1"/>
    <w:next w:val="Normal"/>
    <w:link w:val="TitleChar"/>
    <w:uiPriority w:val="10"/>
    <w:qFormat/>
    <w:rsid w:val="00083876"/>
    <w:pPr>
      <w:jc w:val="center"/>
    </w:pPr>
  </w:style>
  <w:style w:type="character" w:customStyle="1" w:styleId="TitleChar">
    <w:name w:val="Title Char"/>
    <w:basedOn w:val="DefaultParagraphFont"/>
    <w:link w:val="Title"/>
    <w:uiPriority w:val="10"/>
    <w:rsid w:val="00083876"/>
    <w:rPr>
      <w:rFonts w:asciiTheme="majorHAnsi" w:eastAsiaTheme="majorEastAsia" w:hAnsiTheme="majorHAnsi" w:cstheme="majorBidi"/>
      <w:b/>
      <w:bCs/>
      <w:lang w:val="en-AU"/>
    </w:rPr>
  </w:style>
  <w:style w:type="character" w:styleId="Hyperlink">
    <w:name w:val="Hyperlink"/>
    <w:basedOn w:val="DefaultParagraphFont"/>
    <w:uiPriority w:val="99"/>
    <w:unhideWhenUsed/>
    <w:rsid w:val="000E6666"/>
    <w:rPr>
      <w:color w:val="0000FF" w:themeColor="hyperlink"/>
      <w:u w:val="single"/>
    </w:rPr>
  </w:style>
  <w:style w:type="paragraph" w:styleId="ListBullet">
    <w:name w:val="List Bullet"/>
    <w:basedOn w:val="ListParagraph"/>
    <w:uiPriority w:val="99"/>
    <w:unhideWhenUsed/>
    <w:rsid w:val="00B601C6"/>
    <w:pPr>
      <w:numPr>
        <w:numId w:val="5"/>
      </w:numPr>
      <w:spacing w:before="120"/>
    </w:pPr>
    <w:rPr>
      <w:lang w:val="en-US"/>
    </w:rPr>
  </w:style>
  <w:style w:type="character" w:customStyle="1" w:styleId="Heading2Char">
    <w:name w:val="Heading 2 Char"/>
    <w:basedOn w:val="DefaultParagraphFont"/>
    <w:link w:val="Heading2"/>
    <w:uiPriority w:val="9"/>
    <w:rsid w:val="00056507"/>
    <w:rPr>
      <w:rFonts w:eastAsiaTheme="majorEastAsia" w:cstheme="majorBidi"/>
      <w:b/>
      <w:bCs/>
      <w:sz w:val="22"/>
      <w:szCs w:val="22"/>
      <w:lang w:val="en-AU"/>
    </w:rPr>
  </w:style>
  <w:style w:type="paragraph" w:styleId="NoSpacing">
    <w:name w:val="No Spacing"/>
    <w:uiPriority w:val="1"/>
    <w:qFormat/>
    <w:rsid w:val="002B236F"/>
    <w:rPr>
      <w:rFonts w:eastAsiaTheme="majorEastAsia" w:cstheme="majorBidi"/>
      <w:sz w:val="22"/>
      <w:szCs w:val="22"/>
      <w:lang w:val="en-AU"/>
    </w:rPr>
  </w:style>
  <w:style w:type="character" w:customStyle="1" w:styleId="Heading3Char">
    <w:name w:val="Heading 3 Char"/>
    <w:basedOn w:val="DefaultParagraphFont"/>
    <w:link w:val="Heading3"/>
    <w:uiPriority w:val="9"/>
    <w:semiHidden/>
    <w:rsid w:val="00E83ECD"/>
    <w:rPr>
      <w:rFonts w:asciiTheme="majorHAnsi" w:eastAsiaTheme="majorEastAsia" w:hAnsiTheme="majorHAnsi" w:cstheme="majorBidi"/>
      <w:b/>
      <w:bCs/>
      <w:color w:val="4F81BD" w:themeColor="accent1"/>
      <w:sz w:val="22"/>
      <w:szCs w:val="22"/>
      <w:lang w:val="en-AU"/>
    </w:rPr>
  </w:style>
  <w:style w:type="numbering" w:styleId="111111">
    <w:name w:val="Outline List 2"/>
    <w:basedOn w:val="NoList"/>
    <w:uiPriority w:val="99"/>
    <w:semiHidden/>
    <w:unhideWhenUsed/>
    <w:rsid w:val="00E83ECD"/>
    <w:pPr>
      <w:numPr>
        <w:numId w:val="6"/>
      </w:numPr>
    </w:pPr>
  </w:style>
  <w:style w:type="character" w:customStyle="1" w:styleId="Heading4Char">
    <w:name w:val="Heading 4 Char"/>
    <w:basedOn w:val="DefaultParagraphFont"/>
    <w:link w:val="Heading4"/>
    <w:uiPriority w:val="9"/>
    <w:semiHidden/>
    <w:rsid w:val="00E83ECD"/>
    <w:rPr>
      <w:rFonts w:asciiTheme="majorHAnsi" w:eastAsiaTheme="majorEastAsia" w:hAnsiTheme="majorHAnsi" w:cstheme="majorBidi"/>
      <w:b/>
      <w:bCs/>
      <w:i/>
      <w:iCs/>
      <w:color w:val="4F81BD" w:themeColor="accent1"/>
      <w:sz w:val="22"/>
      <w:szCs w:val="22"/>
      <w:lang w:val="en-AU"/>
    </w:rPr>
  </w:style>
  <w:style w:type="character" w:customStyle="1" w:styleId="Heading5Char">
    <w:name w:val="Heading 5 Char"/>
    <w:basedOn w:val="DefaultParagraphFont"/>
    <w:link w:val="Heading5"/>
    <w:uiPriority w:val="9"/>
    <w:semiHidden/>
    <w:rsid w:val="00E83ECD"/>
    <w:rPr>
      <w:rFonts w:asciiTheme="majorHAnsi" w:eastAsiaTheme="majorEastAsia" w:hAnsiTheme="majorHAnsi" w:cstheme="majorBidi"/>
      <w:color w:val="243F60" w:themeColor="accent1" w:themeShade="7F"/>
      <w:sz w:val="22"/>
      <w:szCs w:val="22"/>
      <w:lang w:val="en-AU"/>
    </w:rPr>
  </w:style>
  <w:style w:type="character" w:customStyle="1" w:styleId="Heading6Char">
    <w:name w:val="Heading 6 Char"/>
    <w:basedOn w:val="DefaultParagraphFont"/>
    <w:link w:val="Heading6"/>
    <w:uiPriority w:val="9"/>
    <w:semiHidden/>
    <w:rsid w:val="00E83ECD"/>
    <w:rPr>
      <w:rFonts w:asciiTheme="majorHAnsi" w:eastAsiaTheme="majorEastAsia" w:hAnsiTheme="majorHAnsi" w:cstheme="majorBidi"/>
      <w:i/>
      <w:iCs/>
      <w:color w:val="243F60" w:themeColor="accent1" w:themeShade="7F"/>
      <w:sz w:val="22"/>
      <w:szCs w:val="22"/>
      <w:lang w:val="en-AU"/>
    </w:rPr>
  </w:style>
  <w:style w:type="character" w:customStyle="1" w:styleId="Heading7Char">
    <w:name w:val="Heading 7 Char"/>
    <w:basedOn w:val="DefaultParagraphFont"/>
    <w:link w:val="Heading7"/>
    <w:uiPriority w:val="9"/>
    <w:semiHidden/>
    <w:rsid w:val="00E83ECD"/>
    <w:rPr>
      <w:rFonts w:asciiTheme="majorHAnsi" w:eastAsiaTheme="majorEastAsia" w:hAnsiTheme="majorHAnsi" w:cstheme="majorBidi"/>
      <w:i/>
      <w:iCs/>
      <w:color w:val="404040" w:themeColor="text1" w:themeTint="BF"/>
      <w:sz w:val="22"/>
      <w:szCs w:val="22"/>
      <w:lang w:val="en-AU"/>
    </w:rPr>
  </w:style>
  <w:style w:type="character" w:customStyle="1" w:styleId="Heading8Char">
    <w:name w:val="Heading 8 Char"/>
    <w:basedOn w:val="DefaultParagraphFont"/>
    <w:link w:val="Heading8"/>
    <w:uiPriority w:val="9"/>
    <w:semiHidden/>
    <w:rsid w:val="00E83ECD"/>
    <w:rPr>
      <w:rFonts w:asciiTheme="majorHAnsi" w:eastAsiaTheme="majorEastAsia" w:hAnsiTheme="majorHAnsi" w:cstheme="majorBidi"/>
      <w:color w:val="404040" w:themeColor="text1" w:themeTint="BF"/>
      <w:sz w:val="20"/>
      <w:szCs w:val="20"/>
      <w:lang w:val="en-AU"/>
    </w:rPr>
  </w:style>
  <w:style w:type="character" w:customStyle="1" w:styleId="Heading9Char">
    <w:name w:val="Heading 9 Char"/>
    <w:basedOn w:val="DefaultParagraphFont"/>
    <w:link w:val="Heading9"/>
    <w:uiPriority w:val="9"/>
    <w:semiHidden/>
    <w:rsid w:val="00E83ECD"/>
    <w:rPr>
      <w:rFonts w:asciiTheme="majorHAnsi" w:eastAsiaTheme="majorEastAsia" w:hAnsiTheme="majorHAnsi" w:cstheme="majorBidi"/>
      <w:i/>
      <w:iCs/>
      <w:color w:val="404040" w:themeColor="text1" w:themeTint="BF"/>
      <w:sz w:val="20"/>
      <w:szCs w:val="20"/>
      <w:lang w:val="en-AU"/>
    </w:rPr>
  </w:style>
  <w:style w:type="table" w:styleId="TableGrid">
    <w:name w:val="Table Grid"/>
    <w:basedOn w:val="TableNormal"/>
    <w:uiPriority w:val="59"/>
    <w:rsid w:val="007D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253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F253C"/>
    <w:rPr>
      <w:rFonts w:eastAsiaTheme="majorEastAsia" w:cstheme="majorBidi"/>
      <w:sz w:val="22"/>
      <w:szCs w:val="22"/>
      <w:lang w:val="en-AU"/>
    </w:rPr>
  </w:style>
  <w:style w:type="paragraph" w:styleId="BalloonText">
    <w:name w:val="Balloon Text"/>
    <w:basedOn w:val="Normal"/>
    <w:link w:val="BalloonTextChar"/>
    <w:uiPriority w:val="99"/>
    <w:semiHidden/>
    <w:unhideWhenUsed/>
    <w:rsid w:val="002E5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E4F"/>
    <w:rPr>
      <w:rFonts w:ascii="Tahoma" w:eastAsiaTheme="majorEastAsia" w:hAnsi="Tahoma" w:cs="Tahoma"/>
      <w:sz w:val="16"/>
      <w:szCs w:val="16"/>
      <w:lang w:val="en-AU"/>
    </w:rPr>
  </w:style>
  <w:style w:type="paragraph" w:customStyle="1" w:styleId="Default">
    <w:name w:val="Default"/>
    <w:basedOn w:val="Normal"/>
    <w:rsid w:val="00220AC2"/>
    <w:pPr>
      <w:autoSpaceDE w:val="0"/>
      <w:autoSpaceDN w:val="0"/>
      <w:spacing w:after="0" w:line="240" w:lineRule="auto"/>
    </w:pPr>
    <w:rPr>
      <w:rFonts w:ascii="Times New Roman" w:eastAsiaTheme="minorHAnsi" w:hAnsi="Times New Roman" w:cs="Times New Roman"/>
      <w:color w:val="000000"/>
      <w:sz w:val="24"/>
      <w:szCs w:val="24"/>
    </w:rPr>
  </w:style>
  <w:style w:type="character" w:customStyle="1" w:styleId="ListParagraphChar">
    <w:name w:val="List Paragraph Char"/>
    <w:aliases w:val="List Paragraph1 Char,Recommendation Char,FooterText Char,Bullet List Char,numbered Char,Paragraphe de liste1 Char,Bulletr List Paragraph Char,列出段落 Char,列出段落1 Char,List Paragraph2 Char,List Paragraph21 Char,Listeafsnit1 Char"/>
    <w:link w:val="ListParagraph"/>
    <w:uiPriority w:val="34"/>
    <w:locked/>
    <w:rsid w:val="00BB0F0D"/>
    <w:rPr>
      <w:rFonts w:eastAsiaTheme="majorEastAsia" w:cstheme="majorBidi"/>
      <w:sz w:val="22"/>
      <w:szCs w:val="22"/>
      <w:lang w:val="en-AU"/>
    </w:rPr>
  </w:style>
  <w:style w:type="paragraph" w:customStyle="1" w:styleId="MinSubbodytext">
    <w:name w:val="Min Sub body text"/>
    <w:uiPriority w:val="3"/>
    <w:rsid w:val="00B41F35"/>
    <w:pPr>
      <w:tabs>
        <w:tab w:val="right" w:pos="9923"/>
      </w:tabs>
      <w:ind w:left="-142"/>
    </w:pPr>
    <w:rPr>
      <w:rFonts w:ascii="Times New Roman" w:eastAsia="Calibri" w:hAnsi="Times New Roman" w:cs="Times New Roman"/>
      <w:lang w:val="en-AU" w:eastAsia="en-AU"/>
    </w:rPr>
  </w:style>
  <w:style w:type="paragraph" w:styleId="NormalWeb">
    <w:name w:val="Normal (Web)"/>
    <w:basedOn w:val="Normal"/>
    <w:uiPriority w:val="99"/>
    <w:rsid w:val="00142915"/>
    <w:pPr>
      <w:spacing w:after="240" w:line="240" w:lineRule="auto"/>
    </w:pPr>
    <w:rPr>
      <w:rFonts w:ascii="Times New Roman" w:eastAsia="Times New Roman" w:hAnsi="Times New Roman" w:cs="Times New Roman"/>
      <w:sz w:val="24"/>
      <w:szCs w:val="24"/>
      <w:lang w:eastAsia="en-AU"/>
    </w:rPr>
  </w:style>
  <w:style w:type="paragraph" w:styleId="PlainText">
    <w:name w:val="Plain Text"/>
    <w:basedOn w:val="Normal"/>
    <w:link w:val="PlainTextChar"/>
    <w:uiPriority w:val="99"/>
    <w:unhideWhenUsed/>
    <w:rsid w:val="00142915"/>
    <w:pPr>
      <w:spacing w:after="0" w:line="240" w:lineRule="auto"/>
    </w:pPr>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142915"/>
    <w:rPr>
      <w:rFonts w:ascii="Consolas" w:eastAsia="Calibri" w:hAnsi="Consolas" w:cs="Consolas"/>
      <w:sz w:val="21"/>
      <w:szCs w:val="21"/>
      <w:lang w:val="en-AU" w:eastAsia="en-AU"/>
    </w:rPr>
  </w:style>
  <w:style w:type="paragraph" w:customStyle="1" w:styleId="hps-normal">
    <w:name w:val="hps-normal"/>
    <w:basedOn w:val="Normal"/>
    <w:uiPriority w:val="99"/>
    <w:rsid w:val="00142915"/>
    <w:pPr>
      <w:spacing w:before="180" w:after="180" w:line="240" w:lineRule="auto"/>
      <w:ind w:firstLine="240"/>
    </w:pPr>
    <w:rPr>
      <w:rFonts w:ascii="Times New Roman" w:eastAsia="Calibri" w:hAnsi="Times New Roman" w:cs="Times New Roman"/>
      <w:color w:val="444444"/>
      <w:sz w:val="24"/>
      <w:szCs w:val="24"/>
      <w:lang w:eastAsia="en-AU"/>
    </w:rPr>
  </w:style>
  <w:style w:type="character" w:styleId="CommentReference">
    <w:name w:val="annotation reference"/>
    <w:basedOn w:val="DefaultParagraphFont"/>
    <w:uiPriority w:val="99"/>
    <w:semiHidden/>
    <w:unhideWhenUsed/>
    <w:rsid w:val="00C00F94"/>
    <w:rPr>
      <w:sz w:val="16"/>
      <w:szCs w:val="16"/>
    </w:rPr>
  </w:style>
  <w:style w:type="paragraph" w:styleId="CommentText">
    <w:name w:val="annotation text"/>
    <w:basedOn w:val="Normal"/>
    <w:link w:val="CommentTextChar"/>
    <w:uiPriority w:val="99"/>
    <w:semiHidden/>
    <w:unhideWhenUsed/>
    <w:rsid w:val="00C00F94"/>
    <w:pPr>
      <w:spacing w:line="240" w:lineRule="auto"/>
    </w:pPr>
    <w:rPr>
      <w:sz w:val="20"/>
      <w:szCs w:val="20"/>
    </w:rPr>
  </w:style>
  <w:style w:type="character" w:customStyle="1" w:styleId="CommentTextChar">
    <w:name w:val="Comment Text Char"/>
    <w:basedOn w:val="DefaultParagraphFont"/>
    <w:link w:val="CommentText"/>
    <w:uiPriority w:val="99"/>
    <w:semiHidden/>
    <w:rsid w:val="00C00F94"/>
    <w:rPr>
      <w:rFonts w:eastAsiaTheme="majorEastAsia" w:cstheme="majorBidi"/>
      <w:sz w:val="20"/>
      <w:szCs w:val="20"/>
      <w:lang w:val="en-AU"/>
    </w:rPr>
  </w:style>
  <w:style w:type="paragraph" w:styleId="CommentSubject">
    <w:name w:val="annotation subject"/>
    <w:basedOn w:val="CommentText"/>
    <w:next w:val="CommentText"/>
    <w:link w:val="CommentSubjectChar"/>
    <w:uiPriority w:val="99"/>
    <w:semiHidden/>
    <w:unhideWhenUsed/>
    <w:rsid w:val="00C00F94"/>
    <w:rPr>
      <w:b/>
      <w:bCs/>
    </w:rPr>
  </w:style>
  <w:style w:type="character" w:customStyle="1" w:styleId="CommentSubjectChar">
    <w:name w:val="Comment Subject Char"/>
    <w:basedOn w:val="CommentTextChar"/>
    <w:link w:val="CommentSubject"/>
    <w:uiPriority w:val="99"/>
    <w:semiHidden/>
    <w:rsid w:val="00C00F94"/>
    <w:rPr>
      <w:rFonts w:eastAsiaTheme="majorEastAsia" w:cstheme="majorBidi"/>
      <w:b/>
      <w:bCs/>
      <w:sz w:val="20"/>
      <w:szCs w:val="20"/>
      <w:lang w:val="en-AU"/>
    </w:rPr>
  </w:style>
  <w:style w:type="paragraph" w:styleId="Revision">
    <w:name w:val="Revision"/>
    <w:hidden/>
    <w:uiPriority w:val="99"/>
    <w:semiHidden/>
    <w:rsid w:val="00C00F94"/>
    <w:rPr>
      <w:rFonts w:eastAsiaTheme="majorEastAsia" w:cstheme="majorBidi"/>
      <w:sz w:val="22"/>
      <w:szCs w:val="22"/>
      <w:lang w:val="en-AU"/>
    </w:rPr>
  </w:style>
  <w:style w:type="paragraph" w:customStyle="1" w:styleId="Bullet">
    <w:name w:val="Bullet"/>
    <w:aliases w:val="b,b1"/>
    <w:basedOn w:val="Normal"/>
    <w:qFormat/>
    <w:rsid w:val="00282F38"/>
    <w:pPr>
      <w:numPr>
        <w:numId w:val="30"/>
      </w:numPr>
      <w:spacing w:after="240" w:line="240" w:lineRule="auto"/>
    </w:pPr>
    <w:rPr>
      <w:rFonts w:ascii="Times New Roman" w:eastAsia="Times New Roman" w:hAnsi="Times New Roman" w:cs="Times New Roman"/>
      <w:sz w:val="24"/>
      <w:szCs w:val="24"/>
    </w:rPr>
  </w:style>
  <w:style w:type="paragraph" w:customStyle="1" w:styleId="Dash">
    <w:name w:val="Dash"/>
    <w:basedOn w:val="Normal"/>
    <w:rsid w:val="00282F38"/>
    <w:pPr>
      <w:numPr>
        <w:ilvl w:val="1"/>
        <w:numId w:val="30"/>
      </w:numPr>
      <w:spacing w:after="240" w:line="240" w:lineRule="auto"/>
    </w:pPr>
    <w:rPr>
      <w:rFonts w:ascii="Times New Roman" w:eastAsia="Times New Roman" w:hAnsi="Times New Roman" w:cs="Times New Roman"/>
      <w:sz w:val="24"/>
      <w:szCs w:val="24"/>
    </w:rPr>
  </w:style>
  <w:style w:type="paragraph" w:customStyle="1" w:styleId="DoubleDot">
    <w:name w:val="Double Dot"/>
    <w:basedOn w:val="Normal"/>
    <w:rsid w:val="00282F38"/>
    <w:pPr>
      <w:numPr>
        <w:ilvl w:val="2"/>
        <w:numId w:val="30"/>
      </w:numPr>
      <w:spacing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102487">
      <w:bodyDiv w:val="1"/>
      <w:marLeft w:val="0"/>
      <w:marRight w:val="0"/>
      <w:marTop w:val="0"/>
      <w:marBottom w:val="0"/>
      <w:divBdr>
        <w:top w:val="none" w:sz="0" w:space="0" w:color="auto"/>
        <w:left w:val="none" w:sz="0" w:space="0" w:color="auto"/>
        <w:bottom w:val="none" w:sz="0" w:space="0" w:color="auto"/>
        <w:right w:val="none" w:sz="0" w:space="0" w:color="auto"/>
      </w:divBdr>
      <w:divsChild>
        <w:div w:id="445270266">
          <w:marLeft w:val="0"/>
          <w:marRight w:val="0"/>
          <w:marTop w:val="0"/>
          <w:marBottom w:val="0"/>
          <w:divBdr>
            <w:top w:val="none" w:sz="0" w:space="0" w:color="auto"/>
            <w:left w:val="none" w:sz="0" w:space="0" w:color="auto"/>
            <w:bottom w:val="none" w:sz="0" w:space="0" w:color="auto"/>
            <w:right w:val="none" w:sz="0" w:space="0" w:color="auto"/>
          </w:divBdr>
          <w:divsChild>
            <w:div w:id="1670282706">
              <w:marLeft w:val="0"/>
              <w:marRight w:val="0"/>
              <w:marTop w:val="0"/>
              <w:marBottom w:val="0"/>
              <w:divBdr>
                <w:top w:val="none" w:sz="0" w:space="0" w:color="auto"/>
                <w:left w:val="none" w:sz="0" w:space="0" w:color="auto"/>
                <w:bottom w:val="none" w:sz="0" w:space="0" w:color="auto"/>
                <w:right w:val="none" w:sz="0" w:space="0" w:color="auto"/>
              </w:divBdr>
              <w:divsChild>
                <w:div w:id="212083890">
                  <w:marLeft w:val="0"/>
                  <w:marRight w:val="0"/>
                  <w:marTop w:val="0"/>
                  <w:marBottom w:val="0"/>
                  <w:divBdr>
                    <w:top w:val="none" w:sz="0" w:space="0" w:color="auto"/>
                    <w:left w:val="none" w:sz="0" w:space="0" w:color="auto"/>
                    <w:bottom w:val="none" w:sz="0" w:space="0" w:color="auto"/>
                    <w:right w:val="none" w:sz="0" w:space="0" w:color="auto"/>
                  </w:divBdr>
                  <w:divsChild>
                    <w:div w:id="882792107">
                      <w:marLeft w:val="0"/>
                      <w:marRight w:val="0"/>
                      <w:marTop w:val="0"/>
                      <w:marBottom w:val="0"/>
                      <w:divBdr>
                        <w:top w:val="none" w:sz="0" w:space="0" w:color="auto"/>
                        <w:left w:val="none" w:sz="0" w:space="0" w:color="auto"/>
                        <w:bottom w:val="none" w:sz="0" w:space="0" w:color="auto"/>
                        <w:right w:val="none" w:sz="0" w:space="0" w:color="auto"/>
                      </w:divBdr>
                      <w:divsChild>
                        <w:div w:id="9959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PT DOCUMENT" ma:contentTypeID="0x010100407620DDFF47524F86BCF55EDD394643010001E061174269FA47A41E8E91D0AD0CFB" ma:contentTypeVersion="18" ma:contentTypeDescription="106" ma:contentTypeScope="" ma:versionID="1aa647079b96cf19eff21fe5f387373c">
  <xsd:schema xmlns:xsd="http://www.w3.org/2001/XMLSchema" xmlns:xs="http://www.w3.org/2001/XMLSchema" xmlns:p="http://schemas.microsoft.com/office/2006/metadata/properties" xmlns:ns2="4597da67-68a3-4e9d-8803-ba3e1787ab6c" targetNamespace="http://schemas.microsoft.com/office/2006/metadata/properties" ma:root="true" ma:fieldsID="7565b05217e68dd819d60f5503df44cc"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trimRootDocACLCanViewMetadata" minOccurs="0"/>
                <xsd:element ref="ns2:trimRootDocACLCanUpdateDocument" minOccurs="0"/>
                <xsd:element ref="ns2:trimRootDocACLCanUpdateMetadata" minOccurs="0"/>
                <xsd:element ref="ns2:trimRootDocACLCanModifyAccess" minOccurs="0"/>
                <xsd:element ref="ns2:trimRootDocNotes" minOccurs="0"/>
                <xsd:element ref="ns2:hab31d4ae2264d5c8e77fd86c07e7635" minOccurs="0"/>
                <xsd:element ref="ns2:c1aa94c1bcce43cc9138ccb9c7bf6e69" minOccurs="0"/>
                <xsd:element ref="ns2:e65fcc6ef396426b9c231bd6b3bc54de" minOccurs="0"/>
                <xsd:element ref="ns2:dd9c7627a75f4720a6ccce58a35e4d75" minOccurs="0"/>
                <xsd:element ref="ns2:trimRootDocACLCanContributeDocuments" minOccurs="0"/>
                <xsd:element ref="ns2:l30152c64bc5409cb0d6af5fc7998329" minOccurs="0"/>
                <xsd:element ref="ns2:TaxCatchAll" minOccurs="0"/>
                <xsd:element ref="ns2:ie56bdfdc4a44ef997c05b4ed8c67594" minOccurs="0"/>
                <xsd:element ref="ns2:TaxCatchAllLabel" minOccurs="0"/>
                <xsd:element ref="ns2:me786d0e3c9949dc83d6a9826d3f7afb" minOccurs="0"/>
                <xsd:element ref="ns2:e74c999a0f514bafbaad1ae53c56eac2" minOccurs="0"/>
                <xsd:element ref="ns2:l7f7762656034748af4098221ba10b64" minOccurs="0"/>
                <xsd:element ref="ns2:a26f7cb41fae41ebb6c8e377b7c30d71" minOccurs="0"/>
                <xsd:element ref="ns2:TrimUDF_String_39" minOccurs="0"/>
                <xsd:element ref="ns2:TrimUDF_String_40" minOccurs="0"/>
                <xsd:element ref="ns2:TrimUDF_String_696" minOccurs="0"/>
                <xsd:element ref="ns2:TrimUDF_Text_698" minOccurs="0"/>
                <xsd:element ref="ns2:TrimUDF_Text_7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2" nillable="true" ma:displayName="URI" ma:hidden="true" ma:internalName="trimRootDocURI" ma:readOnly="false">
      <xsd:simpleType>
        <xsd:restriction base="dms:Text">
          <xsd:maxLength value="255"/>
        </xsd:restriction>
      </xsd:simpleType>
    </xsd:element>
    <xsd:element name="trimRootDocParentURI" ma:index="3" nillable="true" ma:displayName="Parent URI" ma:internalName="trimRootDocParentURI" ma:readOnly="false">
      <xsd:simpleType>
        <xsd:restriction base="dms:Number"/>
      </xsd:simpleType>
    </xsd:element>
    <xsd:element name="trimRootDocSecurityLevel" ma:index="4" nillable="true" ma:displayName="Security Level" ma:default="For Official Use Only" ma:format="Dropdown" ma:internalName="trimRootDocSecurityLevel" ma:readOnly="false">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5" nillable="true" ma:displayName="Security Caveats" ma:default="Departmental Staff" ma:internalName="trimRootDocSecurityCaveats" ma:readOnly="false">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6" nillable="true" ma:displayName="Can View Document" ma:format="RadioButtons" ma:internalName="trimRootDocACLCanViewDocument" ma:readOnly="false">
      <xsd:simpleType>
        <xsd:restriction base="dms:Choice">
          <xsd:enumeration value="Inherit"/>
          <xsd:enumeration value="Everyone"/>
          <xsd:enumeration value="Custom"/>
        </xsd:restriction>
      </xsd:simpleType>
    </xsd:element>
    <xsd:element name="trimRootDocACLCanViewMetadata" ma:index="8" nillable="true" ma:displayName="Can View Metadata" ma:format="RadioButtons" ma:internalName="trimRootDocACLCanViewMetadata" ma:readOnly="false">
      <xsd:simpleType>
        <xsd:restriction base="dms:Choice">
          <xsd:enumeration value="Inherit"/>
          <xsd:enumeration value="Everyone"/>
          <xsd:enumeration value="Custom"/>
        </xsd:restriction>
      </xsd:simpleType>
    </xsd:element>
    <xsd:element name="trimRootDocACLCanUpdateDocument" ma:index="10" nillable="true" ma:displayName="Can Update Document" ma:format="RadioButtons" ma:internalName="trimRootDocACLCanUpdateDocument" ma:readOnly="false">
      <xsd:simpleType>
        <xsd:restriction base="dms:Choice">
          <xsd:enumeration value="Inherit"/>
          <xsd:enumeration value="Everyone"/>
          <xsd:enumeration value="Custom"/>
        </xsd:restriction>
      </xsd:simpleType>
    </xsd:element>
    <xsd:element name="trimRootDocACLCanUpdateMetadata" ma:index="12" nillable="true" ma:displayName="Can Update Metadata" ma:format="RadioButtons" ma:internalName="trimRootDocACLCanUpdateMetadata" ma:readOnly="false">
      <xsd:simpleType>
        <xsd:restriction base="dms:Choice">
          <xsd:enumeration value="Inherit"/>
          <xsd:enumeration value="Everyone"/>
          <xsd:enumeration value="Custom"/>
        </xsd:restriction>
      </xsd:simpleType>
    </xsd:element>
    <xsd:element name="trimRootDocACLCanModifyAccess" ma:index="14" nillable="true" ma:displayName="Can Modify Access" ma:format="RadioButtons" ma:internalName="trimRootDocACLCanModifyAccess" ma:readOnly="false">
      <xsd:simpleType>
        <xsd:restriction base="dms:Choice">
          <xsd:enumeration value="Inherit"/>
          <xsd:enumeration value="Everyone"/>
          <xsd:enumeration value="Custom"/>
        </xsd:restriction>
      </xsd:simpleType>
    </xsd:element>
    <xsd:element name="trimRootDocNotes" ma:index="16" nillable="true" ma:displayName="Notes" ma:internalName="trimRootDocNotes" ma:readOnly="false">
      <xsd:simpleType>
        <xsd:restriction base="dms:Note"/>
      </xsd:simpleType>
    </xsd:element>
    <xsd:element name="hab31d4ae2264d5c8e77fd86c07e7635" ma:index="18" nillable="true" ma:taxonomy="true" ma:internalName="hab31d4ae2264d5c8e77fd86c07e7635" ma:taxonomyFieldName="trimRootDocACLCanViewMetadata_List" ma:displayName="Can View Metadata List" ma:readOnly="false"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c1aa94c1bcce43cc9138ccb9c7bf6e69" ma:index="21" nillable="true" ma:taxonomy="true" ma:internalName="c1aa94c1bcce43cc9138ccb9c7bf6e69" ma:taxonomyFieldName="trimRootDocACLCanUpdateDocument_List" ma:displayName="Can Update Document List" ma:readOnly="false"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65fcc6ef396426b9c231bd6b3bc54de" ma:index="24" nillable="true" ma:taxonomy="true" ma:internalName="e65fcc6ef396426b9c231bd6b3bc54de" ma:taxonomyFieldName="trimRootDocACLCanUpdateMetadata_List" ma:displayName="Can Update Metadata List" ma:readOnly="false"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dd9c7627a75f4720a6ccce58a35e4d75" ma:index="25" nillable="true" ma:taxonomy="true" ma:internalName="dd9c7627a75f4720a6ccce58a35e4d75" ma:taxonomyFieldName="trimRootDocACLCanViewDocument_List" ma:displayName="Can View Document List" ma:readOnly="false"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ie56bdfdc4a44ef997c05b4ed8c67594" ma:index="30" nillable="true" ma:taxonomy="true" ma:internalName="ie56bdfdc4a44ef997c05b4ed8c67594" ma:taxonomyFieldName="trimRootDocACLCanModifyAccess_List" ma:displayName="Can Modify Access List" ma:readOnly="false"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me786d0e3c9949dc83d6a9826d3f7afb" ma:index="33" nillable="true" ma:taxonomy="true" ma:internalName="me786d0e3c9949dc83d6a9826d3f7afb" ma:taxonomyFieldName="trimRootDocOwnerLocation" ma:displayName="Owner" ma:readOnly="false"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readOnly="false"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element name="TrimUDF_String_39" ma:index="41" nillable="true" ma:displayName="Document Type" ma:format="Dropdown" ma:hidden="true" ma:internalName="TrimUDF_String_39" ma:readOnly="false">
      <xsd:simpleType>
        <xsd:restriction base="dms:Choice">
          <xsd:enumeration value="COMMUNITY RELATIONS"/>
          <xsd:enumeration value="EQUIPMENT, STORES AND VECHICLES"/>
          <xsd:enumeration value="FINANCIAL MANAGEMENT"/>
          <xsd:enumeration value="GOVERNMENT AND IT &amp; T"/>
          <xsd:enumeration value="GOVERNMENT RELATIONS"/>
          <xsd:enumeration value="INDUSTRY DEVELOPMENT"/>
          <xsd:enumeration value="INFORMATION MANAGEMENT"/>
          <xsd:enumeration value="INFORMATION SYSTEMS"/>
          <xsd:enumeration value="LEGAL SERVICES"/>
          <xsd:enumeration value="PROPERTY MANAGEMENT"/>
          <xsd:enumeration value="RESEARCH AND STATISTICS"/>
          <xsd:enumeration value="STRATEGIC MANAGEMENT"/>
        </xsd:restriction>
      </xsd:simpleType>
    </xsd:element>
    <xsd:element name="TrimUDF_String_40" ma:index="42" nillable="true" ma:displayName="Classification 2" ma:format="Dropdown" ma:hidden="true" ma:internalName="TrimUDF_String_40" ma:readOnly="false">
      <xsd:simpleType>
        <xsd:restriction base="dms:Choice">
          <xsd:enumeration value="ACCESS AND EQUITY"/>
          <xsd:enumeration value="ACQUISITION AND DISPOSAL"/>
          <xsd:enumeration value="ASSET MANAGEMENT"/>
          <xsd:enumeration value="AUDITS"/>
          <xsd:enumeration value="BUDGETING"/>
          <xsd:enumeration value="BUSINESS IMPROVEMENT"/>
          <xsd:enumeration value="INTERGOVERNMENT LIAISON"/>
          <xsd:enumeration value="LEASING"/>
          <xsd:enumeration value="LEGAL ADVICE"/>
          <xsd:enumeration value="MAINTENANCE"/>
          <xsd:enumeration value="MEDIA RELATIONS"/>
          <xsd:enumeration value="PRIVACY"/>
          <xsd:enumeration value="PROJECTS"/>
          <xsd:enumeration value="PUBLIC REACTION"/>
          <xsd:enumeration value="REVIEWS"/>
          <xsd:enumeration value="RISK MANAGEMENT"/>
          <xsd:enumeration value="SECURITY"/>
          <xsd:enumeration value="STATISTICS"/>
        </xsd:restriction>
      </xsd:simpleType>
    </xsd:element>
    <xsd:element name="TrimUDF_String_696" ma:index="43" nillable="true" ma:displayName="Delete" ma:format="Dropdown" ma:hidden="true" ma:internalName="TrimUDF_String_696" ma:readOnly="false">
      <xsd:simpleType>
        <xsd:restriction base="dms:Choice">
          <xsd:enumeration value="Copy"/>
          <xsd:enumeration value="Draft"/>
          <xsd:enumeration value="Personal"/>
          <xsd:enumeration value="Published"/>
          <xsd:enumeration value="Transitory"/>
          <xsd:enumeration value="Working Paper"/>
        </xsd:restriction>
      </xsd:simpleType>
    </xsd:element>
    <xsd:element name="TrimUDF_Text_698" ma:index="44" nillable="true" ma:displayName="IMS Display" ma:hidden="true" ma:internalName="TrimUDF_Text_698" ma:readOnly="false">
      <xsd:simpleType>
        <xsd:restriction base="dms:Note"/>
      </xsd:simpleType>
    </xsd:element>
    <xsd:element name="TrimUDF_Text_706" ma:index="45" nillable="true" ma:displayName="Published" ma:hidden="true" ma:internalName="TrimUDF_Text_706"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65fcc6ef396426b9c231bd6b3bc54de xmlns="4597da67-68a3-4e9d-8803-ba3e1787ab6c">
      <Terms xmlns="http://schemas.microsoft.com/office/infopath/2007/PartnerControls"/>
    </e65fcc6ef396426b9c231bd6b3bc54de>
    <TaxCatchAll xmlns="4597da67-68a3-4e9d-8803-ba3e1787ab6c">
      <Value>920</Value>
    </TaxCatchAll>
    <me786d0e3c9949dc83d6a9826d3f7afb xmlns="4597da67-68a3-4e9d-8803-ba3e1787ab6c">
      <Terms xmlns="http://schemas.microsoft.com/office/infopath/2007/PartnerControls">
        <TermInfo xmlns="http://schemas.microsoft.com/office/infopath/2007/PartnerControls">
          <TermName xmlns="http://schemas.microsoft.com/office/infopath/2007/PartnerControls">NBN Migration ＆ Stakeholder Management [Organization] [internal] [59070]</TermName>
          <TermId xmlns="http://schemas.microsoft.com/office/infopath/2007/PartnerControls">485e2cb2-a50f-406a-8758-01609f1bbb9e</TermId>
        </TermInfo>
      </Terms>
    </me786d0e3c9949dc83d6a9826d3f7afb>
    <TrimUDF_String_39 xmlns="4597da67-68a3-4e9d-8803-ba3e1787ab6c" xsi:nil="true"/>
    <trimRootDocACLCanUpdateDocument xmlns="4597da67-68a3-4e9d-8803-ba3e1787ab6c" xsi:nil="true"/>
    <l30152c64bc5409cb0d6af5fc7998329 xmlns="4597da67-68a3-4e9d-8803-ba3e1787ab6c">
      <Terms xmlns="http://schemas.microsoft.com/office/infopath/2007/PartnerControls"/>
    </l30152c64bc5409cb0d6af5fc7998329>
    <TrimUDF_String_40 xmlns="4597da67-68a3-4e9d-8803-ba3e1787ab6c" xsi:nil="true"/>
    <dd9c7627a75f4720a6ccce58a35e4d75 xmlns="4597da67-68a3-4e9d-8803-ba3e1787ab6c">
      <Terms xmlns="http://schemas.microsoft.com/office/infopath/2007/PartnerControls"/>
    </dd9c7627a75f4720a6ccce58a35e4d75>
    <hab31d4ae2264d5c8e77fd86c07e7635 xmlns="4597da67-68a3-4e9d-8803-ba3e1787ab6c">
      <Terms xmlns="http://schemas.microsoft.com/office/infopath/2007/PartnerControls"/>
    </hab31d4ae2264d5c8e77fd86c07e7635>
    <trimRootDocSecurityCaveats xmlns="4597da67-68a3-4e9d-8803-ba3e1787ab6c"/>
    <trimRootDocACLCanModifyAccess xmlns="4597da67-68a3-4e9d-8803-ba3e1787ab6c" xsi:nil="true"/>
    <e74c999a0f514bafbaad1ae53c56eac2 xmlns="4597da67-68a3-4e9d-8803-ba3e1787ab6c">
      <Terms xmlns="http://schemas.microsoft.com/office/infopath/2007/PartnerControls"/>
    </e74c999a0f514bafbaad1ae53c56eac2>
    <l7f7762656034748af4098221ba10b64 xmlns="4597da67-68a3-4e9d-8803-ba3e1787ab6c">
      <Terms xmlns="http://schemas.microsoft.com/office/infopath/2007/PartnerControls"/>
    </l7f7762656034748af4098221ba10b64>
    <a26f7cb41fae41ebb6c8e377b7c30d71 xmlns="4597da67-68a3-4e9d-8803-ba3e1787ab6c">
      <Terms xmlns="http://schemas.microsoft.com/office/infopath/2007/PartnerControls"/>
    </a26f7cb41fae41ebb6c8e377b7c30d71>
    <trimRootDocURI xmlns="4597da67-68a3-4e9d-8803-ba3e1787ab6c" xsi:nil="true"/>
    <trimRootDocNotes xmlns="4597da67-68a3-4e9d-8803-ba3e1787ab6c" xsi:nil="true"/>
    <TrimUDF_String_696 xmlns="4597da67-68a3-4e9d-8803-ba3e1787ab6c" xsi:nil="true"/>
    <trimRootDocACLCanContributeDocuments xmlns="4597da67-68a3-4e9d-8803-ba3e1787ab6c" xsi:nil="true"/>
    <TrimUDF_Text_698 xmlns="4597da67-68a3-4e9d-8803-ba3e1787ab6c" xsi:nil="true"/>
    <ie56bdfdc4a44ef997c05b4ed8c67594 xmlns="4597da67-68a3-4e9d-8803-ba3e1787ab6c">
      <Terms xmlns="http://schemas.microsoft.com/office/infopath/2007/PartnerControls"/>
    </ie56bdfdc4a44ef997c05b4ed8c67594>
    <trimRootDocParentURI xmlns="4597da67-68a3-4e9d-8803-ba3e1787ab6c" xsi:nil="true"/>
    <trimRootDocACLCanUpdateMetadata xmlns="4597da67-68a3-4e9d-8803-ba3e1787ab6c" xsi:nil="true"/>
    <trimRootDocSecurityLevel xmlns="4597da67-68a3-4e9d-8803-ba3e1787ab6c" xsi:nil="true"/>
    <trimRootDocACLCanViewMetadata xmlns="4597da67-68a3-4e9d-8803-ba3e1787ab6c" xsi:nil="true"/>
    <TrimUDF_Text_706 xmlns="4597da67-68a3-4e9d-8803-ba3e1787ab6c" xsi:nil="true"/>
    <trimRootDocACLCanViewDocument xmlns="4597da67-68a3-4e9d-8803-ba3e1787ab6c" xsi:nil="true"/>
    <c1aa94c1bcce43cc9138ccb9c7bf6e69 xmlns="4597da67-68a3-4e9d-8803-ba3e1787ab6c">
      <Terms xmlns="http://schemas.microsoft.com/office/infopath/2007/PartnerControls"/>
    </c1aa94c1bcce43cc9138ccb9c7bf6e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B74D9-0E6F-48A9-9384-4F730AF74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DD099-F101-417F-85A7-60C1504E42F4}">
  <ds:schemaRefs>
    <ds:schemaRef ds:uri="http://schemas.microsoft.com/sharepoint/v3/contenttype/forms"/>
  </ds:schemaRefs>
</ds:datastoreItem>
</file>

<file path=customXml/itemProps3.xml><?xml version="1.0" encoding="utf-8"?>
<ds:datastoreItem xmlns:ds="http://schemas.openxmlformats.org/officeDocument/2006/customXml" ds:itemID="{E28E6062-5ACF-4F25-9040-7E2ABA96612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597da67-68a3-4e9d-8803-ba3e1787ab6c"/>
    <ds:schemaRef ds:uri="http://www.w3.org/XML/1998/namespace"/>
    <ds:schemaRef ds:uri="http://purl.org/dc/dcmitype/"/>
  </ds:schemaRefs>
</ds:datastoreItem>
</file>

<file path=customXml/itemProps4.xml><?xml version="1.0" encoding="utf-8"?>
<ds:datastoreItem xmlns:ds="http://schemas.openxmlformats.org/officeDocument/2006/customXml" ds:itemID="{37BECDEB-510E-480A-9ACC-6AEF9CC6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938</Words>
  <Characters>5350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Att A - Draft Govt Response to 2nd report.docx</vt:lpstr>
    </vt:vector>
  </TitlesOfParts>
  <Company>DBCDE</Company>
  <LinksUpToDate>false</LinksUpToDate>
  <CharactersWithSpaces>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 A - Draft Govt Response to 2nd report.docx</dc:title>
  <dc:creator>Steve Ellis</dc:creator>
  <cp:lastModifiedBy>Briggs, Chloe</cp:lastModifiedBy>
  <cp:revision>2</cp:revision>
  <cp:lastPrinted>2015-05-11T00:57:00Z</cp:lastPrinted>
  <dcterms:created xsi:type="dcterms:W3CDTF">2015-06-19T03:10:00Z</dcterms:created>
  <dcterms:modified xsi:type="dcterms:W3CDTF">2015-06-19T03:10:00Z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DEPT DOCUMENT</vt:lpwstr>
  </property>
  <property fmtid="{D5CDD505-2E9C-101B-9397-08002B2CF9AE}" pid="3" name="ContentTypeId">
    <vt:lpwstr>0x010100407620DDFF47524F86BCF55EDD394643010001E061174269FA47A41E8E91D0AD0CFB</vt:lpwstr>
  </property>
  <property fmtid="{D5CDD505-2E9C-101B-9397-08002B2CF9AE}" pid="4" name="TrimRevisionNumber">
    <vt:i4>1</vt:i4>
  </property>
  <property fmtid="{D5CDD505-2E9C-101B-9397-08002B2CF9AE}" pid="5" name="trimRootDocClassification">
    <vt:lpwstr/>
  </property>
  <property fmtid="{D5CDD505-2E9C-101B-9397-08002B2CF9AE}" pid="6" name="trimRootDocAssigneeLocation">
    <vt:lpwstr/>
  </property>
  <property fmtid="{D5CDD505-2E9C-101B-9397-08002B2CF9AE}" pid="7" name="trimRootDocOtherContactLocation">
    <vt:lpwstr/>
  </property>
  <property fmtid="{D5CDD505-2E9C-101B-9397-08002B2CF9AE}" pid="8" name="trimRootDocACLCanUpdateMetadata_List">
    <vt:lpwstr/>
  </property>
  <property fmtid="{D5CDD505-2E9C-101B-9397-08002B2CF9AE}" pid="9" name="trimRootDocACLCanModifyAccess_List">
    <vt:lpwstr/>
  </property>
  <property fmtid="{D5CDD505-2E9C-101B-9397-08002B2CF9AE}" pid="10" name="trimRootDocACLCanUpdateDocument_List">
    <vt:lpwstr/>
  </property>
  <property fmtid="{D5CDD505-2E9C-101B-9397-08002B2CF9AE}" pid="11" name="trimRootDocACLCanViewMetadata_List">
    <vt:lpwstr/>
  </property>
  <property fmtid="{D5CDD505-2E9C-101B-9397-08002B2CF9AE}" pid="12" name="trimRootDocACLCanViewDocument_List">
    <vt:lpwstr/>
  </property>
  <property fmtid="{D5CDD505-2E9C-101B-9397-08002B2CF9AE}" pid="13" name="trimRootDocOwnerLocation">
    <vt:lpwstr>920;#NBN Migration ＆ Stakeholder Management [Organization] [internal] [59070]|485e2cb2-a50f-406a-8758-01609f1bbb9e</vt:lpwstr>
  </property>
  <property fmtid="{D5CDD505-2E9C-101B-9397-08002B2CF9AE}" pid="14" name="trimRootDocACLCanContributeDocuments_List">
    <vt:lpwstr/>
  </property>
</Properties>
</file>